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C315A" w14:textId="77777777" w:rsidR="006C0CFF" w:rsidRDefault="00FA7DD5" w:rsidP="00B27ECE">
      <w:pPr>
        <w:jc w:val="center"/>
        <w:rPr>
          <w:lang w:val="kk-KZ"/>
        </w:rPr>
      </w:pPr>
      <w:bookmarkStart w:id="0" w:name="_GoBack"/>
      <w:bookmarkEnd w:id="0"/>
      <w:r w:rsidRPr="00EE1A8A">
        <w:rPr>
          <w:lang w:val="kk-KZ"/>
        </w:rPr>
        <w:t>Казахский агротехнический</w:t>
      </w:r>
      <w:r>
        <w:rPr>
          <w:lang w:val="kk-KZ"/>
        </w:rPr>
        <w:t xml:space="preserve"> </w:t>
      </w:r>
      <w:r w:rsidRPr="005779F9">
        <w:rPr>
          <w:lang w:val="kk-KZ"/>
        </w:rPr>
        <w:t>исследовательский университет</w:t>
      </w:r>
      <w:r w:rsidR="004A6BC9" w:rsidRPr="005779F9">
        <w:rPr>
          <w:lang w:val="kk-KZ"/>
        </w:rPr>
        <w:t xml:space="preserve"> </w:t>
      </w:r>
    </w:p>
    <w:p w14:paraId="686E3390" w14:textId="19DA5C1B" w:rsidR="00FA7DD5" w:rsidRPr="005779F9" w:rsidRDefault="00FA7DD5" w:rsidP="00B27ECE">
      <w:pPr>
        <w:jc w:val="center"/>
        <w:rPr>
          <w:color w:val="0D0D0D"/>
          <w:szCs w:val="28"/>
        </w:rPr>
      </w:pPr>
      <w:r w:rsidRPr="005779F9">
        <w:rPr>
          <w:lang w:val="kk-KZ"/>
        </w:rPr>
        <w:t>имени Сакена Сейфуллина</w:t>
      </w:r>
    </w:p>
    <w:p w14:paraId="66BD0688" w14:textId="77777777" w:rsidR="00FA7DD5" w:rsidRPr="005779F9" w:rsidRDefault="00FA7DD5" w:rsidP="00FA7DD5">
      <w:pPr>
        <w:shd w:val="clear" w:color="auto" w:fill="FFFFFF"/>
        <w:jc w:val="center"/>
        <w:rPr>
          <w:color w:val="0D0D0D"/>
          <w:szCs w:val="28"/>
          <w:lang w:val="kk-KZ"/>
        </w:rPr>
      </w:pPr>
    </w:p>
    <w:p w14:paraId="7CB08CD5" w14:textId="77777777" w:rsidR="00FA7DD5" w:rsidRPr="005779F9" w:rsidRDefault="00FA7DD5" w:rsidP="00FA7DD5">
      <w:pPr>
        <w:shd w:val="clear" w:color="auto" w:fill="FFFFFF"/>
        <w:jc w:val="center"/>
        <w:rPr>
          <w:color w:val="0D0D0D"/>
          <w:szCs w:val="28"/>
          <w:lang w:val="kk-KZ"/>
        </w:rPr>
      </w:pPr>
    </w:p>
    <w:p w14:paraId="1C17CA22" w14:textId="77777777" w:rsidR="00FA7DD5" w:rsidRPr="005779F9" w:rsidRDefault="00FA7DD5" w:rsidP="00FA7DD5">
      <w:pPr>
        <w:shd w:val="clear" w:color="auto" w:fill="FFFFFF"/>
        <w:jc w:val="center"/>
        <w:rPr>
          <w:color w:val="0D0D0D"/>
          <w:szCs w:val="28"/>
          <w:lang w:val="kk-KZ"/>
        </w:rPr>
      </w:pPr>
    </w:p>
    <w:p w14:paraId="57B22C7A" w14:textId="77777777" w:rsidR="00FA7DD5" w:rsidRPr="005779F9" w:rsidRDefault="00FA7DD5" w:rsidP="00FA7DD5">
      <w:pPr>
        <w:shd w:val="clear" w:color="auto" w:fill="FFFFFF"/>
        <w:rPr>
          <w:color w:val="0D0D0D"/>
          <w:szCs w:val="28"/>
          <w:lang w:val="kk-KZ"/>
        </w:rPr>
      </w:pPr>
      <w:r w:rsidRPr="005779F9">
        <w:rPr>
          <w:color w:val="0D0D0D"/>
          <w:szCs w:val="28"/>
          <w:lang w:val="kk-KZ"/>
        </w:rPr>
        <w:t xml:space="preserve">УДК 662.951.2:662.659 – 047.37 </w:t>
      </w:r>
      <w:r w:rsidRPr="005779F9">
        <w:rPr>
          <w:color w:val="0D0D0D"/>
          <w:szCs w:val="28"/>
        </w:rPr>
        <w:t>(043</w:t>
      </w:r>
      <w:r w:rsidRPr="005779F9">
        <w:rPr>
          <w:color w:val="0D0D0D"/>
          <w:szCs w:val="28"/>
          <w:lang w:val="kk-KZ"/>
        </w:rPr>
        <w:t>.3</w:t>
      </w:r>
      <w:r w:rsidRPr="005779F9">
        <w:rPr>
          <w:color w:val="0D0D0D"/>
          <w:szCs w:val="28"/>
        </w:rPr>
        <w:t>)</w:t>
      </w:r>
      <w:r w:rsidRPr="005779F9">
        <w:rPr>
          <w:color w:val="0D0D0D"/>
          <w:szCs w:val="28"/>
          <w:lang w:val="kk-KZ"/>
        </w:rPr>
        <w:tab/>
      </w:r>
      <w:r w:rsidRPr="005779F9">
        <w:rPr>
          <w:color w:val="0D0D0D"/>
          <w:szCs w:val="28"/>
          <w:lang w:val="kk-KZ"/>
        </w:rPr>
        <w:tab/>
      </w:r>
      <w:r w:rsidRPr="005779F9">
        <w:rPr>
          <w:color w:val="0D0D0D"/>
          <w:szCs w:val="28"/>
          <w:lang w:val="kk-KZ"/>
        </w:rPr>
        <w:tab/>
      </w:r>
      <w:r w:rsidRPr="005779F9">
        <w:rPr>
          <w:color w:val="0D0D0D"/>
          <w:szCs w:val="28"/>
          <w:lang w:val="kk-KZ"/>
        </w:rPr>
        <w:tab/>
        <w:t>На правах рукописи</w:t>
      </w:r>
    </w:p>
    <w:p w14:paraId="69613203" w14:textId="77777777" w:rsidR="00FA7DD5" w:rsidRPr="005779F9" w:rsidRDefault="00FA7DD5" w:rsidP="00FA7DD5">
      <w:pPr>
        <w:shd w:val="clear" w:color="auto" w:fill="FFFFFF"/>
        <w:jc w:val="center"/>
        <w:rPr>
          <w:color w:val="0D0D0D"/>
          <w:szCs w:val="28"/>
          <w:lang w:val="kk-KZ"/>
        </w:rPr>
      </w:pPr>
    </w:p>
    <w:p w14:paraId="50C89A4B" w14:textId="77777777" w:rsidR="00FA7DD5" w:rsidRPr="005779F9" w:rsidRDefault="00FA7DD5" w:rsidP="00FA7DD5">
      <w:pPr>
        <w:shd w:val="clear" w:color="auto" w:fill="FFFFFF"/>
        <w:jc w:val="center"/>
        <w:rPr>
          <w:color w:val="0D0D0D"/>
          <w:szCs w:val="28"/>
          <w:lang w:val="kk-KZ"/>
        </w:rPr>
      </w:pPr>
    </w:p>
    <w:p w14:paraId="3AD41D17" w14:textId="77777777" w:rsidR="00FA7DD5" w:rsidRPr="005779F9" w:rsidRDefault="00FA7DD5" w:rsidP="00FA7DD5">
      <w:pPr>
        <w:shd w:val="clear" w:color="auto" w:fill="FFFFFF"/>
        <w:jc w:val="center"/>
        <w:rPr>
          <w:color w:val="0D0D0D"/>
          <w:szCs w:val="28"/>
          <w:lang w:val="kk-KZ"/>
        </w:rPr>
      </w:pPr>
    </w:p>
    <w:p w14:paraId="766CE022" w14:textId="77777777" w:rsidR="00FA7DD5" w:rsidRPr="005779F9" w:rsidRDefault="00FA7DD5" w:rsidP="00FA7DD5">
      <w:pPr>
        <w:shd w:val="clear" w:color="auto" w:fill="FFFFFF"/>
        <w:jc w:val="center"/>
        <w:rPr>
          <w:color w:val="0D0D0D"/>
          <w:szCs w:val="28"/>
          <w:lang w:val="kk-KZ"/>
        </w:rPr>
      </w:pPr>
    </w:p>
    <w:p w14:paraId="49DF5DF4" w14:textId="77777777" w:rsidR="00FA7DD5" w:rsidRPr="005779F9" w:rsidRDefault="00FA7DD5" w:rsidP="00FA7DD5">
      <w:pPr>
        <w:shd w:val="clear" w:color="auto" w:fill="FFFFFF"/>
        <w:jc w:val="center"/>
        <w:rPr>
          <w:color w:val="0D0D0D"/>
          <w:szCs w:val="28"/>
          <w:lang w:val="kk-KZ"/>
        </w:rPr>
      </w:pPr>
    </w:p>
    <w:p w14:paraId="19243F2C" w14:textId="77777777" w:rsidR="00FA7DD5" w:rsidRPr="005779F9" w:rsidRDefault="00FA7DD5" w:rsidP="00FA7DD5">
      <w:pPr>
        <w:shd w:val="clear" w:color="auto" w:fill="FFFFFF"/>
        <w:jc w:val="center"/>
        <w:rPr>
          <w:b/>
          <w:color w:val="0D0D0D"/>
          <w:szCs w:val="28"/>
          <w:lang w:val="kk-KZ"/>
        </w:rPr>
      </w:pPr>
      <w:r w:rsidRPr="005779F9">
        <w:rPr>
          <w:b/>
          <w:color w:val="0D0D0D"/>
          <w:szCs w:val="28"/>
          <w:lang w:val="kk-KZ"/>
        </w:rPr>
        <w:t>АНУАРБЕКОВ МАКСАТ АРГАНАТОВИЧ</w:t>
      </w:r>
    </w:p>
    <w:p w14:paraId="1E98332F" w14:textId="77777777" w:rsidR="00FA7DD5" w:rsidRPr="005779F9" w:rsidRDefault="00FA7DD5" w:rsidP="00FA7DD5">
      <w:pPr>
        <w:shd w:val="clear" w:color="auto" w:fill="FFFFFF"/>
        <w:jc w:val="both"/>
        <w:rPr>
          <w:color w:val="0D0D0D"/>
          <w:szCs w:val="28"/>
          <w:lang w:val="kk-KZ"/>
        </w:rPr>
      </w:pPr>
    </w:p>
    <w:p w14:paraId="6A72DC1B" w14:textId="77777777" w:rsidR="00B27ECE" w:rsidRPr="005779F9" w:rsidRDefault="00B27ECE" w:rsidP="00FA7DD5">
      <w:pPr>
        <w:shd w:val="clear" w:color="auto" w:fill="FFFFFF"/>
        <w:jc w:val="both"/>
        <w:rPr>
          <w:color w:val="0D0D0D"/>
          <w:szCs w:val="28"/>
          <w:lang w:val="kk-KZ"/>
        </w:rPr>
      </w:pPr>
    </w:p>
    <w:p w14:paraId="4FF04E64" w14:textId="090EC782" w:rsidR="00FA7DD5" w:rsidRPr="005779F9" w:rsidRDefault="00B27ECE" w:rsidP="00EC7355">
      <w:pPr>
        <w:shd w:val="clear" w:color="auto" w:fill="FFFFFF"/>
        <w:jc w:val="center"/>
        <w:rPr>
          <w:b/>
          <w:color w:val="0D0D0D"/>
          <w:szCs w:val="28"/>
          <w:lang w:val="kk-KZ"/>
        </w:rPr>
      </w:pPr>
      <w:r w:rsidRPr="005779F9">
        <w:rPr>
          <w:b/>
          <w:color w:val="0D0D0D"/>
          <w:szCs w:val="28"/>
          <w:lang w:val="kk-KZ"/>
        </w:rPr>
        <w:t>Разработка горелочного устройства для сжигания синтетических газов (биогазов) на основе закрученных потоков</w:t>
      </w:r>
    </w:p>
    <w:p w14:paraId="50FC34A2" w14:textId="77777777" w:rsidR="00FA7DD5" w:rsidRPr="005779F9" w:rsidRDefault="00FA7DD5" w:rsidP="00FA7DD5">
      <w:pPr>
        <w:shd w:val="clear" w:color="auto" w:fill="FFFFFF"/>
        <w:jc w:val="both"/>
        <w:rPr>
          <w:color w:val="0D0D0D"/>
          <w:szCs w:val="28"/>
          <w:lang w:val="kk-KZ"/>
        </w:rPr>
      </w:pPr>
    </w:p>
    <w:p w14:paraId="7865AD84" w14:textId="77777777" w:rsidR="00B27ECE" w:rsidRPr="005779F9" w:rsidRDefault="00B27ECE" w:rsidP="00FA7DD5">
      <w:pPr>
        <w:shd w:val="clear" w:color="auto" w:fill="FFFFFF"/>
        <w:jc w:val="both"/>
        <w:rPr>
          <w:color w:val="0D0D0D"/>
          <w:szCs w:val="28"/>
          <w:lang w:val="kk-KZ"/>
        </w:rPr>
      </w:pPr>
    </w:p>
    <w:p w14:paraId="767C10AD" w14:textId="60F94AB6" w:rsidR="00FA7DD5" w:rsidRPr="005779F9" w:rsidRDefault="00B27ECE" w:rsidP="00B27ECE">
      <w:pPr>
        <w:shd w:val="clear" w:color="auto" w:fill="FFFFFF"/>
        <w:jc w:val="center"/>
        <w:rPr>
          <w:bCs/>
          <w:color w:val="0D0D0D"/>
          <w:szCs w:val="28"/>
          <w:lang w:val="kk-KZ"/>
        </w:rPr>
      </w:pPr>
      <w:r w:rsidRPr="005779F9">
        <w:rPr>
          <w:bCs/>
          <w:color w:val="000000"/>
          <w:szCs w:val="28"/>
          <w:lang w:val="kk-KZ"/>
        </w:rPr>
        <w:t>8D07101 - Возобновляемая энергетика</w:t>
      </w:r>
      <w:r w:rsidR="00723963" w:rsidRPr="005779F9">
        <w:rPr>
          <w:bCs/>
          <w:color w:val="000000"/>
          <w:szCs w:val="28"/>
          <w:lang w:val="kk-KZ"/>
        </w:rPr>
        <w:t xml:space="preserve"> </w:t>
      </w:r>
      <w:r w:rsidR="00723963" w:rsidRPr="005779F9">
        <w:rPr>
          <w:bCs/>
          <w:color w:val="000000"/>
          <w:szCs w:val="28"/>
        </w:rPr>
        <w:t>(</w:t>
      </w:r>
      <w:r w:rsidR="00723963" w:rsidRPr="005779F9">
        <w:rPr>
          <w:bCs/>
          <w:color w:val="000000"/>
          <w:szCs w:val="28"/>
          <w:lang w:val="en-US"/>
        </w:rPr>
        <w:t>D</w:t>
      </w:r>
      <w:r w:rsidR="00723963" w:rsidRPr="005779F9">
        <w:rPr>
          <w:bCs/>
          <w:color w:val="000000"/>
          <w:szCs w:val="28"/>
        </w:rPr>
        <w:t xml:space="preserve">098 - </w:t>
      </w:r>
      <w:r w:rsidR="00723963" w:rsidRPr="005779F9">
        <w:rPr>
          <w:bCs/>
          <w:color w:val="000000"/>
          <w:szCs w:val="28"/>
          <w:lang w:val="kk-KZ"/>
        </w:rPr>
        <w:t>Теплоэнергетика</w:t>
      </w:r>
      <w:r w:rsidR="00723963" w:rsidRPr="005779F9">
        <w:rPr>
          <w:bCs/>
          <w:color w:val="000000"/>
          <w:szCs w:val="28"/>
        </w:rPr>
        <w:t>)</w:t>
      </w:r>
    </w:p>
    <w:p w14:paraId="734E34F5" w14:textId="77777777" w:rsidR="00B27ECE" w:rsidRPr="005779F9" w:rsidRDefault="00B27ECE" w:rsidP="00FA7DD5">
      <w:pPr>
        <w:shd w:val="clear" w:color="auto" w:fill="FFFFFF"/>
        <w:jc w:val="center"/>
        <w:rPr>
          <w:color w:val="000000" w:themeColor="text1"/>
          <w:szCs w:val="28"/>
          <w:lang w:val="kk-KZ"/>
        </w:rPr>
      </w:pPr>
    </w:p>
    <w:p w14:paraId="09FCD41D" w14:textId="77777777" w:rsidR="00B27ECE" w:rsidRPr="005779F9" w:rsidRDefault="00FA7DD5" w:rsidP="00B27ECE">
      <w:pPr>
        <w:shd w:val="clear" w:color="auto" w:fill="FFFFFF"/>
        <w:jc w:val="center"/>
        <w:rPr>
          <w:color w:val="000000" w:themeColor="text1"/>
          <w:szCs w:val="28"/>
          <w:lang w:val="kk-KZ"/>
        </w:rPr>
      </w:pPr>
      <w:r w:rsidRPr="005779F9">
        <w:rPr>
          <w:color w:val="000000" w:themeColor="text1"/>
          <w:szCs w:val="28"/>
          <w:lang w:val="kk-KZ"/>
        </w:rPr>
        <w:t xml:space="preserve">Диссертация на соискание степени </w:t>
      </w:r>
    </w:p>
    <w:p w14:paraId="492AC906" w14:textId="7C454F36" w:rsidR="00FA7DD5" w:rsidRPr="005779F9" w:rsidRDefault="00FA7DD5" w:rsidP="00B27ECE">
      <w:pPr>
        <w:shd w:val="clear" w:color="auto" w:fill="FFFFFF"/>
        <w:jc w:val="center"/>
        <w:rPr>
          <w:color w:val="000000" w:themeColor="text1"/>
          <w:szCs w:val="28"/>
        </w:rPr>
      </w:pPr>
      <w:r w:rsidRPr="005779F9">
        <w:rPr>
          <w:color w:val="000000" w:themeColor="text1"/>
          <w:szCs w:val="28"/>
          <w:lang w:val="kk-KZ"/>
        </w:rPr>
        <w:t>доктора философии (PhD)</w:t>
      </w:r>
      <w:r w:rsidRPr="005779F9">
        <w:rPr>
          <w:b/>
          <w:color w:val="000000" w:themeColor="text1"/>
          <w:szCs w:val="28"/>
        </w:rPr>
        <w:t xml:space="preserve"> </w:t>
      </w:r>
    </w:p>
    <w:p w14:paraId="096EBA4F" w14:textId="4086B8F3" w:rsidR="00FA7DD5" w:rsidRPr="005779F9" w:rsidRDefault="00FA7DD5" w:rsidP="00FA7DD5">
      <w:pPr>
        <w:shd w:val="clear" w:color="auto" w:fill="FFFFFF"/>
        <w:jc w:val="center"/>
        <w:rPr>
          <w:color w:val="0D0D0D"/>
          <w:szCs w:val="28"/>
          <w:lang w:val="kk-KZ"/>
        </w:rPr>
      </w:pPr>
      <w:r w:rsidRPr="005779F9">
        <w:rPr>
          <w:color w:val="000000" w:themeColor="text1"/>
          <w:spacing w:val="62"/>
          <w:szCs w:val="28"/>
          <w:lang w:val="kk-KZ"/>
        </w:rPr>
        <w:t xml:space="preserve"> </w:t>
      </w:r>
    </w:p>
    <w:p w14:paraId="77EE14FB" w14:textId="77777777" w:rsidR="00FA7DD5" w:rsidRPr="005779F9" w:rsidRDefault="00FA7DD5" w:rsidP="00FA7DD5">
      <w:pPr>
        <w:shd w:val="clear" w:color="auto" w:fill="FFFFFF"/>
        <w:jc w:val="both"/>
        <w:rPr>
          <w:color w:val="0D0D0D"/>
          <w:szCs w:val="28"/>
          <w:lang w:val="kk-KZ"/>
        </w:rPr>
      </w:pPr>
    </w:p>
    <w:p w14:paraId="03A7C870" w14:textId="77777777" w:rsidR="00FA7DD5" w:rsidRPr="005779F9" w:rsidRDefault="00FA7DD5" w:rsidP="00FA7DD5">
      <w:pPr>
        <w:shd w:val="clear" w:color="auto" w:fill="FFFFFF"/>
        <w:jc w:val="both"/>
        <w:rPr>
          <w:color w:val="0D0D0D"/>
          <w:szCs w:val="28"/>
          <w:lang w:val="kk-KZ"/>
        </w:rPr>
      </w:pPr>
    </w:p>
    <w:p w14:paraId="56C12FDA" w14:textId="77777777" w:rsidR="00FA7DD5" w:rsidRPr="005779F9" w:rsidRDefault="00FA7DD5" w:rsidP="00FA7DD5">
      <w:pPr>
        <w:shd w:val="clear" w:color="auto" w:fill="FFFFFF"/>
        <w:rPr>
          <w:color w:val="000000" w:themeColor="text1"/>
          <w:szCs w:val="28"/>
          <w:lang w:val="kk-KZ"/>
        </w:rPr>
      </w:pPr>
    </w:p>
    <w:p w14:paraId="4C559CC1" w14:textId="77777777" w:rsidR="00FA7DD5" w:rsidRPr="005779F9" w:rsidRDefault="00FA7DD5" w:rsidP="00FA7DD5">
      <w:pPr>
        <w:shd w:val="clear" w:color="auto" w:fill="FFFFFF"/>
        <w:jc w:val="both"/>
        <w:rPr>
          <w:color w:val="0D0D0D"/>
          <w:szCs w:val="28"/>
          <w:lang w:val="kk-KZ"/>
        </w:rPr>
      </w:pPr>
    </w:p>
    <w:p w14:paraId="0B6B7ACC" w14:textId="77777777" w:rsidR="00FA7DD5" w:rsidRPr="005779F9" w:rsidRDefault="00FA7DD5" w:rsidP="00FA7DD5">
      <w:pPr>
        <w:shd w:val="clear" w:color="auto" w:fill="FFFFFF"/>
        <w:jc w:val="both"/>
        <w:rPr>
          <w:color w:val="0D0D0D"/>
          <w:szCs w:val="28"/>
          <w:lang w:val="kk-KZ"/>
        </w:rPr>
      </w:pPr>
    </w:p>
    <w:p w14:paraId="3552A00E" w14:textId="77777777" w:rsidR="00FA7DD5" w:rsidRPr="005779F9" w:rsidRDefault="00FA7DD5" w:rsidP="00B27ECE">
      <w:pPr>
        <w:shd w:val="clear" w:color="auto" w:fill="FFFFFF"/>
        <w:ind w:firstLine="5103"/>
        <w:rPr>
          <w:color w:val="0D0D0D"/>
          <w:szCs w:val="28"/>
          <w:lang w:val="kk-KZ"/>
        </w:rPr>
      </w:pPr>
    </w:p>
    <w:p w14:paraId="3DD2F88D" w14:textId="77777777" w:rsidR="00FA7DD5" w:rsidRPr="005779F9" w:rsidRDefault="00FA7DD5" w:rsidP="00B27ECE">
      <w:pPr>
        <w:shd w:val="clear" w:color="auto" w:fill="FFFFFF"/>
        <w:ind w:firstLine="5103"/>
        <w:rPr>
          <w:color w:val="000000" w:themeColor="text1"/>
          <w:szCs w:val="28"/>
          <w:lang w:val="kk-KZ"/>
        </w:rPr>
      </w:pPr>
      <w:r w:rsidRPr="005779F9">
        <w:rPr>
          <w:color w:val="000000" w:themeColor="text1"/>
          <w:szCs w:val="28"/>
          <w:lang w:val="kk-KZ"/>
        </w:rPr>
        <w:t>Научный консультант</w:t>
      </w:r>
    </w:p>
    <w:p w14:paraId="61960D4A" w14:textId="77777777" w:rsidR="00FA7DD5" w:rsidRPr="005779F9" w:rsidRDefault="00FA7DD5" w:rsidP="00B27ECE">
      <w:pPr>
        <w:shd w:val="clear" w:color="auto" w:fill="FFFFFF"/>
        <w:ind w:firstLine="5103"/>
        <w:rPr>
          <w:color w:val="000000" w:themeColor="text1"/>
          <w:szCs w:val="28"/>
          <w:lang w:val="kk-KZ"/>
        </w:rPr>
      </w:pPr>
      <w:r w:rsidRPr="005779F9">
        <w:rPr>
          <w:color w:val="000000" w:themeColor="text1"/>
          <w:szCs w:val="28"/>
          <w:lang w:val="kk-KZ"/>
        </w:rPr>
        <w:t>доктор технических наук,</w:t>
      </w:r>
    </w:p>
    <w:p w14:paraId="5488C871" w14:textId="77777777" w:rsidR="00FA7DD5" w:rsidRPr="005779F9" w:rsidRDefault="00FA7DD5" w:rsidP="00B27ECE">
      <w:pPr>
        <w:shd w:val="clear" w:color="auto" w:fill="FFFFFF"/>
        <w:ind w:firstLine="5103"/>
        <w:rPr>
          <w:color w:val="000000" w:themeColor="text1"/>
          <w:szCs w:val="28"/>
          <w:lang w:val="kk-KZ"/>
        </w:rPr>
      </w:pPr>
      <w:r w:rsidRPr="005779F9">
        <w:rPr>
          <w:color w:val="000000" w:themeColor="text1"/>
          <w:szCs w:val="28"/>
          <w:lang w:val="kk-KZ"/>
        </w:rPr>
        <w:t>профессор Достияров А.М.</w:t>
      </w:r>
    </w:p>
    <w:p w14:paraId="1924875A" w14:textId="77777777" w:rsidR="00FA7DD5" w:rsidRPr="005779F9" w:rsidRDefault="00FA7DD5" w:rsidP="00B27ECE">
      <w:pPr>
        <w:shd w:val="clear" w:color="auto" w:fill="FFFFFF"/>
        <w:ind w:firstLine="5103"/>
        <w:rPr>
          <w:color w:val="000000" w:themeColor="text1"/>
          <w:szCs w:val="28"/>
          <w:lang w:val="kk-KZ"/>
        </w:rPr>
      </w:pPr>
      <w:r w:rsidRPr="005779F9">
        <w:rPr>
          <w:color w:val="000000" w:themeColor="text1"/>
          <w:szCs w:val="28"/>
          <w:lang w:val="kk-KZ"/>
        </w:rPr>
        <w:t>Зарубежный научный консультант:</w:t>
      </w:r>
    </w:p>
    <w:p w14:paraId="29693B2C" w14:textId="77777777" w:rsidR="00FA7DD5" w:rsidRPr="005779F9" w:rsidRDefault="00FA7DD5" w:rsidP="00B27ECE">
      <w:pPr>
        <w:shd w:val="clear" w:color="auto" w:fill="FFFFFF"/>
        <w:ind w:firstLine="5103"/>
        <w:rPr>
          <w:color w:val="000000" w:themeColor="text1"/>
          <w:szCs w:val="28"/>
          <w:lang w:val="kk-KZ"/>
        </w:rPr>
      </w:pPr>
      <w:r w:rsidRPr="005779F9">
        <w:rPr>
          <w:color w:val="000000" w:themeColor="text1"/>
          <w:szCs w:val="28"/>
          <w:lang w:val="kk-KZ"/>
        </w:rPr>
        <w:t>доктор PhD, профессор</w:t>
      </w:r>
    </w:p>
    <w:p w14:paraId="450FD8A8" w14:textId="77777777" w:rsidR="00FA7DD5" w:rsidRPr="005779F9" w:rsidRDefault="00FA7DD5" w:rsidP="00B27ECE">
      <w:pPr>
        <w:shd w:val="clear" w:color="auto" w:fill="FFFFFF"/>
        <w:ind w:firstLine="5103"/>
        <w:rPr>
          <w:color w:val="000000" w:themeColor="text1"/>
          <w:szCs w:val="28"/>
          <w:lang w:val="kk-KZ"/>
        </w:rPr>
      </w:pPr>
      <w:r w:rsidRPr="005779F9">
        <w:rPr>
          <w:color w:val="000000" w:themeColor="text1"/>
          <w:szCs w:val="28"/>
          <w:lang w:val="kk-KZ"/>
        </w:rPr>
        <w:t>Илиев И.К.</w:t>
      </w:r>
    </w:p>
    <w:p w14:paraId="0BF77E6D" w14:textId="77777777" w:rsidR="00FA7DD5" w:rsidRPr="005779F9" w:rsidRDefault="00FA7DD5" w:rsidP="00FA7DD5">
      <w:pPr>
        <w:shd w:val="clear" w:color="auto" w:fill="FFFFFF"/>
        <w:jc w:val="both"/>
        <w:rPr>
          <w:color w:val="0D0D0D"/>
          <w:szCs w:val="28"/>
          <w:lang w:val="kk-KZ"/>
        </w:rPr>
      </w:pPr>
    </w:p>
    <w:p w14:paraId="30B9C376" w14:textId="77777777" w:rsidR="00FA7DD5" w:rsidRPr="005779F9" w:rsidRDefault="00FA7DD5" w:rsidP="00FA7DD5">
      <w:pPr>
        <w:shd w:val="clear" w:color="auto" w:fill="FFFFFF"/>
        <w:jc w:val="both"/>
        <w:rPr>
          <w:color w:val="0D0D0D"/>
          <w:szCs w:val="28"/>
          <w:lang w:val="kk-KZ"/>
        </w:rPr>
      </w:pPr>
    </w:p>
    <w:p w14:paraId="33715FF8" w14:textId="77777777" w:rsidR="00B27ECE" w:rsidRPr="005779F9" w:rsidRDefault="00B27ECE" w:rsidP="00FA7DD5">
      <w:pPr>
        <w:shd w:val="clear" w:color="auto" w:fill="FFFFFF"/>
        <w:jc w:val="both"/>
        <w:rPr>
          <w:color w:val="0D0D0D"/>
          <w:szCs w:val="28"/>
          <w:lang w:val="kk-KZ"/>
        </w:rPr>
      </w:pPr>
    </w:p>
    <w:p w14:paraId="4DF6357B" w14:textId="77777777" w:rsidR="00B27ECE" w:rsidRPr="005779F9" w:rsidRDefault="00B27ECE" w:rsidP="00FA7DD5">
      <w:pPr>
        <w:shd w:val="clear" w:color="auto" w:fill="FFFFFF"/>
        <w:jc w:val="both"/>
        <w:rPr>
          <w:color w:val="0D0D0D"/>
          <w:szCs w:val="28"/>
          <w:lang w:val="kk-KZ"/>
        </w:rPr>
      </w:pPr>
    </w:p>
    <w:p w14:paraId="5E0EB1DC" w14:textId="77777777" w:rsidR="00B27ECE" w:rsidRPr="005779F9" w:rsidRDefault="00B27ECE" w:rsidP="00FA7DD5">
      <w:pPr>
        <w:shd w:val="clear" w:color="auto" w:fill="FFFFFF"/>
        <w:jc w:val="both"/>
        <w:rPr>
          <w:color w:val="0D0D0D"/>
          <w:szCs w:val="28"/>
          <w:lang w:val="kk-KZ"/>
        </w:rPr>
      </w:pPr>
    </w:p>
    <w:p w14:paraId="0D15C1F5" w14:textId="77777777" w:rsidR="00B27ECE" w:rsidRPr="005779F9" w:rsidRDefault="00B27ECE" w:rsidP="00FA7DD5">
      <w:pPr>
        <w:shd w:val="clear" w:color="auto" w:fill="FFFFFF"/>
        <w:jc w:val="both"/>
        <w:rPr>
          <w:color w:val="0D0D0D"/>
          <w:szCs w:val="28"/>
          <w:lang w:val="kk-KZ"/>
        </w:rPr>
      </w:pPr>
    </w:p>
    <w:p w14:paraId="618C519E" w14:textId="77777777" w:rsidR="00FA7DD5" w:rsidRPr="005779F9" w:rsidRDefault="00FA7DD5" w:rsidP="00FA7DD5">
      <w:pPr>
        <w:shd w:val="clear" w:color="auto" w:fill="FFFFFF"/>
        <w:jc w:val="both"/>
        <w:rPr>
          <w:color w:val="0D0D0D"/>
          <w:szCs w:val="28"/>
          <w:lang w:val="kk-KZ"/>
        </w:rPr>
      </w:pPr>
    </w:p>
    <w:p w14:paraId="5F240CBD" w14:textId="77777777" w:rsidR="00FA7DD5" w:rsidRPr="005779F9" w:rsidRDefault="00FA7DD5" w:rsidP="00FA7DD5">
      <w:pPr>
        <w:shd w:val="clear" w:color="auto" w:fill="FFFFFF"/>
        <w:jc w:val="both"/>
        <w:rPr>
          <w:color w:val="0D0D0D"/>
          <w:szCs w:val="28"/>
          <w:lang w:val="kk-KZ"/>
        </w:rPr>
      </w:pPr>
    </w:p>
    <w:p w14:paraId="05098F8C" w14:textId="77777777" w:rsidR="00FA7DD5" w:rsidRPr="005779F9" w:rsidRDefault="00FA7DD5" w:rsidP="00FA7DD5">
      <w:pPr>
        <w:shd w:val="clear" w:color="auto" w:fill="FFFFFF"/>
        <w:jc w:val="center"/>
        <w:rPr>
          <w:color w:val="0D0D0D"/>
          <w:szCs w:val="28"/>
          <w:lang w:val="kk-KZ"/>
        </w:rPr>
      </w:pPr>
      <w:r w:rsidRPr="005779F9">
        <w:rPr>
          <w:color w:val="0D0D0D"/>
          <w:szCs w:val="28"/>
          <w:lang w:val="kk-KZ"/>
        </w:rPr>
        <w:t>Республика Казахстан</w:t>
      </w:r>
    </w:p>
    <w:p w14:paraId="5AD49C04" w14:textId="77777777" w:rsidR="00CF5735" w:rsidRPr="005779F9" w:rsidRDefault="00FA7DD5" w:rsidP="00FA7DD5">
      <w:pPr>
        <w:shd w:val="clear" w:color="auto" w:fill="FFFFFF"/>
        <w:jc w:val="center"/>
        <w:rPr>
          <w:color w:val="0D0D0D"/>
          <w:szCs w:val="28"/>
          <w:lang w:val="kk-KZ"/>
        </w:rPr>
      </w:pPr>
      <w:r w:rsidRPr="005779F9">
        <w:rPr>
          <w:noProof/>
          <w:color w:val="0D0D0D"/>
          <w:szCs w:val="28"/>
          <w:lang w:eastAsia="ru-RU"/>
        </w:rPr>
        <mc:AlternateContent>
          <mc:Choice Requires="wps">
            <w:drawing>
              <wp:anchor distT="0" distB="0" distL="114300" distR="114300" simplePos="0" relativeHeight="251659776" behindDoc="0" locked="0" layoutInCell="1" allowOverlap="1" wp14:anchorId="1F4DF95B" wp14:editId="0D63CACA">
                <wp:simplePos x="0" y="0"/>
                <wp:positionH relativeFrom="column">
                  <wp:posOffset>5844540</wp:posOffset>
                </wp:positionH>
                <wp:positionV relativeFrom="paragraph">
                  <wp:posOffset>332740</wp:posOffset>
                </wp:positionV>
                <wp:extent cx="381000" cy="276225"/>
                <wp:effectExtent l="0" t="0" r="0" b="9525"/>
                <wp:wrapNone/>
                <wp:docPr id="166" name="Скругленный прямоугольник 166"/>
                <wp:cNvGraphicFramePr/>
                <a:graphic xmlns:a="http://schemas.openxmlformats.org/drawingml/2006/main">
                  <a:graphicData uri="http://schemas.microsoft.com/office/word/2010/wordprocessingShape">
                    <wps:wsp>
                      <wps:cNvSpPr/>
                      <wps:spPr>
                        <a:xfrm>
                          <a:off x="0" y="0"/>
                          <a:ext cx="381000" cy="2762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374AB9" id="Скругленный прямоугольник 166" o:spid="_x0000_s1026" style="position:absolute;margin-left:460.2pt;margin-top:26.2pt;width:30pt;height:21.75pt;z-index:251659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" fillcolor="white [3212]" stroked="f" strokeweight="2pt"/>
            </w:pict>
          </mc:Fallback>
        </mc:AlternateContent>
      </w:r>
      <w:r w:rsidRPr="005779F9">
        <w:rPr>
          <w:color w:val="0D0D0D"/>
          <w:szCs w:val="28"/>
          <w:lang w:val="kk-KZ"/>
        </w:rPr>
        <w:t>Алматы, 2024</w:t>
      </w:r>
      <w:r w:rsidR="005B7E6C" w:rsidRPr="005779F9">
        <w:rPr>
          <w:noProof/>
          <w:lang w:eastAsia="ru-RU"/>
        </w:rPr>
        <mc:AlternateContent>
          <mc:Choice Requires="wps">
            <w:drawing>
              <wp:anchor distT="0" distB="0" distL="114300" distR="114300" simplePos="0" relativeHeight="251657728" behindDoc="0" locked="0" layoutInCell="1" allowOverlap="1" wp14:anchorId="486759BC" wp14:editId="3FEA5D89">
                <wp:simplePos x="0" y="0"/>
                <wp:positionH relativeFrom="column">
                  <wp:posOffset>5854065</wp:posOffset>
                </wp:positionH>
                <wp:positionV relativeFrom="paragraph">
                  <wp:posOffset>9271635</wp:posOffset>
                </wp:positionV>
                <wp:extent cx="400050" cy="304800"/>
                <wp:effectExtent l="0" t="0" r="0" b="0"/>
                <wp:wrapNone/>
                <wp:docPr id="135" name="Овал 135"/>
                <wp:cNvGraphicFramePr/>
                <a:graphic xmlns:a="http://schemas.openxmlformats.org/drawingml/2006/main">
                  <a:graphicData uri="http://schemas.microsoft.com/office/word/2010/wordprocessingShape">
                    <wps:wsp>
                      <wps:cNvSpPr/>
                      <wps:spPr>
                        <a:xfrm>
                          <a:off x="0" y="0"/>
                          <a:ext cx="400050" cy="3048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983198" id="Овал 135" o:spid="_x0000_s1026" style="position:absolute;margin-left:460.95pt;margin-top:730.05pt;width:31.5pt;height:24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" fillcolor="white [3212]" stroked="f" strokeweight="2pt"/>
            </w:pict>
          </mc:Fallback>
        </mc:AlternateContent>
      </w:r>
      <w:r w:rsidR="00CF5735" w:rsidRPr="005779F9">
        <w:br w:type="page"/>
      </w:r>
    </w:p>
    <w:tbl>
      <w:tblPr>
        <w:tblW w:w="0" w:type="auto"/>
        <w:tblLayout w:type="fixed"/>
        <w:tblLook w:val="04A0" w:firstRow="1" w:lastRow="0" w:firstColumn="1" w:lastColumn="0" w:noHBand="0" w:noVBand="1"/>
      </w:tblPr>
      <w:tblGrid>
        <w:gridCol w:w="776"/>
        <w:gridCol w:w="8442"/>
        <w:gridCol w:w="636"/>
      </w:tblGrid>
      <w:tr w:rsidR="00B7009A" w:rsidRPr="005779F9" w14:paraId="521753E2" w14:textId="77777777" w:rsidTr="00353675">
        <w:tc>
          <w:tcPr>
            <w:tcW w:w="9854" w:type="dxa"/>
            <w:gridSpan w:val="3"/>
            <w:shd w:val="clear" w:color="auto" w:fill="auto"/>
          </w:tcPr>
          <w:p w14:paraId="29721B19" w14:textId="77777777" w:rsidR="00376CCF" w:rsidRPr="005779F9" w:rsidRDefault="00376CCF" w:rsidP="00773547">
            <w:pPr>
              <w:jc w:val="center"/>
              <w:rPr>
                <w:b/>
                <w:color w:val="0D0D0D"/>
                <w:szCs w:val="28"/>
              </w:rPr>
            </w:pPr>
            <w:r w:rsidRPr="005779F9">
              <w:rPr>
                <w:b/>
                <w:color w:val="0D0D0D"/>
                <w:szCs w:val="28"/>
              </w:rPr>
              <w:lastRenderedPageBreak/>
              <w:t>СОДЕРЖАНИЕ</w:t>
            </w:r>
          </w:p>
          <w:p w14:paraId="1986592A" w14:textId="77777777" w:rsidR="00376CCF" w:rsidRPr="005779F9" w:rsidRDefault="00376CCF" w:rsidP="00773547">
            <w:pPr>
              <w:jc w:val="both"/>
              <w:rPr>
                <w:color w:val="0D0D0D"/>
                <w:szCs w:val="28"/>
              </w:rPr>
            </w:pPr>
          </w:p>
        </w:tc>
      </w:tr>
      <w:tr w:rsidR="007D04A0" w:rsidRPr="005779F9" w14:paraId="0AD1FDEC" w14:textId="77777777" w:rsidTr="00353675">
        <w:tc>
          <w:tcPr>
            <w:tcW w:w="9218" w:type="dxa"/>
            <w:gridSpan w:val="2"/>
            <w:shd w:val="clear" w:color="auto" w:fill="auto"/>
          </w:tcPr>
          <w:p w14:paraId="04C7EB45" w14:textId="25C02E7A" w:rsidR="007D04A0" w:rsidRPr="005779F9" w:rsidRDefault="007D04A0" w:rsidP="00773547">
            <w:pPr>
              <w:jc w:val="both"/>
              <w:rPr>
                <w:color w:val="0D0D0D"/>
                <w:szCs w:val="28"/>
              </w:rPr>
            </w:pPr>
            <w:r w:rsidRPr="005779F9">
              <w:rPr>
                <w:b/>
                <w:color w:val="0D0D0D"/>
                <w:szCs w:val="28"/>
              </w:rPr>
              <w:t>НОРМАТИВНЫЕ ССЫЛКИ</w:t>
            </w:r>
            <w:r w:rsidRPr="005779F9">
              <w:rPr>
                <w:color w:val="0D0D0D"/>
                <w:szCs w:val="28"/>
              </w:rPr>
              <w:t xml:space="preserve"> ...............................................................</w:t>
            </w:r>
            <w:r w:rsidR="00353675" w:rsidRPr="005779F9">
              <w:rPr>
                <w:color w:val="0D0D0D"/>
                <w:szCs w:val="28"/>
              </w:rPr>
              <w:t>.........</w:t>
            </w:r>
          </w:p>
        </w:tc>
        <w:tc>
          <w:tcPr>
            <w:tcW w:w="636" w:type="dxa"/>
            <w:shd w:val="clear" w:color="auto" w:fill="auto"/>
          </w:tcPr>
          <w:p w14:paraId="04995EAE" w14:textId="77777777" w:rsidR="007D04A0" w:rsidRPr="005779F9" w:rsidRDefault="007D04A0" w:rsidP="00353675">
            <w:pPr>
              <w:jc w:val="center"/>
              <w:rPr>
                <w:b/>
                <w:color w:val="0D0D0D"/>
                <w:szCs w:val="28"/>
              </w:rPr>
            </w:pPr>
            <w:r w:rsidRPr="005779F9">
              <w:rPr>
                <w:b/>
                <w:color w:val="0D0D0D"/>
                <w:szCs w:val="28"/>
              </w:rPr>
              <w:t>4</w:t>
            </w:r>
          </w:p>
        </w:tc>
      </w:tr>
      <w:tr w:rsidR="007D04A0" w:rsidRPr="005779F9" w14:paraId="4E72D967" w14:textId="77777777" w:rsidTr="00353675">
        <w:tc>
          <w:tcPr>
            <w:tcW w:w="9218" w:type="dxa"/>
            <w:gridSpan w:val="2"/>
            <w:shd w:val="clear" w:color="auto" w:fill="auto"/>
          </w:tcPr>
          <w:p w14:paraId="6AF875E9" w14:textId="3DBCFC06" w:rsidR="007D04A0" w:rsidRPr="005779F9" w:rsidRDefault="007D04A0" w:rsidP="00773547">
            <w:pPr>
              <w:jc w:val="both"/>
              <w:rPr>
                <w:color w:val="0D0D0D"/>
                <w:szCs w:val="28"/>
              </w:rPr>
            </w:pPr>
            <w:r w:rsidRPr="005779F9">
              <w:rPr>
                <w:b/>
                <w:color w:val="0D0D0D"/>
                <w:szCs w:val="28"/>
              </w:rPr>
              <w:t>ОБОЗНАЧЕНИЯ И СОКРАЩЕНИЯ</w:t>
            </w:r>
            <w:r w:rsidRPr="005779F9">
              <w:rPr>
                <w:color w:val="0D0D0D"/>
                <w:szCs w:val="28"/>
              </w:rPr>
              <w:t xml:space="preserve"> .................................................</w:t>
            </w:r>
            <w:r w:rsidR="00353675" w:rsidRPr="005779F9">
              <w:rPr>
                <w:color w:val="0D0D0D"/>
                <w:szCs w:val="28"/>
              </w:rPr>
              <w:t>.........</w:t>
            </w:r>
          </w:p>
        </w:tc>
        <w:tc>
          <w:tcPr>
            <w:tcW w:w="636" w:type="dxa"/>
            <w:shd w:val="clear" w:color="auto" w:fill="auto"/>
          </w:tcPr>
          <w:p w14:paraId="58D069AC" w14:textId="77777777" w:rsidR="007D04A0" w:rsidRPr="005779F9" w:rsidRDefault="007D04A0" w:rsidP="00353675">
            <w:pPr>
              <w:jc w:val="center"/>
              <w:rPr>
                <w:b/>
                <w:color w:val="0D0D0D"/>
                <w:szCs w:val="28"/>
              </w:rPr>
            </w:pPr>
            <w:r w:rsidRPr="005779F9">
              <w:rPr>
                <w:b/>
                <w:color w:val="0D0D0D"/>
                <w:szCs w:val="28"/>
              </w:rPr>
              <w:t>5</w:t>
            </w:r>
          </w:p>
        </w:tc>
      </w:tr>
      <w:tr w:rsidR="007D04A0" w:rsidRPr="005779F9" w14:paraId="65AD4359" w14:textId="77777777" w:rsidTr="00353675">
        <w:tc>
          <w:tcPr>
            <w:tcW w:w="9218" w:type="dxa"/>
            <w:gridSpan w:val="2"/>
            <w:shd w:val="clear" w:color="auto" w:fill="auto"/>
          </w:tcPr>
          <w:p w14:paraId="73439CBD" w14:textId="5F864975" w:rsidR="007D04A0" w:rsidRPr="005779F9" w:rsidRDefault="007D04A0" w:rsidP="00773547">
            <w:pPr>
              <w:jc w:val="both"/>
              <w:rPr>
                <w:color w:val="0D0D0D"/>
                <w:szCs w:val="28"/>
              </w:rPr>
            </w:pPr>
            <w:r w:rsidRPr="005779F9">
              <w:rPr>
                <w:b/>
                <w:color w:val="0D0D0D"/>
                <w:szCs w:val="28"/>
              </w:rPr>
              <w:t>ВВЕДЕНИЕ</w:t>
            </w:r>
            <w:r w:rsidRPr="005779F9">
              <w:rPr>
                <w:color w:val="0D0D0D"/>
                <w:szCs w:val="28"/>
              </w:rPr>
              <w:t xml:space="preserve"> ..............................................................................................</w:t>
            </w:r>
            <w:r w:rsidR="00353675" w:rsidRPr="005779F9">
              <w:rPr>
                <w:color w:val="0D0D0D"/>
                <w:szCs w:val="28"/>
              </w:rPr>
              <w:t>.........</w:t>
            </w:r>
          </w:p>
        </w:tc>
        <w:tc>
          <w:tcPr>
            <w:tcW w:w="636" w:type="dxa"/>
            <w:shd w:val="clear" w:color="auto" w:fill="auto"/>
          </w:tcPr>
          <w:p w14:paraId="03E0E491" w14:textId="77777777" w:rsidR="007D04A0" w:rsidRPr="005779F9" w:rsidRDefault="007D04A0" w:rsidP="00353675">
            <w:pPr>
              <w:jc w:val="center"/>
              <w:rPr>
                <w:b/>
                <w:color w:val="0D0D0D"/>
                <w:szCs w:val="28"/>
              </w:rPr>
            </w:pPr>
            <w:r w:rsidRPr="005779F9">
              <w:rPr>
                <w:b/>
                <w:color w:val="0D0D0D"/>
                <w:szCs w:val="28"/>
              </w:rPr>
              <w:t>6</w:t>
            </w:r>
          </w:p>
        </w:tc>
      </w:tr>
      <w:tr w:rsidR="00B7009A" w:rsidRPr="005779F9" w14:paraId="1F3D059E" w14:textId="77777777" w:rsidTr="00353675">
        <w:tc>
          <w:tcPr>
            <w:tcW w:w="776" w:type="dxa"/>
            <w:shd w:val="clear" w:color="auto" w:fill="auto"/>
          </w:tcPr>
          <w:p w14:paraId="42FDA1C5" w14:textId="77777777" w:rsidR="00700903" w:rsidRPr="005779F9" w:rsidRDefault="00C42BD5" w:rsidP="00773547">
            <w:pPr>
              <w:jc w:val="both"/>
              <w:rPr>
                <w:b/>
                <w:color w:val="0D0D0D"/>
                <w:szCs w:val="28"/>
              </w:rPr>
            </w:pPr>
            <w:r w:rsidRPr="005779F9">
              <w:rPr>
                <w:b/>
                <w:color w:val="0D0D0D"/>
                <w:szCs w:val="28"/>
              </w:rPr>
              <w:t>1</w:t>
            </w:r>
          </w:p>
        </w:tc>
        <w:tc>
          <w:tcPr>
            <w:tcW w:w="8442" w:type="dxa"/>
            <w:shd w:val="clear" w:color="auto" w:fill="auto"/>
          </w:tcPr>
          <w:p w14:paraId="1733E6C0" w14:textId="77777777" w:rsidR="00700903" w:rsidRPr="005779F9" w:rsidRDefault="00C42BD5" w:rsidP="00773547">
            <w:pPr>
              <w:jc w:val="both"/>
              <w:rPr>
                <w:color w:val="0D0D0D"/>
                <w:szCs w:val="28"/>
              </w:rPr>
            </w:pPr>
            <w:r w:rsidRPr="005779F9">
              <w:rPr>
                <w:b/>
                <w:color w:val="0D0D0D"/>
                <w:szCs w:val="28"/>
              </w:rPr>
              <w:t>СОВРЕМЕННОЕ СОСТОЯНИЕ ПРОБЛЕМЫ ПО ТЕМЕ. ПОСТАНОВКА ЦЕЛИ И ЗАДАЧ ИССЛЕДОВАНИЯ</w:t>
            </w:r>
            <w:r w:rsidR="004C28B9" w:rsidRPr="005779F9">
              <w:rPr>
                <w:color w:val="0D0D0D"/>
                <w:szCs w:val="28"/>
              </w:rPr>
              <w:t xml:space="preserve"> .........</w:t>
            </w:r>
            <w:r w:rsidR="000E1D3E" w:rsidRPr="005779F9">
              <w:rPr>
                <w:color w:val="0D0D0D"/>
                <w:szCs w:val="28"/>
              </w:rPr>
              <w:t>..</w:t>
            </w:r>
            <w:r w:rsidR="007469AA" w:rsidRPr="005779F9">
              <w:rPr>
                <w:color w:val="0D0D0D"/>
                <w:szCs w:val="28"/>
              </w:rPr>
              <w:t>..</w:t>
            </w:r>
            <w:r w:rsidR="00723203" w:rsidRPr="005779F9">
              <w:rPr>
                <w:color w:val="0D0D0D"/>
                <w:szCs w:val="28"/>
              </w:rPr>
              <w:t>......</w:t>
            </w:r>
          </w:p>
        </w:tc>
        <w:tc>
          <w:tcPr>
            <w:tcW w:w="636" w:type="dxa"/>
            <w:shd w:val="clear" w:color="auto" w:fill="auto"/>
          </w:tcPr>
          <w:p w14:paraId="3D28019B" w14:textId="77777777" w:rsidR="00700903" w:rsidRPr="005779F9" w:rsidRDefault="00700903" w:rsidP="00353675">
            <w:pPr>
              <w:jc w:val="center"/>
              <w:rPr>
                <w:color w:val="0D0D0D"/>
                <w:szCs w:val="28"/>
              </w:rPr>
            </w:pPr>
          </w:p>
          <w:p w14:paraId="42D27771" w14:textId="77777777" w:rsidR="00EE1A8A" w:rsidRPr="005779F9" w:rsidRDefault="00CF5DF8" w:rsidP="00353675">
            <w:pPr>
              <w:jc w:val="center"/>
              <w:rPr>
                <w:b/>
                <w:color w:val="0D0D0D"/>
                <w:szCs w:val="28"/>
              </w:rPr>
            </w:pPr>
            <w:r w:rsidRPr="005779F9">
              <w:rPr>
                <w:b/>
                <w:color w:val="0D0D0D"/>
                <w:szCs w:val="28"/>
              </w:rPr>
              <w:t>10</w:t>
            </w:r>
          </w:p>
        </w:tc>
      </w:tr>
      <w:tr w:rsidR="00B7009A" w:rsidRPr="005779F9" w14:paraId="254E7A3B" w14:textId="77777777" w:rsidTr="00353675">
        <w:tc>
          <w:tcPr>
            <w:tcW w:w="776" w:type="dxa"/>
            <w:shd w:val="clear" w:color="auto" w:fill="auto"/>
          </w:tcPr>
          <w:p w14:paraId="030D3088" w14:textId="77777777" w:rsidR="00700903" w:rsidRPr="005779F9" w:rsidRDefault="00700903" w:rsidP="00773547">
            <w:pPr>
              <w:jc w:val="both"/>
              <w:rPr>
                <w:color w:val="0D0D0D"/>
                <w:szCs w:val="28"/>
              </w:rPr>
            </w:pPr>
            <w:r w:rsidRPr="005779F9">
              <w:rPr>
                <w:color w:val="0D0D0D"/>
                <w:szCs w:val="28"/>
              </w:rPr>
              <w:t>1.1</w:t>
            </w:r>
          </w:p>
        </w:tc>
        <w:tc>
          <w:tcPr>
            <w:tcW w:w="8442" w:type="dxa"/>
            <w:shd w:val="clear" w:color="auto" w:fill="auto"/>
          </w:tcPr>
          <w:p w14:paraId="2C0B7260" w14:textId="77777777" w:rsidR="00700903" w:rsidRPr="005779F9" w:rsidRDefault="0090749A" w:rsidP="0090749A">
            <w:pPr>
              <w:jc w:val="both"/>
              <w:rPr>
                <w:color w:val="0D0D0D"/>
                <w:szCs w:val="28"/>
              </w:rPr>
            </w:pPr>
            <w:r w:rsidRPr="005779F9">
              <w:rPr>
                <w:color w:val="0D0D0D"/>
                <w:szCs w:val="28"/>
              </w:rPr>
              <w:t xml:space="preserve">Литературный обзор по </w:t>
            </w:r>
            <w:r w:rsidR="008376E1" w:rsidRPr="005779F9">
              <w:rPr>
                <w:color w:val="0D0D0D"/>
                <w:szCs w:val="28"/>
              </w:rPr>
              <w:t>закрученны</w:t>
            </w:r>
            <w:r w:rsidRPr="005779F9">
              <w:rPr>
                <w:color w:val="0D0D0D"/>
                <w:szCs w:val="28"/>
              </w:rPr>
              <w:t>м</w:t>
            </w:r>
            <w:r w:rsidR="008376E1" w:rsidRPr="005779F9">
              <w:rPr>
                <w:color w:val="0D0D0D"/>
                <w:szCs w:val="28"/>
              </w:rPr>
              <w:t xml:space="preserve"> </w:t>
            </w:r>
            <w:r w:rsidRPr="005779F9">
              <w:rPr>
                <w:color w:val="0D0D0D"/>
                <w:szCs w:val="28"/>
              </w:rPr>
              <w:t>потокам</w:t>
            </w:r>
            <w:r w:rsidR="00700903" w:rsidRPr="005779F9">
              <w:rPr>
                <w:color w:val="0D0D0D"/>
                <w:szCs w:val="28"/>
              </w:rPr>
              <w:t xml:space="preserve"> в горелочных устройствах</w:t>
            </w:r>
            <w:r w:rsidR="004C28B9" w:rsidRPr="005779F9">
              <w:rPr>
                <w:color w:val="0D0D0D"/>
                <w:szCs w:val="28"/>
              </w:rPr>
              <w:t xml:space="preserve"> ..........</w:t>
            </w:r>
            <w:r w:rsidR="007469AA" w:rsidRPr="005779F9">
              <w:rPr>
                <w:color w:val="0D0D0D"/>
                <w:szCs w:val="28"/>
              </w:rPr>
              <w:t>...</w:t>
            </w:r>
            <w:r w:rsidR="00723203" w:rsidRPr="005779F9">
              <w:rPr>
                <w:color w:val="0D0D0D"/>
                <w:szCs w:val="28"/>
              </w:rPr>
              <w:t>.</w:t>
            </w:r>
            <w:r w:rsidRPr="005779F9">
              <w:rPr>
                <w:color w:val="0D0D0D"/>
                <w:szCs w:val="28"/>
              </w:rPr>
              <w:t>.................................................................................</w:t>
            </w:r>
          </w:p>
        </w:tc>
        <w:tc>
          <w:tcPr>
            <w:tcW w:w="636" w:type="dxa"/>
            <w:shd w:val="clear" w:color="auto" w:fill="auto"/>
          </w:tcPr>
          <w:p w14:paraId="4E2FA3B8" w14:textId="77777777" w:rsidR="0090749A" w:rsidRPr="005779F9" w:rsidRDefault="0090749A" w:rsidP="00353675">
            <w:pPr>
              <w:jc w:val="center"/>
              <w:rPr>
                <w:color w:val="0D0D0D"/>
                <w:szCs w:val="28"/>
              </w:rPr>
            </w:pPr>
          </w:p>
          <w:p w14:paraId="14A8A855" w14:textId="77777777" w:rsidR="00700903" w:rsidRPr="005779F9" w:rsidRDefault="00CF5DF8" w:rsidP="00353675">
            <w:pPr>
              <w:jc w:val="center"/>
              <w:rPr>
                <w:color w:val="0D0D0D"/>
                <w:szCs w:val="28"/>
              </w:rPr>
            </w:pPr>
            <w:r w:rsidRPr="005779F9">
              <w:rPr>
                <w:color w:val="0D0D0D"/>
                <w:szCs w:val="28"/>
              </w:rPr>
              <w:t>10</w:t>
            </w:r>
          </w:p>
        </w:tc>
      </w:tr>
      <w:tr w:rsidR="00C815C3" w:rsidRPr="005779F9" w14:paraId="0E663638" w14:textId="77777777" w:rsidTr="00353675">
        <w:tc>
          <w:tcPr>
            <w:tcW w:w="776" w:type="dxa"/>
            <w:shd w:val="clear" w:color="auto" w:fill="auto"/>
          </w:tcPr>
          <w:p w14:paraId="4EB3E97F" w14:textId="77777777" w:rsidR="00C815C3" w:rsidRPr="005779F9" w:rsidRDefault="00C815C3" w:rsidP="00773547">
            <w:pPr>
              <w:jc w:val="both"/>
              <w:rPr>
                <w:color w:val="0D0D0D"/>
                <w:szCs w:val="28"/>
              </w:rPr>
            </w:pPr>
            <w:r w:rsidRPr="005779F9">
              <w:rPr>
                <w:color w:val="0D0D0D"/>
                <w:szCs w:val="28"/>
              </w:rPr>
              <w:t>1.1.1</w:t>
            </w:r>
          </w:p>
        </w:tc>
        <w:tc>
          <w:tcPr>
            <w:tcW w:w="8442" w:type="dxa"/>
            <w:shd w:val="clear" w:color="auto" w:fill="auto"/>
          </w:tcPr>
          <w:p w14:paraId="67119296" w14:textId="77777777" w:rsidR="00C815C3" w:rsidRPr="005779F9" w:rsidRDefault="00C815C3" w:rsidP="00773547">
            <w:pPr>
              <w:jc w:val="both"/>
              <w:rPr>
                <w:color w:val="0D0D0D"/>
                <w:szCs w:val="28"/>
              </w:rPr>
            </w:pPr>
            <w:r w:rsidRPr="005779F9">
              <w:rPr>
                <w:color w:val="0D0D0D"/>
                <w:szCs w:val="28"/>
                <w:shd w:val="clear" w:color="auto" w:fill="FFFFFF"/>
              </w:rPr>
              <w:t>Проб</w:t>
            </w:r>
            <w:r w:rsidR="004C28B9" w:rsidRPr="005779F9">
              <w:rPr>
                <w:color w:val="0D0D0D"/>
                <w:szCs w:val="28"/>
                <w:shd w:val="clear" w:color="auto" w:fill="FFFFFF"/>
              </w:rPr>
              <w:t>лемы сжигания биогазовых топлив ............................................</w:t>
            </w:r>
            <w:r w:rsidR="007469AA" w:rsidRPr="005779F9">
              <w:rPr>
                <w:color w:val="0D0D0D"/>
                <w:szCs w:val="28"/>
                <w:shd w:val="clear" w:color="auto" w:fill="FFFFFF"/>
              </w:rPr>
              <w:t>...</w:t>
            </w:r>
          </w:p>
        </w:tc>
        <w:tc>
          <w:tcPr>
            <w:tcW w:w="636" w:type="dxa"/>
            <w:shd w:val="clear" w:color="auto" w:fill="auto"/>
          </w:tcPr>
          <w:p w14:paraId="28318273" w14:textId="77777777" w:rsidR="00C815C3" w:rsidRPr="005779F9" w:rsidRDefault="00CF5DF8" w:rsidP="00353675">
            <w:pPr>
              <w:jc w:val="center"/>
              <w:rPr>
                <w:color w:val="0D0D0D"/>
                <w:szCs w:val="28"/>
              </w:rPr>
            </w:pPr>
            <w:r w:rsidRPr="005779F9">
              <w:rPr>
                <w:color w:val="0D0D0D"/>
                <w:szCs w:val="28"/>
              </w:rPr>
              <w:t>10</w:t>
            </w:r>
          </w:p>
        </w:tc>
      </w:tr>
      <w:tr w:rsidR="00C815C3" w:rsidRPr="005779F9" w14:paraId="57A6C59A" w14:textId="77777777" w:rsidTr="00353675">
        <w:tc>
          <w:tcPr>
            <w:tcW w:w="776" w:type="dxa"/>
            <w:shd w:val="clear" w:color="auto" w:fill="auto"/>
          </w:tcPr>
          <w:p w14:paraId="023ABDEA" w14:textId="77777777" w:rsidR="00C815C3" w:rsidRPr="005779F9" w:rsidRDefault="00C815C3" w:rsidP="00773547">
            <w:pPr>
              <w:jc w:val="both"/>
              <w:rPr>
                <w:color w:val="0D0D0D"/>
                <w:szCs w:val="28"/>
              </w:rPr>
            </w:pPr>
            <w:r w:rsidRPr="005779F9">
              <w:rPr>
                <w:color w:val="0D0D0D"/>
                <w:szCs w:val="28"/>
              </w:rPr>
              <w:t>1.1.2</w:t>
            </w:r>
          </w:p>
        </w:tc>
        <w:tc>
          <w:tcPr>
            <w:tcW w:w="8442" w:type="dxa"/>
            <w:shd w:val="clear" w:color="auto" w:fill="auto"/>
          </w:tcPr>
          <w:p w14:paraId="22947CFF" w14:textId="77777777" w:rsidR="00C815C3" w:rsidRPr="005779F9" w:rsidRDefault="00C815C3" w:rsidP="00773547">
            <w:pPr>
              <w:jc w:val="both"/>
              <w:rPr>
                <w:color w:val="0D0D0D"/>
                <w:szCs w:val="28"/>
                <w:shd w:val="clear" w:color="auto" w:fill="FFFFFF"/>
              </w:rPr>
            </w:pPr>
            <w:r w:rsidRPr="005779F9">
              <w:rPr>
                <w:color w:val="0D0D0D"/>
                <w:szCs w:val="28"/>
              </w:rPr>
              <w:t>Особенности закрученных струй в горелочных устройствах</w:t>
            </w:r>
            <w:r w:rsidR="007469AA" w:rsidRPr="005779F9">
              <w:rPr>
                <w:color w:val="0D0D0D"/>
                <w:szCs w:val="28"/>
              </w:rPr>
              <w:t>..............</w:t>
            </w:r>
            <w:r w:rsidR="00156EE4" w:rsidRPr="005779F9">
              <w:rPr>
                <w:color w:val="0D0D0D"/>
                <w:szCs w:val="28"/>
              </w:rPr>
              <w:t>.</w:t>
            </w:r>
          </w:p>
        </w:tc>
        <w:tc>
          <w:tcPr>
            <w:tcW w:w="636" w:type="dxa"/>
            <w:shd w:val="clear" w:color="auto" w:fill="auto"/>
          </w:tcPr>
          <w:p w14:paraId="358C04F4" w14:textId="77777777" w:rsidR="00C815C3" w:rsidRPr="005779F9" w:rsidRDefault="00A16283" w:rsidP="00353675">
            <w:pPr>
              <w:jc w:val="center"/>
              <w:rPr>
                <w:color w:val="0D0D0D"/>
                <w:szCs w:val="28"/>
              </w:rPr>
            </w:pPr>
            <w:r w:rsidRPr="005779F9">
              <w:rPr>
                <w:color w:val="0D0D0D"/>
                <w:szCs w:val="28"/>
              </w:rPr>
              <w:t>1</w:t>
            </w:r>
            <w:r w:rsidR="00CF5DF8" w:rsidRPr="005779F9">
              <w:rPr>
                <w:color w:val="0D0D0D"/>
                <w:szCs w:val="28"/>
              </w:rPr>
              <w:t>7</w:t>
            </w:r>
          </w:p>
        </w:tc>
      </w:tr>
      <w:tr w:rsidR="00B7009A" w:rsidRPr="005779F9" w14:paraId="1C357BF1" w14:textId="77777777" w:rsidTr="00353675">
        <w:tc>
          <w:tcPr>
            <w:tcW w:w="776" w:type="dxa"/>
            <w:shd w:val="clear" w:color="auto" w:fill="auto"/>
          </w:tcPr>
          <w:p w14:paraId="33F7914B" w14:textId="77777777" w:rsidR="00700903" w:rsidRPr="005779F9" w:rsidRDefault="00700903" w:rsidP="00773547">
            <w:pPr>
              <w:jc w:val="both"/>
              <w:rPr>
                <w:color w:val="0D0D0D"/>
                <w:szCs w:val="28"/>
              </w:rPr>
            </w:pPr>
            <w:r w:rsidRPr="005779F9">
              <w:rPr>
                <w:color w:val="0D0D0D"/>
                <w:szCs w:val="28"/>
              </w:rPr>
              <w:t>1.2</w:t>
            </w:r>
          </w:p>
        </w:tc>
        <w:tc>
          <w:tcPr>
            <w:tcW w:w="8442" w:type="dxa"/>
            <w:shd w:val="clear" w:color="auto" w:fill="auto"/>
          </w:tcPr>
          <w:p w14:paraId="3B8DB6C0" w14:textId="77777777" w:rsidR="00700903" w:rsidRPr="005779F9" w:rsidRDefault="00700903" w:rsidP="00773547">
            <w:pPr>
              <w:jc w:val="both"/>
              <w:rPr>
                <w:color w:val="0D0D0D"/>
                <w:szCs w:val="28"/>
              </w:rPr>
            </w:pPr>
            <w:r w:rsidRPr="005779F9">
              <w:rPr>
                <w:color w:val="0D0D0D"/>
                <w:szCs w:val="28"/>
              </w:rPr>
              <w:t>Вихревые горелочные устройства ТСУ. Обзор экспериментальных работ</w:t>
            </w:r>
            <w:r w:rsidR="004C28B9" w:rsidRPr="005779F9">
              <w:rPr>
                <w:color w:val="0D0D0D"/>
                <w:szCs w:val="28"/>
              </w:rPr>
              <w:t xml:space="preserve"> ........................................</w:t>
            </w:r>
            <w:r w:rsidR="008376E1" w:rsidRPr="005779F9">
              <w:rPr>
                <w:color w:val="0D0D0D"/>
                <w:szCs w:val="28"/>
              </w:rPr>
              <w:t>.</w:t>
            </w:r>
            <w:r w:rsidR="004C28B9" w:rsidRPr="005779F9">
              <w:rPr>
                <w:color w:val="0D0D0D"/>
                <w:szCs w:val="28"/>
              </w:rPr>
              <w:t>...........................</w:t>
            </w:r>
            <w:r w:rsidR="007469AA" w:rsidRPr="005779F9">
              <w:rPr>
                <w:color w:val="0D0D0D"/>
                <w:szCs w:val="28"/>
              </w:rPr>
              <w:t>......................................</w:t>
            </w:r>
          </w:p>
        </w:tc>
        <w:tc>
          <w:tcPr>
            <w:tcW w:w="636" w:type="dxa"/>
            <w:shd w:val="clear" w:color="auto" w:fill="auto"/>
          </w:tcPr>
          <w:p w14:paraId="46A8A8AF" w14:textId="77777777" w:rsidR="00A16283" w:rsidRPr="005779F9" w:rsidRDefault="00A16283" w:rsidP="00353675">
            <w:pPr>
              <w:jc w:val="center"/>
              <w:rPr>
                <w:color w:val="0D0D0D"/>
                <w:szCs w:val="28"/>
              </w:rPr>
            </w:pPr>
          </w:p>
          <w:p w14:paraId="4F5C1F9C" w14:textId="178AA4FE" w:rsidR="00700903" w:rsidRPr="005779F9" w:rsidRDefault="00A16283" w:rsidP="00D007C5">
            <w:pPr>
              <w:jc w:val="center"/>
              <w:rPr>
                <w:color w:val="0D0D0D"/>
                <w:szCs w:val="28"/>
                <w:lang w:val="kk-KZ"/>
              </w:rPr>
            </w:pPr>
            <w:r w:rsidRPr="005779F9">
              <w:rPr>
                <w:color w:val="0D0D0D"/>
                <w:szCs w:val="28"/>
              </w:rPr>
              <w:t>2</w:t>
            </w:r>
            <w:r w:rsidR="00D007C5" w:rsidRPr="005779F9">
              <w:rPr>
                <w:color w:val="0D0D0D"/>
                <w:szCs w:val="28"/>
                <w:lang w:val="kk-KZ"/>
              </w:rPr>
              <w:t>2</w:t>
            </w:r>
          </w:p>
        </w:tc>
      </w:tr>
      <w:tr w:rsidR="00B7009A" w:rsidRPr="005779F9" w14:paraId="64B3DE65" w14:textId="77777777" w:rsidTr="00353675">
        <w:tc>
          <w:tcPr>
            <w:tcW w:w="776" w:type="dxa"/>
            <w:shd w:val="clear" w:color="auto" w:fill="auto"/>
          </w:tcPr>
          <w:p w14:paraId="4AE07EFA" w14:textId="77777777" w:rsidR="00700903" w:rsidRPr="005779F9" w:rsidRDefault="00700903" w:rsidP="00773547">
            <w:pPr>
              <w:jc w:val="both"/>
              <w:rPr>
                <w:color w:val="0D0D0D"/>
                <w:szCs w:val="28"/>
              </w:rPr>
            </w:pPr>
            <w:r w:rsidRPr="005779F9">
              <w:rPr>
                <w:color w:val="0D0D0D"/>
                <w:szCs w:val="28"/>
              </w:rPr>
              <w:t>1.3</w:t>
            </w:r>
          </w:p>
        </w:tc>
        <w:tc>
          <w:tcPr>
            <w:tcW w:w="8442" w:type="dxa"/>
            <w:shd w:val="clear" w:color="auto" w:fill="auto"/>
          </w:tcPr>
          <w:p w14:paraId="21742007" w14:textId="77777777" w:rsidR="00700903" w:rsidRPr="005779F9" w:rsidRDefault="0090749A" w:rsidP="0090749A">
            <w:pPr>
              <w:jc w:val="both"/>
              <w:rPr>
                <w:color w:val="0D0D0D"/>
                <w:szCs w:val="28"/>
              </w:rPr>
            </w:pPr>
            <w:r w:rsidRPr="005779F9">
              <w:rPr>
                <w:color w:val="0D0D0D"/>
                <w:szCs w:val="28"/>
              </w:rPr>
              <w:t>Анализ по численным моделированиям</w:t>
            </w:r>
            <w:r w:rsidR="00700903" w:rsidRPr="005779F9">
              <w:rPr>
                <w:color w:val="0D0D0D"/>
                <w:szCs w:val="28"/>
              </w:rPr>
              <w:t xml:space="preserve"> процессов горения в вихревых горелочных устройствах</w:t>
            </w:r>
            <w:r w:rsidR="004C28B9" w:rsidRPr="005779F9">
              <w:rPr>
                <w:color w:val="0D0D0D"/>
                <w:szCs w:val="28"/>
              </w:rPr>
              <w:t xml:space="preserve"> ..........................................</w:t>
            </w:r>
            <w:r w:rsidR="007469AA" w:rsidRPr="005779F9">
              <w:rPr>
                <w:color w:val="0D0D0D"/>
                <w:szCs w:val="28"/>
              </w:rPr>
              <w:t>...</w:t>
            </w:r>
            <w:r w:rsidR="00156EE4" w:rsidRPr="005779F9">
              <w:rPr>
                <w:color w:val="0D0D0D"/>
                <w:szCs w:val="28"/>
              </w:rPr>
              <w:t>............</w:t>
            </w:r>
          </w:p>
        </w:tc>
        <w:tc>
          <w:tcPr>
            <w:tcW w:w="636" w:type="dxa"/>
            <w:shd w:val="clear" w:color="auto" w:fill="auto"/>
          </w:tcPr>
          <w:p w14:paraId="7EFD72E6" w14:textId="77777777" w:rsidR="00A16283" w:rsidRPr="005779F9" w:rsidRDefault="00A16283" w:rsidP="00353675">
            <w:pPr>
              <w:jc w:val="center"/>
              <w:rPr>
                <w:color w:val="0D0D0D"/>
                <w:szCs w:val="28"/>
              </w:rPr>
            </w:pPr>
          </w:p>
          <w:p w14:paraId="5C2DD0E6" w14:textId="02187FC3" w:rsidR="00700903" w:rsidRPr="005779F9" w:rsidRDefault="00A16283" w:rsidP="00D007C5">
            <w:pPr>
              <w:jc w:val="center"/>
              <w:rPr>
                <w:color w:val="0D0D0D"/>
                <w:szCs w:val="28"/>
                <w:lang w:val="kk-KZ"/>
              </w:rPr>
            </w:pPr>
            <w:r w:rsidRPr="005779F9">
              <w:rPr>
                <w:color w:val="0D0D0D"/>
                <w:szCs w:val="28"/>
              </w:rPr>
              <w:t>3</w:t>
            </w:r>
            <w:r w:rsidR="00D007C5" w:rsidRPr="005779F9">
              <w:rPr>
                <w:color w:val="0D0D0D"/>
                <w:szCs w:val="28"/>
                <w:lang w:val="kk-KZ"/>
              </w:rPr>
              <w:t>2</w:t>
            </w:r>
          </w:p>
        </w:tc>
      </w:tr>
      <w:tr w:rsidR="00700903" w:rsidRPr="005779F9" w14:paraId="04DD4E66" w14:textId="77777777" w:rsidTr="00353675">
        <w:tc>
          <w:tcPr>
            <w:tcW w:w="776" w:type="dxa"/>
            <w:shd w:val="clear" w:color="auto" w:fill="auto"/>
          </w:tcPr>
          <w:p w14:paraId="6367B689" w14:textId="77777777" w:rsidR="00700903" w:rsidRPr="005779F9" w:rsidRDefault="00700903" w:rsidP="00773547">
            <w:pPr>
              <w:jc w:val="both"/>
              <w:rPr>
                <w:color w:val="0D0D0D"/>
                <w:szCs w:val="28"/>
              </w:rPr>
            </w:pPr>
            <w:r w:rsidRPr="005779F9">
              <w:rPr>
                <w:color w:val="0D0D0D"/>
                <w:szCs w:val="28"/>
              </w:rPr>
              <w:t>1.4</w:t>
            </w:r>
          </w:p>
        </w:tc>
        <w:tc>
          <w:tcPr>
            <w:tcW w:w="8442" w:type="dxa"/>
            <w:shd w:val="clear" w:color="auto" w:fill="auto"/>
          </w:tcPr>
          <w:p w14:paraId="1CD28A8D" w14:textId="77777777" w:rsidR="00700903" w:rsidRPr="005779F9" w:rsidRDefault="00700903" w:rsidP="00773547">
            <w:pPr>
              <w:jc w:val="both"/>
              <w:rPr>
                <w:color w:val="0D0D0D"/>
                <w:szCs w:val="28"/>
              </w:rPr>
            </w:pPr>
            <w:r w:rsidRPr="005779F9">
              <w:rPr>
                <w:color w:val="0D0D0D"/>
                <w:szCs w:val="28"/>
              </w:rPr>
              <w:t xml:space="preserve">Постановка </w:t>
            </w:r>
            <w:r w:rsidR="008376E1" w:rsidRPr="005779F9">
              <w:rPr>
                <w:color w:val="0D0D0D"/>
                <w:szCs w:val="28"/>
              </w:rPr>
              <w:t>цели и задач</w:t>
            </w:r>
            <w:r w:rsidR="00376CCF" w:rsidRPr="005779F9">
              <w:rPr>
                <w:color w:val="0D0D0D"/>
                <w:szCs w:val="28"/>
              </w:rPr>
              <w:t xml:space="preserve"> исследования</w:t>
            </w:r>
            <w:r w:rsidR="004C28B9" w:rsidRPr="005779F9">
              <w:rPr>
                <w:color w:val="0D0D0D"/>
                <w:szCs w:val="28"/>
              </w:rPr>
              <w:t xml:space="preserve"> ..............................................</w:t>
            </w:r>
            <w:r w:rsidR="007469AA" w:rsidRPr="005779F9">
              <w:rPr>
                <w:color w:val="0D0D0D"/>
                <w:szCs w:val="28"/>
              </w:rPr>
              <w:t>...</w:t>
            </w:r>
          </w:p>
        </w:tc>
        <w:tc>
          <w:tcPr>
            <w:tcW w:w="636" w:type="dxa"/>
            <w:shd w:val="clear" w:color="auto" w:fill="auto"/>
          </w:tcPr>
          <w:p w14:paraId="541A0276" w14:textId="4BA62D05" w:rsidR="00700903" w:rsidRPr="005779F9" w:rsidRDefault="00A16283" w:rsidP="00D007C5">
            <w:pPr>
              <w:jc w:val="center"/>
              <w:rPr>
                <w:color w:val="0D0D0D"/>
                <w:szCs w:val="28"/>
                <w:lang w:val="kk-KZ"/>
              </w:rPr>
            </w:pPr>
            <w:r w:rsidRPr="005779F9">
              <w:rPr>
                <w:color w:val="0D0D0D"/>
                <w:szCs w:val="28"/>
              </w:rPr>
              <w:t>3</w:t>
            </w:r>
            <w:r w:rsidR="00D007C5" w:rsidRPr="005779F9">
              <w:rPr>
                <w:color w:val="0D0D0D"/>
                <w:szCs w:val="28"/>
                <w:lang w:val="kk-KZ"/>
              </w:rPr>
              <w:t>8</w:t>
            </w:r>
          </w:p>
        </w:tc>
      </w:tr>
      <w:tr w:rsidR="00AC04B4" w:rsidRPr="005779F9" w14:paraId="5B2ADDB1" w14:textId="77777777" w:rsidTr="00353675">
        <w:tc>
          <w:tcPr>
            <w:tcW w:w="776" w:type="dxa"/>
            <w:shd w:val="clear" w:color="auto" w:fill="auto"/>
          </w:tcPr>
          <w:p w14:paraId="39155740" w14:textId="77777777" w:rsidR="00AC04B4" w:rsidRPr="005779F9" w:rsidRDefault="00AC04B4" w:rsidP="00773547">
            <w:pPr>
              <w:jc w:val="both"/>
              <w:rPr>
                <w:b/>
                <w:szCs w:val="28"/>
              </w:rPr>
            </w:pPr>
            <w:r w:rsidRPr="005779F9">
              <w:rPr>
                <w:b/>
                <w:szCs w:val="28"/>
              </w:rPr>
              <w:t>2</w:t>
            </w:r>
          </w:p>
        </w:tc>
        <w:tc>
          <w:tcPr>
            <w:tcW w:w="8442" w:type="dxa"/>
            <w:shd w:val="clear" w:color="auto" w:fill="auto"/>
          </w:tcPr>
          <w:p w14:paraId="02C114EF" w14:textId="77777777" w:rsidR="00AC04B4" w:rsidRPr="005779F9" w:rsidRDefault="004B2F56" w:rsidP="00156EE4">
            <w:pPr>
              <w:jc w:val="both"/>
              <w:rPr>
                <w:szCs w:val="28"/>
              </w:rPr>
            </w:pPr>
            <w:r w:rsidRPr="005779F9">
              <w:rPr>
                <w:b/>
                <w:szCs w:val="28"/>
              </w:rPr>
              <w:t>ОПИСАНИЕ ЭКСПЕРИМЕНТАЛЬНОГО СТЕНДА, МЕТОДИКА ПРОВЕДЕНИЯ ОПЫТОВ, ИЗМЕРЕНИЯ ОСНОВНЫХ ПАРАМЕТРОВ. ОЦЕНКА ПОГРЕШНОСТИ ИЗМЕРЕНИЙ</w:t>
            </w:r>
            <w:r w:rsidR="00156EE4" w:rsidRPr="005779F9">
              <w:rPr>
                <w:szCs w:val="28"/>
              </w:rPr>
              <w:t>........................................................</w:t>
            </w:r>
            <w:r w:rsidRPr="005779F9">
              <w:rPr>
                <w:szCs w:val="28"/>
                <w:lang w:val="kk-KZ"/>
              </w:rPr>
              <w:t>..................................</w:t>
            </w:r>
            <w:r w:rsidR="00156EE4" w:rsidRPr="005779F9">
              <w:rPr>
                <w:szCs w:val="28"/>
              </w:rPr>
              <w:t xml:space="preserve">. </w:t>
            </w:r>
          </w:p>
        </w:tc>
        <w:tc>
          <w:tcPr>
            <w:tcW w:w="636" w:type="dxa"/>
            <w:shd w:val="clear" w:color="auto" w:fill="auto"/>
          </w:tcPr>
          <w:p w14:paraId="444CD0C4" w14:textId="77777777" w:rsidR="00AC04B4" w:rsidRPr="005779F9" w:rsidRDefault="00AC04B4" w:rsidP="00353675">
            <w:pPr>
              <w:jc w:val="center"/>
              <w:rPr>
                <w:szCs w:val="28"/>
              </w:rPr>
            </w:pPr>
          </w:p>
          <w:p w14:paraId="51F1D508" w14:textId="77777777" w:rsidR="00426079" w:rsidRPr="005779F9" w:rsidRDefault="00426079" w:rsidP="00353675">
            <w:pPr>
              <w:jc w:val="center"/>
              <w:rPr>
                <w:szCs w:val="28"/>
              </w:rPr>
            </w:pPr>
          </w:p>
          <w:p w14:paraId="45867EFB" w14:textId="77777777" w:rsidR="00426079" w:rsidRPr="005779F9" w:rsidRDefault="00426079" w:rsidP="00353675">
            <w:pPr>
              <w:jc w:val="center"/>
              <w:rPr>
                <w:szCs w:val="28"/>
              </w:rPr>
            </w:pPr>
          </w:p>
          <w:p w14:paraId="53C22C50" w14:textId="681720D5" w:rsidR="00426079" w:rsidRPr="005779F9" w:rsidRDefault="00A16283" w:rsidP="00D007C5">
            <w:pPr>
              <w:jc w:val="center"/>
              <w:rPr>
                <w:b/>
                <w:szCs w:val="28"/>
                <w:lang w:val="kk-KZ"/>
              </w:rPr>
            </w:pPr>
            <w:r w:rsidRPr="005779F9">
              <w:rPr>
                <w:b/>
                <w:szCs w:val="28"/>
              </w:rPr>
              <w:t>3</w:t>
            </w:r>
            <w:r w:rsidR="00D007C5" w:rsidRPr="005779F9">
              <w:rPr>
                <w:b/>
                <w:szCs w:val="28"/>
                <w:lang w:val="kk-KZ"/>
              </w:rPr>
              <w:t>9</w:t>
            </w:r>
          </w:p>
        </w:tc>
      </w:tr>
      <w:tr w:rsidR="00AC04B4" w:rsidRPr="005779F9" w14:paraId="706A7B63" w14:textId="77777777" w:rsidTr="00353675">
        <w:tc>
          <w:tcPr>
            <w:tcW w:w="776" w:type="dxa"/>
            <w:shd w:val="clear" w:color="auto" w:fill="auto"/>
          </w:tcPr>
          <w:p w14:paraId="1687A6F8" w14:textId="77777777" w:rsidR="00AC04B4" w:rsidRPr="005779F9" w:rsidRDefault="00AC04B4" w:rsidP="00773547">
            <w:pPr>
              <w:jc w:val="both"/>
              <w:rPr>
                <w:szCs w:val="28"/>
              </w:rPr>
            </w:pPr>
            <w:r w:rsidRPr="005779F9">
              <w:rPr>
                <w:szCs w:val="28"/>
              </w:rPr>
              <w:t>2.1</w:t>
            </w:r>
          </w:p>
        </w:tc>
        <w:tc>
          <w:tcPr>
            <w:tcW w:w="8442" w:type="dxa"/>
            <w:shd w:val="clear" w:color="auto" w:fill="auto"/>
          </w:tcPr>
          <w:p w14:paraId="6D1D3F7F" w14:textId="77777777" w:rsidR="00AC04B4" w:rsidRPr="005779F9" w:rsidRDefault="004B2F56" w:rsidP="00773547">
            <w:pPr>
              <w:jc w:val="both"/>
              <w:rPr>
                <w:szCs w:val="28"/>
                <w:lang w:val="kk-KZ"/>
              </w:rPr>
            </w:pPr>
            <w:r w:rsidRPr="005779F9">
              <w:rPr>
                <w:szCs w:val="28"/>
              </w:rPr>
              <w:t>Описание экспериментального стенда по испытанию топливосжигающих устройств</w:t>
            </w:r>
            <w:r w:rsidR="004C28B9" w:rsidRPr="005779F9">
              <w:rPr>
                <w:szCs w:val="28"/>
              </w:rPr>
              <w:t>...........</w:t>
            </w:r>
            <w:r w:rsidRPr="005779F9">
              <w:rPr>
                <w:szCs w:val="28"/>
              </w:rPr>
              <w:t>............................</w:t>
            </w:r>
            <w:r w:rsidR="004C28B9" w:rsidRPr="005779F9">
              <w:rPr>
                <w:szCs w:val="28"/>
              </w:rPr>
              <w:t>.................</w:t>
            </w:r>
            <w:r w:rsidR="007469AA" w:rsidRPr="005779F9">
              <w:rPr>
                <w:szCs w:val="28"/>
              </w:rPr>
              <w:t>...</w:t>
            </w:r>
            <w:r w:rsidR="00156EE4" w:rsidRPr="005779F9">
              <w:rPr>
                <w:szCs w:val="28"/>
              </w:rPr>
              <w:t>.</w:t>
            </w:r>
            <w:r w:rsidRPr="005779F9">
              <w:rPr>
                <w:szCs w:val="28"/>
                <w:lang w:val="kk-KZ"/>
              </w:rPr>
              <w:t>.....</w:t>
            </w:r>
          </w:p>
        </w:tc>
        <w:tc>
          <w:tcPr>
            <w:tcW w:w="636" w:type="dxa"/>
            <w:shd w:val="clear" w:color="auto" w:fill="auto"/>
          </w:tcPr>
          <w:p w14:paraId="1619EF50" w14:textId="77777777" w:rsidR="00AC04B4" w:rsidRPr="005779F9" w:rsidRDefault="00AC04B4" w:rsidP="00353675">
            <w:pPr>
              <w:jc w:val="center"/>
              <w:rPr>
                <w:szCs w:val="28"/>
              </w:rPr>
            </w:pPr>
          </w:p>
          <w:p w14:paraId="7BFE936B" w14:textId="6E25B395" w:rsidR="00426079" w:rsidRPr="005779F9" w:rsidRDefault="00A16283" w:rsidP="00D007C5">
            <w:pPr>
              <w:jc w:val="center"/>
              <w:rPr>
                <w:szCs w:val="28"/>
                <w:lang w:val="kk-KZ"/>
              </w:rPr>
            </w:pPr>
            <w:r w:rsidRPr="005779F9">
              <w:rPr>
                <w:szCs w:val="28"/>
              </w:rPr>
              <w:t>3</w:t>
            </w:r>
            <w:r w:rsidR="00D007C5" w:rsidRPr="005779F9">
              <w:rPr>
                <w:szCs w:val="28"/>
                <w:lang w:val="kk-KZ"/>
              </w:rPr>
              <w:t>9</w:t>
            </w:r>
          </w:p>
        </w:tc>
      </w:tr>
      <w:tr w:rsidR="00AC04B4" w:rsidRPr="005779F9" w14:paraId="6BEF8639" w14:textId="77777777" w:rsidTr="00353675">
        <w:tc>
          <w:tcPr>
            <w:tcW w:w="776" w:type="dxa"/>
            <w:shd w:val="clear" w:color="auto" w:fill="auto"/>
          </w:tcPr>
          <w:p w14:paraId="400C6732" w14:textId="77777777" w:rsidR="00AC04B4" w:rsidRPr="005779F9" w:rsidRDefault="00AC04B4" w:rsidP="00773547">
            <w:pPr>
              <w:jc w:val="both"/>
              <w:rPr>
                <w:szCs w:val="28"/>
              </w:rPr>
            </w:pPr>
            <w:r w:rsidRPr="005779F9">
              <w:rPr>
                <w:szCs w:val="28"/>
              </w:rPr>
              <w:t>2.2</w:t>
            </w:r>
          </w:p>
        </w:tc>
        <w:tc>
          <w:tcPr>
            <w:tcW w:w="8442" w:type="dxa"/>
            <w:shd w:val="clear" w:color="auto" w:fill="auto"/>
          </w:tcPr>
          <w:p w14:paraId="36DFC819" w14:textId="77777777" w:rsidR="00AC04B4" w:rsidRPr="005779F9" w:rsidRDefault="00AC04B4" w:rsidP="00773547">
            <w:pPr>
              <w:jc w:val="both"/>
              <w:rPr>
                <w:szCs w:val="28"/>
              </w:rPr>
            </w:pPr>
            <w:r w:rsidRPr="005779F9">
              <w:rPr>
                <w:rFonts w:eastAsiaTheme="minorHAnsi"/>
              </w:rPr>
              <w:t xml:space="preserve">Методика проведения </w:t>
            </w:r>
            <w:r w:rsidR="009932F8" w:rsidRPr="005779F9">
              <w:rPr>
                <w:rFonts w:eastAsiaTheme="minorHAnsi"/>
              </w:rPr>
              <w:t>опытов</w:t>
            </w:r>
            <w:r w:rsidRPr="005779F9">
              <w:rPr>
                <w:rFonts w:eastAsiaTheme="minorHAnsi"/>
              </w:rPr>
              <w:t xml:space="preserve"> и обработка </w:t>
            </w:r>
            <w:r w:rsidR="009932F8" w:rsidRPr="005779F9">
              <w:rPr>
                <w:rFonts w:eastAsiaTheme="minorHAnsi"/>
              </w:rPr>
              <w:t xml:space="preserve">результатов </w:t>
            </w:r>
            <w:r w:rsidR="00F90B51" w:rsidRPr="005779F9">
              <w:rPr>
                <w:rFonts w:eastAsiaTheme="minorHAnsi"/>
              </w:rPr>
              <w:t>……</w:t>
            </w:r>
            <w:r w:rsidR="004C28B9" w:rsidRPr="005779F9">
              <w:rPr>
                <w:rFonts w:eastAsiaTheme="minorHAnsi"/>
              </w:rPr>
              <w:t>...........</w:t>
            </w:r>
            <w:r w:rsidR="007469AA" w:rsidRPr="005779F9">
              <w:rPr>
                <w:rFonts w:eastAsiaTheme="minorHAnsi"/>
              </w:rPr>
              <w:t>...</w:t>
            </w:r>
          </w:p>
        </w:tc>
        <w:tc>
          <w:tcPr>
            <w:tcW w:w="636" w:type="dxa"/>
            <w:shd w:val="clear" w:color="auto" w:fill="auto"/>
          </w:tcPr>
          <w:p w14:paraId="420C463E" w14:textId="1E474450" w:rsidR="00426079" w:rsidRPr="005779F9" w:rsidRDefault="00A16283" w:rsidP="00D007C5">
            <w:pPr>
              <w:jc w:val="center"/>
              <w:rPr>
                <w:szCs w:val="28"/>
                <w:lang w:val="kk-KZ"/>
              </w:rPr>
            </w:pPr>
            <w:r w:rsidRPr="005779F9">
              <w:rPr>
                <w:szCs w:val="28"/>
              </w:rPr>
              <w:t>4</w:t>
            </w:r>
            <w:r w:rsidR="00D007C5" w:rsidRPr="005779F9">
              <w:rPr>
                <w:szCs w:val="28"/>
                <w:lang w:val="kk-KZ"/>
              </w:rPr>
              <w:t>2</w:t>
            </w:r>
          </w:p>
        </w:tc>
      </w:tr>
      <w:tr w:rsidR="00AC04B4" w:rsidRPr="005779F9" w14:paraId="2325EDD9" w14:textId="77777777" w:rsidTr="00353675">
        <w:tc>
          <w:tcPr>
            <w:tcW w:w="776" w:type="dxa"/>
            <w:shd w:val="clear" w:color="auto" w:fill="auto"/>
          </w:tcPr>
          <w:p w14:paraId="5EFD2068" w14:textId="77777777" w:rsidR="00AC04B4" w:rsidRPr="005779F9" w:rsidRDefault="00AC04B4" w:rsidP="00773547">
            <w:pPr>
              <w:jc w:val="both"/>
              <w:rPr>
                <w:szCs w:val="28"/>
              </w:rPr>
            </w:pPr>
            <w:r w:rsidRPr="005779F9">
              <w:rPr>
                <w:szCs w:val="28"/>
              </w:rPr>
              <w:t>2.3</w:t>
            </w:r>
          </w:p>
        </w:tc>
        <w:tc>
          <w:tcPr>
            <w:tcW w:w="8442" w:type="dxa"/>
            <w:shd w:val="clear" w:color="auto" w:fill="auto"/>
          </w:tcPr>
          <w:p w14:paraId="2FD11E9B" w14:textId="77777777" w:rsidR="00AC04B4" w:rsidRPr="005779F9" w:rsidRDefault="00AC04B4" w:rsidP="00773547">
            <w:pPr>
              <w:jc w:val="both"/>
              <w:rPr>
                <w:szCs w:val="28"/>
                <w:lang w:val="kk-KZ"/>
              </w:rPr>
            </w:pPr>
            <w:r w:rsidRPr="005779F9">
              <w:rPr>
                <w:szCs w:val="28"/>
              </w:rPr>
              <w:t>Оценка погрешностей измерений</w:t>
            </w:r>
            <w:r w:rsidR="009932F8" w:rsidRPr="005779F9">
              <w:rPr>
                <w:szCs w:val="28"/>
              </w:rPr>
              <w:t>……………….</w:t>
            </w:r>
            <w:r w:rsidR="004C28B9" w:rsidRPr="005779F9">
              <w:rPr>
                <w:szCs w:val="28"/>
              </w:rPr>
              <w:t>...............................</w:t>
            </w:r>
            <w:r w:rsidR="007469AA" w:rsidRPr="005779F9">
              <w:rPr>
                <w:szCs w:val="28"/>
              </w:rPr>
              <w:t>...</w:t>
            </w:r>
            <w:r w:rsidR="004B2F56" w:rsidRPr="005779F9">
              <w:rPr>
                <w:szCs w:val="28"/>
                <w:lang w:val="kk-KZ"/>
              </w:rPr>
              <w:t>.</w:t>
            </w:r>
          </w:p>
        </w:tc>
        <w:tc>
          <w:tcPr>
            <w:tcW w:w="636" w:type="dxa"/>
            <w:shd w:val="clear" w:color="auto" w:fill="auto"/>
          </w:tcPr>
          <w:p w14:paraId="048FFE93" w14:textId="1FDE9434" w:rsidR="00AC04B4" w:rsidRPr="005779F9" w:rsidRDefault="00A16283" w:rsidP="00D007C5">
            <w:pPr>
              <w:jc w:val="center"/>
              <w:rPr>
                <w:szCs w:val="28"/>
                <w:lang w:val="kk-KZ"/>
              </w:rPr>
            </w:pPr>
            <w:r w:rsidRPr="005779F9">
              <w:rPr>
                <w:szCs w:val="28"/>
              </w:rPr>
              <w:t>4</w:t>
            </w:r>
            <w:r w:rsidR="00D007C5" w:rsidRPr="005779F9">
              <w:rPr>
                <w:szCs w:val="28"/>
                <w:lang w:val="kk-KZ"/>
              </w:rPr>
              <w:t>6</w:t>
            </w:r>
          </w:p>
        </w:tc>
      </w:tr>
      <w:tr w:rsidR="00AC04B4" w:rsidRPr="005779F9" w14:paraId="67AB6876" w14:textId="77777777" w:rsidTr="00353675">
        <w:tc>
          <w:tcPr>
            <w:tcW w:w="776" w:type="dxa"/>
            <w:shd w:val="clear" w:color="auto" w:fill="auto"/>
          </w:tcPr>
          <w:p w14:paraId="01226A43" w14:textId="77777777" w:rsidR="00AC04B4" w:rsidRPr="005779F9" w:rsidRDefault="003F1DBC" w:rsidP="00773547">
            <w:pPr>
              <w:jc w:val="both"/>
              <w:rPr>
                <w:b/>
                <w:szCs w:val="28"/>
              </w:rPr>
            </w:pPr>
            <w:r w:rsidRPr="005779F9">
              <w:rPr>
                <w:b/>
                <w:szCs w:val="28"/>
              </w:rPr>
              <w:t>3</w:t>
            </w:r>
          </w:p>
        </w:tc>
        <w:tc>
          <w:tcPr>
            <w:tcW w:w="8442" w:type="dxa"/>
            <w:shd w:val="clear" w:color="auto" w:fill="auto"/>
          </w:tcPr>
          <w:p w14:paraId="20534A4F" w14:textId="77777777" w:rsidR="00AC04B4" w:rsidRPr="005779F9" w:rsidRDefault="004B2F56" w:rsidP="00773547">
            <w:pPr>
              <w:jc w:val="both"/>
              <w:rPr>
                <w:szCs w:val="28"/>
              </w:rPr>
            </w:pPr>
            <w:r w:rsidRPr="005779F9">
              <w:rPr>
                <w:b/>
                <w:szCs w:val="28"/>
              </w:rPr>
              <w:t>МАТЕМАТИЧЕСКОЕ МОДЕЛИРОВАНИЕ ПРОЦЕССА СМЕШЕНИЯ, УСТОЙЧИВОСТИ ПЛАМЕНИ ДЛЯ НОВОГО ГОРЕЛОЧНОГО УСТРОЙСТВА ПО СЖИГАНИЮ НИЗКОКАЛЛОРИЙНЫХ ТОПЛИВ</w:t>
            </w:r>
            <w:r w:rsidR="004C28B9" w:rsidRPr="005779F9">
              <w:rPr>
                <w:szCs w:val="28"/>
              </w:rPr>
              <w:t>...............</w:t>
            </w:r>
            <w:r w:rsidR="007469AA" w:rsidRPr="005779F9">
              <w:rPr>
                <w:szCs w:val="28"/>
              </w:rPr>
              <w:t>................</w:t>
            </w:r>
            <w:r w:rsidR="00AD665B" w:rsidRPr="005779F9">
              <w:rPr>
                <w:szCs w:val="28"/>
              </w:rPr>
              <w:t>...................</w:t>
            </w:r>
            <w:r w:rsidR="007469AA" w:rsidRPr="005779F9">
              <w:rPr>
                <w:szCs w:val="28"/>
              </w:rPr>
              <w:t>.</w:t>
            </w:r>
          </w:p>
        </w:tc>
        <w:tc>
          <w:tcPr>
            <w:tcW w:w="636" w:type="dxa"/>
            <w:shd w:val="clear" w:color="auto" w:fill="auto"/>
          </w:tcPr>
          <w:p w14:paraId="3656747E" w14:textId="77777777" w:rsidR="00AC04B4" w:rsidRPr="005779F9" w:rsidRDefault="00AC04B4" w:rsidP="00353675">
            <w:pPr>
              <w:jc w:val="center"/>
              <w:rPr>
                <w:szCs w:val="28"/>
              </w:rPr>
            </w:pPr>
          </w:p>
          <w:p w14:paraId="2DBFE92B" w14:textId="77777777" w:rsidR="00426079" w:rsidRPr="005779F9" w:rsidRDefault="00426079" w:rsidP="00353675">
            <w:pPr>
              <w:jc w:val="center"/>
              <w:rPr>
                <w:szCs w:val="28"/>
              </w:rPr>
            </w:pPr>
          </w:p>
          <w:p w14:paraId="3660DB42" w14:textId="77777777" w:rsidR="00426079" w:rsidRPr="005779F9" w:rsidRDefault="00426079" w:rsidP="00353675">
            <w:pPr>
              <w:jc w:val="center"/>
              <w:rPr>
                <w:szCs w:val="28"/>
              </w:rPr>
            </w:pPr>
          </w:p>
          <w:p w14:paraId="3CC83524" w14:textId="3AEDBB8C" w:rsidR="00426079" w:rsidRPr="005779F9" w:rsidRDefault="00D007C5" w:rsidP="00353675">
            <w:pPr>
              <w:jc w:val="center"/>
              <w:rPr>
                <w:b/>
                <w:szCs w:val="28"/>
                <w:lang w:val="kk-KZ"/>
              </w:rPr>
            </w:pPr>
            <w:r w:rsidRPr="005779F9">
              <w:rPr>
                <w:b/>
                <w:szCs w:val="28"/>
                <w:lang w:val="kk-KZ"/>
              </w:rPr>
              <w:t>50</w:t>
            </w:r>
          </w:p>
        </w:tc>
      </w:tr>
      <w:tr w:rsidR="00AC04B4" w:rsidRPr="005779F9" w14:paraId="603985D9" w14:textId="77777777" w:rsidTr="00353675">
        <w:tc>
          <w:tcPr>
            <w:tcW w:w="776" w:type="dxa"/>
            <w:shd w:val="clear" w:color="auto" w:fill="auto"/>
          </w:tcPr>
          <w:p w14:paraId="35D37486" w14:textId="77777777" w:rsidR="00AC04B4" w:rsidRPr="005779F9" w:rsidRDefault="003F1DBC" w:rsidP="00773547">
            <w:pPr>
              <w:jc w:val="both"/>
              <w:rPr>
                <w:szCs w:val="28"/>
              </w:rPr>
            </w:pPr>
            <w:r w:rsidRPr="005779F9">
              <w:rPr>
                <w:szCs w:val="28"/>
              </w:rPr>
              <w:t>3.1</w:t>
            </w:r>
          </w:p>
        </w:tc>
        <w:tc>
          <w:tcPr>
            <w:tcW w:w="8442" w:type="dxa"/>
            <w:shd w:val="clear" w:color="auto" w:fill="auto"/>
          </w:tcPr>
          <w:p w14:paraId="0C2A039D" w14:textId="77777777" w:rsidR="00AC04B4" w:rsidRPr="005779F9" w:rsidRDefault="00AD665B" w:rsidP="00214A3D">
            <w:pPr>
              <w:jc w:val="both"/>
              <w:rPr>
                <w:szCs w:val="28"/>
                <w:lang w:val="kk-KZ"/>
              </w:rPr>
            </w:pPr>
            <w:r w:rsidRPr="005779F9">
              <w:rPr>
                <w:szCs w:val="28"/>
              </w:rPr>
              <w:t>Выбор уголкового стабилизатора по устойчивому сжиганию газообразных топлив с использованием программ Comsol и Ansys Fluent</w:t>
            </w:r>
            <w:r w:rsidR="00214A3D" w:rsidRPr="005779F9">
              <w:rPr>
                <w:szCs w:val="28"/>
              </w:rPr>
              <w:t>......</w:t>
            </w:r>
            <w:r w:rsidR="00FD7B76" w:rsidRPr="005779F9">
              <w:rPr>
                <w:szCs w:val="28"/>
              </w:rPr>
              <w:t>............................</w:t>
            </w:r>
            <w:r w:rsidR="00214A3D" w:rsidRPr="005779F9">
              <w:rPr>
                <w:szCs w:val="28"/>
              </w:rPr>
              <w:t>...</w:t>
            </w:r>
            <w:r w:rsidR="004C28B9" w:rsidRPr="005779F9">
              <w:rPr>
                <w:szCs w:val="28"/>
              </w:rPr>
              <w:t>..............................</w:t>
            </w:r>
            <w:r w:rsidR="007469AA" w:rsidRPr="005779F9">
              <w:rPr>
                <w:szCs w:val="28"/>
              </w:rPr>
              <w:t>....</w:t>
            </w:r>
            <w:r w:rsidR="00156EE4" w:rsidRPr="005779F9">
              <w:rPr>
                <w:szCs w:val="28"/>
              </w:rPr>
              <w:t>.....</w:t>
            </w:r>
            <w:r w:rsidRPr="005779F9">
              <w:rPr>
                <w:szCs w:val="28"/>
              </w:rPr>
              <w:t>...................</w:t>
            </w:r>
            <w:r w:rsidRPr="005779F9">
              <w:rPr>
                <w:szCs w:val="28"/>
                <w:lang w:val="kk-KZ"/>
              </w:rPr>
              <w:t>............</w:t>
            </w:r>
          </w:p>
        </w:tc>
        <w:tc>
          <w:tcPr>
            <w:tcW w:w="636" w:type="dxa"/>
            <w:shd w:val="clear" w:color="auto" w:fill="auto"/>
          </w:tcPr>
          <w:p w14:paraId="42D943B9" w14:textId="77777777" w:rsidR="00AC04B4" w:rsidRPr="005779F9" w:rsidRDefault="00AC04B4" w:rsidP="00353675">
            <w:pPr>
              <w:jc w:val="center"/>
              <w:rPr>
                <w:szCs w:val="28"/>
              </w:rPr>
            </w:pPr>
          </w:p>
          <w:p w14:paraId="2407F80F" w14:textId="77777777" w:rsidR="00426079" w:rsidRPr="005779F9" w:rsidRDefault="00426079" w:rsidP="00353675">
            <w:pPr>
              <w:jc w:val="center"/>
              <w:rPr>
                <w:szCs w:val="28"/>
              </w:rPr>
            </w:pPr>
          </w:p>
          <w:p w14:paraId="60C427D8" w14:textId="5DC31B99" w:rsidR="00426079" w:rsidRPr="005779F9" w:rsidRDefault="00D007C5" w:rsidP="00353675">
            <w:pPr>
              <w:jc w:val="center"/>
              <w:rPr>
                <w:szCs w:val="28"/>
                <w:lang w:val="kk-KZ"/>
              </w:rPr>
            </w:pPr>
            <w:r w:rsidRPr="005779F9">
              <w:rPr>
                <w:szCs w:val="28"/>
                <w:lang w:val="kk-KZ"/>
              </w:rPr>
              <w:t>50</w:t>
            </w:r>
          </w:p>
        </w:tc>
      </w:tr>
      <w:tr w:rsidR="00AC04B4" w:rsidRPr="005779F9" w14:paraId="715169A3" w14:textId="77777777" w:rsidTr="00353675">
        <w:tc>
          <w:tcPr>
            <w:tcW w:w="776" w:type="dxa"/>
            <w:shd w:val="clear" w:color="auto" w:fill="auto"/>
          </w:tcPr>
          <w:p w14:paraId="19D0C3C1" w14:textId="77777777" w:rsidR="00AC04B4" w:rsidRPr="005779F9" w:rsidRDefault="003F1DBC" w:rsidP="00773547">
            <w:pPr>
              <w:jc w:val="both"/>
              <w:rPr>
                <w:szCs w:val="28"/>
              </w:rPr>
            </w:pPr>
            <w:r w:rsidRPr="005779F9">
              <w:rPr>
                <w:szCs w:val="28"/>
              </w:rPr>
              <w:t>3.2</w:t>
            </w:r>
          </w:p>
        </w:tc>
        <w:tc>
          <w:tcPr>
            <w:tcW w:w="8442" w:type="dxa"/>
            <w:shd w:val="clear" w:color="auto" w:fill="auto"/>
          </w:tcPr>
          <w:p w14:paraId="78F2887E" w14:textId="77777777" w:rsidR="00AC04B4" w:rsidRPr="005779F9" w:rsidRDefault="00AD665B" w:rsidP="00773547">
            <w:pPr>
              <w:jc w:val="both"/>
              <w:rPr>
                <w:szCs w:val="28"/>
              </w:rPr>
            </w:pPr>
            <w:r w:rsidRPr="005779F9">
              <w:rPr>
                <w:szCs w:val="28"/>
              </w:rPr>
              <w:t xml:space="preserve">Численное моделирование процесса горения для нового </w:t>
            </w:r>
            <w:r w:rsidRPr="005779F9">
              <w:rPr>
                <w:szCs w:val="28"/>
                <w:lang w:val="kk-KZ"/>
              </w:rPr>
              <w:t>горелочно</w:t>
            </w:r>
            <w:r w:rsidRPr="005779F9">
              <w:rPr>
                <w:szCs w:val="28"/>
              </w:rPr>
              <w:t>го устройства и исследования образования вредных веществ в программе Ansys Fluent</w:t>
            </w:r>
            <w:r w:rsidR="004C28B9" w:rsidRPr="005779F9">
              <w:rPr>
                <w:szCs w:val="28"/>
              </w:rPr>
              <w:t>......................................</w:t>
            </w:r>
            <w:r w:rsidR="00FD7B76" w:rsidRPr="005779F9">
              <w:rPr>
                <w:szCs w:val="28"/>
              </w:rPr>
              <w:t>...................................................</w:t>
            </w:r>
            <w:r w:rsidR="004C28B9" w:rsidRPr="005779F9">
              <w:rPr>
                <w:szCs w:val="28"/>
              </w:rPr>
              <w:t>................</w:t>
            </w:r>
            <w:r w:rsidRPr="005779F9">
              <w:rPr>
                <w:szCs w:val="28"/>
              </w:rPr>
              <w:t>..</w:t>
            </w:r>
          </w:p>
        </w:tc>
        <w:tc>
          <w:tcPr>
            <w:tcW w:w="636" w:type="dxa"/>
            <w:shd w:val="clear" w:color="auto" w:fill="auto"/>
          </w:tcPr>
          <w:p w14:paraId="0B6B519F" w14:textId="77777777" w:rsidR="00242E76" w:rsidRPr="005779F9" w:rsidRDefault="00242E76" w:rsidP="00353675">
            <w:pPr>
              <w:jc w:val="center"/>
              <w:rPr>
                <w:szCs w:val="28"/>
              </w:rPr>
            </w:pPr>
          </w:p>
          <w:p w14:paraId="2F270061" w14:textId="77777777" w:rsidR="00394942" w:rsidRPr="005779F9" w:rsidRDefault="00394942" w:rsidP="00353675">
            <w:pPr>
              <w:jc w:val="center"/>
              <w:rPr>
                <w:szCs w:val="28"/>
              </w:rPr>
            </w:pPr>
          </w:p>
          <w:p w14:paraId="064644E3" w14:textId="77777777" w:rsidR="00AD665B" w:rsidRPr="005779F9" w:rsidRDefault="00AD665B" w:rsidP="00353675">
            <w:pPr>
              <w:jc w:val="center"/>
              <w:rPr>
                <w:szCs w:val="28"/>
              </w:rPr>
            </w:pPr>
          </w:p>
          <w:p w14:paraId="50CD5C0E" w14:textId="361FD18F" w:rsidR="00394942" w:rsidRPr="005779F9" w:rsidRDefault="00394942" w:rsidP="00D007C5">
            <w:pPr>
              <w:jc w:val="center"/>
              <w:rPr>
                <w:szCs w:val="28"/>
                <w:lang w:val="kk-KZ"/>
              </w:rPr>
            </w:pPr>
            <w:r w:rsidRPr="005779F9">
              <w:rPr>
                <w:szCs w:val="28"/>
              </w:rPr>
              <w:t>5</w:t>
            </w:r>
            <w:r w:rsidR="00D007C5" w:rsidRPr="005779F9">
              <w:rPr>
                <w:szCs w:val="28"/>
                <w:lang w:val="kk-KZ"/>
              </w:rPr>
              <w:t>6</w:t>
            </w:r>
          </w:p>
        </w:tc>
      </w:tr>
      <w:tr w:rsidR="00242E76" w:rsidRPr="005779F9" w14:paraId="59E1CEB8" w14:textId="77777777" w:rsidTr="00353675">
        <w:tc>
          <w:tcPr>
            <w:tcW w:w="776" w:type="dxa"/>
            <w:shd w:val="clear" w:color="auto" w:fill="auto"/>
          </w:tcPr>
          <w:p w14:paraId="5B4E8946" w14:textId="77777777" w:rsidR="008E61B3" w:rsidRPr="005779F9" w:rsidRDefault="008E61B3" w:rsidP="008E61B3">
            <w:pPr>
              <w:jc w:val="both"/>
              <w:rPr>
                <w:szCs w:val="28"/>
              </w:rPr>
            </w:pPr>
            <w:r w:rsidRPr="005779F9">
              <w:rPr>
                <w:szCs w:val="28"/>
              </w:rPr>
              <w:t>3.2.1</w:t>
            </w:r>
          </w:p>
          <w:p w14:paraId="6EF53465" w14:textId="77777777" w:rsidR="008E61B3" w:rsidRPr="005779F9" w:rsidRDefault="008E61B3" w:rsidP="008E61B3">
            <w:pPr>
              <w:jc w:val="both"/>
              <w:rPr>
                <w:szCs w:val="28"/>
              </w:rPr>
            </w:pPr>
          </w:p>
          <w:p w14:paraId="4FE7EB18" w14:textId="77777777" w:rsidR="00242E76" w:rsidRPr="005779F9" w:rsidRDefault="00242E76" w:rsidP="008E61B3">
            <w:pPr>
              <w:jc w:val="both"/>
              <w:rPr>
                <w:szCs w:val="28"/>
              </w:rPr>
            </w:pPr>
            <w:r w:rsidRPr="005779F9">
              <w:rPr>
                <w:szCs w:val="28"/>
              </w:rPr>
              <w:t>3.2.</w:t>
            </w:r>
            <w:r w:rsidR="008E61B3" w:rsidRPr="005779F9">
              <w:rPr>
                <w:szCs w:val="28"/>
              </w:rPr>
              <w:t>2</w:t>
            </w:r>
          </w:p>
        </w:tc>
        <w:tc>
          <w:tcPr>
            <w:tcW w:w="8442" w:type="dxa"/>
            <w:shd w:val="clear" w:color="auto" w:fill="auto"/>
          </w:tcPr>
          <w:p w14:paraId="0F32E0D9" w14:textId="77777777" w:rsidR="008E61B3" w:rsidRPr="005779F9" w:rsidRDefault="00AD665B" w:rsidP="00773547">
            <w:pPr>
              <w:jc w:val="both"/>
              <w:rPr>
                <w:szCs w:val="28"/>
              </w:rPr>
            </w:pPr>
            <w:r w:rsidRPr="005779F9">
              <w:rPr>
                <w:color w:val="000000" w:themeColor="text1"/>
                <w:szCs w:val="28"/>
              </w:rPr>
              <w:t xml:space="preserve">Численное моделирование горения биогаза </w:t>
            </w:r>
            <w:r w:rsidRPr="005779F9">
              <w:rPr>
                <w:color w:val="000000" w:themeColor="text1"/>
                <w:szCs w:val="28"/>
                <w:shd w:val="clear" w:color="auto" w:fill="FFFFFF"/>
              </w:rPr>
              <w:t>без предварительного смешивания топлива</w:t>
            </w:r>
            <w:r w:rsidRPr="005779F9">
              <w:rPr>
                <w:szCs w:val="28"/>
              </w:rPr>
              <w:t>..................</w:t>
            </w:r>
            <w:r w:rsidR="008E61B3" w:rsidRPr="005779F9">
              <w:rPr>
                <w:szCs w:val="28"/>
              </w:rPr>
              <w:t>...............................................................</w:t>
            </w:r>
          </w:p>
          <w:p w14:paraId="2DE8923D" w14:textId="77777777" w:rsidR="00242E76" w:rsidRPr="005779F9" w:rsidRDefault="00AD665B" w:rsidP="008E61B3">
            <w:pPr>
              <w:jc w:val="both"/>
              <w:rPr>
                <w:szCs w:val="28"/>
              </w:rPr>
            </w:pPr>
            <w:r w:rsidRPr="005779F9">
              <w:rPr>
                <w:szCs w:val="28"/>
              </w:rPr>
              <w:t xml:space="preserve">Численное моделирование горения синтетического газа </w:t>
            </w:r>
            <w:r w:rsidRPr="005779F9">
              <w:rPr>
                <w:szCs w:val="28"/>
                <w:lang w:val="kk-KZ"/>
              </w:rPr>
              <w:t>за стабилизатором.........................</w:t>
            </w:r>
            <w:r w:rsidR="007469AA" w:rsidRPr="005779F9">
              <w:rPr>
                <w:szCs w:val="28"/>
              </w:rPr>
              <w:t>......................................</w:t>
            </w:r>
            <w:r w:rsidR="008E61B3" w:rsidRPr="005779F9">
              <w:rPr>
                <w:szCs w:val="28"/>
              </w:rPr>
              <w:t>...........................</w:t>
            </w:r>
          </w:p>
        </w:tc>
        <w:tc>
          <w:tcPr>
            <w:tcW w:w="636" w:type="dxa"/>
            <w:shd w:val="clear" w:color="auto" w:fill="auto"/>
          </w:tcPr>
          <w:p w14:paraId="4E3F0AD9" w14:textId="77777777" w:rsidR="00242E76" w:rsidRPr="005779F9" w:rsidRDefault="00242E76" w:rsidP="00353675">
            <w:pPr>
              <w:jc w:val="center"/>
              <w:rPr>
                <w:szCs w:val="28"/>
              </w:rPr>
            </w:pPr>
          </w:p>
          <w:p w14:paraId="638FF4C1" w14:textId="39CB23BB" w:rsidR="00242E76" w:rsidRPr="005779F9" w:rsidRDefault="00394942" w:rsidP="00353675">
            <w:pPr>
              <w:jc w:val="center"/>
              <w:rPr>
                <w:szCs w:val="28"/>
                <w:lang w:val="kk-KZ"/>
              </w:rPr>
            </w:pPr>
            <w:r w:rsidRPr="005779F9">
              <w:rPr>
                <w:szCs w:val="28"/>
              </w:rPr>
              <w:t>5</w:t>
            </w:r>
            <w:r w:rsidR="00D007C5" w:rsidRPr="005779F9">
              <w:rPr>
                <w:szCs w:val="28"/>
                <w:lang w:val="kk-KZ"/>
              </w:rPr>
              <w:t>6</w:t>
            </w:r>
          </w:p>
          <w:p w14:paraId="24AD8CB9" w14:textId="77777777" w:rsidR="008E61B3" w:rsidRPr="005779F9" w:rsidRDefault="008E61B3" w:rsidP="00353675">
            <w:pPr>
              <w:jc w:val="center"/>
              <w:rPr>
                <w:szCs w:val="28"/>
              </w:rPr>
            </w:pPr>
          </w:p>
          <w:p w14:paraId="30FC4B4E" w14:textId="50B3C441" w:rsidR="008E61B3" w:rsidRPr="005779F9" w:rsidRDefault="00DD2C35" w:rsidP="00D007C5">
            <w:pPr>
              <w:jc w:val="center"/>
              <w:rPr>
                <w:szCs w:val="28"/>
                <w:lang w:val="kk-KZ"/>
              </w:rPr>
            </w:pPr>
            <w:r w:rsidRPr="005779F9">
              <w:rPr>
                <w:szCs w:val="28"/>
              </w:rPr>
              <w:t>6</w:t>
            </w:r>
            <w:r w:rsidR="00D007C5" w:rsidRPr="005779F9">
              <w:rPr>
                <w:szCs w:val="28"/>
                <w:lang w:val="kk-KZ"/>
              </w:rPr>
              <w:t>3</w:t>
            </w:r>
          </w:p>
        </w:tc>
      </w:tr>
      <w:tr w:rsidR="00242E76" w:rsidRPr="005779F9" w14:paraId="7A4B567B" w14:textId="77777777" w:rsidTr="00353675">
        <w:tc>
          <w:tcPr>
            <w:tcW w:w="776" w:type="dxa"/>
            <w:shd w:val="clear" w:color="auto" w:fill="auto"/>
          </w:tcPr>
          <w:p w14:paraId="46C44B73" w14:textId="77777777" w:rsidR="00242E76" w:rsidRPr="005779F9" w:rsidRDefault="00242E76" w:rsidP="008E61B3">
            <w:pPr>
              <w:jc w:val="both"/>
              <w:rPr>
                <w:color w:val="0D0D0D"/>
                <w:szCs w:val="28"/>
              </w:rPr>
            </w:pPr>
            <w:r w:rsidRPr="005779F9">
              <w:rPr>
                <w:color w:val="0D0D0D"/>
                <w:szCs w:val="28"/>
              </w:rPr>
              <w:t>3.2.</w:t>
            </w:r>
            <w:r w:rsidR="008E61B3" w:rsidRPr="005779F9">
              <w:rPr>
                <w:color w:val="0D0D0D"/>
                <w:szCs w:val="28"/>
              </w:rPr>
              <w:t>3</w:t>
            </w:r>
          </w:p>
        </w:tc>
        <w:tc>
          <w:tcPr>
            <w:tcW w:w="8442" w:type="dxa"/>
            <w:shd w:val="clear" w:color="auto" w:fill="auto"/>
          </w:tcPr>
          <w:p w14:paraId="738F561D" w14:textId="77777777" w:rsidR="00242E76" w:rsidRPr="005779F9" w:rsidRDefault="00AD665B" w:rsidP="00773547">
            <w:pPr>
              <w:jc w:val="both"/>
              <w:rPr>
                <w:szCs w:val="28"/>
              </w:rPr>
            </w:pPr>
            <w:r w:rsidRPr="005779F9">
              <w:rPr>
                <w:szCs w:val="28"/>
              </w:rPr>
              <w:t>Численное моделирование горения биогаза за стабилизатором</w:t>
            </w:r>
            <w:r w:rsidR="007469AA" w:rsidRPr="005779F9">
              <w:rPr>
                <w:szCs w:val="28"/>
              </w:rPr>
              <w:t>..................................................................</w:t>
            </w:r>
            <w:r w:rsidRPr="005779F9">
              <w:rPr>
                <w:szCs w:val="28"/>
              </w:rPr>
              <w:t>........................</w:t>
            </w:r>
          </w:p>
        </w:tc>
        <w:tc>
          <w:tcPr>
            <w:tcW w:w="636" w:type="dxa"/>
            <w:shd w:val="clear" w:color="auto" w:fill="auto"/>
          </w:tcPr>
          <w:p w14:paraId="5CE7807B" w14:textId="77777777" w:rsidR="00242E76" w:rsidRPr="005779F9" w:rsidRDefault="00242E76" w:rsidP="00353675">
            <w:pPr>
              <w:jc w:val="center"/>
              <w:rPr>
                <w:color w:val="0D0D0D"/>
                <w:szCs w:val="28"/>
              </w:rPr>
            </w:pPr>
          </w:p>
          <w:p w14:paraId="3838E8E4" w14:textId="06974C3F" w:rsidR="00242E76" w:rsidRPr="005779F9" w:rsidRDefault="008E61B3" w:rsidP="00D007C5">
            <w:pPr>
              <w:jc w:val="center"/>
              <w:rPr>
                <w:color w:val="0D0D0D"/>
                <w:szCs w:val="28"/>
                <w:lang w:val="kk-KZ"/>
              </w:rPr>
            </w:pPr>
            <w:r w:rsidRPr="005779F9">
              <w:rPr>
                <w:color w:val="0D0D0D"/>
                <w:szCs w:val="28"/>
              </w:rPr>
              <w:t>7</w:t>
            </w:r>
            <w:r w:rsidR="00D007C5" w:rsidRPr="005779F9">
              <w:rPr>
                <w:color w:val="0D0D0D"/>
                <w:szCs w:val="28"/>
                <w:lang w:val="kk-KZ"/>
              </w:rPr>
              <w:t>3</w:t>
            </w:r>
          </w:p>
        </w:tc>
      </w:tr>
      <w:tr w:rsidR="00AC04B4" w:rsidRPr="005779F9" w14:paraId="3279AB95" w14:textId="77777777" w:rsidTr="00353675">
        <w:tc>
          <w:tcPr>
            <w:tcW w:w="776" w:type="dxa"/>
            <w:shd w:val="clear" w:color="auto" w:fill="auto"/>
          </w:tcPr>
          <w:p w14:paraId="37419CDA" w14:textId="77777777" w:rsidR="00AC04B4" w:rsidRPr="005779F9" w:rsidRDefault="004A3A23" w:rsidP="00773547">
            <w:pPr>
              <w:jc w:val="both"/>
              <w:rPr>
                <w:b/>
                <w:color w:val="0D0D0D"/>
                <w:szCs w:val="28"/>
              </w:rPr>
            </w:pPr>
            <w:r w:rsidRPr="005779F9">
              <w:rPr>
                <w:b/>
                <w:color w:val="0D0D0D"/>
                <w:szCs w:val="28"/>
              </w:rPr>
              <w:t>4</w:t>
            </w:r>
          </w:p>
        </w:tc>
        <w:tc>
          <w:tcPr>
            <w:tcW w:w="8442" w:type="dxa"/>
            <w:shd w:val="clear" w:color="auto" w:fill="auto"/>
          </w:tcPr>
          <w:p w14:paraId="6B2B2DE3" w14:textId="77777777" w:rsidR="00AC04B4" w:rsidRPr="005779F9" w:rsidRDefault="004A3A23" w:rsidP="00E15937">
            <w:pPr>
              <w:jc w:val="both"/>
              <w:rPr>
                <w:color w:val="0D0D0D"/>
                <w:szCs w:val="28"/>
                <w:lang w:val="kk-KZ"/>
              </w:rPr>
            </w:pPr>
            <w:r w:rsidRPr="005779F9">
              <w:rPr>
                <w:b/>
                <w:szCs w:val="28"/>
              </w:rPr>
              <w:t xml:space="preserve">ЭКСПЕРИМЕНТАЛЬНОЕ ИССЛЕДОВАНИЕ НОВОГО ГОРЕЛОЧНОГО </w:t>
            </w:r>
            <w:r w:rsidR="00FD7B76" w:rsidRPr="005779F9">
              <w:rPr>
                <w:b/>
                <w:szCs w:val="28"/>
              </w:rPr>
              <w:t>УСТРОЙСТВА И</w:t>
            </w:r>
            <w:r w:rsidRPr="005779F9">
              <w:rPr>
                <w:b/>
                <w:szCs w:val="28"/>
              </w:rPr>
              <w:t xml:space="preserve"> ОПИСАНИЯ КОНСТРУКЦИИ ИННОВАЦИОННЫХ ГОРЕЛОК ДЛЯ ЭФФЕКТИВНОГО СЖИГАНИЯ </w:t>
            </w:r>
            <w:r w:rsidR="00E15937" w:rsidRPr="005779F9">
              <w:rPr>
                <w:b/>
                <w:szCs w:val="28"/>
              </w:rPr>
              <w:t xml:space="preserve">СИНТЕТИЧЕСКИХ ГАЗОВ </w:t>
            </w:r>
            <w:r w:rsidRPr="005779F9">
              <w:rPr>
                <w:b/>
                <w:szCs w:val="28"/>
              </w:rPr>
              <w:t>(</w:t>
            </w:r>
            <w:r w:rsidR="00E15937" w:rsidRPr="005779F9">
              <w:rPr>
                <w:b/>
                <w:szCs w:val="28"/>
              </w:rPr>
              <w:t>БИОГАЗОВ</w:t>
            </w:r>
            <w:r w:rsidRPr="005779F9">
              <w:rPr>
                <w:b/>
                <w:szCs w:val="28"/>
              </w:rPr>
              <w:t>)</w:t>
            </w:r>
            <w:r w:rsidR="000E1D3E" w:rsidRPr="005779F9">
              <w:rPr>
                <w:szCs w:val="28"/>
              </w:rPr>
              <w:t xml:space="preserve"> ..........</w:t>
            </w:r>
            <w:r w:rsidR="00156EE4" w:rsidRPr="005779F9">
              <w:rPr>
                <w:szCs w:val="28"/>
              </w:rPr>
              <w:t>................................</w:t>
            </w:r>
            <w:r w:rsidR="000E1D3E" w:rsidRPr="005779F9">
              <w:rPr>
                <w:szCs w:val="28"/>
              </w:rPr>
              <w:t>...................</w:t>
            </w:r>
            <w:r w:rsidR="00E15937" w:rsidRPr="005779F9">
              <w:rPr>
                <w:szCs w:val="28"/>
                <w:lang w:val="kk-KZ"/>
              </w:rPr>
              <w:t>..............................</w:t>
            </w:r>
          </w:p>
        </w:tc>
        <w:tc>
          <w:tcPr>
            <w:tcW w:w="636" w:type="dxa"/>
            <w:shd w:val="clear" w:color="auto" w:fill="auto"/>
          </w:tcPr>
          <w:p w14:paraId="728C3D5F" w14:textId="77777777" w:rsidR="00AC04B4" w:rsidRPr="005779F9" w:rsidRDefault="00AC04B4" w:rsidP="00353675">
            <w:pPr>
              <w:jc w:val="center"/>
              <w:rPr>
                <w:color w:val="0D0D0D"/>
                <w:szCs w:val="28"/>
              </w:rPr>
            </w:pPr>
          </w:p>
          <w:p w14:paraId="091B5289" w14:textId="77777777" w:rsidR="00242E76" w:rsidRPr="005779F9" w:rsidRDefault="00242E76" w:rsidP="00353675">
            <w:pPr>
              <w:jc w:val="center"/>
              <w:rPr>
                <w:color w:val="0D0D0D"/>
                <w:szCs w:val="28"/>
              </w:rPr>
            </w:pPr>
          </w:p>
          <w:p w14:paraId="783A1055" w14:textId="77777777" w:rsidR="00242E76" w:rsidRPr="005779F9" w:rsidRDefault="00242E76" w:rsidP="00353675">
            <w:pPr>
              <w:jc w:val="center"/>
              <w:rPr>
                <w:color w:val="0D0D0D"/>
                <w:szCs w:val="28"/>
              </w:rPr>
            </w:pPr>
          </w:p>
          <w:p w14:paraId="6691806B" w14:textId="28FBC55B" w:rsidR="000E1D3E" w:rsidRPr="005779F9" w:rsidRDefault="000E1D3E" w:rsidP="00353675">
            <w:pPr>
              <w:jc w:val="center"/>
              <w:rPr>
                <w:color w:val="0D0D0D"/>
                <w:szCs w:val="28"/>
              </w:rPr>
            </w:pPr>
          </w:p>
          <w:p w14:paraId="76F8664E" w14:textId="792C87A1" w:rsidR="00242E76" w:rsidRPr="005779F9" w:rsidRDefault="00394942" w:rsidP="00D007C5">
            <w:pPr>
              <w:jc w:val="center"/>
              <w:rPr>
                <w:b/>
                <w:color w:val="0D0D0D"/>
                <w:szCs w:val="28"/>
                <w:lang w:val="kk-KZ"/>
              </w:rPr>
            </w:pPr>
            <w:r w:rsidRPr="005779F9">
              <w:rPr>
                <w:b/>
                <w:color w:val="0D0D0D"/>
                <w:szCs w:val="28"/>
              </w:rPr>
              <w:t>7</w:t>
            </w:r>
            <w:r w:rsidR="00D007C5" w:rsidRPr="005779F9">
              <w:rPr>
                <w:b/>
                <w:color w:val="0D0D0D"/>
                <w:szCs w:val="28"/>
                <w:lang w:val="kk-KZ"/>
              </w:rPr>
              <w:t>7</w:t>
            </w:r>
          </w:p>
        </w:tc>
      </w:tr>
      <w:tr w:rsidR="004A3A23" w:rsidRPr="005779F9" w14:paraId="0DB40E63" w14:textId="77777777" w:rsidTr="00353675">
        <w:tc>
          <w:tcPr>
            <w:tcW w:w="776" w:type="dxa"/>
            <w:shd w:val="clear" w:color="auto" w:fill="auto"/>
          </w:tcPr>
          <w:p w14:paraId="00B846AE" w14:textId="77777777" w:rsidR="004A3A23" w:rsidRPr="005779F9" w:rsidRDefault="004A3A23" w:rsidP="00773547">
            <w:pPr>
              <w:jc w:val="both"/>
              <w:rPr>
                <w:color w:val="0D0D0D"/>
                <w:szCs w:val="28"/>
              </w:rPr>
            </w:pPr>
            <w:r w:rsidRPr="005779F9">
              <w:rPr>
                <w:color w:val="0D0D0D"/>
                <w:szCs w:val="28"/>
              </w:rPr>
              <w:t>4.1</w:t>
            </w:r>
          </w:p>
        </w:tc>
        <w:tc>
          <w:tcPr>
            <w:tcW w:w="8442" w:type="dxa"/>
            <w:shd w:val="clear" w:color="auto" w:fill="auto"/>
          </w:tcPr>
          <w:p w14:paraId="387C22A1" w14:textId="77777777" w:rsidR="004A3A23" w:rsidRPr="005779F9" w:rsidRDefault="004A3A23" w:rsidP="00773547">
            <w:pPr>
              <w:jc w:val="both"/>
              <w:rPr>
                <w:color w:val="0D0D0D"/>
                <w:szCs w:val="28"/>
              </w:rPr>
            </w:pPr>
            <w:r w:rsidRPr="005779F9">
              <w:rPr>
                <w:szCs w:val="28"/>
              </w:rPr>
              <w:t>Результаты экспериментальных исследований по выбору эффективной модели конструкции новой горелки</w:t>
            </w:r>
            <w:r w:rsidR="004C28B9" w:rsidRPr="005779F9">
              <w:rPr>
                <w:szCs w:val="28"/>
              </w:rPr>
              <w:t xml:space="preserve"> ............................</w:t>
            </w:r>
            <w:r w:rsidR="007469AA" w:rsidRPr="005779F9">
              <w:rPr>
                <w:szCs w:val="28"/>
              </w:rPr>
              <w:t>...</w:t>
            </w:r>
          </w:p>
        </w:tc>
        <w:tc>
          <w:tcPr>
            <w:tcW w:w="636" w:type="dxa"/>
            <w:shd w:val="clear" w:color="auto" w:fill="auto"/>
          </w:tcPr>
          <w:p w14:paraId="0D4954C8" w14:textId="77777777" w:rsidR="004A3A23" w:rsidRPr="005779F9" w:rsidRDefault="004A3A23" w:rsidP="00353675">
            <w:pPr>
              <w:jc w:val="center"/>
              <w:rPr>
                <w:color w:val="0D0D0D"/>
                <w:szCs w:val="28"/>
              </w:rPr>
            </w:pPr>
          </w:p>
          <w:p w14:paraId="514636E0" w14:textId="22783A77" w:rsidR="00242E76" w:rsidRPr="005779F9" w:rsidRDefault="00394942" w:rsidP="00D007C5">
            <w:pPr>
              <w:jc w:val="center"/>
              <w:rPr>
                <w:color w:val="0D0D0D"/>
                <w:szCs w:val="28"/>
                <w:lang w:val="kk-KZ"/>
              </w:rPr>
            </w:pPr>
            <w:r w:rsidRPr="005779F9">
              <w:rPr>
                <w:color w:val="0D0D0D"/>
                <w:szCs w:val="28"/>
              </w:rPr>
              <w:t>7</w:t>
            </w:r>
            <w:r w:rsidR="00D007C5" w:rsidRPr="005779F9">
              <w:rPr>
                <w:color w:val="0D0D0D"/>
                <w:szCs w:val="28"/>
                <w:lang w:val="kk-KZ"/>
              </w:rPr>
              <w:t>7</w:t>
            </w:r>
          </w:p>
        </w:tc>
      </w:tr>
      <w:tr w:rsidR="00242E76" w:rsidRPr="005779F9" w14:paraId="73BF020F" w14:textId="77777777" w:rsidTr="00353675">
        <w:tc>
          <w:tcPr>
            <w:tcW w:w="776" w:type="dxa"/>
            <w:shd w:val="clear" w:color="auto" w:fill="auto"/>
          </w:tcPr>
          <w:p w14:paraId="4F98ABBA" w14:textId="77777777" w:rsidR="00242E76" w:rsidRPr="005779F9" w:rsidRDefault="00242E76" w:rsidP="00773547">
            <w:pPr>
              <w:jc w:val="both"/>
              <w:rPr>
                <w:color w:val="0D0D0D"/>
                <w:szCs w:val="28"/>
              </w:rPr>
            </w:pPr>
            <w:r w:rsidRPr="005779F9">
              <w:rPr>
                <w:color w:val="0D0D0D"/>
                <w:szCs w:val="28"/>
              </w:rPr>
              <w:t>4.1.1</w:t>
            </w:r>
          </w:p>
        </w:tc>
        <w:tc>
          <w:tcPr>
            <w:tcW w:w="8442" w:type="dxa"/>
            <w:shd w:val="clear" w:color="auto" w:fill="auto"/>
          </w:tcPr>
          <w:p w14:paraId="2F00EE84" w14:textId="77777777" w:rsidR="00242E76" w:rsidRPr="005779F9" w:rsidRDefault="00242E76" w:rsidP="009C676E">
            <w:pPr>
              <w:jc w:val="both"/>
              <w:rPr>
                <w:szCs w:val="28"/>
              </w:rPr>
            </w:pPr>
            <w:r w:rsidRPr="005779F9">
              <w:t>Синтетический газ</w:t>
            </w:r>
            <w:r w:rsidR="009C676E" w:rsidRPr="005779F9">
              <w:t>......................................</w:t>
            </w:r>
            <w:r w:rsidR="007469AA" w:rsidRPr="005779F9">
              <w:t>..............................................</w:t>
            </w:r>
            <w:r w:rsidR="00723203" w:rsidRPr="005779F9">
              <w:t>.</w:t>
            </w:r>
          </w:p>
        </w:tc>
        <w:tc>
          <w:tcPr>
            <w:tcW w:w="636" w:type="dxa"/>
            <w:shd w:val="clear" w:color="auto" w:fill="auto"/>
          </w:tcPr>
          <w:p w14:paraId="51CAFFAA" w14:textId="6DC301A0" w:rsidR="00242E76" w:rsidRPr="005779F9" w:rsidRDefault="00394942" w:rsidP="00D007C5">
            <w:pPr>
              <w:jc w:val="center"/>
              <w:rPr>
                <w:color w:val="0D0D0D"/>
                <w:szCs w:val="28"/>
                <w:lang w:val="kk-KZ"/>
              </w:rPr>
            </w:pPr>
            <w:r w:rsidRPr="005779F9">
              <w:rPr>
                <w:color w:val="0D0D0D"/>
                <w:szCs w:val="28"/>
              </w:rPr>
              <w:t>7</w:t>
            </w:r>
            <w:r w:rsidR="00D007C5" w:rsidRPr="005779F9">
              <w:rPr>
                <w:color w:val="0D0D0D"/>
                <w:szCs w:val="28"/>
                <w:lang w:val="kk-KZ"/>
              </w:rPr>
              <w:t>7</w:t>
            </w:r>
          </w:p>
        </w:tc>
      </w:tr>
      <w:tr w:rsidR="00242E76" w:rsidRPr="005779F9" w14:paraId="507A68F5" w14:textId="77777777" w:rsidTr="00353675">
        <w:tc>
          <w:tcPr>
            <w:tcW w:w="776" w:type="dxa"/>
            <w:shd w:val="clear" w:color="auto" w:fill="auto"/>
          </w:tcPr>
          <w:p w14:paraId="01BEE979" w14:textId="77777777" w:rsidR="00242E76" w:rsidRPr="005779F9" w:rsidRDefault="00242E76" w:rsidP="00773547">
            <w:pPr>
              <w:jc w:val="both"/>
              <w:rPr>
                <w:color w:val="0D0D0D"/>
                <w:szCs w:val="28"/>
              </w:rPr>
            </w:pPr>
            <w:r w:rsidRPr="005779F9">
              <w:rPr>
                <w:color w:val="0D0D0D"/>
                <w:szCs w:val="28"/>
              </w:rPr>
              <w:t>4.1.2</w:t>
            </w:r>
          </w:p>
        </w:tc>
        <w:tc>
          <w:tcPr>
            <w:tcW w:w="8442" w:type="dxa"/>
            <w:shd w:val="clear" w:color="auto" w:fill="auto"/>
          </w:tcPr>
          <w:p w14:paraId="140F695A" w14:textId="77777777" w:rsidR="00242E76" w:rsidRPr="005779F9" w:rsidRDefault="00242E76" w:rsidP="00773547">
            <w:pPr>
              <w:jc w:val="both"/>
            </w:pPr>
            <w:r w:rsidRPr="005779F9">
              <w:t>Биогаз</w:t>
            </w:r>
            <w:r w:rsidR="007469AA" w:rsidRPr="005779F9">
              <w:t>..........................................................................................................</w:t>
            </w:r>
          </w:p>
        </w:tc>
        <w:tc>
          <w:tcPr>
            <w:tcW w:w="636" w:type="dxa"/>
            <w:shd w:val="clear" w:color="auto" w:fill="auto"/>
          </w:tcPr>
          <w:p w14:paraId="2E49637C" w14:textId="05B8A21E" w:rsidR="00242E76" w:rsidRPr="005779F9" w:rsidRDefault="008E61B3" w:rsidP="00D007C5">
            <w:pPr>
              <w:jc w:val="center"/>
              <w:rPr>
                <w:color w:val="0D0D0D"/>
                <w:szCs w:val="28"/>
                <w:lang w:val="kk-KZ"/>
              </w:rPr>
            </w:pPr>
            <w:r w:rsidRPr="005779F9">
              <w:rPr>
                <w:color w:val="0D0D0D"/>
                <w:szCs w:val="28"/>
              </w:rPr>
              <w:t>8</w:t>
            </w:r>
            <w:r w:rsidR="00D007C5" w:rsidRPr="005779F9">
              <w:rPr>
                <w:color w:val="0D0D0D"/>
                <w:szCs w:val="28"/>
                <w:lang w:val="kk-KZ"/>
              </w:rPr>
              <w:t>5</w:t>
            </w:r>
          </w:p>
        </w:tc>
      </w:tr>
      <w:tr w:rsidR="004A3A23" w:rsidRPr="005779F9" w14:paraId="409C2B9E" w14:textId="77777777" w:rsidTr="00353675">
        <w:trPr>
          <w:trHeight w:val="490"/>
        </w:trPr>
        <w:tc>
          <w:tcPr>
            <w:tcW w:w="776" w:type="dxa"/>
            <w:shd w:val="clear" w:color="auto" w:fill="auto"/>
          </w:tcPr>
          <w:p w14:paraId="031961D7" w14:textId="77777777" w:rsidR="004A3A23" w:rsidRPr="005779F9" w:rsidRDefault="004A3A23" w:rsidP="00773547">
            <w:pPr>
              <w:jc w:val="both"/>
              <w:rPr>
                <w:color w:val="0D0D0D"/>
                <w:szCs w:val="28"/>
              </w:rPr>
            </w:pPr>
            <w:r w:rsidRPr="005779F9">
              <w:rPr>
                <w:color w:val="0D0D0D"/>
                <w:szCs w:val="28"/>
              </w:rPr>
              <w:t>4.2</w:t>
            </w:r>
          </w:p>
        </w:tc>
        <w:tc>
          <w:tcPr>
            <w:tcW w:w="8442" w:type="dxa"/>
            <w:shd w:val="clear" w:color="auto" w:fill="auto"/>
          </w:tcPr>
          <w:p w14:paraId="7FCB189E" w14:textId="77777777" w:rsidR="004A3A23" w:rsidRPr="005779F9" w:rsidRDefault="004A3A23" w:rsidP="00773547">
            <w:pPr>
              <w:jc w:val="both"/>
              <w:rPr>
                <w:color w:val="0D0D0D"/>
                <w:szCs w:val="28"/>
              </w:rPr>
            </w:pPr>
            <w:r w:rsidRPr="005779F9">
              <w:rPr>
                <w:szCs w:val="28"/>
              </w:rPr>
              <w:t>Сравнение экспериментальных и расчетных показателей моделей горелки</w:t>
            </w:r>
            <w:r w:rsidR="004C28B9" w:rsidRPr="005779F9">
              <w:rPr>
                <w:szCs w:val="28"/>
              </w:rPr>
              <w:t xml:space="preserve"> ...................................................................................................</w:t>
            </w:r>
            <w:r w:rsidR="007469AA" w:rsidRPr="005779F9">
              <w:rPr>
                <w:szCs w:val="28"/>
              </w:rPr>
              <w:t>...</w:t>
            </w:r>
            <w:r w:rsidR="008E61B3" w:rsidRPr="005779F9">
              <w:rPr>
                <w:szCs w:val="28"/>
              </w:rPr>
              <w:t>.</w:t>
            </w:r>
          </w:p>
        </w:tc>
        <w:tc>
          <w:tcPr>
            <w:tcW w:w="636" w:type="dxa"/>
            <w:shd w:val="clear" w:color="auto" w:fill="auto"/>
          </w:tcPr>
          <w:p w14:paraId="2D7C695A" w14:textId="77777777" w:rsidR="004A3A23" w:rsidRPr="005779F9" w:rsidRDefault="004A3A23" w:rsidP="00353675">
            <w:pPr>
              <w:jc w:val="center"/>
              <w:rPr>
                <w:color w:val="0D0D0D"/>
                <w:szCs w:val="28"/>
              </w:rPr>
            </w:pPr>
          </w:p>
          <w:p w14:paraId="18E26728" w14:textId="0F669FB1" w:rsidR="001077C5" w:rsidRPr="005779F9" w:rsidRDefault="00394942" w:rsidP="00D007C5">
            <w:pPr>
              <w:jc w:val="center"/>
              <w:rPr>
                <w:color w:val="0D0D0D"/>
                <w:szCs w:val="28"/>
                <w:lang w:val="kk-KZ"/>
              </w:rPr>
            </w:pPr>
            <w:r w:rsidRPr="005779F9">
              <w:rPr>
                <w:color w:val="0D0D0D"/>
                <w:szCs w:val="28"/>
              </w:rPr>
              <w:t>8</w:t>
            </w:r>
            <w:r w:rsidR="00D007C5" w:rsidRPr="005779F9">
              <w:rPr>
                <w:color w:val="0D0D0D"/>
                <w:szCs w:val="28"/>
                <w:lang w:val="kk-KZ"/>
              </w:rPr>
              <w:t>6</w:t>
            </w:r>
          </w:p>
        </w:tc>
      </w:tr>
      <w:tr w:rsidR="004A3A23" w:rsidRPr="005779F9" w14:paraId="4A050277" w14:textId="77777777" w:rsidTr="00353675">
        <w:tc>
          <w:tcPr>
            <w:tcW w:w="776" w:type="dxa"/>
            <w:shd w:val="clear" w:color="auto" w:fill="auto"/>
          </w:tcPr>
          <w:p w14:paraId="42422E2E" w14:textId="77777777" w:rsidR="00CF5DF8" w:rsidRPr="005779F9" w:rsidRDefault="00CF5DF8" w:rsidP="00CF5DF8">
            <w:pPr>
              <w:jc w:val="both"/>
              <w:rPr>
                <w:color w:val="0D0D0D"/>
                <w:szCs w:val="28"/>
              </w:rPr>
            </w:pPr>
            <w:r w:rsidRPr="005779F9">
              <w:rPr>
                <w:color w:val="0D0D0D"/>
                <w:szCs w:val="28"/>
              </w:rPr>
              <w:t>4.3</w:t>
            </w:r>
          </w:p>
          <w:p w14:paraId="7FF2761F" w14:textId="77777777" w:rsidR="00CF5DF8" w:rsidRPr="005779F9" w:rsidRDefault="00CF5DF8" w:rsidP="00CF5DF8">
            <w:pPr>
              <w:jc w:val="both"/>
              <w:rPr>
                <w:color w:val="0D0D0D"/>
                <w:szCs w:val="28"/>
              </w:rPr>
            </w:pPr>
          </w:p>
          <w:p w14:paraId="13AA742F" w14:textId="77777777" w:rsidR="00CF5DF8" w:rsidRPr="005779F9" w:rsidRDefault="00CF5DF8" w:rsidP="00CF5DF8">
            <w:pPr>
              <w:jc w:val="both"/>
              <w:rPr>
                <w:color w:val="0D0D0D"/>
                <w:szCs w:val="28"/>
              </w:rPr>
            </w:pPr>
          </w:p>
          <w:p w14:paraId="0D37D85D" w14:textId="77777777" w:rsidR="004A3A23" w:rsidRPr="005779F9" w:rsidRDefault="004A3A23" w:rsidP="00CF5DF8">
            <w:pPr>
              <w:jc w:val="both"/>
              <w:rPr>
                <w:color w:val="0D0D0D"/>
                <w:szCs w:val="28"/>
              </w:rPr>
            </w:pPr>
            <w:r w:rsidRPr="005779F9">
              <w:rPr>
                <w:color w:val="0D0D0D"/>
                <w:szCs w:val="28"/>
              </w:rPr>
              <w:t>4.</w:t>
            </w:r>
            <w:r w:rsidR="00CF5DF8" w:rsidRPr="005779F9">
              <w:rPr>
                <w:color w:val="0D0D0D"/>
                <w:szCs w:val="28"/>
              </w:rPr>
              <w:t>4</w:t>
            </w:r>
          </w:p>
        </w:tc>
        <w:tc>
          <w:tcPr>
            <w:tcW w:w="8442" w:type="dxa"/>
            <w:shd w:val="clear" w:color="auto" w:fill="auto"/>
          </w:tcPr>
          <w:p w14:paraId="32741E7C" w14:textId="77777777" w:rsidR="00CF5DF8" w:rsidRPr="005779F9" w:rsidRDefault="00CF5DF8" w:rsidP="00773547">
            <w:pPr>
              <w:jc w:val="both"/>
              <w:rPr>
                <w:szCs w:val="28"/>
              </w:rPr>
            </w:pPr>
            <w:r w:rsidRPr="005779F9">
              <w:rPr>
                <w:color w:val="000000" w:themeColor="text1"/>
                <w:szCs w:val="28"/>
              </w:rPr>
              <w:t>Экспериментальное исследование процесса горения без предварительного смешивания в горелке на смеси сжиженного газа и водорода.........................................................................................</w:t>
            </w:r>
            <w:r w:rsidR="00597BDB" w:rsidRPr="005779F9">
              <w:rPr>
                <w:color w:val="000000" w:themeColor="text1"/>
                <w:szCs w:val="28"/>
              </w:rPr>
              <w:t>.........</w:t>
            </w:r>
          </w:p>
          <w:p w14:paraId="2BC24574" w14:textId="77777777" w:rsidR="004A3A23" w:rsidRPr="005779F9" w:rsidRDefault="004A3A23" w:rsidP="00773547">
            <w:pPr>
              <w:jc w:val="both"/>
              <w:rPr>
                <w:color w:val="0D0D0D"/>
                <w:szCs w:val="28"/>
              </w:rPr>
            </w:pPr>
            <w:r w:rsidRPr="005779F9">
              <w:rPr>
                <w:szCs w:val="28"/>
              </w:rPr>
              <w:t>Обзор инновационных горелочных устройств, на основе новых полученных патентов</w:t>
            </w:r>
            <w:r w:rsidR="004C28B9" w:rsidRPr="005779F9">
              <w:rPr>
                <w:szCs w:val="28"/>
              </w:rPr>
              <w:t xml:space="preserve"> ...........................................................................</w:t>
            </w:r>
            <w:r w:rsidR="007469AA" w:rsidRPr="005779F9">
              <w:rPr>
                <w:szCs w:val="28"/>
              </w:rPr>
              <w:t>....</w:t>
            </w:r>
          </w:p>
        </w:tc>
        <w:tc>
          <w:tcPr>
            <w:tcW w:w="636" w:type="dxa"/>
            <w:shd w:val="clear" w:color="auto" w:fill="auto"/>
          </w:tcPr>
          <w:p w14:paraId="56EF34C7" w14:textId="77777777" w:rsidR="004A3A23" w:rsidRPr="005779F9" w:rsidRDefault="004A3A23" w:rsidP="00353675">
            <w:pPr>
              <w:jc w:val="center"/>
              <w:rPr>
                <w:color w:val="0D0D0D"/>
                <w:szCs w:val="28"/>
              </w:rPr>
            </w:pPr>
          </w:p>
          <w:p w14:paraId="31C894A1" w14:textId="77777777" w:rsidR="00CF5DF8" w:rsidRPr="005779F9" w:rsidRDefault="00CF5DF8" w:rsidP="00353675">
            <w:pPr>
              <w:jc w:val="center"/>
              <w:rPr>
                <w:color w:val="0D0D0D"/>
                <w:szCs w:val="28"/>
              </w:rPr>
            </w:pPr>
          </w:p>
          <w:p w14:paraId="76FAB243" w14:textId="63A24FAA" w:rsidR="00CF5DF8" w:rsidRPr="005779F9" w:rsidRDefault="00AD665B" w:rsidP="00353675">
            <w:pPr>
              <w:jc w:val="center"/>
              <w:rPr>
                <w:color w:val="0D0D0D"/>
                <w:szCs w:val="28"/>
                <w:lang w:val="kk-KZ"/>
              </w:rPr>
            </w:pPr>
            <w:r w:rsidRPr="005779F9">
              <w:rPr>
                <w:color w:val="0D0D0D"/>
                <w:szCs w:val="28"/>
                <w:lang w:val="kk-KZ"/>
              </w:rPr>
              <w:t>9</w:t>
            </w:r>
            <w:r w:rsidR="00D007C5" w:rsidRPr="005779F9">
              <w:rPr>
                <w:color w:val="0D0D0D"/>
                <w:szCs w:val="28"/>
                <w:lang w:val="kk-KZ"/>
              </w:rPr>
              <w:t>2</w:t>
            </w:r>
          </w:p>
          <w:p w14:paraId="0A95A303" w14:textId="77777777" w:rsidR="00597BDB" w:rsidRPr="005779F9" w:rsidRDefault="00597BDB" w:rsidP="00353675">
            <w:pPr>
              <w:jc w:val="center"/>
              <w:rPr>
                <w:color w:val="0D0D0D"/>
                <w:szCs w:val="28"/>
              </w:rPr>
            </w:pPr>
          </w:p>
          <w:p w14:paraId="299B6882" w14:textId="7857CEEE" w:rsidR="001077C5" w:rsidRPr="005779F9" w:rsidRDefault="00D007C5" w:rsidP="00D007C5">
            <w:pPr>
              <w:jc w:val="center"/>
              <w:rPr>
                <w:color w:val="0D0D0D"/>
                <w:szCs w:val="28"/>
                <w:lang w:val="kk-KZ"/>
              </w:rPr>
            </w:pPr>
            <w:r w:rsidRPr="005779F9">
              <w:rPr>
                <w:color w:val="0D0D0D"/>
                <w:szCs w:val="28"/>
                <w:lang w:val="kk-KZ"/>
              </w:rPr>
              <w:t>98</w:t>
            </w:r>
          </w:p>
        </w:tc>
      </w:tr>
      <w:tr w:rsidR="001077C5" w:rsidRPr="005779F9" w14:paraId="2EC83896" w14:textId="77777777" w:rsidTr="00353675">
        <w:tc>
          <w:tcPr>
            <w:tcW w:w="776" w:type="dxa"/>
            <w:shd w:val="clear" w:color="auto" w:fill="auto"/>
          </w:tcPr>
          <w:p w14:paraId="3D3C74C2" w14:textId="77777777" w:rsidR="001077C5" w:rsidRPr="005779F9" w:rsidRDefault="001077C5" w:rsidP="00CF5DF8">
            <w:pPr>
              <w:jc w:val="both"/>
              <w:rPr>
                <w:color w:val="0D0D0D"/>
                <w:szCs w:val="28"/>
              </w:rPr>
            </w:pPr>
            <w:r w:rsidRPr="005779F9">
              <w:rPr>
                <w:color w:val="0D0D0D"/>
                <w:szCs w:val="28"/>
              </w:rPr>
              <w:t>4.</w:t>
            </w:r>
            <w:r w:rsidR="00CF5DF8" w:rsidRPr="005779F9">
              <w:rPr>
                <w:color w:val="0D0D0D"/>
                <w:szCs w:val="28"/>
              </w:rPr>
              <w:t>4</w:t>
            </w:r>
            <w:r w:rsidRPr="005779F9">
              <w:rPr>
                <w:color w:val="0D0D0D"/>
                <w:szCs w:val="28"/>
              </w:rPr>
              <w:t>.1</w:t>
            </w:r>
          </w:p>
        </w:tc>
        <w:tc>
          <w:tcPr>
            <w:tcW w:w="8442" w:type="dxa"/>
            <w:shd w:val="clear" w:color="auto" w:fill="auto"/>
          </w:tcPr>
          <w:p w14:paraId="53581509" w14:textId="6134AE84" w:rsidR="001077C5" w:rsidRPr="005779F9" w:rsidRDefault="001077C5" w:rsidP="00773547">
            <w:pPr>
              <w:jc w:val="both"/>
              <w:rPr>
                <w:szCs w:val="28"/>
              </w:rPr>
            </w:pPr>
            <w:r w:rsidRPr="005779F9">
              <w:rPr>
                <w:szCs w:val="28"/>
              </w:rPr>
              <w:t>Микрофакельная горелка для сжигания синтетических газов</w:t>
            </w:r>
            <w:r w:rsidR="007469AA" w:rsidRPr="005779F9">
              <w:rPr>
                <w:szCs w:val="28"/>
              </w:rPr>
              <w:t>.............</w:t>
            </w:r>
          </w:p>
        </w:tc>
        <w:tc>
          <w:tcPr>
            <w:tcW w:w="636" w:type="dxa"/>
            <w:shd w:val="clear" w:color="auto" w:fill="auto"/>
          </w:tcPr>
          <w:p w14:paraId="752BDCF2" w14:textId="2EF120B7" w:rsidR="001077C5" w:rsidRPr="005779F9" w:rsidRDefault="00597BDB" w:rsidP="00D007C5">
            <w:pPr>
              <w:jc w:val="center"/>
              <w:rPr>
                <w:color w:val="0D0D0D"/>
                <w:szCs w:val="28"/>
                <w:lang w:val="kk-KZ"/>
              </w:rPr>
            </w:pPr>
            <w:r w:rsidRPr="005779F9">
              <w:rPr>
                <w:color w:val="0D0D0D"/>
                <w:szCs w:val="28"/>
              </w:rPr>
              <w:t>9</w:t>
            </w:r>
            <w:r w:rsidR="00D007C5" w:rsidRPr="005779F9">
              <w:rPr>
                <w:color w:val="0D0D0D"/>
                <w:szCs w:val="28"/>
                <w:lang w:val="kk-KZ"/>
              </w:rPr>
              <w:t>8</w:t>
            </w:r>
          </w:p>
        </w:tc>
      </w:tr>
      <w:tr w:rsidR="001077C5" w:rsidRPr="005779F9" w14:paraId="2CDEB9E3" w14:textId="77777777" w:rsidTr="00353675">
        <w:tc>
          <w:tcPr>
            <w:tcW w:w="776" w:type="dxa"/>
            <w:shd w:val="clear" w:color="auto" w:fill="auto"/>
          </w:tcPr>
          <w:p w14:paraId="522F91F5" w14:textId="77777777" w:rsidR="001077C5" w:rsidRPr="005779F9" w:rsidRDefault="001077C5" w:rsidP="00CF5DF8">
            <w:pPr>
              <w:jc w:val="both"/>
              <w:rPr>
                <w:color w:val="0D0D0D"/>
                <w:szCs w:val="28"/>
              </w:rPr>
            </w:pPr>
            <w:r w:rsidRPr="005779F9">
              <w:rPr>
                <w:color w:val="0D0D0D"/>
                <w:szCs w:val="28"/>
              </w:rPr>
              <w:t>4.</w:t>
            </w:r>
            <w:r w:rsidR="00CF5DF8" w:rsidRPr="005779F9">
              <w:rPr>
                <w:color w:val="0D0D0D"/>
                <w:szCs w:val="28"/>
              </w:rPr>
              <w:t>4</w:t>
            </w:r>
            <w:r w:rsidRPr="005779F9">
              <w:rPr>
                <w:color w:val="0D0D0D"/>
                <w:szCs w:val="28"/>
              </w:rPr>
              <w:t>.2</w:t>
            </w:r>
          </w:p>
        </w:tc>
        <w:tc>
          <w:tcPr>
            <w:tcW w:w="8442" w:type="dxa"/>
            <w:shd w:val="clear" w:color="auto" w:fill="auto"/>
          </w:tcPr>
          <w:p w14:paraId="05FF3814" w14:textId="77777777" w:rsidR="001077C5" w:rsidRPr="005779F9" w:rsidRDefault="001077C5" w:rsidP="00773547">
            <w:pPr>
              <w:jc w:val="both"/>
              <w:rPr>
                <w:szCs w:val="28"/>
              </w:rPr>
            </w:pPr>
            <w:r w:rsidRPr="005779F9">
              <w:rPr>
                <w:szCs w:val="28"/>
              </w:rPr>
              <w:t>Горелочное устройство для сжигания биогаза</w:t>
            </w:r>
            <w:r w:rsidR="007469AA" w:rsidRPr="005779F9">
              <w:rPr>
                <w:szCs w:val="28"/>
              </w:rPr>
              <w:t>.......................................</w:t>
            </w:r>
          </w:p>
        </w:tc>
        <w:tc>
          <w:tcPr>
            <w:tcW w:w="636" w:type="dxa"/>
            <w:shd w:val="clear" w:color="auto" w:fill="auto"/>
          </w:tcPr>
          <w:p w14:paraId="2B17031A" w14:textId="1B847CBE" w:rsidR="001077C5" w:rsidRPr="005779F9" w:rsidRDefault="00D007C5" w:rsidP="00353675">
            <w:pPr>
              <w:jc w:val="center"/>
              <w:rPr>
                <w:color w:val="0D0D0D"/>
                <w:szCs w:val="28"/>
                <w:lang w:val="kk-KZ"/>
              </w:rPr>
            </w:pPr>
            <w:r w:rsidRPr="005779F9">
              <w:rPr>
                <w:color w:val="0D0D0D"/>
                <w:szCs w:val="28"/>
                <w:lang w:val="kk-KZ"/>
              </w:rPr>
              <w:t>101</w:t>
            </w:r>
          </w:p>
        </w:tc>
      </w:tr>
      <w:tr w:rsidR="007D04A0" w:rsidRPr="005779F9" w14:paraId="5FFF8630" w14:textId="77777777" w:rsidTr="00353675">
        <w:tc>
          <w:tcPr>
            <w:tcW w:w="9218" w:type="dxa"/>
            <w:gridSpan w:val="2"/>
            <w:shd w:val="clear" w:color="auto" w:fill="auto"/>
          </w:tcPr>
          <w:p w14:paraId="2036ECA2" w14:textId="0A617B50" w:rsidR="007D04A0" w:rsidRPr="005779F9" w:rsidRDefault="007D04A0" w:rsidP="00BE2CAC">
            <w:pPr>
              <w:jc w:val="both"/>
              <w:rPr>
                <w:color w:val="0D0D0D"/>
                <w:szCs w:val="28"/>
              </w:rPr>
            </w:pPr>
            <w:r w:rsidRPr="005779F9">
              <w:rPr>
                <w:b/>
                <w:szCs w:val="28"/>
              </w:rPr>
              <w:t>ЗАКЛЮЧЕНИЕ</w:t>
            </w:r>
            <w:r w:rsidRPr="005779F9">
              <w:rPr>
                <w:szCs w:val="28"/>
              </w:rPr>
              <w:t xml:space="preserve"> .................................................................................................</w:t>
            </w:r>
          </w:p>
        </w:tc>
        <w:tc>
          <w:tcPr>
            <w:tcW w:w="636" w:type="dxa"/>
            <w:shd w:val="clear" w:color="auto" w:fill="auto"/>
          </w:tcPr>
          <w:p w14:paraId="7620B653" w14:textId="7F40A96D" w:rsidR="007D04A0" w:rsidRPr="005779F9" w:rsidRDefault="007D04A0" w:rsidP="001B22AF">
            <w:pPr>
              <w:jc w:val="center"/>
              <w:rPr>
                <w:b/>
                <w:color w:val="0D0D0D"/>
                <w:szCs w:val="28"/>
                <w:lang w:val="kk-KZ"/>
              </w:rPr>
            </w:pPr>
            <w:r w:rsidRPr="005779F9">
              <w:rPr>
                <w:b/>
                <w:color w:val="0D0D0D"/>
                <w:szCs w:val="28"/>
                <w:lang w:val="kk-KZ"/>
              </w:rPr>
              <w:t>10</w:t>
            </w:r>
            <w:r w:rsidR="001B22AF" w:rsidRPr="005779F9">
              <w:rPr>
                <w:b/>
                <w:color w:val="0D0D0D"/>
                <w:szCs w:val="28"/>
                <w:lang w:val="kk-KZ"/>
              </w:rPr>
              <w:t>5</w:t>
            </w:r>
          </w:p>
        </w:tc>
      </w:tr>
      <w:tr w:rsidR="007D04A0" w:rsidRPr="005779F9" w14:paraId="073B112E" w14:textId="77777777" w:rsidTr="00353675">
        <w:tc>
          <w:tcPr>
            <w:tcW w:w="9218" w:type="dxa"/>
            <w:gridSpan w:val="2"/>
            <w:shd w:val="clear" w:color="auto" w:fill="auto"/>
          </w:tcPr>
          <w:p w14:paraId="6A842AFB" w14:textId="2D122ADD" w:rsidR="007D04A0" w:rsidRPr="005779F9" w:rsidRDefault="007D04A0" w:rsidP="00BE2CAC">
            <w:pPr>
              <w:jc w:val="both"/>
              <w:rPr>
                <w:color w:val="0D0D0D"/>
                <w:szCs w:val="28"/>
              </w:rPr>
            </w:pPr>
            <w:r w:rsidRPr="005779F9">
              <w:rPr>
                <w:b/>
                <w:szCs w:val="28"/>
              </w:rPr>
              <w:t>СПИСОК ИСПОЛЬЗОВАННЫХ ИСТОЧНИКОВ</w:t>
            </w:r>
            <w:r w:rsidRPr="005779F9">
              <w:rPr>
                <w:szCs w:val="28"/>
              </w:rPr>
              <w:t xml:space="preserve"> ...................................</w:t>
            </w:r>
          </w:p>
        </w:tc>
        <w:tc>
          <w:tcPr>
            <w:tcW w:w="636" w:type="dxa"/>
            <w:shd w:val="clear" w:color="auto" w:fill="auto"/>
          </w:tcPr>
          <w:p w14:paraId="6B71C90E" w14:textId="3C5824E4" w:rsidR="007D04A0" w:rsidRPr="005779F9" w:rsidRDefault="007D04A0" w:rsidP="001B22AF">
            <w:pPr>
              <w:jc w:val="center"/>
              <w:rPr>
                <w:b/>
                <w:color w:val="0D0D0D"/>
                <w:szCs w:val="28"/>
                <w:lang w:val="kk-KZ"/>
              </w:rPr>
            </w:pPr>
            <w:r w:rsidRPr="005779F9">
              <w:rPr>
                <w:b/>
                <w:color w:val="0D0D0D"/>
                <w:szCs w:val="28"/>
              </w:rPr>
              <w:t>10</w:t>
            </w:r>
            <w:r w:rsidR="001B22AF" w:rsidRPr="005779F9">
              <w:rPr>
                <w:b/>
                <w:color w:val="0D0D0D"/>
                <w:szCs w:val="28"/>
                <w:lang w:val="kk-KZ"/>
              </w:rPr>
              <w:t>6</w:t>
            </w:r>
          </w:p>
        </w:tc>
      </w:tr>
      <w:tr w:rsidR="007D04A0" w:rsidRPr="005779F9" w14:paraId="2714A32D" w14:textId="77777777" w:rsidTr="00353675">
        <w:tc>
          <w:tcPr>
            <w:tcW w:w="9218" w:type="dxa"/>
            <w:gridSpan w:val="2"/>
            <w:shd w:val="clear" w:color="auto" w:fill="auto"/>
          </w:tcPr>
          <w:p w14:paraId="51AF941C" w14:textId="7F7C954F" w:rsidR="007D04A0" w:rsidRPr="005779F9" w:rsidRDefault="007D04A0" w:rsidP="001077C5">
            <w:pPr>
              <w:jc w:val="both"/>
              <w:rPr>
                <w:color w:val="0D0D0D"/>
                <w:szCs w:val="28"/>
                <w:lang w:val="kk-KZ"/>
              </w:rPr>
            </w:pPr>
            <w:r w:rsidRPr="005779F9">
              <w:rPr>
                <w:b/>
                <w:szCs w:val="28"/>
              </w:rPr>
              <w:t>ПРИЛОЖЕНИЕ А</w:t>
            </w:r>
            <w:r w:rsidRPr="005779F9">
              <w:rPr>
                <w:b/>
                <w:szCs w:val="28"/>
                <w:lang w:val="kk-KZ"/>
              </w:rPr>
              <w:t xml:space="preserve"> -</w:t>
            </w:r>
            <w:r w:rsidRPr="005779F9">
              <w:rPr>
                <w:szCs w:val="28"/>
              </w:rPr>
              <w:t xml:space="preserve"> Учебное пособие</w:t>
            </w:r>
            <w:r w:rsidRPr="005779F9">
              <w:rPr>
                <w:bCs/>
                <w:color w:val="000000"/>
                <w:szCs w:val="28"/>
              </w:rPr>
              <w:t xml:space="preserve"> ...........................................................</w:t>
            </w:r>
          </w:p>
        </w:tc>
        <w:tc>
          <w:tcPr>
            <w:tcW w:w="636" w:type="dxa"/>
            <w:shd w:val="clear" w:color="auto" w:fill="auto"/>
          </w:tcPr>
          <w:p w14:paraId="57D1CF90" w14:textId="17BA010F" w:rsidR="007D04A0" w:rsidRPr="005779F9" w:rsidRDefault="007D04A0" w:rsidP="001B22AF">
            <w:pPr>
              <w:jc w:val="center"/>
              <w:rPr>
                <w:b/>
                <w:color w:val="0D0D0D"/>
                <w:szCs w:val="28"/>
                <w:lang w:val="kk-KZ"/>
              </w:rPr>
            </w:pPr>
            <w:r w:rsidRPr="005779F9">
              <w:rPr>
                <w:b/>
                <w:color w:val="0D0D0D"/>
                <w:szCs w:val="28"/>
              </w:rPr>
              <w:t>1</w:t>
            </w:r>
            <w:r w:rsidRPr="005779F9">
              <w:rPr>
                <w:b/>
                <w:color w:val="0D0D0D"/>
                <w:szCs w:val="28"/>
                <w:lang w:val="kk-KZ"/>
              </w:rPr>
              <w:t>1</w:t>
            </w:r>
            <w:r w:rsidR="001B22AF" w:rsidRPr="005779F9">
              <w:rPr>
                <w:b/>
                <w:color w:val="0D0D0D"/>
                <w:szCs w:val="28"/>
                <w:lang w:val="kk-KZ"/>
              </w:rPr>
              <w:t>5</w:t>
            </w:r>
          </w:p>
        </w:tc>
      </w:tr>
      <w:tr w:rsidR="007D04A0" w:rsidRPr="005779F9" w14:paraId="68594780" w14:textId="77777777" w:rsidTr="00353675">
        <w:tc>
          <w:tcPr>
            <w:tcW w:w="9218" w:type="dxa"/>
            <w:gridSpan w:val="2"/>
            <w:shd w:val="clear" w:color="auto" w:fill="auto"/>
          </w:tcPr>
          <w:p w14:paraId="60870A8B" w14:textId="0D99FDF2" w:rsidR="007D04A0" w:rsidRPr="005779F9" w:rsidRDefault="007D04A0" w:rsidP="00BE2CAC">
            <w:pPr>
              <w:jc w:val="both"/>
              <w:rPr>
                <w:szCs w:val="28"/>
                <w:lang w:val="kk-KZ"/>
              </w:rPr>
            </w:pPr>
            <w:r w:rsidRPr="005779F9">
              <w:rPr>
                <w:b/>
                <w:szCs w:val="28"/>
              </w:rPr>
              <w:t>ПРИЛОЖЕНИЕ Б</w:t>
            </w:r>
            <w:r w:rsidRPr="005779F9">
              <w:rPr>
                <w:szCs w:val="28"/>
              </w:rPr>
              <w:t xml:space="preserve"> </w:t>
            </w:r>
            <w:r w:rsidRPr="005779F9">
              <w:rPr>
                <w:szCs w:val="28"/>
                <w:lang w:val="kk-KZ"/>
              </w:rPr>
              <w:t xml:space="preserve">- </w:t>
            </w:r>
            <w:r w:rsidRPr="005779F9">
              <w:rPr>
                <w:szCs w:val="28"/>
              </w:rPr>
              <w:t>Патенты</w:t>
            </w:r>
            <w:r w:rsidRPr="005779F9">
              <w:rPr>
                <w:bCs/>
                <w:color w:val="000000"/>
                <w:szCs w:val="28"/>
              </w:rPr>
              <w:t xml:space="preserve"> ..........................................................................</w:t>
            </w:r>
          </w:p>
        </w:tc>
        <w:tc>
          <w:tcPr>
            <w:tcW w:w="636" w:type="dxa"/>
            <w:shd w:val="clear" w:color="auto" w:fill="auto"/>
          </w:tcPr>
          <w:p w14:paraId="37AC4ED6" w14:textId="2F8557A4" w:rsidR="007D04A0" w:rsidRPr="005779F9" w:rsidRDefault="007D04A0" w:rsidP="001B22AF">
            <w:pPr>
              <w:jc w:val="center"/>
              <w:rPr>
                <w:b/>
                <w:color w:val="0D0D0D"/>
                <w:szCs w:val="28"/>
                <w:lang w:val="kk-KZ"/>
              </w:rPr>
            </w:pPr>
            <w:r w:rsidRPr="005779F9">
              <w:rPr>
                <w:b/>
                <w:color w:val="0D0D0D"/>
                <w:szCs w:val="28"/>
              </w:rPr>
              <w:t>11</w:t>
            </w:r>
            <w:r w:rsidR="001B22AF" w:rsidRPr="005779F9">
              <w:rPr>
                <w:b/>
                <w:color w:val="0D0D0D"/>
                <w:szCs w:val="28"/>
                <w:lang w:val="kk-KZ"/>
              </w:rPr>
              <w:t>6</w:t>
            </w:r>
          </w:p>
        </w:tc>
      </w:tr>
      <w:tr w:rsidR="007D04A0" w:rsidRPr="005779F9" w14:paraId="3B58427E" w14:textId="77777777" w:rsidTr="00353675">
        <w:tc>
          <w:tcPr>
            <w:tcW w:w="9218" w:type="dxa"/>
            <w:gridSpan w:val="2"/>
            <w:shd w:val="clear" w:color="auto" w:fill="auto"/>
          </w:tcPr>
          <w:p w14:paraId="0839B93A" w14:textId="6B21DFF7" w:rsidR="007D04A0" w:rsidRPr="005779F9" w:rsidRDefault="007D04A0" w:rsidP="00BE2CAC">
            <w:pPr>
              <w:jc w:val="both"/>
              <w:rPr>
                <w:szCs w:val="28"/>
                <w:lang w:val="kk-KZ"/>
              </w:rPr>
            </w:pPr>
            <w:r w:rsidRPr="005779F9">
              <w:rPr>
                <w:b/>
                <w:szCs w:val="28"/>
              </w:rPr>
              <w:t>ПРИЛОЖЕНИЕ В</w:t>
            </w:r>
            <w:r w:rsidRPr="005779F9">
              <w:rPr>
                <w:szCs w:val="28"/>
              </w:rPr>
              <w:t xml:space="preserve"> </w:t>
            </w:r>
            <w:r w:rsidRPr="005779F9">
              <w:rPr>
                <w:szCs w:val="28"/>
                <w:lang w:val="kk-KZ"/>
              </w:rPr>
              <w:t xml:space="preserve">- </w:t>
            </w:r>
            <w:r w:rsidRPr="005779F9">
              <w:rPr>
                <w:szCs w:val="28"/>
              </w:rPr>
              <w:t>Акт внедрения в производство</w:t>
            </w:r>
            <w:r w:rsidRPr="005779F9">
              <w:rPr>
                <w:bCs/>
                <w:color w:val="000000"/>
                <w:szCs w:val="28"/>
              </w:rPr>
              <w:t xml:space="preserve"> ....................................</w:t>
            </w:r>
          </w:p>
        </w:tc>
        <w:tc>
          <w:tcPr>
            <w:tcW w:w="636" w:type="dxa"/>
            <w:shd w:val="clear" w:color="auto" w:fill="auto"/>
          </w:tcPr>
          <w:p w14:paraId="2983AB88" w14:textId="65D03D83" w:rsidR="007D04A0" w:rsidRPr="005779F9" w:rsidRDefault="007D04A0" w:rsidP="001B22AF">
            <w:pPr>
              <w:jc w:val="center"/>
              <w:rPr>
                <w:b/>
                <w:color w:val="0D0D0D"/>
                <w:szCs w:val="28"/>
                <w:lang w:val="kk-KZ"/>
              </w:rPr>
            </w:pPr>
            <w:r w:rsidRPr="005779F9">
              <w:rPr>
                <w:b/>
                <w:color w:val="0D0D0D"/>
                <w:szCs w:val="28"/>
              </w:rPr>
              <w:t>11</w:t>
            </w:r>
            <w:r w:rsidR="001B22AF" w:rsidRPr="005779F9">
              <w:rPr>
                <w:b/>
                <w:color w:val="0D0D0D"/>
                <w:szCs w:val="28"/>
                <w:lang w:val="kk-KZ"/>
              </w:rPr>
              <w:t>9</w:t>
            </w:r>
          </w:p>
        </w:tc>
      </w:tr>
      <w:tr w:rsidR="007D04A0" w:rsidRPr="005779F9" w14:paraId="39FAA529" w14:textId="77777777" w:rsidTr="00353675">
        <w:tc>
          <w:tcPr>
            <w:tcW w:w="9218" w:type="dxa"/>
            <w:gridSpan w:val="2"/>
            <w:shd w:val="clear" w:color="auto" w:fill="auto"/>
          </w:tcPr>
          <w:p w14:paraId="2BA3CC00" w14:textId="5D9D0050" w:rsidR="007D04A0" w:rsidRPr="005779F9" w:rsidRDefault="007D04A0" w:rsidP="00BE2CAC">
            <w:pPr>
              <w:jc w:val="both"/>
              <w:rPr>
                <w:szCs w:val="28"/>
                <w:lang w:val="kk-KZ"/>
              </w:rPr>
            </w:pPr>
            <w:r w:rsidRPr="005779F9">
              <w:rPr>
                <w:b/>
                <w:szCs w:val="28"/>
              </w:rPr>
              <w:t>ПРИЛОЖЕНИЕ Г</w:t>
            </w:r>
            <w:r w:rsidRPr="005779F9">
              <w:rPr>
                <w:szCs w:val="28"/>
              </w:rPr>
              <w:t xml:space="preserve"> </w:t>
            </w:r>
            <w:r w:rsidRPr="005779F9">
              <w:rPr>
                <w:szCs w:val="28"/>
                <w:lang w:val="kk-KZ"/>
              </w:rPr>
              <w:t xml:space="preserve">- </w:t>
            </w:r>
            <w:r w:rsidRPr="005779F9">
              <w:rPr>
                <w:szCs w:val="28"/>
              </w:rPr>
              <w:t>Акт внедрения в учебный процесс...............................</w:t>
            </w:r>
          </w:p>
        </w:tc>
        <w:tc>
          <w:tcPr>
            <w:tcW w:w="636" w:type="dxa"/>
            <w:shd w:val="clear" w:color="auto" w:fill="auto"/>
          </w:tcPr>
          <w:p w14:paraId="45D5E68E" w14:textId="16545C33" w:rsidR="007D04A0" w:rsidRPr="005779F9" w:rsidRDefault="001B22AF" w:rsidP="001B22AF">
            <w:pPr>
              <w:jc w:val="center"/>
              <w:rPr>
                <w:b/>
                <w:color w:val="0D0D0D"/>
                <w:szCs w:val="28"/>
                <w:lang w:val="kk-KZ"/>
              </w:rPr>
            </w:pPr>
            <w:r w:rsidRPr="005779F9">
              <w:rPr>
                <w:b/>
                <w:color w:val="0D0D0D"/>
                <w:szCs w:val="28"/>
              </w:rPr>
              <w:t>120</w:t>
            </w:r>
          </w:p>
        </w:tc>
      </w:tr>
      <w:tr w:rsidR="007D04A0" w:rsidRPr="005779F9" w14:paraId="4DA37A9A" w14:textId="77777777" w:rsidTr="00353675">
        <w:tc>
          <w:tcPr>
            <w:tcW w:w="9218" w:type="dxa"/>
            <w:gridSpan w:val="2"/>
            <w:shd w:val="clear" w:color="auto" w:fill="auto"/>
          </w:tcPr>
          <w:p w14:paraId="6ED0176F" w14:textId="4832BD82" w:rsidR="007D04A0" w:rsidRPr="005779F9" w:rsidRDefault="007D04A0" w:rsidP="00BE2CAC">
            <w:pPr>
              <w:jc w:val="both"/>
              <w:rPr>
                <w:szCs w:val="28"/>
              </w:rPr>
            </w:pPr>
            <w:r w:rsidRPr="005779F9">
              <w:rPr>
                <w:b/>
                <w:szCs w:val="28"/>
              </w:rPr>
              <w:t>ПРИЛОЖЕНИЕ Д</w:t>
            </w:r>
            <w:r w:rsidRPr="005779F9">
              <w:rPr>
                <w:szCs w:val="28"/>
              </w:rPr>
              <w:t xml:space="preserve"> </w:t>
            </w:r>
            <w:r w:rsidRPr="005779F9">
              <w:rPr>
                <w:szCs w:val="28"/>
                <w:lang w:val="kk-KZ"/>
              </w:rPr>
              <w:t xml:space="preserve">- </w:t>
            </w:r>
            <w:r w:rsidRPr="005779F9">
              <w:rPr>
                <w:bCs/>
                <w:color w:val="000000"/>
                <w:szCs w:val="28"/>
              </w:rPr>
              <w:t>Список научных трудов, опубликованных по теме диссертации.........................................................................................................</w:t>
            </w:r>
          </w:p>
        </w:tc>
        <w:tc>
          <w:tcPr>
            <w:tcW w:w="636" w:type="dxa"/>
            <w:shd w:val="clear" w:color="auto" w:fill="auto"/>
          </w:tcPr>
          <w:p w14:paraId="401FE4F3" w14:textId="77777777" w:rsidR="007D04A0" w:rsidRPr="005779F9" w:rsidRDefault="007D04A0" w:rsidP="00353675">
            <w:pPr>
              <w:jc w:val="center"/>
              <w:rPr>
                <w:color w:val="0D0D0D"/>
                <w:szCs w:val="28"/>
              </w:rPr>
            </w:pPr>
          </w:p>
          <w:p w14:paraId="229F2036" w14:textId="6420C09F" w:rsidR="007D04A0" w:rsidRPr="005779F9" w:rsidRDefault="007D04A0" w:rsidP="001B22AF">
            <w:pPr>
              <w:jc w:val="center"/>
              <w:rPr>
                <w:b/>
                <w:color w:val="0D0D0D"/>
                <w:szCs w:val="28"/>
                <w:lang w:val="kk-KZ"/>
              </w:rPr>
            </w:pPr>
            <w:r w:rsidRPr="005779F9">
              <w:rPr>
                <w:b/>
                <w:color w:val="0D0D0D"/>
                <w:szCs w:val="28"/>
              </w:rPr>
              <w:t>1</w:t>
            </w:r>
            <w:r w:rsidR="001B22AF" w:rsidRPr="005779F9">
              <w:rPr>
                <w:b/>
                <w:color w:val="0D0D0D"/>
                <w:szCs w:val="28"/>
                <w:lang w:val="kk-KZ"/>
              </w:rPr>
              <w:t>21</w:t>
            </w:r>
          </w:p>
        </w:tc>
      </w:tr>
    </w:tbl>
    <w:p w14:paraId="13A34EA0" w14:textId="77777777" w:rsidR="00700903" w:rsidRPr="005779F9" w:rsidRDefault="00700903" w:rsidP="00A35495">
      <w:pPr>
        <w:shd w:val="clear" w:color="auto" w:fill="FFFFFF"/>
        <w:jc w:val="both"/>
        <w:rPr>
          <w:color w:val="0D0D0D"/>
          <w:szCs w:val="28"/>
        </w:rPr>
      </w:pPr>
    </w:p>
    <w:p w14:paraId="7B0BFA15" w14:textId="77777777" w:rsidR="00376CCF" w:rsidRPr="005779F9" w:rsidRDefault="007B2460" w:rsidP="00A35495">
      <w:pPr>
        <w:spacing w:after="160"/>
        <w:jc w:val="both"/>
        <w:rPr>
          <w:color w:val="0D0D0D"/>
          <w:szCs w:val="28"/>
        </w:rPr>
      </w:pPr>
      <w:r w:rsidRPr="005779F9">
        <w:rPr>
          <w:noProof/>
          <w:lang w:eastAsia="ru-RU"/>
        </w:rPr>
        <mc:AlternateContent>
          <mc:Choice Requires="wps">
            <w:drawing>
              <wp:anchor distT="0" distB="0" distL="114300" distR="114300" simplePos="0" relativeHeight="251663360" behindDoc="0" locked="0" layoutInCell="1" allowOverlap="1" wp14:anchorId="585761C5" wp14:editId="2B4EB715">
                <wp:simplePos x="0" y="0"/>
                <wp:positionH relativeFrom="column">
                  <wp:posOffset>5895975</wp:posOffset>
                </wp:positionH>
                <wp:positionV relativeFrom="paragraph">
                  <wp:posOffset>4586605</wp:posOffset>
                </wp:positionV>
                <wp:extent cx="400050" cy="304800"/>
                <wp:effectExtent l="0" t="0" r="0" b="0"/>
                <wp:wrapNone/>
                <wp:docPr id="187" name="Овал 187"/>
                <wp:cNvGraphicFramePr/>
                <a:graphic xmlns:a="http://schemas.openxmlformats.org/drawingml/2006/main">
                  <a:graphicData uri="http://schemas.microsoft.com/office/word/2010/wordprocessingShape">
                    <wps:wsp>
                      <wps:cNvSpPr/>
                      <wps:spPr>
                        <a:xfrm>
                          <a:off x="0" y="0"/>
                          <a:ext cx="400050" cy="3048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14D11C" id="Овал 187" o:spid="_x0000_s1026" style="position:absolute;margin-left:464.25pt;margin-top:361.15pt;width:31.5pt;height:2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" fillcolor="white [3212]" stroked="f" strokeweight="2pt"/>
            </w:pict>
          </mc:Fallback>
        </mc:AlternateContent>
      </w:r>
      <w:r w:rsidR="00376CCF" w:rsidRPr="005779F9">
        <w:rPr>
          <w:color w:val="0D0D0D"/>
          <w:szCs w:val="28"/>
        </w:rPr>
        <w:br w:type="page"/>
      </w:r>
    </w:p>
    <w:p w14:paraId="1585ED0B" w14:textId="77777777" w:rsidR="00BE2CAC" w:rsidRPr="005779F9" w:rsidRDefault="00BE2CAC" w:rsidP="00A35495">
      <w:pPr>
        <w:shd w:val="clear" w:color="auto" w:fill="FFFFFF"/>
        <w:jc w:val="center"/>
        <w:rPr>
          <w:b/>
          <w:color w:val="0D0D0D"/>
          <w:szCs w:val="28"/>
        </w:rPr>
      </w:pPr>
      <w:r w:rsidRPr="005779F9">
        <w:rPr>
          <w:b/>
          <w:color w:val="0D0D0D"/>
          <w:szCs w:val="28"/>
        </w:rPr>
        <w:t>НОРМАТИВНЫЕ ССЫЛКИ</w:t>
      </w:r>
    </w:p>
    <w:p w14:paraId="4DE38AC0" w14:textId="77777777" w:rsidR="00BE2CAC" w:rsidRPr="005779F9" w:rsidRDefault="00BE2CAC" w:rsidP="00BE2CAC">
      <w:pPr>
        <w:shd w:val="clear" w:color="auto" w:fill="FFFFFF"/>
        <w:rPr>
          <w:color w:val="0D0D0D"/>
          <w:szCs w:val="28"/>
        </w:rPr>
      </w:pPr>
    </w:p>
    <w:p w14:paraId="2D4EB3BB" w14:textId="77777777" w:rsidR="00C3360E" w:rsidRPr="005779F9" w:rsidRDefault="00DC3505" w:rsidP="00C3360E">
      <w:pPr>
        <w:shd w:val="clear" w:color="auto" w:fill="FFFFFF"/>
        <w:ind w:firstLine="709"/>
        <w:jc w:val="both"/>
        <w:rPr>
          <w:color w:val="000000" w:themeColor="text1"/>
          <w:szCs w:val="28"/>
        </w:rPr>
      </w:pPr>
      <w:r w:rsidRPr="005779F9">
        <w:rPr>
          <w:color w:val="000000" w:themeColor="text1"/>
          <w:szCs w:val="28"/>
        </w:rPr>
        <w:t xml:space="preserve">В </w:t>
      </w:r>
      <w:r w:rsidR="00C52AB2" w:rsidRPr="005779F9">
        <w:rPr>
          <w:color w:val="000000" w:themeColor="text1"/>
          <w:szCs w:val="28"/>
        </w:rPr>
        <w:t>этой</w:t>
      </w:r>
      <w:r w:rsidRPr="005779F9">
        <w:rPr>
          <w:color w:val="000000" w:themeColor="text1"/>
          <w:szCs w:val="28"/>
        </w:rPr>
        <w:t xml:space="preserve"> диссертационной работе </w:t>
      </w:r>
      <w:r w:rsidR="00FD7B76" w:rsidRPr="005779F9">
        <w:rPr>
          <w:color w:val="000000" w:themeColor="text1"/>
          <w:szCs w:val="28"/>
        </w:rPr>
        <w:t>применены</w:t>
      </w:r>
      <w:r w:rsidRPr="005779F9">
        <w:rPr>
          <w:color w:val="000000" w:themeColor="text1"/>
          <w:szCs w:val="28"/>
        </w:rPr>
        <w:t xml:space="preserve"> следующие нормативные </w:t>
      </w:r>
      <w:r w:rsidR="00FD7B76" w:rsidRPr="005779F9">
        <w:rPr>
          <w:color w:val="000000" w:themeColor="text1"/>
          <w:szCs w:val="28"/>
        </w:rPr>
        <w:t>ссылки</w:t>
      </w:r>
      <w:r w:rsidR="00C3360E" w:rsidRPr="005779F9">
        <w:rPr>
          <w:color w:val="000000" w:themeColor="text1"/>
          <w:szCs w:val="28"/>
        </w:rPr>
        <w:t>:</w:t>
      </w:r>
    </w:p>
    <w:p w14:paraId="3F51C774" w14:textId="77777777" w:rsidR="00C3360E" w:rsidRPr="005779F9" w:rsidRDefault="00C3360E" w:rsidP="00C3360E">
      <w:pPr>
        <w:shd w:val="clear" w:color="auto" w:fill="FFFFFF"/>
        <w:ind w:firstLine="709"/>
        <w:jc w:val="both"/>
        <w:rPr>
          <w:color w:val="000000" w:themeColor="text1"/>
          <w:szCs w:val="28"/>
        </w:rPr>
      </w:pPr>
      <w:r w:rsidRPr="005779F9">
        <w:rPr>
          <w:bCs/>
          <w:color w:val="000000" w:themeColor="text1"/>
          <w:szCs w:val="28"/>
        </w:rPr>
        <w:t xml:space="preserve">1. </w:t>
      </w:r>
      <w:r w:rsidRPr="005779F9">
        <w:rPr>
          <w:color w:val="000000" w:themeColor="text1"/>
          <w:szCs w:val="28"/>
        </w:rPr>
        <w:t>«Инструкция по оформлению диссертации и автореферата», Высший аттестационный комитет. – Алматы: 2004 г., №377-3 ж.</w:t>
      </w:r>
    </w:p>
    <w:p w14:paraId="3F5D81A9" w14:textId="77777777" w:rsidR="00BE2CAC" w:rsidRPr="005779F9" w:rsidRDefault="00C3360E" w:rsidP="00C3360E">
      <w:pPr>
        <w:shd w:val="clear" w:color="auto" w:fill="FFFFFF"/>
        <w:ind w:firstLine="709"/>
        <w:jc w:val="both"/>
        <w:rPr>
          <w:color w:val="000000" w:themeColor="text1"/>
          <w:szCs w:val="28"/>
        </w:rPr>
      </w:pPr>
      <w:r w:rsidRPr="005779F9">
        <w:rPr>
          <w:bCs/>
          <w:color w:val="000000" w:themeColor="text1"/>
          <w:szCs w:val="28"/>
        </w:rPr>
        <w:t xml:space="preserve">2. </w:t>
      </w:r>
      <w:r w:rsidRPr="005779F9">
        <w:rPr>
          <w:color w:val="000000" w:themeColor="text1"/>
          <w:szCs w:val="28"/>
        </w:rPr>
        <w:t>ГОСТ 7.1 – 2003. Библиографическая запись. Библиографическое описание. Общие требования и правила составления.</w:t>
      </w:r>
    </w:p>
    <w:p w14:paraId="0144060B" w14:textId="77777777" w:rsidR="00C3360E" w:rsidRPr="005779F9" w:rsidRDefault="00C3360E" w:rsidP="00BE2CAC">
      <w:pPr>
        <w:shd w:val="clear" w:color="auto" w:fill="FFFFFF"/>
        <w:rPr>
          <w:color w:val="0D0D0D"/>
          <w:szCs w:val="28"/>
        </w:rPr>
      </w:pPr>
    </w:p>
    <w:p w14:paraId="29A878B6" w14:textId="77777777" w:rsidR="00BE2CAC" w:rsidRPr="005779F9" w:rsidRDefault="00BE2CAC">
      <w:pPr>
        <w:rPr>
          <w:b/>
          <w:color w:val="0D0D0D"/>
          <w:szCs w:val="28"/>
        </w:rPr>
      </w:pPr>
      <w:r w:rsidRPr="005779F9">
        <w:rPr>
          <w:b/>
          <w:color w:val="0D0D0D"/>
          <w:szCs w:val="28"/>
        </w:rPr>
        <w:br w:type="page"/>
      </w:r>
    </w:p>
    <w:p w14:paraId="3F2BB81C" w14:textId="77777777" w:rsidR="00BE2CAC" w:rsidRPr="005779F9" w:rsidRDefault="00BE2CAC" w:rsidP="00BE2CAC">
      <w:pPr>
        <w:shd w:val="clear" w:color="auto" w:fill="FFFFFF"/>
        <w:jc w:val="center"/>
        <w:rPr>
          <w:b/>
          <w:color w:val="0D0D0D"/>
          <w:szCs w:val="28"/>
        </w:rPr>
      </w:pPr>
      <w:r w:rsidRPr="005779F9">
        <w:rPr>
          <w:b/>
          <w:color w:val="0D0D0D"/>
          <w:szCs w:val="28"/>
        </w:rPr>
        <w:t>ОБОЗНАЧЕНИЯ И СОКРАЩЕНИЯ</w:t>
      </w:r>
    </w:p>
    <w:p w14:paraId="0B42CEEC" w14:textId="77777777" w:rsidR="00BE2CAC" w:rsidRPr="005779F9" w:rsidRDefault="00BE2CAC" w:rsidP="00BE2CAC">
      <w:pPr>
        <w:shd w:val="clear" w:color="auto" w:fill="FFFFFF"/>
        <w:rPr>
          <w:color w:val="0D0D0D"/>
          <w:szCs w:val="28"/>
        </w:rPr>
      </w:pPr>
    </w:p>
    <w:p w14:paraId="1D08ED22" w14:textId="77777777" w:rsidR="00CF5735" w:rsidRPr="005779F9" w:rsidRDefault="00D708D6" w:rsidP="00CF5735">
      <w:pPr>
        <w:shd w:val="clear" w:color="auto" w:fill="FFFFFF"/>
        <w:autoSpaceDE w:val="0"/>
        <w:autoSpaceDN w:val="0"/>
        <w:adjustRightInd w:val="0"/>
        <w:ind w:firstLine="709"/>
        <w:jc w:val="both"/>
        <w:rPr>
          <w:rFonts w:eastAsiaTheme="minorHAnsi"/>
          <w:bCs/>
          <w:color w:val="000000" w:themeColor="text1"/>
          <w:szCs w:val="28"/>
        </w:rPr>
      </w:pPr>
      <m:oMath>
        <m:sSub>
          <m:sSubPr>
            <m:ctrlPr>
              <w:rPr>
                <w:rFonts w:ascii="Cambria Math" w:hAnsi="Cambria Math"/>
                <w:bCs/>
                <w:color w:val="000000" w:themeColor="text1"/>
                <w:szCs w:val="28"/>
              </w:rPr>
            </m:ctrlPr>
          </m:sSubPr>
          <m:e>
            <m:r>
              <m:rPr>
                <m:sty m:val="p"/>
              </m:rPr>
              <w:rPr>
                <w:rFonts w:ascii="Cambria Math" w:eastAsiaTheme="minorHAnsi" w:hAnsi="Cambria Math"/>
                <w:color w:val="000000" w:themeColor="text1"/>
                <w:szCs w:val="28"/>
              </w:rPr>
              <m:t>T</m:t>
            </m:r>
          </m:e>
          <m:sub>
            <m:r>
              <m:rPr>
                <m:sty m:val="p"/>
              </m:rPr>
              <w:rPr>
                <w:rFonts w:ascii="Cambria Math" w:eastAsiaTheme="minorHAnsi" w:hAnsi="Cambria Math"/>
                <w:color w:val="000000" w:themeColor="text1"/>
                <w:szCs w:val="28"/>
              </w:rPr>
              <m:t>0</m:t>
            </m:r>
          </m:sub>
        </m:sSub>
      </m:oMath>
      <w:r w:rsidR="00C1585E" w:rsidRPr="005779F9">
        <w:rPr>
          <w:rFonts w:eastAsiaTheme="minorHAnsi"/>
          <w:color w:val="000000" w:themeColor="text1"/>
          <w:szCs w:val="28"/>
        </w:rPr>
        <w:t xml:space="preserve"> - т</w:t>
      </w:r>
      <w:r w:rsidR="00CF5735" w:rsidRPr="005779F9">
        <w:rPr>
          <w:rFonts w:eastAsiaTheme="minorHAnsi"/>
          <w:color w:val="000000" w:themeColor="text1"/>
          <w:szCs w:val="28"/>
        </w:rPr>
        <w:t xml:space="preserve">емпература </w:t>
      </w:r>
      <w:r w:rsidR="00CF5735" w:rsidRPr="005779F9">
        <w:rPr>
          <w:rFonts w:eastAsiaTheme="minorHAnsi"/>
          <w:bCs/>
          <w:color w:val="000000" w:themeColor="text1"/>
          <w:szCs w:val="28"/>
        </w:rPr>
        <w:t>окружающей среды, К;</w:t>
      </w:r>
    </w:p>
    <w:p w14:paraId="7A7DEA12" w14:textId="77777777" w:rsidR="00CF5735" w:rsidRPr="005779F9" w:rsidRDefault="00D708D6" w:rsidP="00CF5735">
      <w:pPr>
        <w:tabs>
          <w:tab w:val="left" w:pos="4440"/>
        </w:tabs>
        <w:ind w:firstLine="709"/>
        <w:jc w:val="both"/>
        <w:rPr>
          <w:szCs w:val="28"/>
        </w:rPr>
      </w:pP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вх</m:t>
            </m:r>
          </m:sub>
          <m:sup>
            <m:r>
              <w:rPr>
                <w:rFonts w:ascii="Cambria Math" w:hAnsi="Cambria Math"/>
                <w:color w:val="000000" w:themeColor="text1"/>
                <w:szCs w:val="28"/>
              </w:rPr>
              <m:t>воздух</m:t>
            </m:r>
          </m:sup>
        </m:sSubSup>
      </m:oMath>
      <w:r w:rsidR="00C1585E" w:rsidRPr="005779F9">
        <w:rPr>
          <w:bCs/>
          <w:color w:val="000000" w:themeColor="text1"/>
          <w:szCs w:val="28"/>
        </w:rPr>
        <w:t xml:space="preserve"> -</w:t>
      </w:r>
      <w:r w:rsidR="00CF5735" w:rsidRPr="005779F9">
        <w:rPr>
          <w:szCs w:val="28"/>
        </w:rPr>
        <w:t xml:space="preserve"> </w:t>
      </w:r>
      <w:r w:rsidR="00C1585E" w:rsidRPr="005779F9">
        <w:rPr>
          <w:szCs w:val="28"/>
        </w:rPr>
        <w:t>т</w:t>
      </w:r>
      <w:r w:rsidR="00CF5735" w:rsidRPr="005779F9">
        <w:rPr>
          <w:szCs w:val="28"/>
        </w:rPr>
        <w:t xml:space="preserve">емпература </w:t>
      </w:r>
      <w:r w:rsidR="00C52AB2" w:rsidRPr="005779F9">
        <w:rPr>
          <w:szCs w:val="28"/>
        </w:rPr>
        <w:t>окислителя</w:t>
      </w:r>
      <w:r w:rsidR="00CF5735" w:rsidRPr="005779F9">
        <w:rPr>
          <w:szCs w:val="28"/>
        </w:rPr>
        <w:t xml:space="preserve"> на входе в </w:t>
      </w:r>
      <w:r w:rsidR="00C52AB2" w:rsidRPr="005779F9">
        <w:rPr>
          <w:szCs w:val="28"/>
        </w:rPr>
        <w:t>горелочное устройство</w:t>
      </w:r>
      <w:r w:rsidR="00CF5735" w:rsidRPr="005779F9">
        <w:rPr>
          <w:szCs w:val="28"/>
        </w:rPr>
        <w:t>, К;</w:t>
      </w:r>
    </w:p>
    <w:p w14:paraId="4B89A1A2" w14:textId="77777777" w:rsidR="00CF5735" w:rsidRPr="005779F9" w:rsidRDefault="00D708D6" w:rsidP="00CF5735">
      <w:pPr>
        <w:tabs>
          <w:tab w:val="left" w:pos="4440"/>
        </w:tabs>
        <w:ind w:firstLine="709"/>
        <w:jc w:val="both"/>
        <w:rPr>
          <w:szCs w:val="28"/>
        </w:rPr>
      </w:pP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воздух</m:t>
            </m:r>
          </m:sup>
        </m:sSubSup>
      </m:oMath>
      <w:r w:rsidR="00C1585E" w:rsidRPr="005779F9">
        <w:rPr>
          <w:bCs/>
          <w:color w:val="000000" w:themeColor="text1"/>
          <w:szCs w:val="28"/>
        </w:rPr>
        <w:t xml:space="preserve"> - т</w:t>
      </w:r>
      <w:r w:rsidR="00CF5735" w:rsidRPr="005779F9">
        <w:rPr>
          <w:szCs w:val="28"/>
        </w:rPr>
        <w:t xml:space="preserve">емпература </w:t>
      </w:r>
      <w:r w:rsidR="00C52AB2" w:rsidRPr="005779F9">
        <w:rPr>
          <w:szCs w:val="28"/>
        </w:rPr>
        <w:t>окислителя</w:t>
      </w:r>
      <w:r w:rsidR="00CF5735" w:rsidRPr="005779F9">
        <w:rPr>
          <w:szCs w:val="28"/>
        </w:rPr>
        <w:t xml:space="preserve"> на выходе из </w:t>
      </w:r>
      <w:r w:rsidR="00C52AB2" w:rsidRPr="005779F9">
        <w:rPr>
          <w:szCs w:val="28"/>
        </w:rPr>
        <w:t>горелочного устройства</w:t>
      </w:r>
      <w:r w:rsidR="00CF5735" w:rsidRPr="005779F9">
        <w:rPr>
          <w:szCs w:val="28"/>
        </w:rPr>
        <w:t>, К.</w:t>
      </w:r>
    </w:p>
    <w:p w14:paraId="7A0AAFAC" w14:textId="77777777" w:rsidR="00CF5735" w:rsidRPr="005779F9" w:rsidRDefault="00D708D6" w:rsidP="00CF5735">
      <w:pPr>
        <w:shd w:val="clear" w:color="auto" w:fill="FFFFFF"/>
        <w:autoSpaceDE w:val="0"/>
        <w:autoSpaceDN w:val="0"/>
        <w:adjustRightInd w:val="0"/>
        <w:ind w:firstLine="709"/>
        <w:jc w:val="both"/>
        <w:rPr>
          <w:bCs/>
          <w:color w:val="000000" w:themeColor="text1"/>
          <w:szCs w:val="28"/>
        </w:rPr>
      </w:pP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вх</m:t>
            </m:r>
          </m:sub>
          <m:sup>
            <m:r>
              <w:rPr>
                <w:rFonts w:ascii="Cambria Math" w:hAnsi="Cambria Math"/>
                <w:color w:val="000000" w:themeColor="text1"/>
                <w:szCs w:val="28"/>
              </w:rPr>
              <m:t>газ</m:t>
            </m:r>
          </m:sup>
        </m:sSubSup>
      </m:oMath>
      <w:r w:rsidR="00C1585E" w:rsidRPr="005779F9">
        <w:rPr>
          <w:bCs/>
          <w:color w:val="000000" w:themeColor="text1"/>
          <w:szCs w:val="28"/>
        </w:rPr>
        <w:t xml:space="preserve"> -</w:t>
      </w:r>
      <w:r w:rsidR="00CF5735" w:rsidRPr="005779F9">
        <w:rPr>
          <w:bCs/>
          <w:color w:val="000000" w:themeColor="text1"/>
          <w:szCs w:val="28"/>
        </w:rPr>
        <w:t xml:space="preserve"> </w:t>
      </w:r>
      <w:r w:rsidR="00C1585E" w:rsidRPr="005779F9">
        <w:rPr>
          <w:szCs w:val="28"/>
        </w:rPr>
        <w:t>т</w:t>
      </w:r>
      <w:r w:rsidR="00CF5735" w:rsidRPr="005779F9">
        <w:rPr>
          <w:szCs w:val="28"/>
        </w:rPr>
        <w:t xml:space="preserve">емпература </w:t>
      </w:r>
      <w:r w:rsidR="00C52AB2" w:rsidRPr="005779F9">
        <w:rPr>
          <w:szCs w:val="28"/>
        </w:rPr>
        <w:t>топлива</w:t>
      </w:r>
      <w:r w:rsidR="00CF5735" w:rsidRPr="005779F9">
        <w:rPr>
          <w:szCs w:val="28"/>
        </w:rPr>
        <w:t xml:space="preserve"> на входе в </w:t>
      </w:r>
      <w:r w:rsidR="00C52AB2" w:rsidRPr="005779F9">
        <w:rPr>
          <w:szCs w:val="28"/>
        </w:rPr>
        <w:t>камеру сгорания</w:t>
      </w:r>
      <w:r w:rsidR="00CF5735" w:rsidRPr="005779F9">
        <w:rPr>
          <w:color w:val="000000" w:themeColor="text1"/>
          <w:szCs w:val="28"/>
        </w:rPr>
        <w:t>, К</w:t>
      </w:r>
      <w:r w:rsidR="00CF5735" w:rsidRPr="005779F9">
        <w:rPr>
          <w:szCs w:val="28"/>
        </w:rPr>
        <w:t>;</w:t>
      </w:r>
    </w:p>
    <w:p w14:paraId="070241F0" w14:textId="77777777" w:rsidR="00CF5735" w:rsidRPr="005779F9" w:rsidRDefault="00D708D6" w:rsidP="00CF5735">
      <w:pPr>
        <w:tabs>
          <w:tab w:val="left" w:pos="4440"/>
        </w:tabs>
        <w:ind w:firstLine="709"/>
        <w:jc w:val="both"/>
        <w:rPr>
          <w:color w:val="000000" w:themeColor="text1"/>
          <w:szCs w:val="28"/>
        </w:rPr>
      </w:pP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газ</m:t>
            </m:r>
          </m:sup>
        </m:sSubSup>
      </m:oMath>
      <w:r w:rsidR="00C1585E" w:rsidRPr="005779F9">
        <w:rPr>
          <w:color w:val="000000" w:themeColor="text1"/>
          <w:szCs w:val="28"/>
        </w:rPr>
        <w:t xml:space="preserve"> -</w:t>
      </w:r>
      <w:r w:rsidR="00CF5735" w:rsidRPr="005779F9">
        <w:rPr>
          <w:color w:val="000000" w:themeColor="text1"/>
          <w:szCs w:val="28"/>
        </w:rPr>
        <w:t xml:space="preserve"> </w:t>
      </w:r>
      <w:r w:rsidR="00C1585E" w:rsidRPr="005779F9">
        <w:rPr>
          <w:szCs w:val="28"/>
        </w:rPr>
        <w:t>т</w:t>
      </w:r>
      <w:r w:rsidR="00CF5735" w:rsidRPr="005779F9">
        <w:rPr>
          <w:szCs w:val="28"/>
        </w:rPr>
        <w:t xml:space="preserve">емпература </w:t>
      </w:r>
      <w:r w:rsidR="00C52AB2" w:rsidRPr="005779F9">
        <w:rPr>
          <w:szCs w:val="28"/>
        </w:rPr>
        <w:t>топлива</w:t>
      </w:r>
      <w:r w:rsidR="00CF5735" w:rsidRPr="005779F9">
        <w:rPr>
          <w:szCs w:val="28"/>
        </w:rPr>
        <w:t xml:space="preserve"> на выходе из </w:t>
      </w:r>
      <w:r w:rsidR="00C52AB2" w:rsidRPr="005779F9">
        <w:rPr>
          <w:szCs w:val="28"/>
        </w:rPr>
        <w:t>горелочного устройства</w:t>
      </w:r>
      <w:r w:rsidR="00CF5735" w:rsidRPr="005779F9">
        <w:rPr>
          <w:szCs w:val="28"/>
        </w:rPr>
        <w:t>, К;</w:t>
      </w:r>
    </w:p>
    <w:p w14:paraId="7CA84FC1" w14:textId="77777777" w:rsidR="00CF5735" w:rsidRPr="005779F9" w:rsidRDefault="00D708D6" w:rsidP="00CF5735">
      <w:pPr>
        <w:tabs>
          <w:tab w:val="left" w:pos="4440"/>
        </w:tabs>
        <w:ind w:firstLine="709"/>
        <w:jc w:val="both"/>
        <w:rPr>
          <w:color w:val="000000" w:themeColor="text1"/>
          <w:szCs w:val="28"/>
        </w:rPr>
      </w:pP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G</m:t>
            </m:r>
          </m:e>
          <m:sub>
            <m:r>
              <w:rPr>
                <w:rFonts w:ascii="Cambria Math" w:hAnsi="Cambria Math"/>
                <w:color w:val="000000" w:themeColor="text1"/>
                <w:sz w:val="26"/>
                <w:szCs w:val="26"/>
              </w:rPr>
              <m:t>газ</m:t>
            </m:r>
          </m:sub>
        </m:sSub>
      </m:oMath>
      <w:r w:rsidR="00C1585E" w:rsidRPr="005779F9">
        <w:rPr>
          <w:color w:val="000000" w:themeColor="text1"/>
          <w:szCs w:val="28"/>
        </w:rPr>
        <w:t xml:space="preserve"> - р</w:t>
      </w:r>
      <w:r w:rsidR="00CF5735" w:rsidRPr="005779F9">
        <w:rPr>
          <w:szCs w:val="28"/>
        </w:rPr>
        <w:t>асход газа, кг/с;</w:t>
      </w:r>
    </w:p>
    <w:p w14:paraId="60088876" w14:textId="77777777" w:rsidR="00CF5735" w:rsidRPr="005779F9" w:rsidRDefault="00D708D6" w:rsidP="00CF5735">
      <w:pPr>
        <w:tabs>
          <w:tab w:val="left" w:pos="4440"/>
        </w:tabs>
        <w:ind w:firstLine="709"/>
        <w:jc w:val="both"/>
        <w:rPr>
          <w:szCs w:val="28"/>
        </w:rPr>
      </w:pP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Р</m:t>
            </m:r>
          </m:e>
          <m:sub>
            <m:r>
              <w:rPr>
                <w:rFonts w:ascii="Cambria Math" w:hAnsi="Cambria Math"/>
                <w:color w:val="000000" w:themeColor="text1"/>
                <w:sz w:val="26"/>
                <w:szCs w:val="26"/>
              </w:rPr>
              <m:t>воздух</m:t>
            </m:r>
          </m:sub>
        </m:sSub>
      </m:oMath>
      <w:r w:rsidR="00C1585E" w:rsidRPr="005779F9">
        <w:rPr>
          <w:color w:val="000000" w:themeColor="text1"/>
          <w:szCs w:val="28"/>
        </w:rPr>
        <w:t xml:space="preserve"> - с</w:t>
      </w:r>
      <w:r w:rsidR="00CF5735" w:rsidRPr="005779F9">
        <w:rPr>
          <w:szCs w:val="28"/>
        </w:rPr>
        <w:t xml:space="preserve">татическое давления </w:t>
      </w:r>
      <w:r w:rsidR="00C52AB2" w:rsidRPr="005779F9">
        <w:rPr>
          <w:szCs w:val="28"/>
        </w:rPr>
        <w:t>окислителя</w:t>
      </w:r>
      <w:r w:rsidR="00CF5735" w:rsidRPr="005779F9">
        <w:rPr>
          <w:szCs w:val="28"/>
        </w:rPr>
        <w:t xml:space="preserve"> на входе </w:t>
      </w:r>
      <w:r w:rsidR="00C52AB2" w:rsidRPr="005779F9">
        <w:rPr>
          <w:szCs w:val="28"/>
        </w:rPr>
        <w:t>в горелочное устройство</w:t>
      </w:r>
      <w:r w:rsidR="00CF5735" w:rsidRPr="005779F9">
        <w:rPr>
          <w:szCs w:val="28"/>
        </w:rPr>
        <w:t>, Па;</w:t>
      </w:r>
    </w:p>
    <w:p w14:paraId="4267FFB1" w14:textId="77777777" w:rsidR="00CF5735" w:rsidRPr="005779F9" w:rsidRDefault="00D708D6" w:rsidP="00CF5735">
      <w:pPr>
        <w:tabs>
          <w:tab w:val="left" w:pos="4440"/>
        </w:tabs>
        <w:ind w:firstLine="709"/>
        <w:jc w:val="both"/>
        <w:rPr>
          <w:color w:val="000000" w:themeColor="text1"/>
          <w:szCs w:val="28"/>
        </w:rPr>
      </w:pPr>
      <m:oMath>
        <m:sSub>
          <m:sSubPr>
            <m:ctrlPr>
              <w:rPr>
                <w:rFonts w:ascii="Cambria Math" w:hAnsi="Cambria Math"/>
                <w:bCs/>
                <w:color w:val="000000" w:themeColor="text1"/>
                <w:szCs w:val="28"/>
              </w:rPr>
            </m:ctrlPr>
          </m:sSubPr>
          <m:e>
            <m:r>
              <m:rPr>
                <m:sty m:val="p"/>
              </m:rPr>
              <w:rPr>
                <w:rFonts w:ascii="Cambria Math" w:eastAsiaTheme="minorHAnsi" w:hAnsi="Cambria Math"/>
                <w:color w:val="000000" w:themeColor="text1"/>
                <w:szCs w:val="28"/>
              </w:rPr>
              <m:t>p</m:t>
            </m:r>
          </m:e>
          <m:sub>
            <m:r>
              <m:rPr>
                <m:sty m:val="p"/>
              </m:rPr>
              <w:rPr>
                <w:rFonts w:ascii="Cambria Math" w:eastAsiaTheme="minorHAnsi" w:hAnsi="Cambria Math"/>
                <w:color w:val="000000" w:themeColor="text1"/>
                <w:szCs w:val="28"/>
              </w:rPr>
              <m:t>газ</m:t>
            </m:r>
          </m:sub>
        </m:sSub>
      </m:oMath>
      <w:r w:rsidR="00C1585E" w:rsidRPr="005779F9">
        <w:rPr>
          <w:szCs w:val="28"/>
        </w:rPr>
        <w:t xml:space="preserve"> -</w:t>
      </w:r>
      <w:r w:rsidR="00CF5735" w:rsidRPr="005779F9">
        <w:rPr>
          <w:szCs w:val="28"/>
        </w:rPr>
        <w:t xml:space="preserve"> </w:t>
      </w:r>
      <w:r w:rsidR="00C1585E" w:rsidRPr="005779F9">
        <w:rPr>
          <w:rFonts w:eastAsiaTheme="minorHAnsi"/>
          <w:bCs/>
          <w:color w:val="000000" w:themeColor="text1"/>
          <w:szCs w:val="28"/>
        </w:rPr>
        <w:t>д</w:t>
      </w:r>
      <w:r w:rsidR="00CF5735" w:rsidRPr="005779F9">
        <w:rPr>
          <w:rFonts w:eastAsiaTheme="minorHAnsi"/>
          <w:bCs/>
          <w:color w:val="000000" w:themeColor="text1"/>
          <w:szCs w:val="28"/>
        </w:rPr>
        <w:t xml:space="preserve">авление </w:t>
      </w:r>
      <w:r w:rsidR="00C52AB2" w:rsidRPr="005779F9">
        <w:rPr>
          <w:rFonts w:eastAsiaTheme="minorHAnsi"/>
          <w:bCs/>
          <w:color w:val="000000" w:themeColor="text1"/>
          <w:szCs w:val="28"/>
        </w:rPr>
        <w:t>топлива</w:t>
      </w:r>
      <w:r w:rsidR="00CF5735" w:rsidRPr="005779F9">
        <w:rPr>
          <w:rFonts w:eastAsiaTheme="minorHAnsi"/>
          <w:bCs/>
          <w:color w:val="000000" w:themeColor="text1"/>
          <w:szCs w:val="28"/>
        </w:rPr>
        <w:t xml:space="preserve"> на входе в </w:t>
      </w:r>
      <w:r w:rsidR="00C52AB2" w:rsidRPr="005779F9">
        <w:rPr>
          <w:rFonts w:eastAsiaTheme="minorHAnsi"/>
          <w:bCs/>
          <w:color w:val="000000" w:themeColor="text1"/>
          <w:szCs w:val="28"/>
        </w:rPr>
        <w:t>камеру сгорания</w:t>
      </w:r>
      <w:r w:rsidR="00CF5735" w:rsidRPr="005779F9">
        <w:rPr>
          <w:rFonts w:eastAsiaTheme="minorHAnsi"/>
          <w:bCs/>
          <w:color w:val="000000" w:themeColor="text1"/>
          <w:szCs w:val="28"/>
        </w:rPr>
        <w:t>, Па;</w:t>
      </w:r>
    </w:p>
    <w:p w14:paraId="2AC90790" w14:textId="77777777" w:rsidR="00CF5735" w:rsidRPr="005779F9" w:rsidRDefault="00D708D6" w:rsidP="00CF5735">
      <w:pPr>
        <w:tabs>
          <w:tab w:val="left" w:pos="4440"/>
        </w:tabs>
        <w:ind w:firstLine="709"/>
        <w:jc w:val="both"/>
        <w:rPr>
          <w:rFonts w:eastAsiaTheme="minorHAnsi"/>
          <w:bCs/>
          <w:color w:val="000000" w:themeColor="text1"/>
          <w:szCs w:val="28"/>
        </w:rPr>
      </w:pPr>
      <m:oMath>
        <m:sSub>
          <m:sSubPr>
            <m:ctrlPr>
              <w:rPr>
                <w:rFonts w:ascii="Cambria Math" w:hAnsi="Cambria Math"/>
                <w:bCs/>
                <w:i/>
                <w:color w:val="000000" w:themeColor="text1"/>
                <w:szCs w:val="28"/>
              </w:rPr>
            </m:ctrlPr>
          </m:sSubPr>
          <m:e>
            <m:r>
              <w:rPr>
                <w:rFonts w:ascii="Cambria Math" w:eastAsiaTheme="minorHAnsi" w:hAnsi="Cambria Math"/>
                <w:color w:val="000000" w:themeColor="text1"/>
                <w:szCs w:val="28"/>
              </w:rPr>
              <m:t>р</m:t>
            </m:r>
          </m:e>
          <m:sub>
            <m:r>
              <w:rPr>
                <w:rFonts w:ascii="Cambria Math" w:eastAsiaTheme="minorHAnsi" w:hAnsi="Cambria Math"/>
                <w:color w:val="000000" w:themeColor="text1"/>
                <w:szCs w:val="28"/>
              </w:rPr>
              <m:t>0</m:t>
            </m:r>
          </m:sub>
        </m:sSub>
      </m:oMath>
      <w:r w:rsidR="00C1585E" w:rsidRPr="005779F9">
        <w:rPr>
          <w:szCs w:val="28"/>
        </w:rPr>
        <w:t xml:space="preserve"> -</w:t>
      </w:r>
      <w:r w:rsidR="00CF5735" w:rsidRPr="005779F9">
        <w:rPr>
          <w:szCs w:val="28"/>
        </w:rPr>
        <w:t xml:space="preserve"> </w:t>
      </w:r>
      <w:r w:rsidR="00C1585E" w:rsidRPr="005779F9">
        <w:rPr>
          <w:rFonts w:eastAsiaTheme="minorHAnsi"/>
          <w:bCs/>
          <w:color w:val="000000" w:themeColor="text1"/>
          <w:szCs w:val="28"/>
        </w:rPr>
        <w:t>б</w:t>
      </w:r>
      <w:r w:rsidR="00CF5735" w:rsidRPr="005779F9">
        <w:rPr>
          <w:rFonts w:eastAsiaTheme="minorHAnsi"/>
          <w:bCs/>
          <w:color w:val="000000" w:themeColor="text1"/>
          <w:szCs w:val="28"/>
        </w:rPr>
        <w:t>арометрическое давление окружающей среды, Па;</w:t>
      </w:r>
    </w:p>
    <w:p w14:paraId="7D33E61E" w14:textId="77777777" w:rsidR="00CF5735" w:rsidRPr="005779F9" w:rsidRDefault="00D708D6" w:rsidP="00CF5735">
      <w:pPr>
        <w:shd w:val="clear" w:color="auto" w:fill="FFFFFF"/>
        <w:autoSpaceDE w:val="0"/>
        <w:autoSpaceDN w:val="0"/>
        <w:adjustRightInd w:val="0"/>
        <w:ind w:firstLine="709"/>
        <w:jc w:val="both"/>
        <w:rPr>
          <w:bCs/>
          <w:color w:val="000000" w:themeColor="text1"/>
          <w:szCs w:val="28"/>
        </w:rPr>
      </w:pPr>
      <m:oMath>
        <m:sSub>
          <m:sSubPr>
            <m:ctrlPr>
              <w:rPr>
                <w:rFonts w:ascii="Cambria Math" w:hAnsi="Cambria Math"/>
                <w:bCs/>
                <w:i/>
                <w:color w:val="000000" w:themeColor="text1"/>
                <w:szCs w:val="28"/>
              </w:rPr>
            </m:ctrlPr>
          </m:sSubPr>
          <m:e>
            <m:r>
              <w:rPr>
                <w:rFonts w:ascii="Cambria Math" w:eastAsiaTheme="minorHAnsi" w:hAnsi="Cambria Math"/>
                <w:color w:val="000000" w:themeColor="text1"/>
                <w:szCs w:val="28"/>
              </w:rPr>
              <m:t>l</m:t>
            </m:r>
          </m:e>
          <m:sub>
            <m:r>
              <w:rPr>
                <w:rFonts w:ascii="Cambria Math" w:eastAsiaTheme="minorHAnsi" w:hAnsi="Cambria Math"/>
                <w:color w:val="000000" w:themeColor="text1"/>
                <w:szCs w:val="28"/>
              </w:rPr>
              <m:t>ф</m:t>
            </m:r>
          </m:sub>
        </m:sSub>
      </m:oMath>
      <w:r w:rsidR="00C1585E" w:rsidRPr="005779F9">
        <w:rPr>
          <w:rFonts w:eastAsiaTheme="minorHAnsi"/>
          <w:bCs/>
          <w:color w:val="000000" w:themeColor="text1"/>
          <w:szCs w:val="28"/>
        </w:rPr>
        <w:t xml:space="preserve"> - д</w:t>
      </w:r>
      <w:r w:rsidR="00CF5735" w:rsidRPr="005779F9">
        <w:rPr>
          <w:rFonts w:eastAsiaTheme="minorHAnsi"/>
          <w:bCs/>
          <w:color w:val="000000" w:themeColor="text1"/>
          <w:szCs w:val="28"/>
        </w:rPr>
        <w:t>лина факела</w:t>
      </w:r>
      <w:r w:rsidR="00C1585E" w:rsidRPr="005779F9">
        <w:rPr>
          <w:rFonts w:eastAsiaTheme="minorHAnsi"/>
          <w:bCs/>
          <w:color w:val="000000" w:themeColor="text1"/>
          <w:szCs w:val="28"/>
        </w:rPr>
        <w:t>, мм.</w:t>
      </w:r>
    </w:p>
    <w:p w14:paraId="4B0FFFB0" w14:textId="77777777" w:rsidR="00CF5735" w:rsidRPr="005779F9" w:rsidRDefault="00CF5735" w:rsidP="00CF5735">
      <w:pPr>
        <w:shd w:val="clear" w:color="auto" w:fill="FFFFFF"/>
        <w:jc w:val="both"/>
        <w:rPr>
          <w:color w:val="0D0D0D"/>
          <w:szCs w:val="28"/>
        </w:rPr>
      </w:pPr>
    </w:p>
    <w:p w14:paraId="3FD0E744" w14:textId="77777777" w:rsidR="00CF5735" w:rsidRPr="005779F9" w:rsidRDefault="00CF5735" w:rsidP="00BE2CAC">
      <w:pPr>
        <w:shd w:val="clear" w:color="auto" w:fill="FFFFFF"/>
        <w:rPr>
          <w:color w:val="0D0D0D"/>
          <w:szCs w:val="28"/>
        </w:rPr>
      </w:pPr>
    </w:p>
    <w:p w14:paraId="4C44FDDC" w14:textId="77777777" w:rsidR="00CF5735" w:rsidRPr="005779F9" w:rsidRDefault="00CF5735" w:rsidP="00BE2CAC">
      <w:pPr>
        <w:shd w:val="clear" w:color="auto" w:fill="FFFFFF"/>
        <w:rPr>
          <w:color w:val="0D0D0D"/>
          <w:szCs w:val="28"/>
        </w:rPr>
      </w:pPr>
    </w:p>
    <w:p w14:paraId="0DCBB8D1" w14:textId="77777777" w:rsidR="00BE2CAC" w:rsidRPr="005779F9" w:rsidRDefault="00BE2CAC" w:rsidP="00BE2CAC">
      <w:pPr>
        <w:shd w:val="clear" w:color="auto" w:fill="FFFFFF"/>
        <w:rPr>
          <w:color w:val="0D0D0D"/>
          <w:szCs w:val="28"/>
        </w:rPr>
      </w:pPr>
    </w:p>
    <w:p w14:paraId="5B7DDFDF" w14:textId="77777777" w:rsidR="00BE2CAC" w:rsidRPr="005779F9" w:rsidRDefault="00BE2CAC">
      <w:pPr>
        <w:rPr>
          <w:b/>
          <w:color w:val="0D0D0D"/>
          <w:szCs w:val="28"/>
        </w:rPr>
      </w:pPr>
      <w:r w:rsidRPr="005779F9">
        <w:rPr>
          <w:b/>
          <w:color w:val="0D0D0D"/>
          <w:szCs w:val="28"/>
        </w:rPr>
        <w:br w:type="page"/>
      </w:r>
    </w:p>
    <w:p w14:paraId="070265D3" w14:textId="77777777" w:rsidR="00FD67BB" w:rsidRPr="005779F9" w:rsidRDefault="009F7792" w:rsidP="00A35495">
      <w:pPr>
        <w:shd w:val="clear" w:color="auto" w:fill="FFFFFF"/>
        <w:jc w:val="center"/>
        <w:rPr>
          <w:b/>
          <w:color w:val="0D0D0D"/>
          <w:szCs w:val="28"/>
        </w:rPr>
      </w:pPr>
      <w:r w:rsidRPr="005779F9">
        <w:rPr>
          <w:b/>
          <w:color w:val="0D0D0D"/>
          <w:szCs w:val="28"/>
        </w:rPr>
        <w:t>В</w:t>
      </w:r>
      <w:r w:rsidR="0023743A" w:rsidRPr="005779F9">
        <w:rPr>
          <w:b/>
          <w:color w:val="0D0D0D"/>
          <w:szCs w:val="28"/>
        </w:rPr>
        <w:t>ВЕДЕНИЕ</w:t>
      </w:r>
    </w:p>
    <w:p w14:paraId="02091424" w14:textId="77777777" w:rsidR="00A14DB1" w:rsidRPr="005779F9" w:rsidRDefault="00A14DB1" w:rsidP="00A35495">
      <w:pPr>
        <w:shd w:val="clear" w:color="auto" w:fill="FFFFFF"/>
        <w:jc w:val="both"/>
        <w:rPr>
          <w:color w:val="0D0D0D"/>
          <w:szCs w:val="28"/>
        </w:rPr>
      </w:pPr>
    </w:p>
    <w:p w14:paraId="31565D4E" w14:textId="77777777" w:rsidR="00DE5258" w:rsidRPr="005779F9" w:rsidRDefault="00DE5258" w:rsidP="00A14DB1">
      <w:pPr>
        <w:ind w:firstLine="709"/>
        <w:jc w:val="both"/>
        <w:rPr>
          <w:b/>
          <w:color w:val="0D0D0D"/>
          <w:szCs w:val="28"/>
        </w:rPr>
      </w:pPr>
      <w:r w:rsidRPr="005779F9">
        <w:rPr>
          <w:b/>
          <w:color w:val="0D0D0D"/>
          <w:szCs w:val="28"/>
        </w:rPr>
        <w:t xml:space="preserve">Актуальность исследований. </w:t>
      </w:r>
      <w:r w:rsidR="00EB6DAB" w:rsidRPr="005779F9">
        <w:rPr>
          <w:bCs/>
          <w:color w:val="000000" w:themeColor="text1"/>
          <w:szCs w:val="28"/>
          <w:shd w:val="clear" w:color="auto" w:fill="FFFFFF"/>
        </w:rPr>
        <w:t>Возобновляемые</w:t>
      </w:r>
      <w:r w:rsidR="00AE7442" w:rsidRPr="005779F9">
        <w:rPr>
          <w:color w:val="000000" w:themeColor="text1"/>
          <w:szCs w:val="28"/>
          <w:shd w:val="clear" w:color="auto" w:fill="FFFFFF"/>
        </w:rPr>
        <w:t xml:space="preserve"> </w:t>
      </w:r>
      <w:r w:rsidR="00EB6DAB" w:rsidRPr="005779F9">
        <w:rPr>
          <w:bCs/>
          <w:color w:val="000000" w:themeColor="text1"/>
          <w:szCs w:val="28"/>
          <w:shd w:val="clear" w:color="auto" w:fill="FFFFFF"/>
        </w:rPr>
        <w:t>источники</w:t>
      </w:r>
      <w:r w:rsidR="00AE7442" w:rsidRPr="005779F9">
        <w:rPr>
          <w:color w:val="000000" w:themeColor="text1"/>
          <w:szCs w:val="28"/>
          <w:shd w:val="clear" w:color="auto" w:fill="FFFFFF"/>
        </w:rPr>
        <w:t xml:space="preserve"> </w:t>
      </w:r>
      <w:r w:rsidR="00EB6DAB" w:rsidRPr="005779F9">
        <w:rPr>
          <w:bCs/>
          <w:color w:val="000000" w:themeColor="text1"/>
          <w:szCs w:val="28"/>
          <w:shd w:val="clear" w:color="auto" w:fill="FFFFFF"/>
        </w:rPr>
        <w:t>энергии</w:t>
      </w:r>
      <w:r w:rsidRPr="005779F9">
        <w:rPr>
          <w:color w:val="0D0D0D"/>
          <w:szCs w:val="28"/>
        </w:rPr>
        <w:t>, в том числе использование биогазов для Казахстана являются актуальными. А индивидуальные аграрные хозяйства все больше нуждаются в универсальных горелочных устройствах, в которых эффективно можно было бы сжигать синтетические газы разного состава. Это возможно в микрофакельных горелках с изменением степени закрутки потока воздуха.</w:t>
      </w:r>
    </w:p>
    <w:p w14:paraId="594643F7" w14:textId="77777777" w:rsidR="00C42BD5" w:rsidRPr="005779F9" w:rsidRDefault="00C42BD5" w:rsidP="00A14DB1">
      <w:pPr>
        <w:ind w:firstLine="709"/>
        <w:jc w:val="both"/>
        <w:rPr>
          <w:b/>
          <w:color w:val="0D0D0D"/>
          <w:szCs w:val="28"/>
        </w:rPr>
      </w:pPr>
      <w:r w:rsidRPr="005779F9">
        <w:rPr>
          <w:b/>
          <w:color w:val="0D0D0D"/>
          <w:szCs w:val="28"/>
        </w:rPr>
        <w:t>Цель</w:t>
      </w:r>
      <w:r w:rsidR="00DE5258" w:rsidRPr="005779F9">
        <w:rPr>
          <w:b/>
          <w:color w:val="0D0D0D"/>
          <w:szCs w:val="28"/>
        </w:rPr>
        <w:t>ю</w:t>
      </w:r>
      <w:r w:rsidRPr="005779F9">
        <w:rPr>
          <w:b/>
          <w:color w:val="0D0D0D"/>
          <w:szCs w:val="28"/>
        </w:rPr>
        <w:t xml:space="preserve"> </w:t>
      </w:r>
      <w:r w:rsidR="00DE5258" w:rsidRPr="005779F9">
        <w:rPr>
          <w:color w:val="000000"/>
          <w:szCs w:val="28"/>
        </w:rPr>
        <w:t>диссертационной работы является</w:t>
      </w:r>
      <w:r w:rsidRPr="005779F9">
        <w:rPr>
          <w:b/>
          <w:color w:val="0D0D0D"/>
          <w:szCs w:val="28"/>
        </w:rPr>
        <w:t xml:space="preserve"> </w:t>
      </w:r>
      <w:r w:rsidR="00DE5258" w:rsidRPr="005779F9">
        <w:rPr>
          <w:color w:val="0D0D0D"/>
          <w:szCs w:val="28"/>
        </w:rPr>
        <w:t>р</w:t>
      </w:r>
      <w:r w:rsidRPr="005779F9">
        <w:rPr>
          <w:color w:val="0D0D0D"/>
          <w:szCs w:val="28"/>
        </w:rPr>
        <w:t>азработка новой микрофакельной горелки для сжигания синтетических газов</w:t>
      </w:r>
      <w:r w:rsidR="00DF7C83" w:rsidRPr="005779F9">
        <w:rPr>
          <w:color w:val="0D0D0D"/>
          <w:szCs w:val="28"/>
        </w:rPr>
        <w:t xml:space="preserve">, </w:t>
      </w:r>
      <w:r w:rsidR="000210F6" w:rsidRPr="005779F9">
        <w:rPr>
          <w:color w:val="0D0D0D"/>
          <w:szCs w:val="28"/>
        </w:rPr>
        <w:t>биогазов</w:t>
      </w:r>
      <w:r w:rsidRPr="005779F9">
        <w:rPr>
          <w:color w:val="0D0D0D"/>
          <w:szCs w:val="28"/>
        </w:rPr>
        <w:t xml:space="preserve"> и исследования физико-математических моделей</w:t>
      </w:r>
      <w:r w:rsidR="00B004D6" w:rsidRPr="005779F9">
        <w:rPr>
          <w:color w:val="0D0D0D"/>
          <w:szCs w:val="28"/>
        </w:rPr>
        <w:t>, описание</w:t>
      </w:r>
      <w:r w:rsidRPr="005779F9">
        <w:rPr>
          <w:color w:val="0D0D0D"/>
          <w:szCs w:val="28"/>
        </w:rPr>
        <w:t xml:space="preserve"> процессов в закрученных потоках для сокращения экспериментов.</w:t>
      </w:r>
    </w:p>
    <w:p w14:paraId="77AA4846" w14:textId="77777777" w:rsidR="00FA0C26" w:rsidRPr="005779F9" w:rsidRDefault="00DE5258" w:rsidP="00FA0C26">
      <w:pPr>
        <w:ind w:firstLine="709"/>
        <w:jc w:val="both"/>
        <w:rPr>
          <w:b/>
          <w:bCs/>
          <w:color w:val="000000"/>
          <w:szCs w:val="28"/>
        </w:rPr>
      </w:pPr>
      <w:r w:rsidRPr="005779F9">
        <w:rPr>
          <w:color w:val="000000"/>
          <w:szCs w:val="28"/>
        </w:rPr>
        <w:t xml:space="preserve">Для реализации данной цели были поставлены следующие </w:t>
      </w:r>
      <w:r w:rsidRPr="005779F9">
        <w:rPr>
          <w:b/>
          <w:bCs/>
          <w:color w:val="000000"/>
          <w:szCs w:val="28"/>
        </w:rPr>
        <w:t>задачи</w:t>
      </w:r>
      <w:r w:rsidR="00AE7442" w:rsidRPr="005779F9">
        <w:rPr>
          <w:color w:val="000000"/>
          <w:szCs w:val="28"/>
        </w:rPr>
        <w:t xml:space="preserve"> </w:t>
      </w:r>
      <w:r w:rsidRPr="005779F9">
        <w:rPr>
          <w:b/>
          <w:bCs/>
          <w:color w:val="000000"/>
          <w:szCs w:val="28"/>
        </w:rPr>
        <w:t>исследования:</w:t>
      </w:r>
    </w:p>
    <w:p w14:paraId="5AA394B2" w14:textId="77777777" w:rsidR="00FA0C26" w:rsidRPr="005779F9" w:rsidRDefault="00FA0C26" w:rsidP="00FA0C26">
      <w:pPr>
        <w:ind w:firstLine="709"/>
        <w:jc w:val="both"/>
        <w:rPr>
          <w:b/>
          <w:bCs/>
          <w:color w:val="000000"/>
          <w:szCs w:val="28"/>
        </w:rPr>
      </w:pPr>
      <w:r w:rsidRPr="005779F9">
        <w:rPr>
          <w:b/>
          <w:bCs/>
          <w:color w:val="000000"/>
          <w:szCs w:val="28"/>
        </w:rPr>
        <w:t xml:space="preserve">- </w:t>
      </w:r>
      <w:r w:rsidR="00DE5258" w:rsidRPr="005779F9">
        <w:rPr>
          <w:color w:val="0D0D0D"/>
          <w:szCs w:val="28"/>
        </w:rPr>
        <w:t xml:space="preserve">На основе анализа конструкций микрофакельных горелок и </w:t>
      </w:r>
      <w:r w:rsidR="003C09E9" w:rsidRPr="005779F9">
        <w:rPr>
          <w:color w:val="0D0D0D"/>
          <w:szCs w:val="28"/>
        </w:rPr>
        <w:t xml:space="preserve">патентных </w:t>
      </w:r>
      <w:r w:rsidR="003C09E9" w:rsidRPr="005779F9">
        <w:rPr>
          <w:b/>
          <w:bCs/>
          <w:color w:val="000000"/>
          <w:szCs w:val="28"/>
        </w:rPr>
        <w:t>поисков</w:t>
      </w:r>
      <w:r w:rsidR="00DE5258" w:rsidRPr="005779F9">
        <w:rPr>
          <w:color w:val="0D0D0D"/>
          <w:szCs w:val="28"/>
        </w:rPr>
        <w:t>, разработать новую эффективную малотоксичную горелку для сжигания биогаза;</w:t>
      </w:r>
    </w:p>
    <w:p w14:paraId="508C66D3" w14:textId="77777777" w:rsidR="007329C8" w:rsidRPr="005779F9" w:rsidRDefault="00FA0C26" w:rsidP="00FA0C26">
      <w:pPr>
        <w:shd w:val="clear" w:color="auto" w:fill="FFFFFF"/>
        <w:ind w:firstLine="709"/>
        <w:jc w:val="both"/>
        <w:rPr>
          <w:color w:val="0D0D0D"/>
          <w:szCs w:val="28"/>
        </w:rPr>
      </w:pPr>
      <w:r w:rsidRPr="005779F9">
        <w:rPr>
          <w:color w:val="0D0D0D"/>
          <w:szCs w:val="28"/>
        </w:rPr>
        <w:t xml:space="preserve">- </w:t>
      </w:r>
      <w:r w:rsidR="00DE5258" w:rsidRPr="005779F9">
        <w:rPr>
          <w:color w:val="0D0D0D"/>
          <w:szCs w:val="28"/>
        </w:rPr>
        <w:t>Изучить на ANSYS fluent теорию описания процессов в закрученных</w:t>
      </w:r>
      <w:r w:rsidRPr="005779F9">
        <w:rPr>
          <w:color w:val="0D0D0D"/>
          <w:szCs w:val="28"/>
        </w:rPr>
        <w:t xml:space="preserve"> </w:t>
      </w:r>
      <w:r w:rsidR="00DE5258" w:rsidRPr="005779F9">
        <w:rPr>
          <w:color w:val="0D0D0D"/>
          <w:szCs w:val="28"/>
        </w:rPr>
        <w:t xml:space="preserve">потоках для сокращения экспериментов, просчитать эффективные размеры и их соотношение; </w:t>
      </w:r>
    </w:p>
    <w:p w14:paraId="355197A7" w14:textId="77777777" w:rsidR="00DE5258" w:rsidRPr="005779F9" w:rsidRDefault="007329C8" w:rsidP="00FA0C26">
      <w:pPr>
        <w:shd w:val="clear" w:color="auto" w:fill="FFFFFF"/>
        <w:ind w:firstLine="709"/>
        <w:jc w:val="both"/>
        <w:rPr>
          <w:color w:val="0D0D0D"/>
          <w:szCs w:val="28"/>
        </w:rPr>
      </w:pPr>
      <w:r w:rsidRPr="005779F9">
        <w:rPr>
          <w:color w:val="0D0D0D"/>
          <w:szCs w:val="28"/>
        </w:rPr>
        <w:t xml:space="preserve">- </w:t>
      </w:r>
      <w:r w:rsidR="00DE5258" w:rsidRPr="005779F9">
        <w:rPr>
          <w:color w:val="0D0D0D"/>
          <w:szCs w:val="28"/>
        </w:rPr>
        <w:t>выявить степень крутки потока, образование токсичных веществ, характеристики горелки при разных степенях крутки;</w:t>
      </w:r>
    </w:p>
    <w:p w14:paraId="1633A3D5" w14:textId="77777777" w:rsidR="00DE5258" w:rsidRPr="005779F9" w:rsidRDefault="00DE5258" w:rsidP="00FA0C26">
      <w:pPr>
        <w:shd w:val="clear" w:color="auto" w:fill="FFFFFF"/>
        <w:ind w:firstLine="709"/>
        <w:jc w:val="both"/>
        <w:rPr>
          <w:color w:val="0D0D0D"/>
          <w:szCs w:val="28"/>
        </w:rPr>
      </w:pPr>
      <w:r w:rsidRPr="005779F9">
        <w:rPr>
          <w:color w:val="0D0D0D"/>
          <w:szCs w:val="28"/>
        </w:rPr>
        <w:t xml:space="preserve">- Разработать чертежи деталей горелки и организовать его изготовление; </w:t>
      </w:r>
    </w:p>
    <w:p w14:paraId="5620E4C4" w14:textId="77777777" w:rsidR="00DE5258" w:rsidRPr="005779F9" w:rsidRDefault="00FA0C26" w:rsidP="00FA0C26">
      <w:pPr>
        <w:shd w:val="clear" w:color="auto" w:fill="FFFFFF"/>
        <w:ind w:firstLine="709"/>
        <w:jc w:val="both"/>
        <w:rPr>
          <w:color w:val="0D0D0D"/>
          <w:szCs w:val="28"/>
        </w:rPr>
      </w:pPr>
      <w:r w:rsidRPr="005779F9">
        <w:rPr>
          <w:color w:val="0D0D0D"/>
          <w:szCs w:val="28"/>
        </w:rPr>
        <w:t xml:space="preserve">- </w:t>
      </w:r>
      <w:r w:rsidR="00DE5258" w:rsidRPr="005779F9">
        <w:rPr>
          <w:color w:val="0D0D0D"/>
          <w:szCs w:val="28"/>
        </w:rPr>
        <w:t>Провести всестороннее экспериментальное исследование горелки на</w:t>
      </w:r>
      <w:r w:rsidRPr="005779F9">
        <w:rPr>
          <w:color w:val="0D0D0D"/>
          <w:szCs w:val="28"/>
        </w:rPr>
        <w:t xml:space="preserve"> </w:t>
      </w:r>
      <w:r w:rsidR="00DE5258" w:rsidRPr="005779F9">
        <w:rPr>
          <w:color w:val="0D0D0D"/>
          <w:szCs w:val="28"/>
        </w:rPr>
        <w:t>стенде;</w:t>
      </w:r>
    </w:p>
    <w:p w14:paraId="46F50A7F" w14:textId="77777777" w:rsidR="00DE5258" w:rsidRPr="005779F9" w:rsidRDefault="00DE5258" w:rsidP="00FA0C26">
      <w:pPr>
        <w:ind w:firstLine="567"/>
        <w:jc w:val="both"/>
        <w:rPr>
          <w:color w:val="0D0D0D"/>
          <w:szCs w:val="28"/>
        </w:rPr>
      </w:pPr>
      <w:r w:rsidRPr="005779F9">
        <w:rPr>
          <w:color w:val="0D0D0D"/>
          <w:szCs w:val="28"/>
        </w:rPr>
        <w:t>- Провести сравнение экспериментальных и расчетных характеристик</w:t>
      </w:r>
      <w:r w:rsidR="00FA0C26" w:rsidRPr="005779F9">
        <w:rPr>
          <w:color w:val="0D0D0D"/>
          <w:szCs w:val="28"/>
        </w:rPr>
        <w:t xml:space="preserve"> </w:t>
      </w:r>
      <w:r w:rsidRPr="005779F9">
        <w:rPr>
          <w:color w:val="0D0D0D"/>
          <w:szCs w:val="28"/>
        </w:rPr>
        <w:t>горелки и выработать рекомендации по их эксплуатации.</w:t>
      </w:r>
    </w:p>
    <w:p w14:paraId="41A07511" w14:textId="77777777" w:rsidR="00DA14D8" w:rsidRPr="005779F9" w:rsidRDefault="000210F6" w:rsidP="00DA14D8">
      <w:pPr>
        <w:pStyle w:val="a5"/>
        <w:spacing w:before="0" w:after="0"/>
        <w:ind w:firstLine="709"/>
        <w:jc w:val="both"/>
        <w:rPr>
          <w:color w:val="000000"/>
          <w:sz w:val="28"/>
          <w:szCs w:val="28"/>
          <w:lang w:val="ru-RU"/>
        </w:rPr>
      </w:pPr>
      <w:r w:rsidRPr="005779F9">
        <w:rPr>
          <w:b/>
          <w:bCs/>
          <w:color w:val="000000"/>
          <w:sz w:val="28"/>
          <w:szCs w:val="28"/>
          <w:lang w:val="ru-RU"/>
        </w:rPr>
        <w:t>Объект исследования.</w:t>
      </w:r>
      <w:r w:rsidR="002B0D0C" w:rsidRPr="005779F9">
        <w:rPr>
          <w:bCs/>
          <w:color w:val="000000"/>
          <w:sz w:val="28"/>
          <w:szCs w:val="28"/>
          <w:lang w:val="ru-RU"/>
        </w:rPr>
        <w:t xml:space="preserve"> </w:t>
      </w:r>
      <w:r w:rsidR="00DA14D8" w:rsidRPr="005779F9">
        <w:rPr>
          <w:color w:val="000000"/>
          <w:sz w:val="28"/>
          <w:szCs w:val="28"/>
          <w:lang w:val="ru-RU"/>
        </w:rPr>
        <w:t>Объектом исследования является</w:t>
      </w:r>
      <w:r w:rsidR="00DA14D8" w:rsidRPr="005779F9">
        <w:rPr>
          <w:color w:val="000000" w:themeColor="text1"/>
          <w:sz w:val="28"/>
          <w:szCs w:val="28"/>
          <w:lang w:val="ru-RU"/>
        </w:rPr>
        <w:t xml:space="preserve"> микрофакельная горелка </w:t>
      </w:r>
      <w:r w:rsidR="00DA14D8" w:rsidRPr="005779F9">
        <w:rPr>
          <w:color w:val="000000"/>
          <w:sz w:val="28"/>
          <w:szCs w:val="28"/>
          <w:lang w:val="ru-RU"/>
        </w:rPr>
        <w:t xml:space="preserve">с разными уголковыми стабилизаторами, которые относятся к микрофакельному способу сжигания </w:t>
      </w:r>
      <w:r w:rsidR="00DA14D8" w:rsidRPr="005779F9">
        <w:rPr>
          <w:color w:val="000000" w:themeColor="text1"/>
          <w:sz w:val="28"/>
          <w:szCs w:val="28"/>
          <w:lang w:val="ru-RU"/>
        </w:rPr>
        <w:t>синтетических газов</w:t>
      </w:r>
      <w:r w:rsidR="00DF7C83" w:rsidRPr="005779F9">
        <w:rPr>
          <w:color w:val="000000" w:themeColor="text1"/>
          <w:sz w:val="28"/>
          <w:szCs w:val="28"/>
          <w:lang w:val="ru-RU"/>
        </w:rPr>
        <w:t>,</w:t>
      </w:r>
      <w:r w:rsidR="00DA14D8" w:rsidRPr="005779F9">
        <w:rPr>
          <w:color w:val="000000" w:themeColor="text1"/>
          <w:sz w:val="28"/>
          <w:szCs w:val="28"/>
          <w:lang w:val="ru-RU"/>
        </w:rPr>
        <w:t xml:space="preserve"> биогазов </w:t>
      </w:r>
      <w:r w:rsidR="00DA14D8" w:rsidRPr="005779F9">
        <w:rPr>
          <w:color w:val="0D0D0D"/>
          <w:sz w:val="28"/>
          <w:szCs w:val="28"/>
          <w:lang w:val="ru-RU"/>
        </w:rPr>
        <w:t>на основе закрученных потоков.</w:t>
      </w:r>
    </w:p>
    <w:p w14:paraId="43B7D93A" w14:textId="77777777" w:rsidR="000210F6" w:rsidRPr="005779F9" w:rsidRDefault="000210F6" w:rsidP="00A14DB1">
      <w:pPr>
        <w:ind w:firstLine="709"/>
        <w:jc w:val="both"/>
        <w:rPr>
          <w:color w:val="0D0D0D"/>
          <w:szCs w:val="28"/>
        </w:rPr>
      </w:pPr>
      <w:r w:rsidRPr="005779F9">
        <w:rPr>
          <w:b/>
          <w:color w:val="0D0D0D"/>
          <w:szCs w:val="28"/>
        </w:rPr>
        <w:t xml:space="preserve">Материалы и методы исследований: </w:t>
      </w:r>
      <w:r w:rsidRPr="005779F9">
        <w:rPr>
          <w:color w:val="0D0D0D"/>
          <w:szCs w:val="28"/>
        </w:rPr>
        <w:t>Материалы для изготовления горелки – нержавеющая сталь; методы исследования: теоретическое с использованием современных пакетов программ</w:t>
      </w:r>
      <w:r w:rsidR="00807F7D" w:rsidRPr="005779F9">
        <w:rPr>
          <w:color w:val="0D0D0D"/>
          <w:szCs w:val="28"/>
        </w:rPr>
        <w:t>ы</w:t>
      </w:r>
      <w:r w:rsidRPr="005779F9">
        <w:rPr>
          <w:color w:val="0D0D0D"/>
          <w:szCs w:val="28"/>
        </w:rPr>
        <w:t xml:space="preserve"> Ansys fluent</w:t>
      </w:r>
      <w:r w:rsidR="00807F7D" w:rsidRPr="005779F9">
        <w:rPr>
          <w:color w:val="0D0D0D"/>
          <w:szCs w:val="28"/>
        </w:rPr>
        <w:t xml:space="preserve"> и </w:t>
      </w:r>
      <w:r w:rsidR="00807F7D" w:rsidRPr="005779F9">
        <w:rPr>
          <w:color w:val="000000"/>
          <w:szCs w:val="28"/>
        </w:rPr>
        <w:t>COMSOL Multiphysics</w:t>
      </w:r>
      <w:r w:rsidRPr="005779F9">
        <w:rPr>
          <w:color w:val="0D0D0D"/>
          <w:szCs w:val="28"/>
        </w:rPr>
        <w:t xml:space="preserve">; экспериментальное </w:t>
      </w:r>
      <w:r w:rsidR="00B91D6C" w:rsidRPr="005779F9">
        <w:t xml:space="preserve">исследование </w:t>
      </w:r>
      <w:r w:rsidRPr="005779F9">
        <w:rPr>
          <w:color w:val="0D0D0D"/>
          <w:szCs w:val="28"/>
        </w:rPr>
        <w:t>с оценкой погрешностей измерения.</w:t>
      </w:r>
    </w:p>
    <w:p w14:paraId="7F156DEB" w14:textId="77777777" w:rsidR="000210F6" w:rsidRPr="005779F9" w:rsidRDefault="000210F6" w:rsidP="000210F6">
      <w:pPr>
        <w:pStyle w:val="afb"/>
        <w:ind w:firstLine="851"/>
        <w:jc w:val="both"/>
        <w:rPr>
          <w:rFonts w:ascii="Times New Roman" w:hAnsi="Times New Roman" w:cs="Times New Roman"/>
          <w:sz w:val="28"/>
          <w:szCs w:val="28"/>
        </w:rPr>
      </w:pPr>
      <w:r w:rsidRPr="005779F9">
        <w:rPr>
          <w:rFonts w:ascii="Times New Roman" w:hAnsi="Times New Roman" w:cs="Times New Roman"/>
          <w:b/>
          <w:sz w:val="28"/>
          <w:szCs w:val="28"/>
        </w:rPr>
        <w:t>Научная новизна работы</w:t>
      </w:r>
      <w:r w:rsidRPr="005779F9">
        <w:rPr>
          <w:rFonts w:ascii="Times New Roman" w:hAnsi="Times New Roman" w:cs="Times New Roman"/>
          <w:sz w:val="28"/>
          <w:szCs w:val="28"/>
        </w:rPr>
        <w:t xml:space="preserve"> заключается в следуюшем:</w:t>
      </w:r>
    </w:p>
    <w:p w14:paraId="7426C721" w14:textId="77777777" w:rsidR="000210F6" w:rsidRPr="005779F9" w:rsidRDefault="000210F6" w:rsidP="000210F6">
      <w:pPr>
        <w:pStyle w:val="afb"/>
        <w:ind w:firstLine="851"/>
        <w:jc w:val="both"/>
        <w:rPr>
          <w:rFonts w:ascii="Times New Roman" w:hAnsi="Times New Roman" w:cs="Times New Roman"/>
          <w:sz w:val="28"/>
          <w:szCs w:val="28"/>
        </w:rPr>
      </w:pPr>
      <w:r w:rsidRPr="005779F9">
        <w:rPr>
          <w:rFonts w:ascii="Times New Roman" w:hAnsi="Times New Roman" w:cs="Times New Roman"/>
          <w:sz w:val="28"/>
          <w:szCs w:val="28"/>
        </w:rPr>
        <w:t>- Разработана, реализована в конструкции новое микрофакельное горелочное устройство для эффективного сжигания</w:t>
      </w:r>
      <w:r w:rsidR="00DF7C83" w:rsidRPr="005779F9">
        <w:rPr>
          <w:rFonts w:ascii="Times New Roman" w:hAnsi="Times New Roman" w:cs="Times New Roman"/>
          <w:sz w:val="28"/>
          <w:szCs w:val="28"/>
        </w:rPr>
        <w:t xml:space="preserve"> </w:t>
      </w:r>
      <w:r w:rsidR="00DF7C83" w:rsidRPr="005779F9">
        <w:rPr>
          <w:rFonts w:ascii="Times New Roman" w:hAnsi="Times New Roman" w:cs="Times New Roman"/>
          <w:color w:val="000000" w:themeColor="text1"/>
          <w:sz w:val="28"/>
          <w:szCs w:val="28"/>
        </w:rPr>
        <w:t>синтетических газов,</w:t>
      </w:r>
      <w:r w:rsidRPr="005779F9">
        <w:rPr>
          <w:rFonts w:ascii="Times New Roman" w:hAnsi="Times New Roman" w:cs="Times New Roman"/>
          <w:sz w:val="28"/>
          <w:szCs w:val="28"/>
        </w:rPr>
        <w:t xml:space="preserve"> биогазов (получены </w:t>
      </w:r>
      <w:r w:rsidR="00DF7C83" w:rsidRPr="005779F9">
        <w:rPr>
          <w:rFonts w:ascii="Times New Roman" w:hAnsi="Times New Roman" w:cs="Times New Roman"/>
          <w:sz w:val="28"/>
          <w:szCs w:val="28"/>
        </w:rPr>
        <w:t>2</w:t>
      </w:r>
      <w:r w:rsidRPr="005779F9">
        <w:rPr>
          <w:rFonts w:ascii="Times New Roman" w:hAnsi="Times New Roman" w:cs="Times New Roman"/>
          <w:sz w:val="28"/>
          <w:szCs w:val="28"/>
        </w:rPr>
        <w:t xml:space="preserve"> патента на изобретение);</w:t>
      </w:r>
    </w:p>
    <w:p w14:paraId="0EB23973" w14:textId="77777777" w:rsidR="000210F6" w:rsidRPr="005779F9" w:rsidRDefault="000210F6" w:rsidP="000210F6">
      <w:pPr>
        <w:pStyle w:val="afb"/>
        <w:ind w:firstLine="851"/>
        <w:jc w:val="both"/>
        <w:rPr>
          <w:rFonts w:ascii="Times New Roman" w:hAnsi="Times New Roman" w:cs="Times New Roman"/>
          <w:sz w:val="28"/>
          <w:szCs w:val="28"/>
        </w:rPr>
      </w:pPr>
      <w:r w:rsidRPr="005779F9">
        <w:rPr>
          <w:rFonts w:ascii="Times New Roman" w:hAnsi="Times New Roman" w:cs="Times New Roman"/>
          <w:sz w:val="28"/>
          <w:szCs w:val="28"/>
        </w:rPr>
        <w:t>- Результаты теоретических исследований с использованием пакетов программ</w:t>
      </w:r>
      <w:r w:rsidR="00D0605E" w:rsidRPr="005779F9">
        <w:rPr>
          <w:rFonts w:ascii="Times New Roman" w:hAnsi="Times New Roman" w:cs="Times New Roman"/>
          <w:sz w:val="28"/>
          <w:szCs w:val="28"/>
        </w:rPr>
        <w:t>ы</w:t>
      </w:r>
      <w:r w:rsidRPr="005779F9">
        <w:rPr>
          <w:rFonts w:ascii="Times New Roman" w:hAnsi="Times New Roman" w:cs="Times New Roman"/>
          <w:sz w:val="28"/>
          <w:szCs w:val="28"/>
        </w:rPr>
        <w:t xml:space="preserve"> Ansys Fluent, Comsol</w:t>
      </w:r>
      <w:r w:rsidR="005C0964" w:rsidRPr="005779F9">
        <w:rPr>
          <w:rFonts w:ascii="Times New Roman" w:hAnsi="Times New Roman" w:cs="Times New Roman"/>
          <w:sz w:val="28"/>
          <w:szCs w:val="28"/>
        </w:rPr>
        <w:t xml:space="preserve"> </w:t>
      </w:r>
      <w:r w:rsidR="005C0964" w:rsidRPr="005779F9">
        <w:rPr>
          <w:rFonts w:ascii="Times New Roman" w:hAnsi="Times New Roman" w:cs="Times New Roman"/>
          <w:color w:val="000000"/>
          <w:sz w:val="28"/>
          <w:szCs w:val="28"/>
        </w:rPr>
        <w:t>Multiphysics</w:t>
      </w:r>
      <w:r w:rsidRPr="005779F9">
        <w:rPr>
          <w:rFonts w:ascii="Times New Roman" w:hAnsi="Times New Roman" w:cs="Times New Roman"/>
          <w:sz w:val="28"/>
          <w:szCs w:val="28"/>
        </w:rPr>
        <w:t xml:space="preserve"> и выбор геометрических размеров и формы стабилизаторов МФГУ.</w:t>
      </w:r>
    </w:p>
    <w:p w14:paraId="66529903" w14:textId="77777777" w:rsidR="000210F6" w:rsidRPr="005779F9" w:rsidRDefault="000210F6" w:rsidP="000210F6">
      <w:pPr>
        <w:ind w:firstLine="709"/>
        <w:jc w:val="both"/>
        <w:rPr>
          <w:color w:val="0D0D0D"/>
          <w:szCs w:val="28"/>
        </w:rPr>
      </w:pPr>
      <w:r w:rsidRPr="005779F9">
        <w:rPr>
          <w:szCs w:val="28"/>
        </w:rPr>
        <w:t>- Результаты экспериментальных исследований характеристик МФГУ, определяющих совершенство конструкции, эффективность и качество работы горелки при сжигании различных газов.</w:t>
      </w:r>
    </w:p>
    <w:p w14:paraId="09C4F6B0" w14:textId="77777777" w:rsidR="006F5424" w:rsidRPr="005779F9" w:rsidRDefault="006F5424" w:rsidP="006F5424">
      <w:pPr>
        <w:pStyle w:val="afb"/>
        <w:ind w:firstLine="851"/>
        <w:jc w:val="both"/>
        <w:rPr>
          <w:rFonts w:ascii="Times New Roman" w:hAnsi="Times New Roman" w:cs="Times New Roman"/>
          <w:sz w:val="28"/>
          <w:szCs w:val="28"/>
        </w:rPr>
      </w:pPr>
      <w:r w:rsidRPr="005779F9">
        <w:rPr>
          <w:rFonts w:ascii="Times New Roman" w:hAnsi="Times New Roman" w:cs="Times New Roman"/>
          <w:b/>
          <w:sz w:val="28"/>
          <w:szCs w:val="28"/>
        </w:rPr>
        <w:t>Практическая значимость диссертационной работы</w:t>
      </w:r>
      <w:r w:rsidRPr="005779F9">
        <w:rPr>
          <w:rFonts w:ascii="Times New Roman" w:hAnsi="Times New Roman" w:cs="Times New Roman"/>
          <w:sz w:val="28"/>
          <w:szCs w:val="28"/>
        </w:rPr>
        <w:t xml:space="preserve"> заключается в том, что:</w:t>
      </w:r>
    </w:p>
    <w:p w14:paraId="6438754F" w14:textId="77777777" w:rsidR="006F5424" w:rsidRPr="005779F9" w:rsidRDefault="006F5424" w:rsidP="006F5424">
      <w:pPr>
        <w:pStyle w:val="afb"/>
        <w:ind w:firstLine="851"/>
        <w:jc w:val="both"/>
        <w:rPr>
          <w:rFonts w:ascii="Times New Roman" w:hAnsi="Times New Roman" w:cs="Times New Roman"/>
          <w:sz w:val="28"/>
          <w:szCs w:val="28"/>
        </w:rPr>
      </w:pPr>
      <w:r w:rsidRPr="005779F9">
        <w:rPr>
          <w:rFonts w:ascii="Times New Roman" w:hAnsi="Times New Roman" w:cs="Times New Roman"/>
          <w:sz w:val="28"/>
          <w:szCs w:val="28"/>
        </w:rPr>
        <w:t>- разработанная и исследованная горелка может быть использована в различных топливосжигающих устройствах, где будет использован биогаз в качестве топлива;</w:t>
      </w:r>
    </w:p>
    <w:p w14:paraId="64F93A74" w14:textId="77777777" w:rsidR="006F5424" w:rsidRPr="005779F9" w:rsidRDefault="006F5424" w:rsidP="006F5424">
      <w:pPr>
        <w:pStyle w:val="afb"/>
        <w:ind w:firstLine="851"/>
        <w:jc w:val="both"/>
        <w:rPr>
          <w:rFonts w:ascii="Times New Roman" w:hAnsi="Times New Roman" w:cs="Times New Roman"/>
          <w:sz w:val="28"/>
          <w:szCs w:val="28"/>
        </w:rPr>
      </w:pPr>
      <w:r w:rsidRPr="005779F9">
        <w:rPr>
          <w:rFonts w:ascii="Times New Roman" w:hAnsi="Times New Roman" w:cs="Times New Roman"/>
          <w:sz w:val="28"/>
          <w:szCs w:val="28"/>
        </w:rPr>
        <w:t>- полученные результаты исследования будут полезны для создания малотоксичных камер сгорания, теплогенераторов и водогрейных котлов;</w:t>
      </w:r>
    </w:p>
    <w:p w14:paraId="48445D6A" w14:textId="77777777" w:rsidR="000210F6" w:rsidRPr="005779F9" w:rsidRDefault="006F5424" w:rsidP="006F5424">
      <w:pPr>
        <w:ind w:firstLine="709"/>
        <w:jc w:val="both"/>
        <w:rPr>
          <w:szCs w:val="28"/>
        </w:rPr>
      </w:pPr>
      <w:r w:rsidRPr="005779F9">
        <w:rPr>
          <w:szCs w:val="28"/>
        </w:rPr>
        <w:t>- материалы диссертации и учебного пособия «</w:t>
      </w:r>
      <w:r w:rsidRPr="005779F9">
        <w:rPr>
          <w:color w:val="000000" w:themeColor="text1"/>
          <w:szCs w:val="28"/>
        </w:rPr>
        <w:t>Агроөнеркәсіпте биоотынды алу және пайдалану негіздері</w:t>
      </w:r>
      <w:r w:rsidRPr="005779F9">
        <w:rPr>
          <w:szCs w:val="28"/>
        </w:rPr>
        <w:t>» могут быть использованы по дисциплине «Возобновляемые источники энергии».</w:t>
      </w:r>
    </w:p>
    <w:p w14:paraId="01C08D38" w14:textId="77777777" w:rsidR="006F5424" w:rsidRPr="005779F9" w:rsidRDefault="006F5424" w:rsidP="006F5424">
      <w:pPr>
        <w:pStyle w:val="afb"/>
        <w:ind w:firstLine="851"/>
        <w:jc w:val="both"/>
        <w:rPr>
          <w:rFonts w:ascii="Times New Roman" w:hAnsi="Times New Roman" w:cs="Times New Roman"/>
          <w:sz w:val="28"/>
          <w:szCs w:val="28"/>
        </w:rPr>
      </w:pPr>
      <w:r w:rsidRPr="005779F9">
        <w:rPr>
          <w:rFonts w:ascii="Times New Roman" w:hAnsi="Times New Roman" w:cs="Times New Roman"/>
          <w:b/>
          <w:sz w:val="28"/>
          <w:szCs w:val="28"/>
        </w:rPr>
        <w:t xml:space="preserve">Достоверность работы. </w:t>
      </w:r>
      <w:r w:rsidRPr="005779F9">
        <w:rPr>
          <w:rFonts w:ascii="Times New Roman" w:hAnsi="Times New Roman" w:cs="Times New Roman"/>
          <w:sz w:val="28"/>
          <w:szCs w:val="28"/>
        </w:rPr>
        <w:t>Достоверность полученных результатов в диссертационной работе обеспечивалось:</w:t>
      </w:r>
    </w:p>
    <w:p w14:paraId="52F64B6C" w14:textId="77777777" w:rsidR="006F5424" w:rsidRPr="005779F9" w:rsidRDefault="006F5424" w:rsidP="006F5424">
      <w:pPr>
        <w:pStyle w:val="afb"/>
        <w:ind w:firstLine="851"/>
        <w:jc w:val="both"/>
        <w:rPr>
          <w:rFonts w:ascii="Times New Roman" w:hAnsi="Times New Roman" w:cs="Times New Roman"/>
          <w:sz w:val="28"/>
          <w:szCs w:val="28"/>
        </w:rPr>
      </w:pPr>
      <w:r w:rsidRPr="005779F9">
        <w:rPr>
          <w:rFonts w:ascii="Times New Roman" w:hAnsi="Times New Roman" w:cs="Times New Roman"/>
          <w:sz w:val="28"/>
          <w:szCs w:val="28"/>
        </w:rPr>
        <w:t>- с использованием в экспериментах приборов с высокой точностью измерений газоанализаторов Testo 350, счетчик измерения расхода топлива, термоанемометра для измерения скорости и температуры уходящих газов и др.;</w:t>
      </w:r>
    </w:p>
    <w:p w14:paraId="4DB86346" w14:textId="77777777" w:rsidR="00DC3505" w:rsidRPr="005779F9" w:rsidRDefault="006F5424" w:rsidP="006F5424">
      <w:pPr>
        <w:pStyle w:val="afb"/>
        <w:ind w:firstLine="851"/>
        <w:jc w:val="both"/>
        <w:rPr>
          <w:rFonts w:ascii="Times New Roman" w:hAnsi="Times New Roman" w:cs="Times New Roman"/>
          <w:sz w:val="28"/>
          <w:szCs w:val="28"/>
        </w:rPr>
      </w:pPr>
      <w:r w:rsidRPr="005779F9">
        <w:rPr>
          <w:rFonts w:ascii="Times New Roman" w:hAnsi="Times New Roman" w:cs="Times New Roman"/>
          <w:sz w:val="28"/>
          <w:szCs w:val="28"/>
        </w:rPr>
        <w:t xml:space="preserve">- </w:t>
      </w:r>
      <w:r w:rsidR="00DC3505" w:rsidRPr="005779F9">
        <w:rPr>
          <w:rFonts w:ascii="Times New Roman" w:hAnsi="Times New Roman" w:cs="Times New Roman"/>
          <w:sz w:val="28"/>
          <w:szCs w:val="28"/>
        </w:rPr>
        <w:t>сравнительным анализом теоретических и экспериментальных исследований, а также, анализом по сжиганиям синтетических газов и биогазов зарубежных авторов</w:t>
      </w:r>
      <w:r w:rsidR="001C604F" w:rsidRPr="005779F9">
        <w:rPr>
          <w:rFonts w:ascii="Times New Roman" w:hAnsi="Times New Roman" w:cs="Times New Roman"/>
          <w:sz w:val="28"/>
          <w:szCs w:val="28"/>
        </w:rPr>
        <w:t>;</w:t>
      </w:r>
    </w:p>
    <w:p w14:paraId="35C55AA2" w14:textId="77777777" w:rsidR="006F5424" w:rsidRPr="005779F9" w:rsidRDefault="006F5424" w:rsidP="006F5424">
      <w:pPr>
        <w:ind w:firstLine="709"/>
        <w:jc w:val="both"/>
        <w:rPr>
          <w:color w:val="0D0D0D"/>
          <w:szCs w:val="28"/>
        </w:rPr>
      </w:pPr>
      <w:r w:rsidRPr="005779F9">
        <w:rPr>
          <w:szCs w:val="28"/>
        </w:rPr>
        <w:t xml:space="preserve">- </w:t>
      </w:r>
      <w:r w:rsidR="001C604F" w:rsidRPr="005779F9">
        <w:rPr>
          <w:szCs w:val="28"/>
        </w:rPr>
        <w:t>выполнением по всем параметрам оценки погрешностей измерений;</w:t>
      </w:r>
    </w:p>
    <w:p w14:paraId="6F32C966" w14:textId="77777777" w:rsidR="00DE5258" w:rsidRPr="005779F9" w:rsidRDefault="00DE5258" w:rsidP="00DE5258">
      <w:pPr>
        <w:pStyle w:val="afb"/>
        <w:ind w:firstLine="851"/>
        <w:jc w:val="both"/>
        <w:rPr>
          <w:rFonts w:ascii="Times New Roman" w:hAnsi="Times New Roman" w:cs="Times New Roman"/>
          <w:sz w:val="28"/>
          <w:szCs w:val="28"/>
        </w:rPr>
      </w:pPr>
      <w:r w:rsidRPr="005779F9">
        <w:rPr>
          <w:rFonts w:ascii="Times New Roman" w:hAnsi="Times New Roman" w:cs="Times New Roman"/>
          <w:b/>
          <w:sz w:val="28"/>
          <w:szCs w:val="28"/>
        </w:rPr>
        <w:t>Положения,</w:t>
      </w:r>
      <w:r w:rsidRPr="005779F9">
        <w:rPr>
          <w:rFonts w:ascii="Times New Roman" w:hAnsi="Times New Roman" w:cs="Times New Roman"/>
          <w:sz w:val="28"/>
          <w:szCs w:val="28"/>
        </w:rPr>
        <w:t xml:space="preserve"> </w:t>
      </w:r>
      <w:r w:rsidRPr="005779F9">
        <w:rPr>
          <w:rFonts w:ascii="Times New Roman" w:hAnsi="Times New Roman" w:cs="Times New Roman"/>
          <w:b/>
          <w:sz w:val="28"/>
          <w:szCs w:val="28"/>
        </w:rPr>
        <w:t>вносимые на защиту:</w:t>
      </w:r>
    </w:p>
    <w:p w14:paraId="0A653203" w14:textId="77777777" w:rsidR="00DE5258" w:rsidRPr="005779F9" w:rsidRDefault="00DE5258" w:rsidP="00DE5258">
      <w:pPr>
        <w:pStyle w:val="afb"/>
        <w:ind w:firstLine="851"/>
        <w:jc w:val="both"/>
        <w:rPr>
          <w:rFonts w:ascii="Times New Roman" w:hAnsi="Times New Roman" w:cs="Times New Roman"/>
          <w:sz w:val="28"/>
          <w:szCs w:val="28"/>
        </w:rPr>
      </w:pPr>
      <w:r w:rsidRPr="005779F9">
        <w:rPr>
          <w:rFonts w:ascii="Times New Roman" w:hAnsi="Times New Roman" w:cs="Times New Roman"/>
          <w:sz w:val="28"/>
          <w:szCs w:val="28"/>
        </w:rPr>
        <w:t xml:space="preserve">- </w:t>
      </w:r>
      <w:r w:rsidR="001C604F" w:rsidRPr="005779F9">
        <w:rPr>
          <w:rFonts w:ascii="Times New Roman" w:hAnsi="Times New Roman" w:cs="Times New Roman"/>
          <w:sz w:val="28"/>
          <w:szCs w:val="28"/>
        </w:rPr>
        <w:t>Результаты теоретических и экспериментальных данных по</w:t>
      </w:r>
      <w:r w:rsidRPr="005779F9">
        <w:rPr>
          <w:rFonts w:ascii="Times New Roman" w:hAnsi="Times New Roman" w:cs="Times New Roman"/>
          <w:sz w:val="28"/>
          <w:szCs w:val="28"/>
        </w:rPr>
        <w:t xml:space="preserve"> эффективному сжиганию</w:t>
      </w:r>
      <w:r w:rsidR="00DF7C83" w:rsidRPr="005779F9">
        <w:rPr>
          <w:rFonts w:ascii="Times New Roman" w:hAnsi="Times New Roman" w:cs="Times New Roman"/>
          <w:sz w:val="28"/>
          <w:szCs w:val="28"/>
        </w:rPr>
        <w:t xml:space="preserve"> </w:t>
      </w:r>
      <w:r w:rsidR="00DF7C83" w:rsidRPr="005779F9">
        <w:rPr>
          <w:rFonts w:ascii="Times New Roman" w:hAnsi="Times New Roman" w:cs="Times New Roman"/>
          <w:color w:val="000000" w:themeColor="text1"/>
          <w:sz w:val="28"/>
          <w:szCs w:val="28"/>
        </w:rPr>
        <w:t>синтетических газов,</w:t>
      </w:r>
      <w:r w:rsidRPr="005779F9">
        <w:rPr>
          <w:rFonts w:ascii="Times New Roman" w:hAnsi="Times New Roman" w:cs="Times New Roman"/>
          <w:sz w:val="28"/>
          <w:szCs w:val="28"/>
        </w:rPr>
        <w:t xml:space="preserve"> биогаза в МФГУ;</w:t>
      </w:r>
    </w:p>
    <w:p w14:paraId="673C5C8D" w14:textId="77777777" w:rsidR="00DE5258" w:rsidRPr="005779F9" w:rsidRDefault="00DE5258" w:rsidP="00DE5258">
      <w:pPr>
        <w:pStyle w:val="afb"/>
        <w:ind w:firstLine="851"/>
        <w:jc w:val="both"/>
        <w:rPr>
          <w:rFonts w:ascii="Times New Roman" w:hAnsi="Times New Roman" w:cs="Times New Roman"/>
          <w:sz w:val="28"/>
          <w:szCs w:val="28"/>
        </w:rPr>
      </w:pPr>
      <w:r w:rsidRPr="005779F9">
        <w:rPr>
          <w:rFonts w:ascii="Times New Roman" w:hAnsi="Times New Roman" w:cs="Times New Roman"/>
          <w:sz w:val="28"/>
          <w:szCs w:val="28"/>
        </w:rPr>
        <w:t>- Результаты разработки новой МФГУ с улучшенными основными характеристиками, определяющие совершенство конструкции по экономическими и экологическими показателями;</w:t>
      </w:r>
    </w:p>
    <w:p w14:paraId="11B787A9" w14:textId="77777777" w:rsidR="000210F6" w:rsidRPr="005779F9" w:rsidRDefault="00DE5258" w:rsidP="00DE5258">
      <w:pPr>
        <w:ind w:firstLine="709"/>
        <w:jc w:val="both"/>
        <w:rPr>
          <w:color w:val="0D0D0D"/>
          <w:szCs w:val="28"/>
        </w:rPr>
      </w:pPr>
      <w:r w:rsidRPr="005779F9">
        <w:rPr>
          <w:szCs w:val="28"/>
        </w:rPr>
        <w:t>- Новые конструкции горелок по сжиганию биогаза, синтетических газов, подтвержденные патентами на изобретения.</w:t>
      </w:r>
    </w:p>
    <w:p w14:paraId="48DC0A3A" w14:textId="77777777" w:rsidR="00DE5258" w:rsidRPr="005779F9" w:rsidRDefault="00DE5258" w:rsidP="00DE5258">
      <w:pPr>
        <w:pStyle w:val="afb"/>
        <w:ind w:firstLine="709"/>
        <w:jc w:val="both"/>
        <w:rPr>
          <w:rFonts w:ascii="Times New Roman" w:hAnsi="Times New Roman" w:cs="Times New Roman"/>
          <w:b/>
          <w:bCs/>
          <w:color w:val="000000"/>
          <w:sz w:val="28"/>
          <w:szCs w:val="28"/>
        </w:rPr>
      </w:pPr>
      <w:r w:rsidRPr="005779F9">
        <w:rPr>
          <w:rFonts w:ascii="Times New Roman" w:hAnsi="Times New Roman" w:cs="Times New Roman"/>
          <w:b/>
          <w:bCs/>
          <w:color w:val="000000"/>
          <w:sz w:val="28"/>
          <w:szCs w:val="28"/>
        </w:rPr>
        <w:t>Апробация результатов исследований:</w:t>
      </w:r>
    </w:p>
    <w:p w14:paraId="3C8136E0" w14:textId="77777777" w:rsidR="00934396" w:rsidRPr="005779F9" w:rsidRDefault="00934396" w:rsidP="00934396">
      <w:pPr>
        <w:shd w:val="clear" w:color="auto" w:fill="FFFFFF"/>
        <w:ind w:firstLine="709"/>
        <w:jc w:val="both"/>
        <w:rPr>
          <w:szCs w:val="28"/>
        </w:rPr>
      </w:pPr>
      <w:r w:rsidRPr="005779F9">
        <w:rPr>
          <w:color w:val="000000"/>
          <w:szCs w:val="28"/>
        </w:rPr>
        <w:t>- Международная научно-практическая конференция «ХII Торайгыровские чтения», посвещенная 60-летию Торайгыров Университета. – Павлодар: Торайгыров университет, 2020.</w:t>
      </w:r>
    </w:p>
    <w:p w14:paraId="4423071E" w14:textId="77777777" w:rsidR="00934396" w:rsidRPr="005779F9" w:rsidRDefault="00934396" w:rsidP="00934396">
      <w:pPr>
        <w:shd w:val="clear" w:color="auto" w:fill="FFFFFF"/>
        <w:ind w:firstLine="709"/>
        <w:jc w:val="both"/>
        <w:rPr>
          <w:color w:val="231F20"/>
        </w:rPr>
      </w:pPr>
      <w:r w:rsidRPr="005779F9">
        <w:rPr>
          <w:szCs w:val="28"/>
        </w:rPr>
        <w:t xml:space="preserve">- </w:t>
      </w:r>
      <w:r w:rsidRPr="005779F9">
        <w:rPr>
          <w:color w:val="000000"/>
          <w:szCs w:val="28"/>
        </w:rPr>
        <w:t>Международной научно-</w:t>
      </w:r>
      <w:r w:rsidRPr="005779F9">
        <w:rPr>
          <w:b/>
          <w:bCs/>
          <w:color w:val="231F20"/>
        </w:rPr>
        <w:t xml:space="preserve"> </w:t>
      </w:r>
      <w:r w:rsidRPr="005779F9">
        <w:rPr>
          <w:bCs/>
          <w:color w:val="231F20"/>
        </w:rPr>
        <w:t>теоретической</w:t>
      </w:r>
      <w:r w:rsidRPr="005779F9">
        <w:rPr>
          <w:color w:val="000000"/>
          <w:szCs w:val="28"/>
        </w:rPr>
        <w:t xml:space="preserve"> конференции </w:t>
      </w:r>
      <w:r w:rsidRPr="005779F9">
        <w:rPr>
          <w:bCs/>
          <w:color w:val="231F20"/>
        </w:rPr>
        <w:t>«Сейфуллинские чтения – 17: «Современная аграрная наука:</w:t>
      </w:r>
      <w:r w:rsidRPr="005779F9">
        <w:rPr>
          <w:color w:val="231F20"/>
        </w:rPr>
        <w:t xml:space="preserve"> </w:t>
      </w:r>
      <w:r w:rsidRPr="005779F9">
        <w:rPr>
          <w:bCs/>
          <w:color w:val="231F20"/>
        </w:rPr>
        <w:t>цифровая трансформация»,</w:t>
      </w:r>
      <w:r w:rsidRPr="005779F9">
        <w:rPr>
          <w:color w:val="231F20"/>
        </w:rPr>
        <w:t xml:space="preserve"> </w:t>
      </w:r>
      <w:r w:rsidRPr="005779F9">
        <w:rPr>
          <w:bCs/>
          <w:color w:val="231F20"/>
        </w:rPr>
        <w:t>посвященной 30-летию независимости</w:t>
      </w:r>
      <w:r w:rsidRPr="005779F9">
        <w:rPr>
          <w:color w:val="231F20"/>
        </w:rPr>
        <w:t xml:space="preserve"> </w:t>
      </w:r>
      <w:r w:rsidRPr="005779F9">
        <w:rPr>
          <w:bCs/>
          <w:color w:val="231F20"/>
        </w:rPr>
        <w:t>Республики Казахстан</w:t>
      </w:r>
      <w:r w:rsidRPr="005779F9">
        <w:rPr>
          <w:color w:val="000000"/>
          <w:szCs w:val="28"/>
        </w:rPr>
        <w:t xml:space="preserve">. – Астана: </w:t>
      </w:r>
      <w:r w:rsidRPr="005779F9">
        <w:rPr>
          <w:color w:val="231F20"/>
        </w:rPr>
        <w:t xml:space="preserve">Казахский агротехнический университет имени Сакена Сейфуллина, 2021. </w:t>
      </w:r>
    </w:p>
    <w:p w14:paraId="0ED4D847" w14:textId="77777777" w:rsidR="00934396" w:rsidRPr="005779F9" w:rsidRDefault="00934396" w:rsidP="00934396">
      <w:pPr>
        <w:shd w:val="clear" w:color="auto" w:fill="FFFFFF"/>
        <w:ind w:firstLine="709"/>
        <w:jc w:val="both"/>
        <w:rPr>
          <w:szCs w:val="28"/>
          <w:lang w:val="en-US"/>
        </w:rPr>
      </w:pPr>
      <w:r w:rsidRPr="005779F9">
        <w:rPr>
          <w:szCs w:val="28"/>
        </w:rPr>
        <w:t xml:space="preserve">- </w:t>
      </w:r>
      <w:r w:rsidRPr="005779F9">
        <w:rPr>
          <w:bCs/>
          <w:color w:val="000000"/>
          <w:szCs w:val="28"/>
        </w:rPr>
        <w:t>XII Международной</w:t>
      </w:r>
      <w:r w:rsidRPr="005779F9">
        <w:rPr>
          <w:color w:val="000000"/>
          <w:szCs w:val="28"/>
        </w:rPr>
        <w:t xml:space="preserve"> </w:t>
      </w:r>
      <w:r w:rsidRPr="005779F9">
        <w:rPr>
          <w:bCs/>
          <w:color w:val="000000"/>
          <w:szCs w:val="28"/>
        </w:rPr>
        <w:t>научной конференции</w:t>
      </w:r>
      <w:r w:rsidRPr="005779F9">
        <w:rPr>
          <w:color w:val="000000"/>
          <w:szCs w:val="28"/>
        </w:rPr>
        <w:t xml:space="preserve"> </w:t>
      </w:r>
      <w:r w:rsidRPr="005779F9">
        <w:rPr>
          <w:bCs/>
          <w:color w:val="000000"/>
          <w:szCs w:val="28"/>
        </w:rPr>
        <w:t>«Хаос и структуры в нелинейных</w:t>
      </w:r>
      <w:r w:rsidRPr="005779F9">
        <w:rPr>
          <w:color w:val="000000"/>
          <w:szCs w:val="28"/>
        </w:rPr>
        <w:t xml:space="preserve"> </w:t>
      </w:r>
      <w:r w:rsidRPr="005779F9">
        <w:rPr>
          <w:bCs/>
          <w:color w:val="000000"/>
          <w:szCs w:val="28"/>
        </w:rPr>
        <w:t>системах. Теория</w:t>
      </w:r>
      <w:r w:rsidRPr="005779F9">
        <w:rPr>
          <w:bCs/>
          <w:color w:val="000000"/>
          <w:szCs w:val="28"/>
          <w:lang w:val="en-US"/>
        </w:rPr>
        <w:t xml:space="preserve"> </w:t>
      </w:r>
      <w:r w:rsidRPr="005779F9">
        <w:rPr>
          <w:bCs/>
          <w:color w:val="000000"/>
          <w:szCs w:val="28"/>
        </w:rPr>
        <w:t>и</w:t>
      </w:r>
      <w:r w:rsidRPr="005779F9">
        <w:rPr>
          <w:bCs/>
          <w:color w:val="000000"/>
          <w:szCs w:val="28"/>
          <w:lang w:val="en-US"/>
        </w:rPr>
        <w:t xml:space="preserve"> </w:t>
      </w:r>
      <w:r w:rsidRPr="005779F9">
        <w:rPr>
          <w:bCs/>
          <w:color w:val="000000"/>
          <w:szCs w:val="28"/>
        </w:rPr>
        <w:t>эксперимент</w:t>
      </w:r>
      <w:r w:rsidRPr="005779F9">
        <w:rPr>
          <w:bCs/>
          <w:color w:val="000000"/>
          <w:szCs w:val="28"/>
          <w:lang w:val="en-US"/>
        </w:rPr>
        <w:t xml:space="preserve">». – </w:t>
      </w:r>
      <w:r w:rsidRPr="005779F9">
        <w:rPr>
          <w:bCs/>
          <w:color w:val="000000"/>
          <w:szCs w:val="28"/>
        </w:rPr>
        <w:t>Павлодар</w:t>
      </w:r>
      <w:r w:rsidRPr="005779F9">
        <w:rPr>
          <w:bCs/>
          <w:color w:val="000000"/>
          <w:szCs w:val="28"/>
          <w:lang w:val="en-US"/>
        </w:rPr>
        <w:t xml:space="preserve">: </w:t>
      </w:r>
      <w:r w:rsidRPr="005779F9">
        <w:rPr>
          <w:color w:val="000000"/>
          <w:szCs w:val="28"/>
        </w:rPr>
        <w:t>Торайгыров</w:t>
      </w:r>
      <w:r w:rsidRPr="005779F9">
        <w:rPr>
          <w:color w:val="000000"/>
          <w:szCs w:val="28"/>
          <w:lang w:val="en-US"/>
        </w:rPr>
        <w:t xml:space="preserve"> </w:t>
      </w:r>
      <w:r w:rsidRPr="005779F9">
        <w:rPr>
          <w:color w:val="000000"/>
          <w:szCs w:val="28"/>
        </w:rPr>
        <w:t>университет</w:t>
      </w:r>
      <w:r w:rsidRPr="005779F9">
        <w:rPr>
          <w:color w:val="000000"/>
          <w:szCs w:val="28"/>
          <w:lang w:val="en-US"/>
        </w:rPr>
        <w:t>, 2022.</w:t>
      </w:r>
    </w:p>
    <w:p w14:paraId="1679CF1F" w14:textId="77777777" w:rsidR="00934396" w:rsidRPr="005779F9" w:rsidRDefault="00934396" w:rsidP="00934396">
      <w:pPr>
        <w:shd w:val="clear" w:color="auto" w:fill="FFFFFF"/>
        <w:ind w:firstLine="709"/>
        <w:jc w:val="both"/>
        <w:rPr>
          <w:color w:val="000000"/>
          <w:szCs w:val="28"/>
          <w:lang w:val="en-US"/>
        </w:rPr>
      </w:pPr>
      <w:r w:rsidRPr="005779F9">
        <w:rPr>
          <w:szCs w:val="28"/>
          <w:lang w:val="en-US"/>
        </w:rPr>
        <w:t xml:space="preserve">- </w:t>
      </w:r>
      <w:r w:rsidRPr="005779F9">
        <w:rPr>
          <w:color w:val="000000"/>
          <w:szCs w:val="28"/>
          <w:lang w:val="en-US"/>
        </w:rPr>
        <w:t>2022 8th International Conference on Energy Efficiency and Agricultural Engineering (EE&amp;AE). – Ruse, Bulgaria, 30</w:t>
      </w:r>
      <w:r w:rsidRPr="005779F9">
        <w:rPr>
          <w:color w:val="000000"/>
          <w:szCs w:val="28"/>
          <w:vertAlign w:val="superscript"/>
          <w:lang w:val="en-US"/>
        </w:rPr>
        <w:t>th</w:t>
      </w:r>
      <w:r w:rsidRPr="005779F9">
        <w:rPr>
          <w:color w:val="000000"/>
          <w:szCs w:val="28"/>
          <w:lang w:val="en-US"/>
        </w:rPr>
        <w:t xml:space="preserve"> June – 2</w:t>
      </w:r>
      <w:r w:rsidRPr="005779F9">
        <w:rPr>
          <w:color w:val="000000"/>
          <w:szCs w:val="28"/>
          <w:vertAlign w:val="superscript"/>
          <w:lang w:val="en-US"/>
        </w:rPr>
        <w:t>nd</w:t>
      </w:r>
      <w:r w:rsidRPr="005779F9">
        <w:rPr>
          <w:color w:val="000000"/>
          <w:szCs w:val="28"/>
          <w:lang w:val="en-US"/>
        </w:rPr>
        <w:t xml:space="preserve"> July 2022. </w:t>
      </w:r>
    </w:p>
    <w:p w14:paraId="5A0B9BFF" w14:textId="77777777" w:rsidR="00934396" w:rsidRPr="005779F9" w:rsidRDefault="00934396" w:rsidP="00934396">
      <w:pPr>
        <w:pStyle w:val="afb"/>
        <w:ind w:firstLine="709"/>
        <w:jc w:val="both"/>
        <w:rPr>
          <w:rFonts w:ascii="Times New Roman" w:hAnsi="Times New Roman" w:cs="Times New Roman"/>
          <w:sz w:val="28"/>
          <w:szCs w:val="28"/>
        </w:rPr>
      </w:pPr>
      <w:r w:rsidRPr="005779F9">
        <w:rPr>
          <w:rFonts w:ascii="Times New Roman" w:hAnsi="Times New Roman" w:cs="Times New Roman"/>
          <w:sz w:val="28"/>
          <w:szCs w:val="28"/>
        </w:rPr>
        <w:t xml:space="preserve">- </w:t>
      </w:r>
      <w:r w:rsidRPr="005779F9">
        <w:rPr>
          <w:rFonts w:ascii="Times New Roman" w:hAnsi="Times New Roman" w:cs="Times New Roman"/>
          <w:bCs/>
          <w:color w:val="000000"/>
          <w:sz w:val="28"/>
          <w:szCs w:val="28"/>
        </w:rPr>
        <w:t>Международной</w:t>
      </w:r>
      <w:r w:rsidRPr="005779F9">
        <w:rPr>
          <w:rFonts w:ascii="Times New Roman" w:hAnsi="Times New Roman" w:cs="Times New Roman"/>
          <w:color w:val="000000"/>
          <w:sz w:val="28"/>
          <w:szCs w:val="28"/>
        </w:rPr>
        <w:t xml:space="preserve"> </w:t>
      </w:r>
      <w:r w:rsidRPr="005779F9">
        <w:rPr>
          <w:rFonts w:ascii="Times New Roman" w:hAnsi="Times New Roman" w:cs="Times New Roman"/>
          <w:bCs/>
          <w:color w:val="000000"/>
          <w:sz w:val="28"/>
          <w:szCs w:val="28"/>
        </w:rPr>
        <w:t>научной-технической конференции</w:t>
      </w:r>
      <w:r w:rsidRPr="005779F9">
        <w:rPr>
          <w:rFonts w:ascii="Times New Roman" w:hAnsi="Times New Roman" w:cs="Times New Roman"/>
          <w:color w:val="000000"/>
          <w:sz w:val="28"/>
          <w:szCs w:val="28"/>
        </w:rPr>
        <w:t xml:space="preserve"> </w:t>
      </w:r>
      <w:r w:rsidRPr="005779F9">
        <w:rPr>
          <w:rFonts w:ascii="Times New Roman" w:hAnsi="Times New Roman" w:cs="Times New Roman"/>
          <w:bCs/>
          <w:color w:val="000000"/>
          <w:sz w:val="28"/>
          <w:szCs w:val="28"/>
        </w:rPr>
        <w:t xml:space="preserve">«VII чтения Ш. Шокина» – Павлодар: </w:t>
      </w:r>
      <w:r w:rsidRPr="005779F9">
        <w:rPr>
          <w:rFonts w:ascii="Times New Roman" w:hAnsi="Times New Roman" w:cs="Times New Roman"/>
          <w:color w:val="000000"/>
          <w:sz w:val="28"/>
          <w:szCs w:val="28"/>
        </w:rPr>
        <w:t>Торайгыров университет, 2023.</w:t>
      </w:r>
    </w:p>
    <w:p w14:paraId="0A6C6746" w14:textId="77777777" w:rsidR="00DE5258" w:rsidRPr="005779F9" w:rsidRDefault="00DE5258" w:rsidP="00DE5258">
      <w:pPr>
        <w:ind w:firstLine="709"/>
        <w:jc w:val="both"/>
        <w:rPr>
          <w:b/>
          <w:bCs/>
          <w:color w:val="000000"/>
          <w:szCs w:val="28"/>
        </w:rPr>
      </w:pPr>
      <w:r w:rsidRPr="005779F9">
        <w:rPr>
          <w:b/>
          <w:bCs/>
          <w:color w:val="000000"/>
          <w:szCs w:val="28"/>
        </w:rPr>
        <w:t>Публикации.</w:t>
      </w:r>
      <w:r w:rsidR="001C604F" w:rsidRPr="005779F9">
        <w:rPr>
          <w:b/>
          <w:bCs/>
          <w:color w:val="000000"/>
          <w:szCs w:val="28"/>
        </w:rPr>
        <w:t xml:space="preserve"> </w:t>
      </w:r>
      <w:r w:rsidR="001C604F" w:rsidRPr="005779F9">
        <w:rPr>
          <w:color w:val="000000"/>
          <w:szCs w:val="28"/>
        </w:rPr>
        <w:t xml:space="preserve">По </w:t>
      </w:r>
      <w:r w:rsidR="00C52AB2" w:rsidRPr="005779F9">
        <w:rPr>
          <w:color w:val="000000"/>
          <w:szCs w:val="28"/>
        </w:rPr>
        <w:t>данной теме</w:t>
      </w:r>
      <w:r w:rsidR="001C604F" w:rsidRPr="005779F9">
        <w:rPr>
          <w:color w:val="000000"/>
          <w:szCs w:val="28"/>
        </w:rPr>
        <w:t xml:space="preserve"> диссертаци</w:t>
      </w:r>
      <w:r w:rsidR="00C52AB2" w:rsidRPr="005779F9">
        <w:rPr>
          <w:color w:val="000000"/>
          <w:szCs w:val="28"/>
        </w:rPr>
        <w:t>и</w:t>
      </w:r>
      <w:r w:rsidR="001C604F" w:rsidRPr="005779F9">
        <w:rPr>
          <w:color w:val="000000"/>
          <w:szCs w:val="28"/>
        </w:rPr>
        <w:t xml:space="preserve"> </w:t>
      </w:r>
      <w:r w:rsidR="00C52AB2" w:rsidRPr="005779F9">
        <w:rPr>
          <w:color w:val="000000"/>
          <w:szCs w:val="28"/>
        </w:rPr>
        <w:t>опубликованы</w:t>
      </w:r>
      <w:r w:rsidR="001C604F" w:rsidRPr="005779F9">
        <w:rPr>
          <w:color w:val="000000"/>
          <w:szCs w:val="28"/>
        </w:rPr>
        <w:t>:</w:t>
      </w:r>
      <w:r w:rsidR="008A3A81" w:rsidRPr="005779F9">
        <w:rPr>
          <w:color w:val="000000"/>
          <w:szCs w:val="28"/>
        </w:rPr>
        <w:t xml:space="preserve"> </w:t>
      </w:r>
      <w:r w:rsidR="005B7E6C" w:rsidRPr="005779F9">
        <w:rPr>
          <w:color w:val="000000"/>
          <w:szCs w:val="28"/>
          <w:lang w:val="kk-KZ"/>
        </w:rPr>
        <w:t>3</w:t>
      </w:r>
      <w:r w:rsidR="005C0964" w:rsidRPr="005779F9">
        <w:rPr>
          <w:color w:val="000000"/>
          <w:szCs w:val="28"/>
        </w:rPr>
        <w:t xml:space="preserve"> статьи</w:t>
      </w:r>
      <w:r w:rsidR="008A3A81" w:rsidRPr="005779F9">
        <w:rPr>
          <w:color w:val="000000"/>
          <w:szCs w:val="28"/>
        </w:rPr>
        <w:t xml:space="preserve"> в журнале, вхо</w:t>
      </w:r>
      <w:r w:rsidR="00CF42C5" w:rsidRPr="005779F9">
        <w:rPr>
          <w:color w:val="000000"/>
          <w:szCs w:val="28"/>
        </w:rPr>
        <w:t>дящ</w:t>
      </w:r>
      <w:r w:rsidR="001C604F" w:rsidRPr="005779F9">
        <w:rPr>
          <w:color w:val="000000"/>
          <w:szCs w:val="28"/>
        </w:rPr>
        <w:t>их</w:t>
      </w:r>
      <w:r w:rsidR="00CF42C5" w:rsidRPr="005779F9">
        <w:rPr>
          <w:color w:val="000000"/>
          <w:szCs w:val="28"/>
        </w:rPr>
        <w:t xml:space="preserve"> в базу</w:t>
      </w:r>
      <w:r w:rsidR="001C604F" w:rsidRPr="005779F9">
        <w:rPr>
          <w:color w:val="000000"/>
          <w:szCs w:val="28"/>
        </w:rPr>
        <w:t xml:space="preserve"> данных</w:t>
      </w:r>
      <w:r w:rsidR="00CF42C5" w:rsidRPr="005779F9">
        <w:rPr>
          <w:color w:val="000000"/>
          <w:szCs w:val="28"/>
        </w:rPr>
        <w:t xml:space="preserve"> Web of Science, </w:t>
      </w:r>
      <w:r w:rsidR="001C604F" w:rsidRPr="005779F9">
        <w:rPr>
          <w:color w:val="000000"/>
          <w:szCs w:val="28"/>
        </w:rPr>
        <w:t>3</w:t>
      </w:r>
      <w:r w:rsidR="008A3A81" w:rsidRPr="005779F9">
        <w:rPr>
          <w:color w:val="000000"/>
          <w:szCs w:val="28"/>
        </w:rPr>
        <w:t xml:space="preserve"> статьи в журналах, рекомендуемых </w:t>
      </w:r>
      <w:r w:rsidR="00CF42C5" w:rsidRPr="005779F9">
        <w:rPr>
          <w:color w:val="000000"/>
          <w:szCs w:val="28"/>
        </w:rPr>
        <w:t>ККСОН, а также</w:t>
      </w:r>
      <w:r w:rsidR="00C52AB2" w:rsidRPr="005779F9">
        <w:rPr>
          <w:color w:val="000000"/>
          <w:szCs w:val="28"/>
        </w:rPr>
        <w:t>, получены</w:t>
      </w:r>
      <w:r w:rsidR="00CF42C5" w:rsidRPr="005779F9">
        <w:rPr>
          <w:color w:val="000000"/>
          <w:szCs w:val="28"/>
        </w:rPr>
        <w:t xml:space="preserve"> </w:t>
      </w:r>
      <w:r w:rsidR="005B7E6C" w:rsidRPr="005779F9">
        <w:rPr>
          <w:color w:val="000000"/>
          <w:szCs w:val="28"/>
          <w:lang w:val="kk-KZ"/>
        </w:rPr>
        <w:t>3</w:t>
      </w:r>
      <w:r w:rsidR="008A3A81" w:rsidRPr="005779F9">
        <w:rPr>
          <w:color w:val="000000"/>
          <w:szCs w:val="28"/>
        </w:rPr>
        <w:t xml:space="preserve"> патента на изобретение </w:t>
      </w:r>
      <w:r w:rsidR="00C52AB2" w:rsidRPr="005779F9">
        <w:rPr>
          <w:color w:val="000000"/>
          <w:szCs w:val="28"/>
        </w:rPr>
        <w:t xml:space="preserve">в </w:t>
      </w:r>
      <w:r w:rsidR="001C604F" w:rsidRPr="005779F9">
        <w:rPr>
          <w:color w:val="000000"/>
          <w:szCs w:val="28"/>
        </w:rPr>
        <w:t>РК</w:t>
      </w:r>
      <w:r w:rsidR="00CF42C5" w:rsidRPr="005779F9">
        <w:rPr>
          <w:color w:val="000000"/>
          <w:szCs w:val="28"/>
        </w:rPr>
        <w:t xml:space="preserve">, </w:t>
      </w:r>
      <w:r w:rsidR="001C604F" w:rsidRPr="005779F9">
        <w:rPr>
          <w:color w:val="000000"/>
          <w:szCs w:val="28"/>
        </w:rPr>
        <w:t>7</w:t>
      </w:r>
      <w:r w:rsidR="008A3A81" w:rsidRPr="005779F9">
        <w:rPr>
          <w:color w:val="000000"/>
          <w:szCs w:val="28"/>
        </w:rPr>
        <w:t xml:space="preserve"> докладов в сборниках международных и зарубежных конференци</w:t>
      </w:r>
      <w:r w:rsidR="00C52AB2" w:rsidRPr="005779F9">
        <w:rPr>
          <w:color w:val="000000"/>
          <w:szCs w:val="28"/>
        </w:rPr>
        <w:t xml:space="preserve">ях </w:t>
      </w:r>
      <w:r w:rsidR="008A3A81" w:rsidRPr="005779F9">
        <w:rPr>
          <w:color w:val="000000"/>
          <w:szCs w:val="28"/>
        </w:rPr>
        <w:t>(Приложение Д).</w:t>
      </w:r>
    </w:p>
    <w:p w14:paraId="7BC28F8A" w14:textId="77777777" w:rsidR="001C604F" w:rsidRPr="005779F9" w:rsidRDefault="00DE5258" w:rsidP="001C604F">
      <w:pPr>
        <w:ind w:firstLine="709"/>
        <w:jc w:val="both"/>
        <w:rPr>
          <w:color w:val="000000"/>
          <w:szCs w:val="28"/>
        </w:rPr>
      </w:pPr>
      <w:r w:rsidRPr="005779F9">
        <w:rPr>
          <w:b/>
          <w:bCs/>
          <w:color w:val="000000"/>
          <w:szCs w:val="28"/>
        </w:rPr>
        <w:t>Личный вклад автора состоит:</w:t>
      </w:r>
      <w:r w:rsidR="00CF5735" w:rsidRPr="005779F9">
        <w:rPr>
          <w:b/>
          <w:bCs/>
          <w:color w:val="000000"/>
          <w:szCs w:val="28"/>
        </w:rPr>
        <w:t xml:space="preserve"> </w:t>
      </w:r>
      <w:r w:rsidR="00C52AB2" w:rsidRPr="005779F9">
        <w:rPr>
          <w:bCs/>
          <w:color w:val="000000"/>
          <w:szCs w:val="28"/>
        </w:rPr>
        <w:t>в проведении</w:t>
      </w:r>
      <w:r w:rsidR="00C52AB2" w:rsidRPr="005779F9">
        <w:rPr>
          <w:b/>
          <w:bCs/>
          <w:color w:val="000000"/>
          <w:szCs w:val="28"/>
        </w:rPr>
        <w:t xml:space="preserve"> </w:t>
      </w:r>
      <w:r w:rsidR="001C604F" w:rsidRPr="005779F9">
        <w:rPr>
          <w:color w:val="000000"/>
          <w:szCs w:val="28"/>
        </w:rPr>
        <w:t>литературн</w:t>
      </w:r>
      <w:r w:rsidR="00C52AB2" w:rsidRPr="005779F9">
        <w:rPr>
          <w:color w:val="000000"/>
          <w:szCs w:val="28"/>
        </w:rPr>
        <w:t>ого</w:t>
      </w:r>
      <w:r w:rsidR="001C604F" w:rsidRPr="005779F9">
        <w:rPr>
          <w:color w:val="000000"/>
          <w:szCs w:val="28"/>
        </w:rPr>
        <w:t xml:space="preserve"> обзор</w:t>
      </w:r>
      <w:r w:rsidR="00C52AB2" w:rsidRPr="005779F9">
        <w:rPr>
          <w:color w:val="000000"/>
          <w:szCs w:val="28"/>
        </w:rPr>
        <w:t>а</w:t>
      </w:r>
      <w:r w:rsidR="001C604F" w:rsidRPr="005779F9">
        <w:rPr>
          <w:color w:val="000000"/>
          <w:szCs w:val="28"/>
        </w:rPr>
        <w:t xml:space="preserve"> и патент</w:t>
      </w:r>
      <w:r w:rsidR="00C52AB2" w:rsidRPr="005779F9">
        <w:rPr>
          <w:color w:val="000000"/>
          <w:szCs w:val="28"/>
        </w:rPr>
        <w:t>ного</w:t>
      </w:r>
      <w:r w:rsidR="001C604F" w:rsidRPr="005779F9">
        <w:rPr>
          <w:color w:val="000000"/>
          <w:szCs w:val="28"/>
        </w:rPr>
        <w:t xml:space="preserve"> поиск</w:t>
      </w:r>
      <w:r w:rsidR="00C52AB2" w:rsidRPr="005779F9">
        <w:rPr>
          <w:color w:val="000000"/>
          <w:szCs w:val="28"/>
        </w:rPr>
        <w:t>а</w:t>
      </w:r>
      <w:r w:rsidR="001C604F" w:rsidRPr="005779F9">
        <w:rPr>
          <w:color w:val="000000"/>
          <w:szCs w:val="28"/>
        </w:rPr>
        <w:t xml:space="preserve"> по теме </w:t>
      </w:r>
      <w:r w:rsidR="00C52AB2" w:rsidRPr="005779F9">
        <w:rPr>
          <w:color w:val="000000"/>
          <w:szCs w:val="28"/>
        </w:rPr>
        <w:t>диссертации</w:t>
      </w:r>
      <w:r w:rsidR="001C604F" w:rsidRPr="005779F9">
        <w:rPr>
          <w:color w:val="000000"/>
          <w:szCs w:val="28"/>
        </w:rPr>
        <w:t>, выполнени</w:t>
      </w:r>
      <w:r w:rsidR="00C52AB2" w:rsidRPr="005779F9">
        <w:rPr>
          <w:color w:val="000000"/>
          <w:szCs w:val="28"/>
        </w:rPr>
        <w:t>я теоретических исследований в</w:t>
      </w:r>
      <w:r w:rsidR="001C604F" w:rsidRPr="005779F9">
        <w:rPr>
          <w:color w:val="000000"/>
          <w:szCs w:val="28"/>
        </w:rPr>
        <w:t xml:space="preserve"> програм</w:t>
      </w:r>
      <w:r w:rsidR="00C52AB2" w:rsidRPr="005779F9">
        <w:rPr>
          <w:color w:val="000000"/>
          <w:szCs w:val="28"/>
        </w:rPr>
        <w:t>м</w:t>
      </w:r>
      <w:r w:rsidR="001C604F" w:rsidRPr="005779F9">
        <w:rPr>
          <w:color w:val="000000"/>
          <w:szCs w:val="28"/>
        </w:rPr>
        <w:t xml:space="preserve">ных комплексах Ansys Fluent и </w:t>
      </w:r>
      <w:r w:rsidR="001C604F" w:rsidRPr="005779F9">
        <w:rPr>
          <w:szCs w:val="28"/>
        </w:rPr>
        <w:t xml:space="preserve">Comsol </w:t>
      </w:r>
      <w:r w:rsidR="001C604F" w:rsidRPr="005779F9">
        <w:rPr>
          <w:color w:val="000000"/>
          <w:szCs w:val="28"/>
        </w:rPr>
        <w:t xml:space="preserve">Multiphysics, проведения </w:t>
      </w:r>
      <w:r w:rsidR="00C52AB2" w:rsidRPr="005779F9">
        <w:rPr>
          <w:color w:val="000000"/>
          <w:szCs w:val="28"/>
        </w:rPr>
        <w:t>опытов</w:t>
      </w:r>
      <w:r w:rsidR="001C604F" w:rsidRPr="005779F9">
        <w:rPr>
          <w:color w:val="000000"/>
          <w:szCs w:val="28"/>
        </w:rPr>
        <w:t xml:space="preserve">, обработка </w:t>
      </w:r>
      <w:r w:rsidR="00C52AB2" w:rsidRPr="005779F9">
        <w:rPr>
          <w:color w:val="000000"/>
          <w:szCs w:val="28"/>
        </w:rPr>
        <w:t xml:space="preserve">результатов экспериментальных </w:t>
      </w:r>
      <w:r w:rsidR="001C604F" w:rsidRPr="005779F9">
        <w:rPr>
          <w:color w:val="000000"/>
          <w:szCs w:val="28"/>
        </w:rPr>
        <w:t>данных, публикации статей</w:t>
      </w:r>
      <w:r w:rsidR="00CF5735" w:rsidRPr="005779F9">
        <w:rPr>
          <w:color w:val="000000"/>
          <w:szCs w:val="28"/>
        </w:rPr>
        <w:t xml:space="preserve"> в научн</w:t>
      </w:r>
      <w:r w:rsidR="00C52AB2" w:rsidRPr="005779F9">
        <w:rPr>
          <w:color w:val="000000"/>
          <w:szCs w:val="28"/>
        </w:rPr>
        <w:t xml:space="preserve">о-технических </w:t>
      </w:r>
      <w:r w:rsidR="00CF5735" w:rsidRPr="005779F9">
        <w:rPr>
          <w:color w:val="000000"/>
          <w:szCs w:val="28"/>
        </w:rPr>
        <w:t>журналах,</w:t>
      </w:r>
      <w:r w:rsidR="00CF5735" w:rsidRPr="005779F9">
        <w:rPr>
          <w:color w:val="000000"/>
        </w:rPr>
        <w:t xml:space="preserve"> </w:t>
      </w:r>
      <w:r w:rsidR="001C604F" w:rsidRPr="005779F9">
        <w:rPr>
          <w:color w:val="000000"/>
          <w:szCs w:val="28"/>
        </w:rPr>
        <w:t>получени</w:t>
      </w:r>
      <w:r w:rsidR="00DE6BD1" w:rsidRPr="005779F9">
        <w:rPr>
          <w:color w:val="000000"/>
          <w:szCs w:val="28"/>
        </w:rPr>
        <w:t>я</w:t>
      </w:r>
      <w:r w:rsidR="00CF5735" w:rsidRPr="005779F9">
        <w:rPr>
          <w:color w:val="000000"/>
          <w:szCs w:val="28"/>
        </w:rPr>
        <w:t xml:space="preserve"> патентов</w:t>
      </w:r>
      <w:r w:rsidR="001C604F" w:rsidRPr="005779F9">
        <w:rPr>
          <w:color w:val="000000"/>
          <w:szCs w:val="28"/>
        </w:rPr>
        <w:t xml:space="preserve"> на изобретения</w:t>
      </w:r>
      <w:r w:rsidR="00CF5735" w:rsidRPr="005779F9">
        <w:rPr>
          <w:color w:val="000000"/>
          <w:szCs w:val="28"/>
        </w:rPr>
        <w:t xml:space="preserve">, апробация результатов </w:t>
      </w:r>
      <w:r w:rsidR="00C52AB2" w:rsidRPr="005779F9">
        <w:rPr>
          <w:color w:val="000000"/>
          <w:szCs w:val="28"/>
        </w:rPr>
        <w:t>исследования</w:t>
      </w:r>
      <w:r w:rsidR="00CF5735" w:rsidRPr="005779F9">
        <w:rPr>
          <w:color w:val="000000"/>
          <w:szCs w:val="28"/>
        </w:rPr>
        <w:t xml:space="preserve">. </w:t>
      </w:r>
      <w:r w:rsidR="00C52AB2" w:rsidRPr="005779F9">
        <w:rPr>
          <w:color w:val="000000"/>
          <w:szCs w:val="28"/>
        </w:rPr>
        <w:t>При участии научного руководителя и зарубежного консультанта выявлены основные направления работы.</w:t>
      </w:r>
    </w:p>
    <w:p w14:paraId="72099A4A" w14:textId="570FDA0A" w:rsidR="002902C8" w:rsidRPr="005779F9" w:rsidRDefault="002902C8" w:rsidP="002902C8">
      <w:pPr>
        <w:ind w:firstLine="709"/>
        <w:jc w:val="both"/>
        <w:rPr>
          <w:rStyle w:val="fontstyle21"/>
        </w:rPr>
      </w:pPr>
      <w:r w:rsidRPr="005779F9">
        <w:rPr>
          <w:rStyle w:val="fontstyle01"/>
        </w:rPr>
        <w:t xml:space="preserve">Объем и структура. </w:t>
      </w:r>
      <w:r w:rsidR="00C52AB2" w:rsidRPr="005779F9">
        <w:rPr>
          <w:rStyle w:val="fontstyle01"/>
          <w:b w:val="0"/>
          <w:bCs w:val="0"/>
        </w:rPr>
        <w:t>Содержания д</w:t>
      </w:r>
      <w:r w:rsidRPr="005779F9">
        <w:rPr>
          <w:rStyle w:val="fontstyle21"/>
        </w:rPr>
        <w:t>иссертаци</w:t>
      </w:r>
      <w:r w:rsidR="00C52AB2" w:rsidRPr="005779F9">
        <w:rPr>
          <w:rStyle w:val="fontstyle21"/>
        </w:rPr>
        <w:t xml:space="preserve">онной работы: введение, </w:t>
      </w:r>
      <w:r w:rsidRPr="005779F9">
        <w:rPr>
          <w:rStyle w:val="fontstyle21"/>
        </w:rPr>
        <w:t>раздел</w:t>
      </w:r>
      <w:r w:rsidR="00C52AB2" w:rsidRPr="005779F9">
        <w:rPr>
          <w:rStyle w:val="fontstyle21"/>
        </w:rPr>
        <w:t>ы из 4 глав</w:t>
      </w:r>
      <w:r w:rsidRPr="005779F9">
        <w:rPr>
          <w:rStyle w:val="fontstyle21"/>
        </w:rPr>
        <w:t xml:space="preserve">, заключение, список </w:t>
      </w:r>
      <w:r w:rsidR="00C52AB2" w:rsidRPr="005779F9">
        <w:rPr>
          <w:rStyle w:val="fontstyle21"/>
        </w:rPr>
        <w:t xml:space="preserve">использованной </w:t>
      </w:r>
      <w:r w:rsidRPr="005779F9">
        <w:rPr>
          <w:rStyle w:val="fontstyle21"/>
        </w:rPr>
        <w:t xml:space="preserve">литературы и приложения. </w:t>
      </w:r>
      <w:r w:rsidR="000F4FFB" w:rsidRPr="005779F9">
        <w:rPr>
          <w:rStyle w:val="fontstyle21"/>
        </w:rPr>
        <w:t xml:space="preserve">Объем диссертации </w:t>
      </w:r>
      <w:r w:rsidR="00C52AB2" w:rsidRPr="005779F9">
        <w:rPr>
          <w:rStyle w:val="fontstyle21"/>
        </w:rPr>
        <w:t>содержит</w:t>
      </w:r>
      <w:r w:rsidRPr="005779F9">
        <w:rPr>
          <w:rStyle w:val="fontstyle21"/>
        </w:rPr>
        <w:t xml:space="preserve"> </w:t>
      </w:r>
      <w:r w:rsidR="005F0841" w:rsidRPr="005779F9">
        <w:rPr>
          <w:rStyle w:val="fontstyle21"/>
        </w:rPr>
        <w:t>12</w:t>
      </w:r>
      <w:r w:rsidR="00910092" w:rsidRPr="005779F9">
        <w:rPr>
          <w:rStyle w:val="fontstyle21"/>
          <w:lang w:val="kk-KZ"/>
        </w:rPr>
        <w:t>2</w:t>
      </w:r>
      <w:r w:rsidRPr="005779F9">
        <w:rPr>
          <w:rStyle w:val="fontstyle21"/>
        </w:rPr>
        <w:t xml:space="preserve"> страниц, </w:t>
      </w:r>
      <w:r w:rsidR="00C52AB2" w:rsidRPr="005779F9">
        <w:rPr>
          <w:rStyle w:val="fontstyle21"/>
        </w:rPr>
        <w:t>из них</w:t>
      </w:r>
      <w:r w:rsidRPr="005779F9">
        <w:rPr>
          <w:rStyle w:val="fontstyle21"/>
        </w:rPr>
        <w:t xml:space="preserve"> 90 рисунков и 2</w:t>
      </w:r>
      <w:r w:rsidR="001F69B2" w:rsidRPr="005779F9">
        <w:rPr>
          <w:rStyle w:val="fontstyle21"/>
          <w:lang w:val="kk-KZ"/>
        </w:rPr>
        <w:t>3</w:t>
      </w:r>
      <w:r w:rsidRPr="005779F9">
        <w:rPr>
          <w:rStyle w:val="fontstyle21"/>
        </w:rPr>
        <w:t xml:space="preserve"> таблиц.</w:t>
      </w:r>
    </w:p>
    <w:p w14:paraId="7570FE25" w14:textId="77777777" w:rsidR="002902C8" w:rsidRPr="005779F9" w:rsidRDefault="00AF54D1" w:rsidP="000F4FFB">
      <w:pPr>
        <w:ind w:firstLine="709"/>
        <w:jc w:val="both"/>
        <w:rPr>
          <w:b/>
          <w:bCs/>
          <w:color w:val="000000"/>
          <w:szCs w:val="28"/>
        </w:rPr>
      </w:pPr>
      <w:r w:rsidRPr="005779F9">
        <w:rPr>
          <w:rStyle w:val="fontstyle01"/>
        </w:rPr>
        <w:t>Введение содержит выявленные</w:t>
      </w:r>
      <w:r w:rsidR="000F4FFB" w:rsidRPr="005779F9">
        <w:rPr>
          <w:rStyle w:val="fontstyle01"/>
          <w:b w:val="0"/>
          <w:bCs w:val="0"/>
        </w:rPr>
        <w:t xml:space="preserve"> проблемы</w:t>
      </w:r>
      <w:r w:rsidRPr="005779F9">
        <w:rPr>
          <w:rStyle w:val="fontstyle01"/>
          <w:b w:val="0"/>
          <w:bCs w:val="0"/>
        </w:rPr>
        <w:t xml:space="preserve"> по тематике исследования</w:t>
      </w:r>
      <w:r w:rsidR="000F4FFB" w:rsidRPr="005779F9">
        <w:rPr>
          <w:rStyle w:val="fontstyle01"/>
          <w:b w:val="0"/>
          <w:bCs w:val="0"/>
        </w:rPr>
        <w:t xml:space="preserve"> и актуальность </w:t>
      </w:r>
      <w:r w:rsidRPr="005779F9">
        <w:rPr>
          <w:rStyle w:val="fontstyle01"/>
          <w:b w:val="0"/>
          <w:bCs w:val="0"/>
        </w:rPr>
        <w:t>выбранной темы</w:t>
      </w:r>
      <w:r w:rsidR="000F4FFB" w:rsidRPr="005779F9">
        <w:rPr>
          <w:rStyle w:val="fontstyle01"/>
          <w:b w:val="0"/>
          <w:bCs w:val="0"/>
        </w:rPr>
        <w:t xml:space="preserve">. </w:t>
      </w:r>
      <w:r w:rsidRPr="005779F9">
        <w:rPr>
          <w:rStyle w:val="fontstyle01"/>
          <w:b w:val="0"/>
          <w:bCs w:val="0"/>
        </w:rPr>
        <w:t>Представлены постановка</w:t>
      </w:r>
      <w:r w:rsidR="000F4FFB" w:rsidRPr="005779F9">
        <w:rPr>
          <w:rStyle w:val="fontstyle01"/>
        </w:rPr>
        <w:t xml:space="preserve"> </w:t>
      </w:r>
      <w:r w:rsidR="002902C8" w:rsidRPr="005779F9">
        <w:rPr>
          <w:rStyle w:val="fontstyle21"/>
        </w:rPr>
        <w:t>цел</w:t>
      </w:r>
      <w:r w:rsidRPr="005779F9">
        <w:rPr>
          <w:rStyle w:val="fontstyle21"/>
        </w:rPr>
        <w:t>и</w:t>
      </w:r>
      <w:r w:rsidR="002902C8" w:rsidRPr="005779F9">
        <w:rPr>
          <w:rStyle w:val="fontstyle21"/>
        </w:rPr>
        <w:t xml:space="preserve"> и задач </w:t>
      </w:r>
      <w:r w:rsidR="000F4FFB" w:rsidRPr="005779F9">
        <w:rPr>
          <w:rStyle w:val="fontstyle21"/>
        </w:rPr>
        <w:t>исследования</w:t>
      </w:r>
      <w:r w:rsidR="002902C8" w:rsidRPr="005779F9">
        <w:rPr>
          <w:rStyle w:val="fontstyle21"/>
        </w:rPr>
        <w:t>, научная новизна</w:t>
      </w:r>
      <w:r w:rsidRPr="005779F9">
        <w:rPr>
          <w:rStyle w:val="fontstyle21"/>
        </w:rPr>
        <w:t xml:space="preserve"> работы</w:t>
      </w:r>
      <w:r w:rsidR="002902C8" w:rsidRPr="005779F9">
        <w:rPr>
          <w:rStyle w:val="fontstyle21"/>
        </w:rPr>
        <w:t>,</w:t>
      </w:r>
      <w:r w:rsidR="002902C8" w:rsidRPr="005779F9">
        <w:rPr>
          <w:sz w:val="24"/>
          <w:szCs w:val="24"/>
          <w:lang w:eastAsia="ru-RU"/>
        </w:rPr>
        <w:t xml:space="preserve"> </w:t>
      </w:r>
      <w:r w:rsidR="002902C8" w:rsidRPr="005779F9">
        <w:rPr>
          <w:rStyle w:val="fontstyle21"/>
        </w:rPr>
        <w:t xml:space="preserve">достоверность, личный вклад автора, </w:t>
      </w:r>
      <w:r w:rsidRPr="005779F9">
        <w:rPr>
          <w:rStyle w:val="fontstyle21"/>
        </w:rPr>
        <w:t>статьи</w:t>
      </w:r>
      <w:r w:rsidR="002902C8" w:rsidRPr="005779F9">
        <w:rPr>
          <w:rStyle w:val="fontstyle21"/>
        </w:rPr>
        <w:t xml:space="preserve"> и апробация результатов</w:t>
      </w:r>
      <w:r w:rsidRPr="005779F9">
        <w:rPr>
          <w:rStyle w:val="fontstyle21"/>
        </w:rPr>
        <w:t xml:space="preserve"> </w:t>
      </w:r>
      <w:r w:rsidRPr="005779F9">
        <w:rPr>
          <w:color w:val="000000"/>
          <w:szCs w:val="28"/>
        </w:rPr>
        <w:t>исследования</w:t>
      </w:r>
      <w:r w:rsidR="002902C8" w:rsidRPr="005779F9">
        <w:rPr>
          <w:rStyle w:val="fontstyle21"/>
        </w:rPr>
        <w:t>.</w:t>
      </w:r>
    </w:p>
    <w:p w14:paraId="0AD2B5A0" w14:textId="77777777" w:rsidR="009A3301" w:rsidRPr="005779F9" w:rsidRDefault="00156EE4" w:rsidP="00156EE4">
      <w:pPr>
        <w:ind w:firstLine="709"/>
        <w:jc w:val="both"/>
        <w:rPr>
          <w:color w:val="000000" w:themeColor="text1"/>
        </w:rPr>
      </w:pPr>
      <w:r w:rsidRPr="005779F9">
        <w:rPr>
          <w:rStyle w:val="fontstyle01"/>
        </w:rPr>
        <w:t xml:space="preserve">В первом разделе </w:t>
      </w:r>
      <w:r w:rsidRPr="005779F9">
        <w:rPr>
          <w:color w:val="000000" w:themeColor="text1"/>
        </w:rPr>
        <w:t xml:space="preserve">предоставляет обзор ключевых аспектов по особенностям закрученных струй </w:t>
      </w:r>
      <w:r w:rsidRPr="005779F9">
        <w:rPr>
          <w:color w:val="0D0D0D"/>
        </w:rPr>
        <w:t xml:space="preserve">в горелочных устройствах, </w:t>
      </w:r>
      <w:r w:rsidRPr="005779F9">
        <w:rPr>
          <w:color w:val="0D0D0D"/>
          <w:shd w:val="clear" w:color="auto" w:fill="FFFFFF"/>
        </w:rPr>
        <w:t>проблемы сжигания биогазовых топлив, в частности, перспективы развития в</w:t>
      </w:r>
      <w:r w:rsidRPr="005779F9">
        <w:rPr>
          <w:color w:val="0D0D0D"/>
        </w:rPr>
        <w:t>ихревых горелочных устройств ТСУ</w:t>
      </w:r>
      <w:r w:rsidRPr="005779F9">
        <w:rPr>
          <w:color w:val="000000" w:themeColor="text1"/>
        </w:rPr>
        <w:t xml:space="preserve">. </w:t>
      </w:r>
      <w:r w:rsidR="009A3301" w:rsidRPr="005779F9">
        <w:rPr>
          <w:color w:val="000000" w:themeColor="text1"/>
        </w:rPr>
        <w:t xml:space="preserve">Предоставлены обзор </w:t>
      </w:r>
      <w:r w:rsidRPr="005779F9">
        <w:rPr>
          <w:color w:val="000000" w:themeColor="text1"/>
        </w:rPr>
        <w:t>горелочных устройств для топливосжигающих устройств, принцип</w:t>
      </w:r>
      <w:r w:rsidR="009A3301" w:rsidRPr="005779F9">
        <w:rPr>
          <w:color w:val="000000" w:themeColor="text1"/>
        </w:rPr>
        <w:t>ом</w:t>
      </w:r>
      <w:r w:rsidRPr="005779F9">
        <w:rPr>
          <w:color w:val="000000" w:themeColor="text1"/>
        </w:rPr>
        <w:t xml:space="preserve"> </w:t>
      </w:r>
      <w:r w:rsidR="009A3301" w:rsidRPr="005779F9">
        <w:rPr>
          <w:color w:val="000000" w:themeColor="text1"/>
        </w:rPr>
        <w:t xml:space="preserve">сжигания которого является </w:t>
      </w:r>
      <w:r w:rsidRPr="005779F9">
        <w:rPr>
          <w:color w:val="000000" w:themeColor="text1"/>
        </w:rPr>
        <w:t>микрофакельно</w:t>
      </w:r>
      <w:r w:rsidR="009A3301" w:rsidRPr="005779F9">
        <w:rPr>
          <w:color w:val="000000" w:themeColor="text1"/>
        </w:rPr>
        <w:t>е сжигание. Приведены п</w:t>
      </w:r>
      <w:r w:rsidRPr="005779F9">
        <w:rPr>
          <w:color w:val="000000" w:themeColor="text1"/>
        </w:rPr>
        <w:t>реимущества и недостатки</w:t>
      </w:r>
      <w:r w:rsidR="009A3301" w:rsidRPr="005779F9">
        <w:rPr>
          <w:color w:val="000000" w:themeColor="text1"/>
        </w:rPr>
        <w:t xml:space="preserve"> данного горения</w:t>
      </w:r>
      <w:r w:rsidRPr="005779F9">
        <w:rPr>
          <w:color w:val="000000" w:themeColor="text1"/>
        </w:rPr>
        <w:t xml:space="preserve">. </w:t>
      </w:r>
      <w:r w:rsidR="009A3301" w:rsidRPr="005779F9">
        <w:rPr>
          <w:color w:val="000000" w:themeColor="text1"/>
        </w:rPr>
        <w:t xml:space="preserve">Определены постановка задачь и цель работы. </w:t>
      </w:r>
    </w:p>
    <w:p w14:paraId="508E690E" w14:textId="77777777" w:rsidR="00156EE4" w:rsidRPr="005779F9" w:rsidRDefault="00156EE4" w:rsidP="009A3301">
      <w:pPr>
        <w:ind w:firstLine="709"/>
        <w:jc w:val="both"/>
        <w:rPr>
          <w:b/>
          <w:bCs/>
          <w:color w:val="000000"/>
          <w:szCs w:val="28"/>
        </w:rPr>
      </w:pPr>
      <w:r w:rsidRPr="005779F9">
        <w:rPr>
          <w:rStyle w:val="fontstyle01"/>
        </w:rPr>
        <w:t xml:space="preserve">Во втором разделе </w:t>
      </w:r>
      <w:r w:rsidR="009A3301" w:rsidRPr="005779F9">
        <w:rPr>
          <w:rStyle w:val="fontstyle01"/>
          <w:b w:val="0"/>
          <w:bCs w:val="0"/>
        </w:rPr>
        <w:t xml:space="preserve">представлено описание стенда для проведения опытов и самой физической модели для экспериментального исследования горелок на основе микрофакельного сжигания закрученных потоков. Обоснована </w:t>
      </w:r>
      <w:r w:rsidRPr="005779F9">
        <w:rPr>
          <w:color w:val="000000" w:themeColor="text1"/>
          <w:szCs w:val="28"/>
        </w:rPr>
        <w:t xml:space="preserve">методика проведения </w:t>
      </w:r>
      <w:r w:rsidR="009A3301" w:rsidRPr="005779F9">
        <w:rPr>
          <w:color w:val="000000" w:themeColor="text1"/>
          <w:szCs w:val="28"/>
        </w:rPr>
        <w:t>опытов,</w:t>
      </w:r>
      <w:r w:rsidRPr="005779F9">
        <w:rPr>
          <w:color w:val="000000" w:themeColor="text1"/>
          <w:szCs w:val="28"/>
        </w:rPr>
        <w:t xml:space="preserve"> описание и характеристики измерительных приборов, основные уравнения для </w:t>
      </w:r>
      <w:r w:rsidR="00211B98" w:rsidRPr="005779F9">
        <w:rPr>
          <w:color w:val="000000" w:themeColor="text1"/>
          <w:szCs w:val="28"/>
        </w:rPr>
        <w:t>расчетов</w:t>
      </w:r>
      <w:r w:rsidRPr="005779F9">
        <w:rPr>
          <w:color w:val="000000" w:themeColor="text1"/>
          <w:szCs w:val="28"/>
        </w:rPr>
        <w:t xml:space="preserve"> </w:t>
      </w:r>
      <w:r w:rsidR="00211B98" w:rsidRPr="005779F9">
        <w:rPr>
          <w:color w:val="000000" w:themeColor="text1"/>
          <w:szCs w:val="28"/>
        </w:rPr>
        <w:t>искомых</w:t>
      </w:r>
      <w:r w:rsidRPr="005779F9">
        <w:rPr>
          <w:color w:val="000000" w:themeColor="text1"/>
          <w:szCs w:val="28"/>
        </w:rPr>
        <w:t xml:space="preserve"> параметров, а также </w:t>
      </w:r>
      <w:r w:rsidR="00211B98" w:rsidRPr="005779F9">
        <w:rPr>
          <w:color w:val="000000" w:themeColor="text1"/>
          <w:szCs w:val="28"/>
        </w:rPr>
        <w:t xml:space="preserve">приведена </w:t>
      </w:r>
      <w:r w:rsidRPr="005779F9">
        <w:rPr>
          <w:color w:val="000000" w:themeColor="text1"/>
          <w:szCs w:val="28"/>
        </w:rPr>
        <w:t>оценка погрешностей измерения.</w:t>
      </w:r>
    </w:p>
    <w:p w14:paraId="02612531" w14:textId="77777777" w:rsidR="00156EE4" w:rsidRPr="005779F9" w:rsidRDefault="00156EE4" w:rsidP="00156EE4">
      <w:pPr>
        <w:ind w:firstLine="709"/>
        <w:jc w:val="both"/>
        <w:rPr>
          <w:bCs/>
          <w:color w:val="000000" w:themeColor="text1"/>
          <w:szCs w:val="28"/>
        </w:rPr>
      </w:pPr>
      <w:r w:rsidRPr="005779F9">
        <w:rPr>
          <w:rStyle w:val="fontstyle01"/>
        </w:rPr>
        <w:t xml:space="preserve">В третьем разделе </w:t>
      </w:r>
      <w:r w:rsidR="00211B98" w:rsidRPr="005779F9">
        <w:rPr>
          <w:color w:val="000000" w:themeColor="text1"/>
          <w:szCs w:val="28"/>
        </w:rPr>
        <w:t>изложены</w:t>
      </w:r>
      <w:r w:rsidRPr="005779F9">
        <w:rPr>
          <w:color w:val="000000" w:themeColor="text1"/>
          <w:szCs w:val="28"/>
        </w:rPr>
        <w:t xml:space="preserve"> результаты </w:t>
      </w:r>
      <w:r w:rsidR="00211B98" w:rsidRPr="005779F9">
        <w:rPr>
          <w:color w:val="000000" w:themeColor="text1"/>
          <w:szCs w:val="28"/>
        </w:rPr>
        <w:t>математического</w:t>
      </w:r>
      <w:r w:rsidRPr="005779F9">
        <w:rPr>
          <w:color w:val="000000" w:themeColor="text1"/>
          <w:szCs w:val="28"/>
        </w:rPr>
        <w:t xml:space="preserve"> моделирования процессов </w:t>
      </w:r>
      <w:r w:rsidRPr="005779F9">
        <w:rPr>
          <w:szCs w:val="28"/>
        </w:rPr>
        <w:t xml:space="preserve">горения </w:t>
      </w:r>
      <w:r w:rsidR="00211B98" w:rsidRPr="005779F9">
        <w:rPr>
          <w:szCs w:val="28"/>
        </w:rPr>
        <w:t xml:space="preserve">в программе </w:t>
      </w:r>
      <w:r w:rsidRPr="005779F9">
        <w:rPr>
          <w:szCs w:val="28"/>
        </w:rPr>
        <w:t xml:space="preserve">Ansys для </w:t>
      </w:r>
      <w:r w:rsidR="00211B98" w:rsidRPr="005779F9">
        <w:rPr>
          <w:szCs w:val="28"/>
        </w:rPr>
        <w:t>иследуемой</w:t>
      </w:r>
      <w:r w:rsidRPr="005779F9">
        <w:rPr>
          <w:szCs w:val="28"/>
        </w:rPr>
        <w:t xml:space="preserve"> горелки и </w:t>
      </w:r>
      <w:r w:rsidR="00211B98" w:rsidRPr="005779F9">
        <w:rPr>
          <w:szCs w:val="28"/>
        </w:rPr>
        <w:t>определены</w:t>
      </w:r>
      <w:r w:rsidRPr="005779F9">
        <w:rPr>
          <w:szCs w:val="28"/>
        </w:rPr>
        <w:t xml:space="preserve"> образования вредных токсичных выбросов. </w:t>
      </w:r>
      <w:r w:rsidRPr="005779F9">
        <w:rPr>
          <w:color w:val="000000" w:themeColor="text1"/>
          <w:szCs w:val="28"/>
        </w:rPr>
        <w:t>Для исследования преимуществ микрофакельного устройства произведен в</w:t>
      </w:r>
      <w:r w:rsidRPr="005779F9">
        <w:rPr>
          <w:color w:val="0D0D0D" w:themeColor="text1" w:themeTint="F2"/>
          <w:szCs w:val="28"/>
        </w:rPr>
        <w:t>ыбор эффективного стабилизатора для устойчивого горения с применением Comsol и Ansys fluent.</w:t>
      </w:r>
      <w:r w:rsidRPr="005779F9">
        <w:rPr>
          <w:color w:val="000000" w:themeColor="text1"/>
          <w:szCs w:val="28"/>
        </w:rPr>
        <w:t xml:space="preserve"> </w:t>
      </w:r>
      <w:r w:rsidRPr="005779F9">
        <w:rPr>
          <w:bCs/>
          <w:color w:val="000000" w:themeColor="text1"/>
          <w:szCs w:val="28"/>
        </w:rPr>
        <w:t xml:space="preserve">Исходя из проведенного теоретического исследования, в процессе моделирования было исследовано влияние </w:t>
      </w:r>
      <w:r w:rsidRPr="005779F9">
        <w:rPr>
          <w:color w:val="0D0D0D"/>
          <w:szCs w:val="28"/>
        </w:rPr>
        <w:t>степени крутки потока</w:t>
      </w:r>
      <w:r w:rsidRPr="005779F9">
        <w:rPr>
          <w:bCs/>
          <w:color w:val="000000" w:themeColor="text1"/>
          <w:szCs w:val="28"/>
        </w:rPr>
        <w:t xml:space="preserve"> и </w:t>
      </w:r>
      <w:r w:rsidRPr="005779F9">
        <w:rPr>
          <w:color w:val="0D0D0D"/>
          <w:szCs w:val="28"/>
        </w:rPr>
        <w:t>образование токсичных веществ, и определения характеристик горелки при разных степенях крутки</w:t>
      </w:r>
      <w:r w:rsidRPr="005779F9">
        <w:rPr>
          <w:bCs/>
          <w:color w:val="000000" w:themeColor="text1"/>
          <w:szCs w:val="28"/>
        </w:rPr>
        <w:t>.</w:t>
      </w:r>
    </w:p>
    <w:p w14:paraId="63DC79E1" w14:textId="77777777" w:rsidR="00211B98" w:rsidRPr="005779F9" w:rsidRDefault="00156EE4" w:rsidP="00156EE4">
      <w:pPr>
        <w:ind w:firstLine="709"/>
        <w:jc w:val="both"/>
        <w:rPr>
          <w:color w:val="000000" w:themeColor="text1"/>
        </w:rPr>
      </w:pPr>
      <w:r w:rsidRPr="005779F9">
        <w:rPr>
          <w:b/>
          <w:color w:val="0D0D0D"/>
          <w:szCs w:val="28"/>
        </w:rPr>
        <w:t xml:space="preserve">В четвертом разделе </w:t>
      </w:r>
      <w:r w:rsidRPr="005779F9">
        <w:rPr>
          <w:color w:val="000000" w:themeColor="text1"/>
        </w:rPr>
        <w:t xml:space="preserve">результаты экспериментальных исследований процессов горения и эффективность сжигания биогазого и синтетического топлива на экспериментальном стенде. </w:t>
      </w:r>
      <w:r w:rsidRPr="005779F9">
        <w:t>Результаты экспериментальных исследований по выбору эффективной модели конструкции новой горелки</w:t>
      </w:r>
      <w:r w:rsidRPr="005779F9">
        <w:rPr>
          <w:color w:val="000000" w:themeColor="text1"/>
        </w:rPr>
        <w:t xml:space="preserve">. Результаты сравнения </w:t>
      </w:r>
      <w:r w:rsidRPr="005779F9">
        <w:t>экспериментальных и расчетных показателей моделей горелки</w:t>
      </w:r>
      <w:r w:rsidRPr="005779F9">
        <w:rPr>
          <w:color w:val="000000" w:themeColor="text1"/>
        </w:rPr>
        <w:t xml:space="preserve">. </w:t>
      </w:r>
      <w:r w:rsidR="00211B98" w:rsidRPr="005779F9">
        <w:rPr>
          <w:color w:val="000000" w:themeColor="text1"/>
        </w:rPr>
        <w:t>Изложены новые технические решения, по которым автором получены патенты на изобретения, также приводятся анализ инновационных горелочных устройств по полученным патентам.</w:t>
      </w:r>
    </w:p>
    <w:p w14:paraId="1C3C859C" w14:textId="77777777" w:rsidR="00156EE4" w:rsidRPr="005779F9" w:rsidRDefault="00156EE4" w:rsidP="00156EE4">
      <w:pPr>
        <w:ind w:firstLine="709"/>
        <w:jc w:val="both"/>
        <w:rPr>
          <w:color w:val="0D0D0D"/>
          <w:szCs w:val="28"/>
        </w:rPr>
      </w:pPr>
      <w:r w:rsidRPr="005779F9">
        <w:rPr>
          <w:b/>
          <w:color w:val="000000" w:themeColor="text1"/>
        </w:rPr>
        <w:t>Заключение</w:t>
      </w:r>
      <w:r w:rsidRPr="005779F9">
        <w:rPr>
          <w:color w:val="000000" w:themeColor="text1"/>
        </w:rPr>
        <w:t xml:space="preserve"> включает в себя подробные</w:t>
      </w:r>
      <w:r w:rsidRPr="005779F9">
        <w:rPr>
          <w:color w:val="000000" w:themeColor="text1"/>
          <w:spacing w:val="1"/>
        </w:rPr>
        <w:t xml:space="preserve"> </w:t>
      </w:r>
      <w:r w:rsidRPr="005779F9">
        <w:rPr>
          <w:color w:val="000000" w:themeColor="text1"/>
        </w:rPr>
        <w:t>результаты и выводы, которые свидетельствуют о высоком уровне исследования и его</w:t>
      </w:r>
      <w:r w:rsidRPr="005779F9">
        <w:rPr>
          <w:color w:val="000000" w:themeColor="text1"/>
          <w:spacing w:val="1"/>
        </w:rPr>
        <w:t xml:space="preserve"> </w:t>
      </w:r>
      <w:r w:rsidRPr="005779F9">
        <w:rPr>
          <w:color w:val="000000" w:themeColor="text1"/>
        </w:rPr>
        <w:t>значимости</w:t>
      </w:r>
      <w:r w:rsidRPr="005779F9">
        <w:rPr>
          <w:color w:val="000000" w:themeColor="text1"/>
          <w:spacing w:val="-1"/>
        </w:rPr>
        <w:t xml:space="preserve"> </w:t>
      </w:r>
      <w:r w:rsidRPr="005779F9">
        <w:t>топливосжигающих устройств</w:t>
      </w:r>
      <w:r w:rsidRPr="005779F9">
        <w:rPr>
          <w:color w:val="000000" w:themeColor="text1"/>
        </w:rPr>
        <w:t>.</w:t>
      </w:r>
    </w:p>
    <w:p w14:paraId="58DE661F" w14:textId="77777777" w:rsidR="00DE5258" w:rsidRPr="005779F9" w:rsidRDefault="00DE5258" w:rsidP="00DE5258">
      <w:pPr>
        <w:jc w:val="both"/>
        <w:rPr>
          <w:color w:val="0D0D0D"/>
          <w:szCs w:val="28"/>
        </w:rPr>
      </w:pPr>
    </w:p>
    <w:p w14:paraId="670092CB" w14:textId="77777777" w:rsidR="004F29F0" w:rsidRPr="005779F9" w:rsidRDefault="004F29F0">
      <w:pPr>
        <w:spacing w:after="160" w:line="259" w:lineRule="auto"/>
        <w:rPr>
          <w:color w:val="0D0D0D"/>
          <w:szCs w:val="28"/>
        </w:rPr>
      </w:pPr>
      <w:r w:rsidRPr="005779F9">
        <w:rPr>
          <w:color w:val="0D0D0D"/>
          <w:szCs w:val="28"/>
        </w:rPr>
        <w:br w:type="page"/>
      </w:r>
    </w:p>
    <w:p w14:paraId="1C0C664A" w14:textId="77777777" w:rsidR="00C05F9C" w:rsidRPr="005779F9" w:rsidRDefault="00391AF9" w:rsidP="004F29F0">
      <w:pPr>
        <w:shd w:val="clear" w:color="auto" w:fill="FFFFFF"/>
        <w:ind w:firstLine="709"/>
        <w:jc w:val="both"/>
        <w:rPr>
          <w:b/>
          <w:color w:val="0D0D0D"/>
          <w:szCs w:val="28"/>
        </w:rPr>
      </w:pPr>
      <w:r w:rsidRPr="005779F9">
        <w:rPr>
          <w:b/>
          <w:color w:val="0D0D0D"/>
          <w:szCs w:val="28"/>
        </w:rPr>
        <w:t>1</w:t>
      </w:r>
      <w:r w:rsidR="00C42BD5" w:rsidRPr="005779F9">
        <w:rPr>
          <w:b/>
          <w:color w:val="0D0D0D"/>
          <w:szCs w:val="28"/>
        </w:rPr>
        <w:t xml:space="preserve"> СОВРЕМЕННОЕ СОСТОЯНИЕ ПРОБЛЕМЫ ПО ТЕМЕ. ПОСТАНОВКА ЦЕЛИ И ЗАДАЧ ИССЛЕДОВАНИЯ</w:t>
      </w:r>
    </w:p>
    <w:p w14:paraId="22BCF7FB" w14:textId="77777777" w:rsidR="00C05F9C" w:rsidRPr="005779F9" w:rsidRDefault="00C05F9C" w:rsidP="00A35495">
      <w:pPr>
        <w:shd w:val="clear" w:color="auto" w:fill="FFFFFF"/>
        <w:jc w:val="both"/>
        <w:rPr>
          <w:color w:val="0D0D0D"/>
          <w:szCs w:val="28"/>
        </w:rPr>
      </w:pPr>
    </w:p>
    <w:p w14:paraId="46821C85" w14:textId="77777777" w:rsidR="00A033CE" w:rsidRPr="005779F9" w:rsidRDefault="00DF7C83" w:rsidP="00DF7C83">
      <w:pPr>
        <w:shd w:val="clear" w:color="auto" w:fill="FFFFFF"/>
        <w:ind w:firstLine="709"/>
        <w:jc w:val="both"/>
        <w:rPr>
          <w:b/>
          <w:color w:val="0D0D0D"/>
          <w:szCs w:val="28"/>
        </w:rPr>
      </w:pPr>
      <w:r w:rsidRPr="005779F9">
        <w:rPr>
          <w:b/>
          <w:color w:val="0D0D0D"/>
          <w:szCs w:val="28"/>
        </w:rPr>
        <w:t>1.1 Литературный обзор по закрученным потокам в горелочных устройствах</w:t>
      </w:r>
    </w:p>
    <w:p w14:paraId="20858AF7" w14:textId="77777777" w:rsidR="00516E3F" w:rsidRPr="005779F9" w:rsidRDefault="00516E3F" w:rsidP="00F80A57">
      <w:pPr>
        <w:shd w:val="clear" w:color="auto" w:fill="FFFFFF"/>
        <w:ind w:firstLine="708"/>
        <w:jc w:val="both"/>
        <w:rPr>
          <w:color w:val="0D0D0D"/>
          <w:szCs w:val="28"/>
          <w:shd w:val="clear" w:color="auto" w:fill="FFFFFF"/>
        </w:rPr>
      </w:pPr>
      <w:r w:rsidRPr="005779F9">
        <w:rPr>
          <w:color w:val="0D0D0D"/>
          <w:szCs w:val="28"/>
          <w:shd w:val="clear" w:color="auto" w:fill="FFFFFF"/>
        </w:rPr>
        <w:t xml:space="preserve">1.1.1 </w:t>
      </w:r>
      <w:r w:rsidR="00C714C2" w:rsidRPr="005779F9">
        <w:rPr>
          <w:color w:val="0D0D0D"/>
          <w:szCs w:val="28"/>
          <w:shd w:val="clear" w:color="auto" w:fill="FFFFFF"/>
        </w:rPr>
        <w:t>Проблемы сж</w:t>
      </w:r>
      <w:r w:rsidR="005534EF" w:rsidRPr="005779F9">
        <w:rPr>
          <w:color w:val="0D0D0D"/>
          <w:szCs w:val="28"/>
          <w:shd w:val="clear" w:color="auto" w:fill="FFFFFF"/>
        </w:rPr>
        <w:t>и</w:t>
      </w:r>
      <w:r w:rsidR="00C714C2" w:rsidRPr="005779F9">
        <w:rPr>
          <w:color w:val="0D0D0D"/>
          <w:szCs w:val="28"/>
          <w:shd w:val="clear" w:color="auto" w:fill="FFFFFF"/>
        </w:rPr>
        <w:t>г</w:t>
      </w:r>
      <w:r w:rsidR="005534EF" w:rsidRPr="005779F9">
        <w:rPr>
          <w:color w:val="0D0D0D"/>
          <w:szCs w:val="28"/>
          <w:shd w:val="clear" w:color="auto" w:fill="FFFFFF"/>
        </w:rPr>
        <w:t>а</w:t>
      </w:r>
      <w:r w:rsidR="00C714C2" w:rsidRPr="005779F9">
        <w:rPr>
          <w:color w:val="0D0D0D"/>
          <w:szCs w:val="28"/>
          <w:shd w:val="clear" w:color="auto" w:fill="FFFFFF"/>
        </w:rPr>
        <w:t>н</w:t>
      </w:r>
      <w:r w:rsidR="005534EF" w:rsidRPr="005779F9">
        <w:rPr>
          <w:color w:val="0D0D0D"/>
          <w:szCs w:val="28"/>
          <w:shd w:val="clear" w:color="auto" w:fill="FFFFFF"/>
        </w:rPr>
        <w:t>и</w:t>
      </w:r>
      <w:r w:rsidR="00C714C2" w:rsidRPr="005779F9">
        <w:rPr>
          <w:color w:val="0D0D0D"/>
          <w:szCs w:val="28"/>
          <w:shd w:val="clear" w:color="auto" w:fill="FFFFFF"/>
        </w:rPr>
        <w:t>я биогазовых топлив</w:t>
      </w:r>
    </w:p>
    <w:p w14:paraId="782E1CB1" w14:textId="77777777" w:rsidR="004F29F0" w:rsidRPr="005779F9" w:rsidRDefault="00BE744D" w:rsidP="00F80A57">
      <w:pPr>
        <w:shd w:val="clear" w:color="auto" w:fill="FFFFFF"/>
        <w:ind w:firstLine="708"/>
        <w:jc w:val="both"/>
        <w:rPr>
          <w:color w:val="0D0D0D"/>
          <w:szCs w:val="28"/>
          <w:shd w:val="clear" w:color="auto" w:fill="FFFFFF"/>
        </w:rPr>
      </w:pPr>
      <w:r w:rsidRPr="005779F9">
        <w:rPr>
          <w:color w:val="0D0D0D"/>
          <w:szCs w:val="28"/>
          <w:shd w:val="clear" w:color="auto" w:fill="FFFFFF"/>
        </w:rPr>
        <w:t>Ограниченность ископаемых углеводородных топлив диктует поиск</w:t>
      </w:r>
      <w:r w:rsidR="00F77305" w:rsidRPr="005779F9">
        <w:rPr>
          <w:color w:val="0D0D0D"/>
          <w:szCs w:val="28"/>
          <w:shd w:val="clear" w:color="auto" w:fill="FFFFFF"/>
        </w:rPr>
        <w:t xml:space="preserve"> новых источников энергии. Одно из набирающих</w:t>
      </w:r>
      <w:r w:rsidRPr="005779F9">
        <w:rPr>
          <w:color w:val="0D0D0D"/>
          <w:szCs w:val="28"/>
          <w:shd w:val="clear" w:color="auto" w:fill="FFFFFF"/>
        </w:rPr>
        <w:t xml:space="preserve"> популярность в мире решений данной проблемы является использование альтернативных видов топлив, таких как синтез</w:t>
      </w:r>
      <w:r w:rsidR="00E469BB" w:rsidRPr="005779F9">
        <w:rPr>
          <w:color w:val="0D0D0D"/>
          <w:szCs w:val="28"/>
          <w:shd w:val="clear" w:color="auto" w:fill="FFFFFF"/>
        </w:rPr>
        <w:t xml:space="preserve"> </w:t>
      </w:r>
      <w:r w:rsidRPr="005779F9">
        <w:rPr>
          <w:color w:val="0D0D0D"/>
          <w:szCs w:val="28"/>
          <w:shd w:val="clear" w:color="auto" w:fill="FFFFFF"/>
        </w:rPr>
        <w:t>газ</w:t>
      </w:r>
      <w:r w:rsidR="003B0C95" w:rsidRPr="005779F9">
        <w:rPr>
          <w:color w:val="0D0D0D"/>
          <w:szCs w:val="28"/>
          <w:shd w:val="clear" w:color="auto" w:fill="FFFFFF"/>
        </w:rPr>
        <w:t>ы</w:t>
      </w:r>
      <w:r w:rsidRPr="005779F9">
        <w:rPr>
          <w:color w:val="0D0D0D"/>
          <w:szCs w:val="28"/>
          <w:shd w:val="clear" w:color="auto" w:fill="FFFFFF"/>
        </w:rPr>
        <w:t xml:space="preserve"> и биогаз</w:t>
      </w:r>
      <w:r w:rsidR="003B0C95" w:rsidRPr="005779F9">
        <w:rPr>
          <w:color w:val="0D0D0D"/>
          <w:szCs w:val="28"/>
          <w:shd w:val="clear" w:color="auto" w:fill="FFFFFF"/>
        </w:rPr>
        <w:t>ы</w:t>
      </w:r>
      <w:r w:rsidRPr="005779F9">
        <w:rPr>
          <w:color w:val="0D0D0D"/>
          <w:szCs w:val="28"/>
          <w:shd w:val="clear" w:color="auto" w:fill="FFFFFF"/>
        </w:rPr>
        <w:t>. Использование синтез газов поможет диверсифицировать топливно-энергетические ресурсы страны, а также решит экологические проблемы, связанные с вредными выбросами.</w:t>
      </w:r>
    </w:p>
    <w:p w14:paraId="1C0FAA6A" w14:textId="77777777" w:rsidR="001773AB" w:rsidRPr="005779F9" w:rsidRDefault="00BE744D" w:rsidP="00F80A57">
      <w:pPr>
        <w:shd w:val="clear" w:color="auto" w:fill="FFFFFF"/>
        <w:ind w:firstLine="708"/>
        <w:jc w:val="both"/>
        <w:rPr>
          <w:color w:val="0D0D0D"/>
          <w:szCs w:val="28"/>
          <w:shd w:val="clear" w:color="auto" w:fill="FFFFFF"/>
        </w:rPr>
      </w:pPr>
      <w:r w:rsidRPr="005779F9">
        <w:rPr>
          <w:color w:val="0D0D0D"/>
          <w:szCs w:val="28"/>
          <w:shd w:val="clear" w:color="auto" w:fill="FFFFFF"/>
        </w:rPr>
        <w:t>Согласно новому экологическому кодексу</w:t>
      </w:r>
      <w:r w:rsidR="003C09E9" w:rsidRPr="005779F9">
        <w:rPr>
          <w:color w:val="0D0D0D"/>
          <w:szCs w:val="28"/>
          <w:shd w:val="clear" w:color="auto" w:fill="FFFFFF"/>
        </w:rPr>
        <w:t>,</w:t>
      </w:r>
      <w:r w:rsidRPr="005779F9">
        <w:rPr>
          <w:color w:val="0D0D0D"/>
          <w:szCs w:val="28"/>
          <w:shd w:val="clear" w:color="auto" w:fill="FFFFFF"/>
        </w:rPr>
        <w:t xml:space="preserve"> в производственном процессе необходимо использовать наилучшие доступные технологии (НДТ)</w:t>
      </w:r>
      <w:r w:rsidR="004457ED" w:rsidRPr="005779F9">
        <w:rPr>
          <w:color w:val="0D0D0D"/>
          <w:szCs w:val="28"/>
          <w:shd w:val="clear" w:color="auto" w:fill="FFFFFF"/>
        </w:rPr>
        <w:t xml:space="preserve"> [</w:t>
      </w:r>
      <w:r w:rsidR="00D2660B" w:rsidRPr="005779F9">
        <w:rPr>
          <w:color w:val="0D0D0D"/>
          <w:szCs w:val="28"/>
          <w:shd w:val="clear" w:color="auto" w:fill="FFFFFF"/>
        </w:rPr>
        <w:t>1</w:t>
      </w:r>
      <w:r w:rsidR="004457ED" w:rsidRPr="005779F9">
        <w:rPr>
          <w:color w:val="0D0D0D"/>
          <w:szCs w:val="28"/>
          <w:shd w:val="clear" w:color="auto" w:fill="FFFFFF"/>
        </w:rPr>
        <w:t>]</w:t>
      </w:r>
      <w:r w:rsidRPr="005779F9">
        <w:rPr>
          <w:color w:val="0D0D0D"/>
          <w:szCs w:val="28"/>
          <w:shd w:val="clear" w:color="auto" w:fill="FFFFFF"/>
        </w:rPr>
        <w:t>.</w:t>
      </w:r>
      <w:r w:rsidR="00A3305C" w:rsidRPr="005779F9">
        <w:rPr>
          <w:color w:val="0D0D0D"/>
          <w:szCs w:val="28"/>
          <w:shd w:val="clear" w:color="auto" w:fill="FFFFFF"/>
        </w:rPr>
        <w:t xml:space="preserve"> В сельск</w:t>
      </w:r>
      <w:r w:rsidR="00FF61E8" w:rsidRPr="005779F9">
        <w:rPr>
          <w:color w:val="0D0D0D"/>
          <w:szCs w:val="28"/>
          <w:shd w:val="clear" w:color="auto" w:fill="FFFFFF"/>
        </w:rPr>
        <w:t>ой</w:t>
      </w:r>
      <w:r w:rsidR="00A3305C" w:rsidRPr="005779F9">
        <w:rPr>
          <w:color w:val="0D0D0D"/>
          <w:szCs w:val="28"/>
          <w:shd w:val="clear" w:color="auto" w:fill="FFFFFF"/>
        </w:rPr>
        <w:t xml:space="preserve"> местност</w:t>
      </w:r>
      <w:r w:rsidR="00FF61E8" w:rsidRPr="005779F9">
        <w:rPr>
          <w:color w:val="0D0D0D"/>
          <w:szCs w:val="28"/>
          <w:shd w:val="clear" w:color="auto" w:fill="FFFFFF"/>
        </w:rPr>
        <w:t>и</w:t>
      </w:r>
      <w:r w:rsidR="00A3305C" w:rsidRPr="005779F9">
        <w:rPr>
          <w:color w:val="0D0D0D"/>
          <w:szCs w:val="28"/>
          <w:shd w:val="clear" w:color="auto" w:fill="FFFFFF"/>
        </w:rPr>
        <w:t xml:space="preserve"> и</w:t>
      </w:r>
      <w:r w:rsidR="00346767" w:rsidRPr="005779F9">
        <w:rPr>
          <w:color w:val="0D0D0D"/>
          <w:szCs w:val="28"/>
          <w:shd w:val="clear" w:color="auto" w:fill="FFFFFF"/>
        </w:rPr>
        <w:t xml:space="preserve"> в</w:t>
      </w:r>
      <w:r w:rsidR="00A3305C" w:rsidRPr="005779F9">
        <w:rPr>
          <w:color w:val="0D0D0D"/>
          <w:szCs w:val="28"/>
          <w:shd w:val="clear" w:color="auto" w:fill="FFFFFF"/>
        </w:rPr>
        <w:t xml:space="preserve"> индивидуальных аграрных хозяйствах, где нет доступа к основным энергоносителям</w:t>
      </w:r>
      <w:r w:rsidR="00C763AC" w:rsidRPr="005779F9">
        <w:rPr>
          <w:color w:val="0D0D0D"/>
          <w:szCs w:val="28"/>
          <w:shd w:val="clear" w:color="auto" w:fill="FFFFFF"/>
        </w:rPr>
        <w:t>,</w:t>
      </w:r>
      <w:r w:rsidR="00A3305C" w:rsidRPr="005779F9">
        <w:rPr>
          <w:color w:val="0D0D0D"/>
          <w:szCs w:val="28"/>
          <w:shd w:val="clear" w:color="auto" w:fill="FFFFFF"/>
        </w:rPr>
        <w:t xml:space="preserve"> биогазовое топливо </w:t>
      </w:r>
      <w:r w:rsidR="00346767" w:rsidRPr="005779F9">
        <w:rPr>
          <w:color w:val="0D0D0D"/>
          <w:szCs w:val="28"/>
          <w:shd w:val="clear" w:color="auto" w:fill="FFFFFF"/>
        </w:rPr>
        <w:t>можно считать наилучшей доступной</w:t>
      </w:r>
      <w:r w:rsidR="00C763AC" w:rsidRPr="005779F9">
        <w:rPr>
          <w:color w:val="0D0D0D"/>
          <w:szCs w:val="28"/>
          <w:shd w:val="clear" w:color="auto" w:fill="FFFFFF"/>
        </w:rPr>
        <w:t xml:space="preserve"> технологией</w:t>
      </w:r>
      <w:r w:rsidR="00A3305C" w:rsidRPr="005779F9">
        <w:rPr>
          <w:color w:val="0D0D0D"/>
          <w:szCs w:val="28"/>
          <w:shd w:val="clear" w:color="auto" w:fill="FFFFFF"/>
        </w:rPr>
        <w:t xml:space="preserve">. </w:t>
      </w:r>
      <w:r w:rsidR="001773AB" w:rsidRPr="005779F9">
        <w:rPr>
          <w:color w:val="0D0D0D"/>
          <w:szCs w:val="28"/>
          <w:shd w:val="clear" w:color="auto" w:fill="FFFFFF"/>
        </w:rPr>
        <w:t>Так как они имеют доступ к отходам, которые можно преобразовать в биогаз.</w:t>
      </w:r>
    </w:p>
    <w:p w14:paraId="20095E94" w14:textId="3B199469" w:rsidR="002C2107" w:rsidRPr="005779F9" w:rsidRDefault="002C2107" w:rsidP="00F80A57">
      <w:pPr>
        <w:shd w:val="clear" w:color="auto" w:fill="FFFFFF"/>
        <w:ind w:firstLine="708"/>
        <w:jc w:val="both"/>
        <w:rPr>
          <w:color w:val="0D0D0D"/>
          <w:szCs w:val="28"/>
          <w:shd w:val="clear" w:color="auto" w:fill="FFFFFF"/>
        </w:rPr>
      </w:pPr>
      <w:r w:rsidRPr="005779F9">
        <w:rPr>
          <w:color w:val="0D0D0D"/>
          <w:szCs w:val="28"/>
          <w:shd w:val="clear" w:color="auto" w:fill="FFFFFF"/>
        </w:rPr>
        <w:t xml:space="preserve">Биогаз – это один из видов </w:t>
      </w:r>
      <w:r w:rsidR="00B258B7" w:rsidRPr="005779F9">
        <w:rPr>
          <w:color w:val="0D0D0D"/>
          <w:szCs w:val="28"/>
          <w:shd w:val="clear" w:color="auto" w:fill="FFFFFF"/>
        </w:rPr>
        <w:t>искусственного</w:t>
      </w:r>
      <w:r w:rsidRPr="005779F9">
        <w:rPr>
          <w:color w:val="0D0D0D"/>
          <w:szCs w:val="28"/>
          <w:shd w:val="clear" w:color="auto" w:fill="FFFFFF"/>
        </w:rPr>
        <w:t xml:space="preserve"> топлива получаемое путем без кислородного разложения органических отходов, таких как молочные отходы, сельскохозяйственные отходы, </w:t>
      </w:r>
      <w:r w:rsidR="009C7F7F" w:rsidRPr="005779F9">
        <w:rPr>
          <w:color w:val="0D0D0D"/>
          <w:szCs w:val="28"/>
          <w:shd w:val="clear" w:color="auto" w:fill="FFFFFF"/>
        </w:rPr>
        <w:t>отходы водо</w:t>
      </w:r>
      <w:r w:rsidRPr="005779F9">
        <w:rPr>
          <w:color w:val="0D0D0D"/>
          <w:szCs w:val="28"/>
          <w:shd w:val="clear" w:color="auto" w:fill="FFFFFF"/>
        </w:rPr>
        <w:t>очистны</w:t>
      </w:r>
      <w:r w:rsidR="009C7F7F" w:rsidRPr="005779F9">
        <w:rPr>
          <w:color w:val="0D0D0D"/>
          <w:szCs w:val="28"/>
          <w:shd w:val="clear" w:color="auto" w:fill="FFFFFF"/>
        </w:rPr>
        <w:t>х</w:t>
      </w:r>
      <w:r w:rsidRPr="005779F9">
        <w:rPr>
          <w:color w:val="0D0D0D"/>
          <w:szCs w:val="28"/>
          <w:shd w:val="clear" w:color="auto" w:fill="FFFFFF"/>
        </w:rPr>
        <w:t xml:space="preserve"> сооружени</w:t>
      </w:r>
      <w:r w:rsidR="009C7F7F" w:rsidRPr="005779F9">
        <w:rPr>
          <w:color w:val="0D0D0D"/>
          <w:szCs w:val="28"/>
          <w:shd w:val="clear" w:color="auto" w:fill="FFFFFF"/>
        </w:rPr>
        <w:t>и</w:t>
      </w:r>
      <w:r w:rsidRPr="005779F9">
        <w:rPr>
          <w:color w:val="0D0D0D"/>
          <w:szCs w:val="28"/>
          <w:shd w:val="clear" w:color="auto" w:fill="FFFFFF"/>
        </w:rPr>
        <w:t>, городские пищевые и садовые отходы, свалочны</w:t>
      </w:r>
      <w:r w:rsidR="00346767" w:rsidRPr="005779F9">
        <w:rPr>
          <w:color w:val="0D0D0D"/>
          <w:szCs w:val="28"/>
          <w:shd w:val="clear" w:color="auto" w:fill="FFFFFF"/>
        </w:rPr>
        <w:t>е</w:t>
      </w:r>
      <w:r w:rsidRPr="005779F9">
        <w:rPr>
          <w:color w:val="0D0D0D"/>
          <w:szCs w:val="28"/>
          <w:shd w:val="clear" w:color="auto" w:fill="FFFFFF"/>
        </w:rPr>
        <w:t xml:space="preserve"> газ</w:t>
      </w:r>
      <w:r w:rsidR="00B975AE" w:rsidRPr="005779F9">
        <w:rPr>
          <w:color w:val="0D0D0D"/>
          <w:szCs w:val="28"/>
          <w:shd w:val="clear" w:color="auto" w:fill="FFFFFF"/>
        </w:rPr>
        <w:t>ы</w:t>
      </w:r>
      <w:r w:rsidRPr="005779F9">
        <w:rPr>
          <w:color w:val="0D0D0D"/>
          <w:szCs w:val="28"/>
          <w:shd w:val="clear" w:color="auto" w:fill="FFFFFF"/>
        </w:rPr>
        <w:t xml:space="preserve"> и твердые бытовые отходы</w:t>
      </w:r>
      <w:r w:rsidR="00353675" w:rsidRPr="005779F9">
        <w:rPr>
          <w:color w:val="0D0D0D"/>
          <w:szCs w:val="28"/>
          <w:shd w:val="clear" w:color="auto" w:fill="FFFFFF"/>
        </w:rPr>
        <w:t xml:space="preserve"> </w:t>
      </w:r>
      <w:r w:rsidR="009C7F7F" w:rsidRPr="005779F9">
        <w:rPr>
          <w:color w:val="0D0D0D"/>
          <w:szCs w:val="28"/>
          <w:shd w:val="clear" w:color="auto" w:fill="FFFFFF"/>
        </w:rPr>
        <w:t>[</w:t>
      </w:r>
      <w:r w:rsidR="00877D11" w:rsidRPr="005779F9">
        <w:rPr>
          <w:color w:val="0D0D0D"/>
          <w:szCs w:val="28"/>
          <w:shd w:val="clear" w:color="auto" w:fill="FFFFFF"/>
        </w:rPr>
        <w:t>2,3</w:t>
      </w:r>
      <w:r w:rsidR="009C7F7F" w:rsidRPr="005779F9">
        <w:rPr>
          <w:color w:val="0D0D0D"/>
          <w:szCs w:val="28"/>
          <w:shd w:val="clear" w:color="auto" w:fill="FFFFFF"/>
        </w:rPr>
        <w:t>]</w:t>
      </w:r>
      <w:r w:rsidRPr="005779F9">
        <w:rPr>
          <w:color w:val="0D0D0D"/>
          <w:szCs w:val="28"/>
          <w:shd w:val="clear" w:color="auto" w:fill="FFFFFF"/>
        </w:rPr>
        <w:t>.</w:t>
      </w:r>
      <w:r w:rsidR="00B975AE" w:rsidRPr="005779F9">
        <w:rPr>
          <w:color w:val="0D0D0D"/>
          <w:szCs w:val="28"/>
          <w:shd w:val="clear" w:color="auto" w:fill="FFFFFF"/>
        </w:rPr>
        <w:t xml:space="preserve"> Основными компонентами биогаза являе</w:t>
      </w:r>
      <w:r w:rsidR="00346767" w:rsidRPr="005779F9">
        <w:rPr>
          <w:color w:val="0D0D0D"/>
          <w:szCs w:val="28"/>
          <w:shd w:val="clear" w:color="auto" w:fill="FFFFFF"/>
        </w:rPr>
        <w:t>ю</w:t>
      </w:r>
      <w:r w:rsidR="00B975AE" w:rsidRPr="005779F9">
        <w:rPr>
          <w:color w:val="0D0D0D"/>
          <w:szCs w:val="28"/>
          <w:shd w:val="clear" w:color="auto" w:fill="FFFFFF"/>
        </w:rPr>
        <w:t>тся метан</w:t>
      </w:r>
      <w:r w:rsidR="00DE6A2F" w:rsidRPr="005779F9">
        <w:rPr>
          <w:color w:val="0D0D0D"/>
          <w:szCs w:val="28"/>
          <w:shd w:val="clear" w:color="auto" w:fill="FFFFFF"/>
        </w:rPr>
        <w:t>,</w:t>
      </w:r>
      <w:r w:rsidR="00B975AE" w:rsidRPr="005779F9">
        <w:rPr>
          <w:color w:val="0D0D0D"/>
          <w:szCs w:val="28"/>
          <w:shd w:val="clear" w:color="auto" w:fill="FFFFFF"/>
        </w:rPr>
        <w:t xml:space="preserve"> СО</w:t>
      </w:r>
      <w:r w:rsidR="00B975AE" w:rsidRPr="005779F9">
        <w:rPr>
          <w:color w:val="0D0D0D"/>
          <w:szCs w:val="28"/>
          <w:shd w:val="clear" w:color="auto" w:fill="FFFFFF"/>
          <w:vertAlign w:val="subscript"/>
        </w:rPr>
        <w:t>2</w:t>
      </w:r>
      <w:r w:rsidR="00DE6A2F" w:rsidRPr="005779F9">
        <w:rPr>
          <w:color w:val="0D0D0D"/>
          <w:szCs w:val="28"/>
          <w:shd w:val="clear" w:color="auto" w:fill="FFFFFF"/>
        </w:rPr>
        <w:t xml:space="preserve"> и др газы</w:t>
      </w:r>
      <w:r w:rsidR="00B975AE" w:rsidRPr="005779F9">
        <w:rPr>
          <w:color w:val="0D0D0D"/>
          <w:szCs w:val="28"/>
          <w:shd w:val="clear" w:color="auto" w:fill="FFFFFF"/>
        </w:rPr>
        <w:t>. Потенциал получения биогаза из различного типа исходного сырья приводится в табл</w:t>
      </w:r>
      <w:r w:rsidR="00353675" w:rsidRPr="005779F9">
        <w:rPr>
          <w:color w:val="0D0D0D"/>
          <w:szCs w:val="28"/>
          <w:shd w:val="clear" w:color="auto" w:fill="FFFFFF"/>
        </w:rPr>
        <w:t>ице</w:t>
      </w:r>
      <w:r w:rsidR="00B975AE" w:rsidRPr="005779F9">
        <w:rPr>
          <w:color w:val="0D0D0D"/>
          <w:szCs w:val="28"/>
          <w:shd w:val="clear" w:color="auto" w:fill="FFFFFF"/>
        </w:rPr>
        <w:t xml:space="preserve"> 1</w:t>
      </w:r>
      <w:r w:rsidR="00BB2258" w:rsidRPr="005779F9">
        <w:rPr>
          <w:color w:val="0D0D0D"/>
          <w:szCs w:val="28"/>
          <w:shd w:val="clear" w:color="auto" w:fill="FFFFFF"/>
        </w:rPr>
        <w:t>.1</w:t>
      </w:r>
      <w:r w:rsidR="000A70D7" w:rsidRPr="005779F9">
        <w:rPr>
          <w:color w:val="0D0D0D"/>
          <w:szCs w:val="28"/>
          <w:shd w:val="clear" w:color="auto" w:fill="FFFFFF"/>
        </w:rPr>
        <w:t xml:space="preserve"> [</w:t>
      </w:r>
      <w:r w:rsidR="00877D11" w:rsidRPr="005779F9">
        <w:rPr>
          <w:color w:val="0D0D0D"/>
          <w:szCs w:val="28"/>
          <w:shd w:val="clear" w:color="auto" w:fill="FFFFFF"/>
        </w:rPr>
        <w:t>4-6</w:t>
      </w:r>
      <w:r w:rsidR="000A70D7" w:rsidRPr="005779F9">
        <w:rPr>
          <w:color w:val="0D0D0D"/>
          <w:szCs w:val="28"/>
          <w:shd w:val="clear" w:color="auto" w:fill="FFFFFF"/>
        </w:rPr>
        <w:t>]</w:t>
      </w:r>
      <w:r w:rsidR="00B975AE" w:rsidRPr="005779F9">
        <w:rPr>
          <w:color w:val="0D0D0D"/>
          <w:szCs w:val="28"/>
          <w:shd w:val="clear" w:color="auto" w:fill="FFFFFF"/>
        </w:rPr>
        <w:t>.</w:t>
      </w:r>
      <w:r w:rsidR="0046155F" w:rsidRPr="005779F9">
        <w:rPr>
          <w:color w:val="0D0D0D"/>
          <w:szCs w:val="28"/>
          <w:shd w:val="clear" w:color="auto" w:fill="FFFFFF"/>
        </w:rPr>
        <w:t xml:space="preserve"> Из табл</w:t>
      </w:r>
      <w:r w:rsidR="00353675" w:rsidRPr="005779F9">
        <w:rPr>
          <w:color w:val="0D0D0D"/>
          <w:szCs w:val="28"/>
          <w:shd w:val="clear" w:color="auto" w:fill="FFFFFF"/>
        </w:rPr>
        <w:t>ицы</w:t>
      </w:r>
      <w:r w:rsidR="0046155F" w:rsidRPr="005779F9">
        <w:rPr>
          <w:color w:val="0D0D0D"/>
          <w:szCs w:val="28"/>
          <w:shd w:val="clear" w:color="auto" w:fill="FFFFFF"/>
        </w:rPr>
        <w:t xml:space="preserve"> 1</w:t>
      </w:r>
      <w:r w:rsidR="00BB2258" w:rsidRPr="005779F9">
        <w:rPr>
          <w:color w:val="0D0D0D"/>
          <w:szCs w:val="28"/>
          <w:shd w:val="clear" w:color="auto" w:fill="FFFFFF"/>
        </w:rPr>
        <w:t>.1</w:t>
      </w:r>
      <w:r w:rsidR="0046155F" w:rsidRPr="005779F9">
        <w:rPr>
          <w:color w:val="0D0D0D"/>
          <w:szCs w:val="28"/>
          <w:shd w:val="clear" w:color="auto" w:fill="FFFFFF"/>
        </w:rPr>
        <w:t xml:space="preserve"> видно, что в зависимости от типа сырья выход метана может варьироваться от 51% до 65%. Диапазон объемов производимого биогаза - от 25 до 202 м</w:t>
      </w:r>
      <w:r w:rsidR="0046155F" w:rsidRPr="005779F9">
        <w:rPr>
          <w:color w:val="0D0D0D"/>
          <w:szCs w:val="28"/>
          <w:shd w:val="clear" w:color="auto" w:fill="FFFFFF"/>
          <w:vertAlign w:val="superscript"/>
        </w:rPr>
        <w:t>3</w:t>
      </w:r>
      <w:r w:rsidR="0046155F" w:rsidRPr="005779F9">
        <w:rPr>
          <w:color w:val="0D0D0D"/>
          <w:szCs w:val="28"/>
          <w:shd w:val="clear" w:color="auto" w:fill="FFFFFF"/>
        </w:rPr>
        <w:t xml:space="preserve"> на тонну свежего сырья.</w:t>
      </w:r>
    </w:p>
    <w:p w14:paraId="227E24D7" w14:textId="77777777" w:rsidR="0046155F" w:rsidRPr="005779F9" w:rsidRDefault="0046155F" w:rsidP="005E0D5F">
      <w:pPr>
        <w:shd w:val="clear" w:color="auto" w:fill="FFFFFF"/>
        <w:jc w:val="both"/>
        <w:rPr>
          <w:color w:val="0D0D0D"/>
          <w:szCs w:val="28"/>
          <w:shd w:val="clear" w:color="auto" w:fill="FFFFFF"/>
        </w:rPr>
      </w:pPr>
    </w:p>
    <w:p w14:paraId="5C58141C" w14:textId="77777777" w:rsidR="00B975AE" w:rsidRPr="005779F9" w:rsidRDefault="00B975AE" w:rsidP="00B27ECE">
      <w:pPr>
        <w:shd w:val="clear" w:color="auto" w:fill="FFFFFF"/>
        <w:jc w:val="both"/>
        <w:rPr>
          <w:color w:val="0D0D0D"/>
          <w:szCs w:val="28"/>
          <w:shd w:val="clear" w:color="auto" w:fill="FFFFFF"/>
          <w:lang w:val="kk-KZ"/>
        </w:rPr>
      </w:pPr>
      <w:r w:rsidRPr="005779F9">
        <w:rPr>
          <w:color w:val="0D0D0D"/>
          <w:szCs w:val="28"/>
          <w:shd w:val="clear" w:color="auto" w:fill="FFFFFF"/>
        </w:rPr>
        <w:t>Таблица 1</w:t>
      </w:r>
      <w:r w:rsidR="00BB2258" w:rsidRPr="005779F9">
        <w:rPr>
          <w:color w:val="0D0D0D"/>
          <w:szCs w:val="28"/>
          <w:shd w:val="clear" w:color="auto" w:fill="FFFFFF"/>
        </w:rPr>
        <w:t>.1</w:t>
      </w:r>
      <w:r w:rsidRPr="005779F9">
        <w:rPr>
          <w:color w:val="0D0D0D"/>
          <w:szCs w:val="28"/>
          <w:shd w:val="clear" w:color="auto" w:fill="FFFFFF"/>
        </w:rPr>
        <w:t xml:space="preserve"> </w:t>
      </w:r>
      <w:r w:rsidR="000A70D7" w:rsidRPr="005779F9">
        <w:rPr>
          <w:color w:val="0D0D0D"/>
          <w:szCs w:val="28"/>
          <w:shd w:val="clear" w:color="auto" w:fill="FFFFFF"/>
        </w:rPr>
        <w:t>–</w:t>
      </w:r>
      <w:r w:rsidRPr="005779F9">
        <w:rPr>
          <w:color w:val="0D0D0D"/>
          <w:szCs w:val="28"/>
          <w:shd w:val="clear" w:color="auto" w:fill="FFFFFF"/>
        </w:rPr>
        <w:t xml:space="preserve"> </w:t>
      </w:r>
      <w:r w:rsidR="000A70D7" w:rsidRPr="005779F9">
        <w:rPr>
          <w:color w:val="0D0D0D"/>
          <w:szCs w:val="28"/>
          <w:shd w:val="clear" w:color="auto" w:fill="FFFFFF"/>
        </w:rPr>
        <w:t>Потенциал выхода биогаза от различного сырья</w:t>
      </w:r>
    </w:p>
    <w:p w14:paraId="479CEA86" w14:textId="77777777" w:rsidR="004D5B76" w:rsidRPr="005779F9" w:rsidRDefault="004D5B76" w:rsidP="00B27ECE">
      <w:pPr>
        <w:shd w:val="clear" w:color="auto" w:fill="FFFFFF"/>
        <w:jc w:val="both"/>
        <w:rPr>
          <w:color w:val="0D0D0D"/>
          <w:szCs w:val="28"/>
          <w:shd w:val="clear" w:color="auto" w:fill="FFFFFF"/>
          <w:lang w:val="kk-KZ"/>
        </w:rPr>
      </w:pPr>
    </w:p>
    <w:tbl>
      <w:tblPr>
        <w:tblW w:w="9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1984"/>
        <w:gridCol w:w="3367"/>
      </w:tblGrid>
      <w:tr w:rsidR="00EE0F8E" w:rsidRPr="005779F9" w14:paraId="04445A0E" w14:textId="77777777" w:rsidTr="004D5B76">
        <w:tc>
          <w:tcPr>
            <w:tcW w:w="4395" w:type="dxa"/>
            <w:shd w:val="clear" w:color="auto" w:fill="auto"/>
            <w:vAlign w:val="center"/>
          </w:tcPr>
          <w:p w14:paraId="3A08655E" w14:textId="77777777" w:rsidR="00EE0F8E" w:rsidRPr="005779F9" w:rsidRDefault="00EE0F8E" w:rsidP="00773547">
            <w:pPr>
              <w:jc w:val="center"/>
              <w:rPr>
                <w:sz w:val="24"/>
                <w:szCs w:val="24"/>
                <w:lang w:eastAsia="ru-RU"/>
              </w:rPr>
            </w:pPr>
            <w:r w:rsidRPr="005779F9">
              <w:rPr>
                <w:sz w:val="24"/>
                <w:szCs w:val="24"/>
                <w:lang w:eastAsia="ru-RU"/>
              </w:rPr>
              <w:t>Сырье</w:t>
            </w:r>
          </w:p>
        </w:tc>
        <w:tc>
          <w:tcPr>
            <w:tcW w:w="1984" w:type="dxa"/>
            <w:shd w:val="clear" w:color="auto" w:fill="auto"/>
            <w:vAlign w:val="center"/>
          </w:tcPr>
          <w:p w14:paraId="6F258FE7" w14:textId="77777777" w:rsidR="00EE0F8E" w:rsidRPr="005779F9" w:rsidRDefault="00EE0F8E" w:rsidP="00773547">
            <w:pPr>
              <w:jc w:val="center"/>
              <w:rPr>
                <w:sz w:val="24"/>
                <w:szCs w:val="24"/>
                <w:lang w:eastAsia="ru-RU"/>
              </w:rPr>
            </w:pPr>
            <w:r w:rsidRPr="005779F9">
              <w:rPr>
                <w:sz w:val="24"/>
                <w:szCs w:val="24"/>
                <w:lang w:eastAsia="ru-RU"/>
              </w:rPr>
              <w:t>Выход метана, об.%</w:t>
            </w:r>
          </w:p>
        </w:tc>
        <w:tc>
          <w:tcPr>
            <w:tcW w:w="3367" w:type="dxa"/>
            <w:shd w:val="clear" w:color="auto" w:fill="auto"/>
            <w:vAlign w:val="center"/>
          </w:tcPr>
          <w:p w14:paraId="0F0E7912" w14:textId="77777777" w:rsidR="00EE0F8E" w:rsidRPr="005779F9" w:rsidRDefault="00EE0F8E" w:rsidP="00773547">
            <w:pPr>
              <w:jc w:val="center"/>
              <w:rPr>
                <w:sz w:val="24"/>
                <w:szCs w:val="24"/>
                <w:lang w:eastAsia="ru-RU"/>
              </w:rPr>
            </w:pPr>
            <w:r w:rsidRPr="005779F9">
              <w:rPr>
                <w:sz w:val="24"/>
                <w:szCs w:val="24"/>
                <w:lang w:eastAsia="ru-RU"/>
              </w:rPr>
              <w:t>Выход биогаза, нм³/тFF</w:t>
            </w:r>
          </w:p>
          <w:p w14:paraId="39476D99" w14:textId="77777777" w:rsidR="00EE0F8E" w:rsidRPr="005779F9" w:rsidRDefault="00EE0F8E" w:rsidP="00773547">
            <w:pPr>
              <w:jc w:val="center"/>
              <w:rPr>
                <w:sz w:val="24"/>
                <w:szCs w:val="24"/>
                <w:lang w:eastAsia="ru-RU"/>
              </w:rPr>
            </w:pPr>
            <w:r w:rsidRPr="005779F9">
              <w:rPr>
                <w:sz w:val="24"/>
                <w:szCs w:val="24"/>
                <w:lang w:eastAsia="ru-RU"/>
              </w:rPr>
              <w:t>(FF: свежее сырье)</w:t>
            </w:r>
          </w:p>
        </w:tc>
      </w:tr>
      <w:tr w:rsidR="005E0D5F" w:rsidRPr="005779F9" w14:paraId="4F0AF881" w14:textId="77777777" w:rsidTr="004D5B76">
        <w:tc>
          <w:tcPr>
            <w:tcW w:w="4395" w:type="dxa"/>
            <w:shd w:val="clear" w:color="auto" w:fill="auto"/>
            <w:vAlign w:val="center"/>
          </w:tcPr>
          <w:p w14:paraId="4D3F8BE6" w14:textId="77777777" w:rsidR="005E0D5F" w:rsidRPr="005779F9" w:rsidRDefault="005E0D5F" w:rsidP="00773547">
            <w:pPr>
              <w:jc w:val="center"/>
              <w:rPr>
                <w:sz w:val="24"/>
                <w:szCs w:val="24"/>
                <w:lang w:eastAsia="ru-RU"/>
              </w:rPr>
            </w:pPr>
            <w:r w:rsidRPr="005779F9">
              <w:rPr>
                <w:sz w:val="24"/>
                <w:szCs w:val="24"/>
                <w:lang w:eastAsia="ru-RU"/>
              </w:rPr>
              <w:t>1</w:t>
            </w:r>
          </w:p>
        </w:tc>
        <w:tc>
          <w:tcPr>
            <w:tcW w:w="1984" w:type="dxa"/>
            <w:shd w:val="clear" w:color="auto" w:fill="auto"/>
            <w:vAlign w:val="center"/>
          </w:tcPr>
          <w:p w14:paraId="19E6D4F8" w14:textId="77777777" w:rsidR="005E0D5F" w:rsidRPr="005779F9" w:rsidRDefault="005E0D5F" w:rsidP="00773547">
            <w:pPr>
              <w:jc w:val="center"/>
              <w:rPr>
                <w:sz w:val="24"/>
                <w:szCs w:val="24"/>
                <w:lang w:eastAsia="ru-RU"/>
              </w:rPr>
            </w:pPr>
            <w:r w:rsidRPr="005779F9">
              <w:rPr>
                <w:sz w:val="24"/>
                <w:szCs w:val="24"/>
                <w:lang w:eastAsia="ru-RU"/>
              </w:rPr>
              <w:t>2</w:t>
            </w:r>
          </w:p>
        </w:tc>
        <w:tc>
          <w:tcPr>
            <w:tcW w:w="3367" w:type="dxa"/>
            <w:shd w:val="clear" w:color="auto" w:fill="auto"/>
            <w:vAlign w:val="center"/>
          </w:tcPr>
          <w:p w14:paraId="4784DC79" w14:textId="77777777" w:rsidR="005E0D5F" w:rsidRPr="005779F9" w:rsidRDefault="005E0D5F" w:rsidP="00773547">
            <w:pPr>
              <w:jc w:val="center"/>
              <w:rPr>
                <w:sz w:val="24"/>
                <w:szCs w:val="24"/>
                <w:lang w:eastAsia="ru-RU"/>
              </w:rPr>
            </w:pPr>
            <w:r w:rsidRPr="005779F9">
              <w:rPr>
                <w:sz w:val="24"/>
                <w:szCs w:val="24"/>
                <w:lang w:eastAsia="ru-RU"/>
              </w:rPr>
              <w:t>3</w:t>
            </w:r>
          </w:p>
        </w:tc>
      </w:tr>
      <w:tr w:rsidR="00EE0F8E" w:rsidRPr="005779F9" w14:paraId="511A3B9B" w14:textId="77777777" w:rsidTr="004D5B76">
        <w:tc>
          <w:tcPr>
            <w:tcW w:w="4395" w:type="dxa"/>
            <w:shd w:val="clear" w:color="auto" w:fill="auto"/>
          </w:tcPr>
          <w:p w14:paraId="72EC51F0" w14:textId="77777777" w:rsidR="00EE0F8E" w:rsidRPr="005779F9" w:rsidRDefault="00EE0F8E" w:rsidP="00F80A57">
            <w:pPr>
              <w:rPr>
                <w:sz w:val="24"/>
                <w:szCs w:val="24"/>
                <w:lang w:eastAsia="ru-RU"/>
              </w:rPr>
            </w:pPr>
            <w:r w:rsidRPr="005779F9">
              <w:rPr>
                <w:sz w:val="24"/>
                <w:szCs w:val="24"/>
                <w:lang w:eastAsia="ru-RU"/>
              </w:rPr>
              <w:t>Зерна дистилляторов с растворимыми веществами</w:t>
            </w:r>
          </w:p>
        </w:tc>
        <w:tc>
          <w:tcPr>
            <w:tcW w:w="1984" w:type="dxa"/>
            <w:shd w:val="clear" w:color="auto" w:fill="auto"/>
            <w:vAlign w:val="center"/>
          </w:tcPr>
          <w:p w14:paraId="6F1065A9" w14:textId="77777777" w:rsidR="00EE0F8E" w:rsidRPr="005779F9" w:rsidRDefault="00EE0F8E" w:rsidP="00773547">
            <w:pPr>
              <w:jc w:val="center"/>
              <w:rPr>
                <w:sz w:val="24"/>
                <w:szCs w:val="24"/>
                <w:lang w:eastAsia="ru-RU"/>
              </w:rPr>
            </w:pPr>
            <w:r w:rsidRPr="005779F9">
              <w:rPr>
                <w:sz w:val="24"/>
                <w:szCs w:val="24"/>
                <w:lang w:eastAsia="ru-RU"/>
              </w:rPr>
              <w:t>61</w:t>
            </w:r>
          </w:p>
        </w:tc>
        <w:tc>
          <w:tcPr>
            <w:tcW w:w="3367" w:type="dxa"/>
            <w:shd w:val="clear" w:color="auto" w:fill="auto"/>
            <w:vAlign w:val="center"/>
          </w:tcPr>
          <w:p w14:paraId="6318FFCD" w14:textId="77777777" w:rsidR="00EE0F8E" w:rsidRPr="005779F9" w:rsidRDefault="00EE0F8E" w:rsidP="00773547">
            <w:pPr>
              <w:jc w:val="center"/>
              <w:rPr>
                <w:sz w:val="24"/>
                <w:szCs w:val="24"/>
                <w:lang w:eastAsia="ru-RU"/>
              </w:rPr>
            </w:pPr>
            <w:r w:rsidRPr="005779F9">
              <w:rPr>
                <w:sz w:val="24"/>
                <w:szCs w:val="24"/>
                <w:lang w:eastAsia="ru-RU"/>
              </w:rPr>
              <w:t>40</w:t>
            </w:r>
          </w:p>
        </w:tc>
      </w:tr>
      <w:tr w:rsidR="00EE0F8E" w:rsidRPr="005779F9" w14:paraId="60F68FE0" w14:textId="77777777" w:rsidTr="004D5B76">
        <w:tc>
          <w:tcPr>
            <w:tcW w:w="4395" w:type="dxa"/>
            <w:shd w:val="clear" w:color="auto" w:fill="auto"/>
          </w:tcPr>
          <w:p w14:paraId="766D84DE" w14:textId="77777777" w:rsidR="00EE0F8E" w:rsidRPr="005779F9" w:rsidRDefault="00EE0F8E" w:rsidP="00F80A57">
            <w:pPr>
              <w:rPr>
                <w:sz w:val="24"/>
                <w:szCs w:val="24"/>
                <w:lang w:eastAsia="ru-RU"/>
              </w:rPr>
            </w:pPr>
            <w:r w:rsidRPr="005779F9">
              <w:rPr>
                <w:sz w:val="24"/>
                <w:szCs w:val="24"/>
                <w:lang w:eastAsia="ru-RU"/>
              </w:rPr>
              <w:t>Силос из травы</w:t>
            </w:r>
          </w:p>
        </w:tc>
        <w:tc>
          <w:tcPr>
            <w:tcW w:w="1984" w:type="dxa"/>
            <w:shd w:val="clear" w:color="auto" w:fill="auto"/>
            <w:vAlign w:val="center"/>
          </w:tcPr>
          <w:p w14:paraId="628F3780" w14:textId="77777777" w:rsidR="00EE0F8E" w:rsidRPr="005779F9" w:rsidRDefault="00EE0F8E" w:rsidP="00773547">
            <w:pPr>
              <w:jc w:val="center"/>
              <w:rPr>
                <w:sz w:val="24"/>
                <w:szCs w:val="24"/>
                <w:lang w:eastAsia="ru-RU"/>
              </w:rPr>
            </w:pPr>
            <w:r w:rsidRPr="005779F9">
              <w:rPr>
                <w:sz w:val="24"/>
                <w:szCs w:val="24"/>
                <w:lang w:eastAsia="ru-RU"/>
              </w:rPr>
              <w:t>54</w:t>
            </w:r>
          </w:p>
        </w:tc>
        <w:tc>
          <w:tcPr>
            <w:tcW w:w="3367" w:type="dxa"/>
            <w:shd w:val="clear" w:color="auto" w:fill="auto"/>
            <w:vAlign w:val="center"/>
          </w:tcPr>
          <w:p w14:paraId="2B511746" w14:textId="77777777" w:rsidR="00EE0F8E" w:rsidRPr="005779F9" w:rsidRDefault="00EE0F8E" w:rsidP="00773547">
            <w:pPr>
              <w:jc w:val="center"/>
              <w:rPr>
                <w:sz w:val="24"/>
                <w:szCs w:val="24"/>
                <w:lang w:eastAsia="ru-RU"/>
              </w:rPr>
            </w:pPr>
            <w:r w:rsidRPr="005779F9">
              <w:rPr>
                <w:sz w:val="24"/>
                <w:szCs w:val="24"/>
                <w:lang w:eastAsia="ru-RU"/>
              </w:rPr>
              <w:t>172</w:t>
            </w:r>
          </w:p>
        </w:tc>
      </w:tr>
      <w:tr w:rsidR="00EE0F8E" w:rsidRPr="005779F9" w14:paraId="0C393568" w14:textId="77777777" w:rsidTr="004D5B76">
        <w:tc>
          <w:tcPr>
            <w:tcW w:w="4395" w:type="dxa"/>
            <w:shd w:val="clear" w:color="auto" w:fill="auto"/>
          </w:tcPr>
          <w:p w14:paraId="6DFA6E19" w14:textId="77777777" w:rsidR="00EE0F8E" w:rsidRPr="005779F9" w:rsidRDefault="00C346E7" w:rsidP="00C346E7">
            <w:pPr>
              <w:rPr>
                <w:sz w:val="24"/>
                <w:szCs w:val="24"/>
                <w:lang w:eastAsia="ru-RU"/>
              </w:rPr>
            </w:pPr>
            <w:r w:rsidRPr="005779F9">
              <w:rPr>
                <w:sz w:val="24"/>
                <w:szCs w:val="24"/>
                <w:lang w:eastAsia="ru-RU"/>
              </w:rPr>
              <w:t xml:space="preserve">Свиной навоз </w:t>
            </w:r>
          </w:p>
        </w:tc>
        <w:tc>
          <w:tcPr>
            <w:tcW w:w="1984" w:type="dxa"/>
            <w:shd w:val="clear" w:color="auto" w:fill="auto"/>
            <w:vAlign w:val="center"/>
          </w:tcPr>
          <w:p w14:paraId="3B5E9A3C" w14:textId="77777777" w:rsidR="00EE0F8E" w:rsidRPr="005779F9" w:rsidRDefault="00EE0F8E" w:rsidP="00773547">
            <w:pPr>
              <w:jc w:val="center"/>
              <w:rPr>
                <w:sz w:val="24"/>
                <w:szCs w:val="24"/>
                <w:lang w:eastAsia="ru-RU"/>
              </w:rPr>
            </w:pPr>
            <w:r w:rsidRPr="005779F9">
              <w:rPr>
                <w:sz w:val="24"/>
                <w:szCs w:val="24"/>
                <w:lang w:eastAsia="ru-RU"/>
              </w:rPr>
              <w:t>60</w:t>
            </w:r>
          </w:p>
        </w:tc>
        <w:tc>
          <w:tcPr>
            <w:tcW w:w="3367" w:type="dxa"/>
            <w:shd w:val="clear" w:color="auto" w:fill="auto"/>
            <w:vAlign w:val="center"/>
          </w:tcPr>
          <w:p w14:paraId="374FD207" w14:textId="77777777" w:rsidR="00EE0F8E" w:rsidRPr="005779F9" w:rsidRDefault="00EE0F8E" w:rsidP="00773547">
            <w:pPr>
              <w:jc w:val="center"/>
              <w:rPr>
                <w:sz w:val="24"/>
                <w:szCs w:val="24"/>
                <w:lang w:eastAsia="ru-RU"/>
              </w:rPr>
            </w:pPr>
            <w:r w:rsidRPr="005779F9">
              <w:rPr>
                <w:sz w:val="24"/>
                <w:szCs w:val="24"/>
                <w:lang w:eastAsia="ru-RU"/>
              </w:rPr>
              <w:t>60</w:t>
            </w:r>
          </w:p>
        </w:tc>
      </w:tr>
      <w:tr w:rsidR="00EE0F8E" w:rsidRPr="005779F9" w14:paraId="46D49A6E" w14:textId="77777777" w:rsidTr="004D5B76">
        <w:tc>
          <w:tcPr>
            <w:tcW w:w="4395" w:type="dxa"/>
            <w:shd w:val="clear" w:color="auto" w:fill="auto"/>
          </w:tcPr>
          <w:p w14:paraId="09C2889D" w14:textId="77777777" w:rsidR="00EE0F8E" w:rsidRPr="005779F9" w:rsidRDefault="00EE0F8E" w:rsidP="00F80A57">
            <w:pPr>
              <w:rPr>
                <w:sz w:val="24"/>
                <w:szCs w:val="24"/>
                <w:lang w:eastAsia="ru-RU"/>
              </w:rPr>
            </w:pPr>
            <w:r w:rsidRPr="005779F9">
              <w:rPr>
                <w:sz w:val="24"/>
                <w:szCs w:val="24"/>
                <w:lang w:eastAsia="ru-RU"/>
              </w:rPr>
              <w:t>Сладкое сорго</w:t>
            </w:r>
          </w:p>
        </w:tc>
        <w:tc>
          <w:tcPr>
            <w:tcW w:w="1984" w:type="dxa"/>
            <w:shd w:val="clear" w:color="auto" w:fill="auto"/>
            <w:vAlign w:val="center"/>
          </w:tcPr>
          <w:p w14:paraId="06FF9A7F" w14:textId="77777777" w:rsidR="00EE0F8E" w:rsidRPr="005779F9" w:rsidRDefault="00EE0F8E" w:rsidP="00773547">
            <w:pPr>
              <w:jc w:val="center"/>
              <w:rPr>
                <w:sz w:val="24"/>
                <w:szCs w:val="24"/>
                <w:lang w:eastAsia="ru-RU"/>
              </w:rPr>
            </w:pPr>
            <w:r w:rsidRPr="005779F9">
              <w:rPr>
                <w:sz w:val="24"/>
                <w:szCs w:val="24"/>
                <w:lang w:eastAsia="ru-RU"/>
              </w:rPr>
              <w:t>54</w:t>
            </w:r>
          </w:p>
        </w:tc>
        <w:tc>
          <w:tcPr>
            <w:tcW w:w="3367" w:type="dxa"/>
            <w:shd w:val="clear" w:color="auto" w:fill="auto"/>
            <w:vAlign w:val="center"/>
          </w:tcPr>
          <w:p w14:paraId="16D6BB1A" w14:textId="77777777" w:rsidR="00EE0F8E" w:rsidRPr="005779F9" w:rsidRDefault="00EE0F8E" w:rsidP="00773547">
            <w:pPr>
              <w:jc w:val="center"/>
              <w:rPr>
                <w:sz w:val="24"/>
                <w:szCs w:val="24"/>
                <w:lang w:eastAsia="ru-RU"/>
              </w:rPr>
            </w:pPr>
            <w:r w:rsidRPr="005779F9">
              <w:rPr>
                <w:sz w:val="24"/>
                <w:szCs w:val="24"/>
                <w:lang w:eastAsia="ru-RU"/>
              </w:rPr>
              <w:t>108</w:t>
            </w:r>
          </w:p>
        </w:tc>
      </w:tr>
      <w:tr w:rsidR="00EE0F8E" w:rsidRPr="005779F9" w14:paraId="6F370682" w14:textId="77777777" w:rsidTr="004D5B76">
        <w:tc>
          <w:tcPr>
            <w:tcW w:w="4395" w:type="dxa"/>
            <w:shd w:val="clear" w:color="auto" w:fill="auto"/>
          </w:tcPr>
          <w:p w14:paraId="65353A76" w14:textId="77777777" w:rsidR="00EE0F8E" w:rsidRPr="005779F9" w:rsidRDefault="00EE0F8E" w:rsidP="00F80A57">
            <w:pPr>
              <w:rPr>
                <w:sz w:val="24"/>
                <w:szCs w:val="24"/>
                <w:lang w:eastAsia="ru-RU"/>
              </w:rPr>
            </w:pPr>
            <w:r w:rsidRPr="005779F9">
              <w:rPr>
                <w:sz w:val="24"/>
                <w:szCs w:val="24"/>
                <w:lang w:eastAsia="ru-RU"/>
              </w:rPr>
              <w:t>Навоз крупного рогатого скота</w:t>
            </w:r>
          </w:p>
        </w:tc>
        <w:tc>
          <w:tcPr>
            <w:tcW w:w="1984" w:type="dxa"/>
            <w:shd w:val="clear" w:color="auto" w:fill="auto"/>
            <w:vAlign w:val="center"/>
          </w:tcPr>
          <w:p w14:paraId="4610AC2A" w14:textId="77777777" w:rsidR="00EE0F8E" w:rsidRPr="005779F9" w:rsidRDefault="00EE0F8E" w:rsidP="00773547">
            <w:pPr>
              <w:jc w:val="center"/>
              <w:rPr>
                <w:sz w:val="24"/>
                <w:szCs w:val="24"/>
                <w:lang w:eastAsia="ru-RU"/>
              </w:rPr>
            </w:pPr>
            <w:r w:rsidRPr="005779F9">
              <w:rPr>
                <w:sz w:val="24"/>
                <w:szCs w:val="24"/>
                <w:lang w:eastAsia="ru-RU"/>
              </w:rPr>
              <w:t>60</w:t>
            </w:r>
          </w:p>
        </w:tc>
        <w:tc>
          <w:tcPr>
            <w:tcW w:w="3367" w:type="dxa"/>
            <w:shd w:val="clear" w:color="auto" w:fill="auto"/>
            <w:vAlign w:val="center"/>
          </w:tcPr>
          <w:p w14:paraId="08A9A54C" w14:textId="77777777" w:rsidR="00EE0F8E" w:rsidRPr="005779F9" w:rsidRDefault="00EE0F8E" w:rsidP="00773547">
            <w:pPr>
              <w:jc w:val="center"/>
              <w:rPr>
                <w:sz w:val="24"/>
                <w:szCs w:val="24"/>
                <w:lang w:eastAsia="ru-RU"/>
              </w:rPr>
            </w:pPr>
            <w:r w:rsidRPr="005779F9">
              <w:rPr>
                <w:sz w:val="24"/>
                <w:szCs w:val="24"/>
                <w:lang w:eastAsia="ru-RU"/>
              </w:rPr>
              <w:t>45</w:t>
            </w:r>
          </w:p>
        </w:tc>
      </w:tr>
      <w:tr w:rsidR="00EE0F8E" w:rsidRPr="005779F9" w14:paraId="115781CE" w14:textId="77777777" w:rsidTr="004D5B76">
        <w:tc>
          <w:tcPr>
            <w:tcW w:w="4395" w:type="dxa"/>
            <w:shd w:val="clear" w:color="auto" w:fill="auto"/>
          </w:tcPr>
          <w:p w14:paraId="2D01A862" w14:textId="77777777" w:rsidR="00EE0F8E" w:rsidRPr="005779F9" w:rsidRDefault="00EE0F8E" w:rsidP="00F80A57">
            <w:pPr>
              <w:rPr>
                <w:sz w:val="24"/>
                <w:szCs w:val="24"/>
                <w:lang w:eastAsia="ru-RU"/>
              </w:rPr>
            </w:pPr>
            <w:r w:rsidRPr="005779F9">
              <w:rPr>
                <w:sz w:val="24"/>
                <w:szCs w:val="24"/>
                <w:lang w:eastAsia="ru-RU"/>
              </w:rPr>
              <w:t>Кукурузный силос</w:t>
            </w:r>
          </w:p>
        </w:tc>
        <w:tc>
          <w:tcPr>
            <w:tcW w:w="1984" w:type="dxa"/>
            <w:shd w:val="clear" w:color="auto" w:fill="auto"/>
            <w:vAlign w:val="center"/>
          </w:tcPr>
          <w:p w14:paraId="33A57485" w14:textId="77777777" w:rsidR="00EE0F8E" w:rsidRPr="005779F9" w:rsidRDefault="00EE0F8E" w:rsidP="00773547">
            <w:pPr>
              <w:jc w:val="center"/>
              <w:rPr>
                <w:sz w:val="24"/>
                <w:szCs w:val="24"/>
                <w:lang w:eastAsia="ru-RU"/>
              </w:rPr>
            </w:pPr>
            <w:r w:rsidRPr="005779F9">
              <w:rPr>
                <w:sz w:val="24"/>
                <w:szCs w:val="24"/>
                <w:lang w:eastAsia="ru-RU"/>
              </w:rPr>
              <w:t>52</w:t>
            </w:r>
          </w:p>
        </w:tc>
        <w:tc>
          <w:tcPr>
            <w:tcW w:w="3367" w:type="dxa"/>
            <w:shd w:val="clear" w:color="auto" w:fill="auto"/>
            <w:vAlign w:val="center"/>
          </w:tcPr>
          <w:p w14:paraId="6D73DFA4" w14:textId="77777777" w:rsidR="00EE0F8E" w:rsidRPr="005779F9" w:rsidRDefault="00EE0F8E" w:rsidP="00773547">
            <w:pPr>
              <w:jc w:val="center"/>
              <w:rPr>
                <w:sz w:val="24"/>
                <w:szCs w:val="24"/>
                <w:lang w:eastAsia="ru-RU"/>
              </w:rPr>
            </w:pPr>
            <w:r w:rsidRPr="005779F9">
              <w:rPr>
                <w:sz w:val="24"/>
                <w:szCs w:val="24"/>
                <w:lang w:eastAsia="ru-RU"/>
              </w:rPr>
              <w:t>202</w:t>
            </w:r>
          </w:p>
        </w:tc>
      </w:tr>
      <w:tr w:rsidR="00EE0F8E" w:rsidRPr="005779F9" w14:paraId="46E1A0DD" w14:textId="77777777" w:rsidTr="004D5B76">
        <w:tc>
          <w:tcPr>
            <w:tcW w:w="4395" w:type="dxa"/>
            <w:shd w:val="clear" w:color="auto" w:fill="auto"/>
          </w:tcPr>
          <w:p w14:paraId="651B6C9D" w14:textId="77777777" w:rsidR="00EE0F8E" w:rsidRPr="005779F9" w:rsidRDefault="00C346E7" w:rsidP="00C346E7">
            <w:pPr>
              <w:rPr>
                <w:sz w:val="24"/>
                <w:szCs w:val="24"/>
                <w:lang w:eastAsia="ru-RU"/>
              </w:rPr>
            </w:pPr>
            <w:r w:rsidRPr="005779F9">
              <w:rPr>
                <w:sz w:val="24"/>
                <w:szCs w:val="24"/>
                <w:lang w:eastAsia="ru-RU"/>
              </w:rPr>
              <w:t xml:space="preserve">Жидкий свиной навоз </w:t>
            </w:r>
          </w:p>
        </w:tc>
        <w:tc>
          <w:tcPr>
            <w:tcW w:w="1984" w:type="dxa"/>
            <w:shd w:val="clear" w:color="auto" w:fill="auto"/>
            <w:vAlign w:val="center"/>
          </w:tcPr>
          <w:p w14:paraId="6822A663" w14:textId="77777777" w:rsidR="00EE0F8E" w:rsidRPr="005779F9" w:rsidRDefault="00EE0F8E" w:rsidP="00773547">
            <w:pPr>
              <w:jc w:val="center"/>
              <w:rPr>
                <w:sz w:val="24"/>
                <w:szCs w:val="24"/>
                <w:lang w:eastAsia="ru-RU"/>
              </w:rPr>
            </w:pPr>
            <w:r w:rsidRPr="005779F9">
              <w:rPr>
                <w:sz w:val="24"/>
                <w:szCs w:val="24"/>
                <w:lang w:eastAsia="ru-RU"/>
              </w:rPr>
              <w:t>65</w:t>
            </w:r>
          </w:p>
        </w:tc>
        <w:tc>
          <w:tcPr>
            <w:tcW w:w="3367" w:type="dxa"/>
            <w:shd w:val="clear" w:color="auto" w:fill="auto"/>
            <w:vAlign w:val="center"/>
          </w:tcPr>
          <w:p w14:paraId="14561EA0" w14:textId="77777777" w:rsidR="00EE0F8E" w:rsidRPr="005779F9" w:rsidRDefault="00EE0F8E" w:rsidP="00773547">
            <w:pPr>
              <w:jc w:val="center"/>
              <w:rPr>
                <w:sz w:val="24"/>
                <w:szCs w:val="24"/>
                <w:lang w:eastAsia="ru-RU"/>
              </w:rPr>
            </w:pPr>
            <w:r w:rsidRPr="005779F9">
              <w:rPr>
                <w:sz w:val="24"/>
                <w:szCs w:val="24"/>
                <w:lang w:eastAsia="ru-RU"/>
              </w:rPr>
              <w:t>28</w:t>
            </w:r>
          </w:p>
        </w:tc>
      </w:tr>
      <w:tr w:rsidR="00EE0F8E" w:rsidRPr="005779F9" w14:paraId="0655ADBE" w14:textId="77777777" w:rsidTr="004D5B76">
        <w:tc>
          <w:tcPr>
            <w:tcW w:w="4395" w:type="dxa"/>
            <w:shd w:val="clear" w:color="auto" w:fill="auto"/>
          </w:tcPr>
          <w:p w14:paraId="58E515BA" w14:textId="77777777" w:rsidR="00EE0F8E" w:rsidRPr="005779F9" w:rsidRDefault="00EE0F8E" w:rsidP="00F80A57">
            <w:pPr>
              <w:rPr>
                <w:sz w:val="24"/>
                <w:szCs w:val="24"/>
                <w:lang w:eastAsia="ru-RU"/>
              </w:rPr>
            </w:pPr>
            <w:r w:rsidRPr="005779F9">
              <w:rPr>
                <w:sz w:val="24"/>
                <w:szCs w:val="24"/>
                <w:lang w:eastAsia="ru-RU"/>
              </w:rPr>
              <w:t>Кормовая свекла</w:t>
            </w:r>
          </w:p>
        </w:tc>
        <w:tc>
          <w:tcPr>
            <w:tcW w:w="1984" w:type="dxa"/>
            <w:shd w:val="clear" w:color="auto" w:fill="auto"/>
            <w:vAlign w:val="center"/>
          </w:tcPr>
          <w:p w14:paraId="677F596F" w14:textId="77777777" w:rsidR="00EE0F8E" w:rsidRPr="005779F9" w:rsidRDefault="00EE0F8E" w:rsidP="00773547">
            <w:pPr>
              <w:jc w:val="center"/>
              <w:rPr>
                <w:sz w:val="24"/>
                <w:szCs w:val="24"/>
                <w:lang w:eastAsia="ru-RU"/>
              </w:rPr>
            </w:pPr>
            <w:r w:rsidRPr="005779F9">
              <w:rPr>
                <w:sz w:val="24"/>
                <w:szCs w:val="24"/>
                <w:lang w:eastAsia="ru-RU"/>
              </w:rPr>
              <w:t>51</w:t>
            </w:r>
          </w:p>
        </w:tc>
        <w:tc>
          <w:tcPr>
            <w:tcW w:w="3367" w:type="dxa"/>
            <w:shd w:val="clear" w:color="auto" w:fill="auto"/>
            <w:vAlign w:val="center"/>
          </w:tcPr>
          <w:p w14:paraId="1B96E180" w14:textId="77777777" w:rsidR="00EE0F8E" w:rsidRPr="005779F9" w:rsidRDefault="00EE0F8E" w:rsidP="00773547">
            <w:pPr>
              <w:jc w:val="center"/>
              <w:rPr>
                <w:sz w:val="24"/>
                <w:szCs w:val="24"/>
                <w:lang w:eastAsia="ru-RU"/>
              </w:rPr>
            </w:pPr>
            <w:r w:rsidRPr="005779F9">
              <w:rPr>
                <w:sz w:val="24"/>
                <w:szCs w:val="24"/>
                <w:lang w:eastAsia="ru-RU"/>
              </w:rPr>
              <w:t>111</w:t>
            </w:r>
          </w:p>
        </w:tc>
      </w:tr>
      <w:tr w:rsidR="00EE0F8E" w:rsidRPr="005779F9" w14:paraId="25376A7E" w14:textId="77777777" w:rsidTr="004D5B76">
        <w:tc>
          <w:tcPr>
            <w:tcW w:w="4395" w:type="dxa"/>
            <w:shd w:val="clear" w:color="auto" w:fill="auto"/>
          </w:tcPr>
          <w:p w14:paraId="1FF6F504" w14:textId="77777777" w:rsidR="00EE0F8E" w:rsidRPr="005779F9" w:rsidRDefault="00EE0F8E" w:rsidP="00F80A57">
            <w:pPr>
              <w:rPr>
                <w:sz w:val="24"/>
                <w:szCs w:val="24"/>
                <w:lang w:eastAsia="ru-RU"/>
              </w:rPr>
            </w:pPr>
            <w:r w:rsidRPr="005779F9">
              <w:rPr>
                <w:sz w:val="24"/>
                <w:szCs w:val="24"/>
                <w:lang w:eastAsia="ru-RU"/>
              </w:rPr>
              <w:t>Органические отходы</w:t>
            </w:r>
          </w:p>
        </w:tc>
        <w:tc>
          <w:tcPr>
            <w:tcW w:w="1984" w:type="dxa"/>
            <w:shd w:val="clear" w:color="auto" w:fill="auto"/>
            <w:vAlign w:val="center"/>
          </w:tcPr>
          <w:p w14:paraId="60226D9F" w14:textId="77777777" w:rsidR="00EE0F8E" w:rsidRPr="005779F9" w:rsidRDefault="00EE0F8E" w:rsidP="00773547">
            <w:pPr>
              <w:jc w:val="center"/>
              <w:rPr>
                <w:sz w:val="24"/>
                <w:szCs w:val="24"/>
                <w:lang w:eastAsia="ru-RU"/>
              </w:rPr>
            </w:pPr>
            <w:r w:rsidRPr="005779F9">
              <w:rPr>
                <w:sz w:val="24"/>
                <w:szCs w:val="24"/>
                <w:lang w:eastAsia="ru-RU"/>
              </w:rPr>
              <w:t>61</w:t>
            </w:r>
          </w:p>
        </w:tc>
        <w:tc>
          <w:tcPr>
            <w:tcW w:w="3367" w:type="dxa"/>
            <w:shd w:val="clear" w:color="auto" w:fill="auto"/>
            <w:vAlign w:val="center"/>
          </w:tcPr>
          <w:p w14:paraId="23D45E6E" w14:textId="77777777" w:rsidR="00EE0F8E" w:rsidRPr="005779F9" w:rsidRDefault="00EE0F8E" w:rsidP="00773547">
            <w:pPr>
              <w:jc w:val="center"/>
              <w:rPr>
                <w:sz w:val="24"/>
                <w:szCs w:val="24"/>
                <w:lang w:eastAsia="ru-RU"/>
              </w:rPr>
            </w:pPr>
            <w:r w:rsidRPr="005779F9">
              <w:rPr>
                <w:sz w:val="24"/>
                <w:szCs w:val="24"/>
                <w:lang w:eastAsia="ru-RU"/>
              </w:rPr>
              <w:t>100</w:t>
            </w:r>
          </w:p>
        </w:tc>
      </w:tr>
      <w:tr w:rsidR="00EE0F8E" w:rsidRPr="005779F9" w14:paraId="726D85D2" w14:textId="77777777" w:rsidTr="004D5B76">
        <w:tc>
          <w:tcPr>
            <w:tcW w:w="4395" w:type="dxa"/>
            <w:shd w:val="clear" w:color="auto" w:fill="auto"/>
          </w:tcPr>
          <w:p w14:paraId="59FD3704" w14:textId="77777777" w:rsidR="00EE0F8E" w:rsidRPr="005779F9" w:rsidRDefault="00EE0F8E" w:rsidP="00F80A57">
            <w:pPr>
              <w:rPr>
                <w:sz w:val="24"/>
                <w:szCs w:val="24"/>
                <w:lang w:eastAsia="ru-RU"/>
              </w:rPr>
            </w:pPr>
            <w:r w:rsidRPr="005779F9">
              <w:rPr>
                <w:sz w:val="24"/>
                <w:szCs w:val="24"/>
                <w:lang w:eastAsia="ru-RU"/>
              </w:rPr>
              <w:t>Свекла</w:t>
            </w:r>
          </w:p>
        </w:tc>
        <w:tc>
          <w:tcPr>
            <w:tcW w:w="1984" w:type="dxa"/>
            <w:shd w:val="clear" w:color="auto" w:fill="auto"/>
            <w:vAlign w:val="center"/>
          </w:tcPr>
          <w:p w14:paraId="62348D16" w14:textId="77777777" w:rsidR="00EE0F8E" w:rsidRPr="005779F9" w:rsidRDefault="00EE0F8E" w:rsidP="00773547">
            <w:pPr>
              <w:jc w:val="center"/>
              <w:rPr>
                <w:sz w:val="24"/>
                <w:szCs w:val="24"/>
                <w:lang w:eastAsia="ru-RU"/>
              </w:rPr>
            </w:pPr>
            <w:r w:rsidRPr="005779F9">
              <w:rPr>
                <w:sz w:val="24"/>
                <w:szCs w:val="24"/>
                <w:lang w:eastAsia="ru-RU"/>
              </w:rPr>
              <w:t>53</w:t>
            </w:r>
          </w:p>
        </w:tc>
        <w:tc>
          <w:tcPr>
            <w:tcW w:w="3367" w:type="dxa"/>
            <w:shd w:val="clear" w:color="auto" w:fill="auto"/>
            <w:vAlign w:val="center"/>
          </w:tcPr>
          <w:p w14:paraId="15156FC5" w14:textId="77777777" w:rsidR="00EE0F8E" w:rsidRPr="005779F9" w:rsidRDefault="00EE0F8E" w:rsidP="00773547">
            <w:pPr>
              <w:jc w:val="center"/>
              <w:rPr>
                <w:sz w:val="24"/>
                <w:szCs w:val="24"/>
                <w:lang w:eastAsia="ru-RU"/>
              </w:rPr>
            </w:pPr>
            <w:r w:rsidRPr="005779F9">
              <w:rPr>
                <w:sz w:val="24"/>
                <w:szCs w:val="24"/>
                <w:lang w:eastAsia="ru-RU"/>
              </w:rPr>
              <w:t>88</w:t>
            </w:r>
          </w:p>
        </w:tc>
      </w:tr>
      <w:tr w:rsidR="00EE0F8E" w:rsidRPr="005779F9" w14:paraId="761F86D0" w14:textId="77777777" w:rsidTr="004D5B76">
        <w:tc>
          <w:tcPr>
            <w:tcW w:w="4395" w:type="dxa"/>
            <w:tcBorders>
              <w:bottom w:val="single" w:sz="4" w:space="0" w:color="auto"/>
            </w:tcBorders>
            <w:shd w:val="clear" w:color="auto" w:fill="auto"/>
          </w:tcPr>
          <w:p w14:paraId="6EB3BE66" w14:textId="77777777" w:rsidR="00EE0F8E" w:rsidRPr="005779F9" w:rsidRDefault="00EE0F8E" w:rsidP="00F80A57">
            <w:pPr>
              <w:rPr>
                <w:sz w:val="24"/>
                <w:szCs w:val="24"/>
                <w:lang w:eastAsia="ru-RU"/>
              </w:rPr>
            </w:pPr>
            <w:r w:rsidRPr="005779F9">
              <w:rPr>
                <w:sz w:val="24"/>
                <w:szCs w:val="24"/>
                <w:lang w:eastAsia="ru-RU"/>
              </w:rPr>
              <w:t>Жидкий навоз КРС</w:t>
            </w:r>
          </w:p>
        </w:tc>
        <w:tc>
          <w:tcPr>
            <w:tcW w:w="1984" w:type="dxa"/>
            <w:tcBorders>
              <w:bottom w:val="single" w:sz="4" w:space="0" w:color="auto"/>
            </w:tcBorders>
            <w:shd w:val="clear" w:color="auto" w:fill="auto"/>
            <w:vAlign w:val="center"/>
          </w:tcPr>
          <w:p w14:paraId="009C4BAA" w14:textId="77777777" w:rsidR="00EE0F8E" w:rsidRPr="005779F9" w:rsidRDefault="00EE0F8E" w:rsidP="00773547">
            <w:pPr>
              <w:jc w:val="center"/>
              <w:rPr>
                <w:sz w:val="24"/>
                <w:szCs w:val="24"/>
                <w:lang w:eastAsia="ru-RU"/>
              </w:rPr>
            </w:pPr>
            <w:r w:rsidRPr="005779F9">
              <w:rPr>
                <w:sz w:val="24"/>
                <w:szCs w:val="24"/>
                <w:lang w:eastAsia="ru-RU"/>
              </w:rPr>
              <w:t>60</w:t>
            </w:r>
          </w:p>
        </w:tc>
        <w:tc>
          <w:tcPr>
            <w:tcW w:w="3367" w:type="dxa"/>
            <w:tcBorders>
              <w:bottom w:val="single" w:sz="4" w:space="0" w:color="auto"/>
            </w:tcBorders>
            <w:shd w:val="clear" w:color="auto" w:fill="auto"/>
            <w:vAlign w:val="center"/>
          </w:tcPr>
          <w:p w14:paraId="070F6EEF" w14:textId="77777777" w:rsidR="00EE0F8E" w:rsidRPr="005779F9" w:rsidRDefault="00EE0F8E" w:rsidP="00773547">
            <w:pPr>
              <w:jc w:val="center"/>
              <w:rPr>
                <w:sz w:val="24"/>
                <w:szCs w:val="24"/>
                <w:lang w:eastAsia="ru-RU"/>
              </w:rPr>
            </w:pPr>
            <w:r w:rsidRPr="005779F9">
              <w:rPr>
                <w:sz w:val="24"/>
                <w:szCs w:val="24"/>
                <w:lang w:eastAsia="ru-RU"/>
              </w:rPr>
              <w:t>25</w:t>
            </w:r>
          </w:p>
        </w:tc>
      </w:tr>
      <w:tr w:rsidR="00EE0F8E" w:rsidRPr="005779F9" w14:paraId="14F45726" w14:textId="77777777" w:rsidTr="004D5B76">
        <w:tc>
          <w:tcPr>
            <w:tcW w:w="4395" w:type="dxa"/>
            <w:tcBorders>
              <w:bottom w:val="nil"/>
            </w:tcBorders>
            <w:shd w:val="clear" w:color="auto" w:fill="auto"/>
          </w:tcPr>
          <w:p w14:paraId="3283C38D" w14:textId="77777777" w:rsidR="00EE0F8E" w:rsidRPr="005779F9" w:rsidRDefault="00EE0F8E" w:rsidP="00F80A57">
            <w:pPr>
              <w:rPr>
                <w:sz w:val="24"/>
                <w:szCs w:val="24"/>
                <w:lang w:eastAsia="ru-RU"/>
              </w:rPr>
            </w:pPr>
            <w:r w:rsidRPr="005779F9">
              <w:rPr>
                <w:sz w:val="24"/>
                <w:szCs w:val="24"/>
                <w:lang w:eastAsia="ru-RU"/>
              </w:rPr>
              <w:t>Птичий помет</w:t>
            </w:r>
          </w:p>
        </w:tc>
        <w:tc>
          <w:tcPr>
            <w:tcW w:w="1984" w:type="dxa"/>
            <w:tcBorders>
              <w:bottom w:val="nil"/>
            </w:tcBorders>
            <w:shd w:val="clear" w:color="auto" w:fill="auto"/>
            <w:vAlign w:val="center"/>
          </w:tcPr>
          <w:p w14:paraId="03F1BC56" w14:textId="77777777" w:rsidR="00EE0F8E" w:rsidRPr="005779F9" w:rsidRDefault="00EE0F8E" w:rsidP="00773547">
            <w:pPr>
              <w:jc w:val="center"/>
              <w:rPr>
                <w:sz w:val="24"/>
                <w:szCs w:val="24"/>
                <w:lang w:eastAsia="ru-RU"/>
              </w:rPr>
            </w:pPr>
            <w:r w:rsidRPr="005779F9">
              <w:rPr>
                <w:sz w:val="24"/>
                <w:szCs w:val="24"/>
                <w:lang w:eastAsia="ru-RU"/>
              </w:rPr>
              <w:t>60</w:t>
            </w:r>
          </w:p>
        </w:tc>
        <w:tc>
          <w:tcPr>
            <w:tcW w:w="3367" w:type="dxa"/>
            <w:tcBorders>
              <w:bottom w:val="nil"/>
            </w:tcBorders>
            <w:shd w:val="clear" w:color="auto" w:fill="auto"/>
            <w:vAlign w:val="center"/>
          </w:tcPr>
          <w:p w14:paraId="6BD2E6FD" w14:textId="77777777" w:rsidR="00EE0F8E" w:rsidRPr="005779F9" w:rsidRDefault="00EE0F8E" w:rsidP="00773547">
            <w:pPr>
              <w:jc w:val="center"/>
              <w:rPr>
                <w:sz w:val="24"/>
                <w:szCs w:val="24"/>
                <w:lang w:eastAsia="ru-RU"/>
              </w:rPr>
            </w:pPr>
            <w:r w:rsidRPr="005779F9">
              <w:rPr>
                <w:sz w:val="24"/>
                <w:szCs w:val="24"/>
                <w:lang w:eastAsia="ru-RU"/>
              </w:rPr>
              <w:t>80</w:t>
            </w:r>
          </w:p>
        </w:tc>
      </w:tr>
    </w:tbl>
    <w:p w14:paraId="7CBFFB2F" w14:textId="4191E86E" w:rsidR="009D3286" w:rsidRPr="005779F9" w:rsidRDefault="005E0D5F" w:rsidP="004D5B76">
      <w:pPr>
        <w:shd w:val="clear" w:color="auto" w:fill="FFFFFF"/>
        <w:jc w:val="both"/>
        <w:rPr>
          <w:color w:val="0D0D0D"/>
          <w:szCs w:val="28"/>
          <w:shd w:val="clear" w:color="auto" w:fill="FFFFFF"/>
          <w:lang w:val="kk-KZ"/>
        </w:rPr>
      </w:pPr>
      <w:r w:rsidRPr="005779F9">
        <w:rPr>
          <w:color w:val="0D0D0D"/>
          <w:szCs w:val="28"/>
          <w:shd w:val="clear" w:color="auto" w:fill="FFFFFF"/>
        </w:rPr>
        <w:t xml:space="preserve">Продолжение таблицы 1.1 </w:t>
      </w:r>
    </w:p>
    <w:p w14:paraId="479E4511" w14:textId="77777777" w:rsidR="004D5B76" w:rsidRPr="005779F9" w:rsidRDefault="004D5B76" w:rsidP="004D5B76">
      <w:pPr>
        <w:shd w:val="clear" w:color="auto" w:fill="FFFFFF"/>
        <w:jc w:val="both"/>
        <w:rPr>
          <w:color w:val="0D0D0D"/>
          <w:szCs w:val="28"/>
          <w:shd w:val="clear" w:color="auto" w:fill="FFFFFF"/>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1984"/>
        <w:gridCol w:w="3260"/>
      </w:tblGrid>
      <w:tr w:rsidR="005E0D5F" w:rsidRPr="005779F9" w14:paraId="4008000A" w14:textId="77777777" w:rsidTr="00353675">
        <w:tc>
          <w:tcPr>
            <w:tcW w:w="4395" w:type="dxa"/>
            <w:shd w:val="clear" w:color="auto" w:fill="auto"/>
          </w:tcPr>
          <w:p w14:paraId="6C14249F" w14:textId="77777777" w:rsidR="005E0D5F" w:rsidRPr="005779F9" w:rsidRDefault="005E0D5F" w:rsidP="00CF5DF8">
            <w:pPr>
              <w:jc w:val="center"/>
              <w:rPr>
                <w:sz w:val="24"/>
                <w:szCs w:val="24"/>
                <w:lang w:eastAsia="ru-RU"/>
              </w:rPr>
            </w:pPr>
            <w:r w:rsidRPr="005779F9">
              <w:rPr>
                <w:sz w:val="24"/>
                <w:szCs w:val="24"/>
                <w:lang w:eastAsia="ru-RU"/>
              </w:rPr>
              <w:t>1</w:t>
            </w:r>
          </w:p>
        </w:tc>
        <w:tc>
          <w:tcPr>
            <w:tcW w:w="1984" w:type="dxa"/>
            <w:shd w:val="clear" w:color="auto" w:fill="auto"/>
            <w:vAlign w:val="center"/>
          </w:tcPr>
          <w:p w14:paraId="5BCDCCFD" w14:textId="77777777" w:rsidR="005E0D5F" w:rsidRPr="005779F9" w:rsidRDefault="005E0D5F" w:rsidP="00CF5DF8">
            <w:pPr>
              <w:jc w:val="center"/>
              <w:rPr>
                <w:sz w:val="24"/>
                <w:szCs w:val="24"/>
                <w:lang w:eastAsia="ru-RU"/>
              </w:rPr>
            </w:pPr>
            <w:r w:rsidRPr="005779F9">
              <w:rPr>
                <w:sz w:val="24"/>
                <w:szCs w:val="24"/>
                <w:lang w:eastAsia="ru-RU"/>
              </w:rPr>
              <w:t>2</w:t>
            </w:r>
          </w:p>
        </w:tc>
        <w:tc>
          <w:tcPr>
            <w:tcW w:w="3260" w:type="dxa"/>
            <w:shd w:val="clear" w:color="auto" w:fill="auto"/>
            <w:vAlign w:val="center"/>
          </w:tcPr>
          <w:p w14:paraId="013DEF0A" w14:textId="77777777" w:rsidR="005E0D5F" w:rsidRPr="005779F9" w:rsidRDefault="005E0D5F" w:rsidP="00CF5DF8">
            <w:pPr>
              <w:jc w:val="center"/>
              <w:rPr>
                <w:sz w:val="24"/>
                <w:szCs w:val="24"/>
                <w:lang w:eastAsia="ru-RU"/>
              </w:rPr>
            </w:pPr>
            <w:r w:rsidRPr="005779F9">
              <w:rPr>
                <w:sz w:val="24"/>
                <w:szCs w:val="24"/>
                <w:lang w:eastAsia="ru-RU"/>
              </w:rPr>
              <w:t>3</w:t>
            </w:r>
          </w:p>
        </w:tc>
      </w:tr>
      <w:tr w:rsidR="005E0D5F" w:rsidRPr="005779F9" w14:paraId="6207B3F0" w14:textId="77777777" w:rsidTr="00353675">
        <w:tc>
          <w:tcPr>
            <w:tcW w:w="4395" w:type="dxa"/>
            <w:shd w:val="clear" w:color="auto" w:fill="auto"/>
          </w:tcPr>
          <w:p w14:paraId="0DF65C53" w14:textId="77777777" w:rsidR="005E0D5F" w:rsidRPr="005779F9" w:rsidRDefault="005E0D5F" w:rsidP="00CF5DF8">
            <w:pPr>
              <w:rPr>
                <w:sz w:val="24"/>
                <w:szCs w:val="24"/>
                <w:lang w:eastAsia="ru-RU"/>
              </w:rPr>
            </w:pPr>
            <w:r w:rsidRPr="005779F9">
              <w:rPr>
                <w:sz w:val="24"/>
                <w:szCs w:val="24"/>
                <w:lang w:eastAsia="ru-RU"/>
              </w:rPr>
              <w:t>Сыворотка</w:t>
            </w:r>
          </w:p>
        </w:tc>
        <w:tc>
          <w:tcPr>
            <w:tcW w:w="1984" w:type="dxa"/>
            <w:shd w:val="clear" w:color="auto" w:fill="auto"/>
            <w:vAlign w:val="center"/>
          </w:tcPr>
          <w:p w14:paraId="3F408F2E" w14:textId="77777777" w:rsidR="005E0D5F" w:rsidRPr="005779F9" w:rsidRDefault="005E0D5F" w:rsidP="00CF5DF8">
            <w:pPr>
              <w:jc w:val="center"/>
              <w:rPr>
                <w:sz w:val="24"/>
                <w:szCs w:val="24"/>
                <w:lang w:eastAsia="ru-RU"/>
              </w:rPr>
            </w:pPr>
            <w:r w:rsidRPr="005779F9">
              <w:rPr>
                <w:sz w:val="24"/>
                <w:szCs w:val="24"/>
                <w:lang w:eastAsia="ru-RU"/>
              </w:rPr>
              <w:t>15</w:t>
            </w:r>
          </w:p>
        </w:tc>
        <w:tc>
          <w:tcPr>
            <w:tcW w:w="3260" w:type="dxa"/>
            <w:shd w:val="clear" w:color="auto" w:fill="auto"/>
            <w:vAlign w:val="center"/>
          </w:tcPr>
          <w:p w14:paraId="2AC1A5F0" w14:textId="77777777" w:rsidR="005E0D5F" w:rsidRPr="005779F9" w:rsidRDefault="005E0D5F" w:rsidP="00CF5DF8">
            <w:pPr>
              <w:jc w:val="center"/>
              <w:rPr>
                <w:sz w:val="24"/>
                <w:szCs w:val="24"/>
                <w:lang w:eastAsia="ru-RU"/>
              </w:rPr>
            </w:pPr>
            <w:r w:rsidRPr="005779F9">
              <w:rPr>
                <w:sz w:val="24"/>
                <w:szCs w:val="24"/>
                <w:lang w:eastAsia="ru-RU"/>
              </w:rPr>
              <w:t>330</w:t>
            </w:r>
          </w:p>
        </w:tc>
      </w:tr>
      <w:tr w:rsidR="005E0D5F" w:rsidRPr="005779F9" w14:paraId="55FC5E0A" w14:textId="77777777" w:rsidTr="00353675">
        <w:tc>
          <w:tcPr>
            <w:tcW w:w="4395" w:type="dxa"/>
            <w:shd w:val="clear" w:color="auto" w:fill="auto"/>
          </w:tcPr>
          <w:p w14:paraId="5C8EF087" w14:textId="77777777" w:rsidR="005E0D5F" w:rsidRPr="005779F9" w:rsidRDefault="005E0D5F" w:rsidP="00CF5DF8">
            <w:pPr>
              <w:rPr>
                <w:sz w:val="24"/>
                <w:szCs w:val="24"/>
                <w:lang w:eastAsia="ru-RU"/>
              </w:rPr>
            </w:pPr>
            <w:r w:rsidRPr="005779F9">
              <w:rPr>
                <w:sz w:val="24"/>
                <w:szCs w:val="24"/>
                <w:lang w:eastAsia="ru-RU"/>
              </w:rPr>
              <w:t>Навозная жижа</w:t>
            </w:r>
          </w:p>
        </w:tc>
        <w:tc>
          <w:tcPr>
            <w:tcW w:w="1984" w:type="dxa"/>
            <w:shd w:val="clear" w:color="auto" w:fill="auto"/>
            <w:vAlign w:val="center"/>
          </w:tcPr>
          <w:p w14:paraId="72AE4BEC" w14:textId="77777777" w:rsidR="005E0D5F" w:rsidRPr="005779F9" w:rsidRDefault="005E0D5F" w:rsidP="00CF5DF8">
            <w:pPr>
              <w:jc w:val="center"/>
              <w:rPr>
                <w:sz w:val="24"/>
                <w:szCs w:val="24"/>
                <w:lang w:eastAsia="ru-RU"/>
              </w:rPr>
            </w:pPr>
            <w:r w:rsidRPr="005779F9">
              <w:rPr>
                <w:sz w:val="24"/>
                <w:szCs w:val="24"/>
                <w:lang w:eastAsia="ru-RU"/>
              </w:rPr>
              <w:t>12,8</w:t>
            </w:r>
          </w:p>
        </w:tc>
        <w:tc>
          <w:tcPr>
            <w:tcW w:w="3260" w:type="dxa"/>
            <w:shd w:val="clear" w:color="auto" w:fill="auto"/>
            <w:vAlign w:val="center"/>
          </w:tcPr>
          <w:p w14:paraId="23A3979E" w14:textId="77777777" w:rsidR="005E0D5F" w:rsidRPr="005779F9" w:rsidRDefault="005E0D5F" w:rsidP="00CF5DF8">
            <w:pPr>
              <w:jc w:val="center"/>
              <w:rPr>
                <w:sz w:val="24"/>
                <w:szCs w:val="24"/>
                <w:lang w:eastAsia="ru-RU"/>
              </w:rPr>
            </w:pPr>
            <w:r w:rsidRPr="005779F9">
              <w:rPr>
                <w:sz w:val="24"/>
                <w:szCs w:val="24"/>
                <w:lang w:eastAsia="ru-RU"/>
              </w:rPr>
              <w:t>200</w:t>
            </w:r>
          </w:p>
        </w:tc>
      </w:tr>
      <w:tr w:rsidR="005E0D5F" w:rsidRPr="005779F9" w14:paraId="09D7F0D7" w14:textId="77777777" w:rsidTr="00353675">
        <w:tc>
          <w:tcPr>
            <w:tcW w:w="4395" w:type="dxa"/>
            <w:shd w:val="clear" w:color="auto" w:fill="auto"/>
          </w:tcPr>
          <w:p w14:paraId="4DB09713" w14:textId="77777777" w:rsidR="005E0D5F" w:rsidRPr="005779F9" w:rsidRDefault="005E0D5F" w:rsidP="00CF5DF8">
            <w:pPr>
              <w:rPr>
                <w:sz w:val="24"/>
                <w:szCs w:val="24"/>
                <w:lang w:eastAsia="ru-RU"/>
              </w:rPr>
            </w:pPr>
            <w:r w:rsidRPr="005779F9">
              <w:rPr>
                <w:sz w:val="24"/>
                <w:szCs w:val="24"/>
                <w:lang w:eastAsia="ru-RU"/>
              </w:rPr>
              <w:t>Осадок флотации</w:t>
            </w:r>
          </w:p>
        </w:tc>
        <w:tc>
          <w:tcPr>
            <w:tcW w:w="1984" w:type="dxa"/>
            <w:shd w:val="clear" w:color="auto" w:fill="auto"/>
            <w:vAlign w:val="center"/>
          </w:tcPr>
          <w:p w14:paraId="0AA08DE5" w14:textId="77777777" w:rsidR="005E0D5F" w:rsidRPr="005779F9" w:rsidRDefault="005E0D5F" w:rsidP="00CF5DF8">
            <w:pPr>
              <w:jc w:val="center"/>
              <w:rPr>
                <w:sz w:val="24"/>
                <w:szCs w:val="24"/>
                <w:lang w:eastAsia="ru-RU"/>
              </w:rPr>
            </w:pPr>
            <w:r w:rsidRPr="005779F9">
              <w:rPr>
                <w:sz w:val="24"/>
                <w:szCs w:val="24"/>
                <w:lang w:eastAsia="ru-RU"/>
              </w:rPr>
              <w:t>21,6</w:t>
            </w:r>
          </w:p>
        </w:tc>
        <w:tc>
          <w:tcPr>
            <w:tcW w:w="3260" w:type="dxa"/>
            <w:shd w:val="clear" w:color="auto" w:fill="auto"/>
            <w:vAlign w:val="center"/>
          </w:tcPr>
          <w:p w14:paraId="4C704370" w14:textId="77777777" w:rsidR="005E0D5F" w:rsidRPr="005779F9" w:rsidRDefault="005E0D5F" w:rsidP="00CF5DF8">
            <w:pPr>
              <w:jc w:val="center"/>
              <w:rPr>
                <w:sz w:val="24"/>
                <w:szCs w:val="24"/>
                <w:lang w:eastAsia="ru-RU"/>
              </w:rPr>
            </w:pPr>
            <w:r w:rsidRPr="005779F9">
              <w:rPr>
                <w:sz w:val="24"/>
                <w:szCs w:val="24"/>
                <w:lang w:eastAsia="ru-RU"/>
              </w:rPr>
              <w:t>540</w:t>
            </w:r>
          </w:p>
        </w:tc>
      </w:tr>
    </w:tbl>
    <w:p w14:paraId="3C3F10B8" w14:textId="77777777" w:rsidR="005E0D5F" w:rsidRPr="005779F9" w:rsidRDefault="005E0D5F" w:rsidP="00F80A57">
      <w:pPr>
        <w:shd w:val="clear" w:color="auto" w:fill="FFFFFF"/>
        <w:jc w:val="both"/>
        <w:rPr>
          <w:color w:val="0D0D0D"/>
          <w:szCs w:val="28"/>
          <w:shd w:val="clear" w:color="auto" w:fill="FFFFFF"/>
        </w:rPr>
      </w:pPr>
    </w:p>
    <w:p w14:paraId="5A71278D" w14:textId="052E30E5" w:rsidR="00EE0F8E" w:rsidRPr="005779F9" w:rsidRDefault="009D3286" w:rsidP="00F80A57">
      <w:pPr>
        <w:shd w:val="clear" w:color="auto" w:fill="FFFFFF"/>
        <w:ind w:firstLine="708"/>
        <w:jc w:val="both"/>
        <w:rPr>
          <w:color w:val="0D0D0D"/>
          <w:szCs w:val="28"/>
          <w:shd w:val="clear" w:color="auto" w:fill="FFFFFF"/>
        </w:rPr>
      </w:pPr>
      <w:r w:rsidRPr="005779F9">
        <w:rPr>
          <w:color w:val="0D0D0D"/>
          <w:szCs w:val="28"/>
          <w:shd w:val="clear" w:color="auto" w:fill="FFFFFF"/>
        </w:rPr>
        <w:t xml:space="preserve">Большое содержание метана в биогазах </w:t>
      </w:r>
      <w:r w:rsidR="00F1329C" w:rsidRPr="005779F9">
        <w:rPr>
          <w:color w:val="0D0D0D"/>
          <w:szCs w:val="28"/>
          <w:shd w:val="clear" w:color="auto" w:fill="FFFFFF"/>
        </w:rPr>
        <w:t xml:space="preserve">позволит использовать их </w:t>
      </w:r>
      <w:r w:rsidRPr="005779F9">
        <w:rPr>
          <w:color w:val="0D0D0D"/>
          <w:szCs w:val="28"/>
          <w:shd w:val="clear" w:color="auto" w:fill="FFFFFF"/>
        </w:rPr>
        <w:t>в сельск</w:t>
      </w:r>
      <w:r w:rsidR="00FF61E8" w:rsidRPr="005779F9">
        <w:rPr>
          <w:color w:val="0D0D0D"/>
          <w:szCs w:val="28"/>
          <w:shd w:val="clear" w:color="auto" w:fill="FFFFFF"/>
        </w:rPr>
        <w:t>ой</w:t>
      </w:r>
      <w:r w:rsidRPr="005779F9">
        <w:rPr>
          <w:color w:val="0D0D0D"/>
          <w:szCs w:val="28"/>
          <w:shd w:val="clear" w:color="auto" w:fill="FFFFFF"/>
        </w:rPr>
        <w:t xml:space="preserve"> местност</w:t>
      </w:r>
      <w:r w:rsidR="00FF61E8" w:rsidRPr="005779F9">
        <w:rPr>
          <w:color w:val="0D0D0D"/>
          <w:szCs w:val="28"/>
          <w:shd w:val="clear" w:color="auto" w:fill="FFFFFF"/>
        </w:rPr>
        <w:t>и</w:t>
      </w:r>
      <w:r w:rsidRPr="005779F9">
        <w:rPr>
          <w:color w:val="0D0D0D"/>
          <w:szCs w:val="28"/>
          <w:shd w:val="clear" w:color="auto" w:fill="FFFFFF"/>
        </w:rPr>
        <w:t xml:space="preserve"> и </w:t>
      </w:r>
      <w:r w:rsidR="008C22EA" w:rsidRPr="005779F9">
        <w:rPr>
          <w:color w:val="0D0D0D"/>
          <w:szCs w:val="28"/>
          <w:shd w:val="clear" w:color="auto" w:fill="FFFFFF"/>
        </w:rPr>
        <w:t xml:space="preserve">в </w:t>
      </w:r>
      <w:r w:rsidRPr="005779F9">
        <w:rPr>
          <w:color w:val="0D0D0D"/>
          <w:szCs w:val="28"/>
          <w:shd w:val="clear" w:color="auto" w:fill="FFFFFF"/>
        </w:rPr>
        <w:t xml:space="preserve">индивидуальных аграрных хозяйствах </w:t>
      </w:r>
      <w:r w:rsidR="00FF61E8" w:rsidRPr="005779F9">
        <w:rPr>
          <w:color w:val="0D0D0D"/>
          <w:szCs w:val="28"/>
          <w:shd w:val="clear" w:color="auto" w:fill="FFFFFF"/>
        </w:rPr>
        <w:t>для</w:t>
      </w:r>
      <w:r w:rsidRPr="005779F9">
        <w:rPr>
          <w:color w:val="0D0D0D"/>
          <w:szCs w:val="28"/>
          <w:shd w:val="clear" w:color="auto" w:fill="FFFFFF"/>
        </w:rPr>
        <w:t xml:space="preserve"> получения тепла,</w:t>
      </w:r>
      <w:r w:rsidR="00333285" w:rsidRPr="005779F9">
        <w:rPr>
          <w:color w:val="0D0D0D"/>
          <w:szCs w:val="28"/>
          <w:shd w:val="clear" w:color="auto" w:fill="FFFFFF"/>
        </w:rPr>
        <w:t xml:space="preserve"> сушильных агентов и </w:t>
      </w:r>
      <w:r w:rsidR="00443D95" w:rsidRPr="005779F9">
        <w:rPr>
          <w:color w:val="0D0D0D"/>
          <w:szCs w:val="28"/>
          <w:shd w:val="clear" w:color="auto" w:fill="FFFFFF"/>
        </w:rPr>
        <w:t>других целей</w:t>
      </w:r>
      <w:r w:rsidR="00333285" w:rsidRPr="005779F9">
        <w:rPr>
          <w:color w:val="0D0D0D"/>
          <w:szCs w:val="28"/>
          <w:shd w:val="clear" w:color="auto" w:fill="FFFFFF"/>
        </w:rPr>
        <w:t>. В работе [</w:t>
      </w:r>
      <w:r w:rsidR="00877D11" w:rsidRPr="005779F9">
        <w:rPr>
          <w:color w:val="0D0D0D"/>
          <w:szCs w:val="28"/>
          <w:shd w:val="clear" w:color="auto" w:fill="FFFFFF"/>
        </w:rPr>
        <w:t>2</w:t>
      </w:r>
      <w:r w:rsidR="000706BD" w:rsidRPr="005779F9">
        <w:rPr>
          <w:color w:val="0D0D0D"/>
          <w:szCs w:val="28"/>
          <w:shd w:val="clear" w:color="auto" w:fill="FFFFFF"/>
        </w:rPr>
        <w:t xml:space="preserve">, с. </w:t>
      </w:r>
      <w:r w:rsidR="00E92008" w:rsidRPr="005779F9">
        <w:rPr>
          <w:szCs w:val="28"/>
          <w:lang w:val="kk-KZ"/>
        </w:rPr>
        <w:t>105935</w:t>
      </w:r>
      <w:r w:rsidR="00333285" w:rsidRPr="005779F9">
        <w:rPr>
          <w:color w:val="0D0D0D"/>
          <w:szCs w:val="28"/>
          <w:shd w:val="clear" w:color="auto" w:fill="FFFFFF"/>
        </w:rPr>
        <w:t xml:space="preserve">] </w:t>
      </w:r>
      <w:r w:rsidR="008C22EA" w:rsidRPr="005779F9">
        <w:rPr>
          <w:color w:val="0D0D0D"/>
          <w:szCs w:val="28"/>
          <w:shd w:val="clear" w:color="auto" w:fill="FFFFFF"/>
        </w:rPr>
        <w:t>приводя</w:t>
      </w:r>
      <w:r w:rsidR="00443D95" w:rsidRPr="005779F9">
        <w:rPr>
          <w:color w:val="0D0D0D"/>
          <w:szCs w:val="28"/>
          <w:shd w:val="clear" w:color="auto" w:fill="FFFFFF"/>
        </w:rPr>
        <w:t xml:space="preserve">тся </w:t>
      </w:r>
      <w:r w:rsidR="005A1071" w:rsidRPr="005779F9">
        <w:rPr>
          <w:color w:val="0D0D0D"/>
          <w:szCs w:val="28"/>
          <w:shd w:val="clear" w:color="auto" w:fill="FFFFFF"/>
        </w:rPr>
        <w:t xml:space="preserve">технологические рекомендации по использованию биогаза </w:t>
      </w:r>
      <w:r w:rsidR="00443D95" w:rsidRPr="005779F9">
        <w:rPr>
          <w:color w:val="0D0D0D"/>
          <w:szCs w:val="28"/>
          <w:shd w:val="clear" w:color="auto" w:fill="FFFFFF"/>
        </w:rPr>
        <w:t>в газо</w:t>
      </w:r>
      <w:r w:rsidR="005A1071" w:rsidRPr="005779F9">
        <w:rPr>
          <w:color w:val="0D0D0D"/>
          <w:szCs w:val="28"/>
          <w:shd w:val="clear" w:color="auto" w:fill="FFFFFF"/>
        </w:rPr>
        <w:t xml:space="preserve">вых </w:t>
      </w:r>
      <w:r w:rsidR="00443D95" w:rsidRPr="005779F9">
        <w:rPr>
          <w:color w:val="0D0D0D"/>
          <w:szCs w:val="28"/>
          <w:shd w:val="clear" w:color="auto" w:fill="FFFFFF"/>
        </w:rPr>
        <w:t>турбинах, котельных</w:t>
      </w:r>
      <w:r w:rsidR="00BF43FE" w:rsidRPr="005779F9">
        <w:rPr>
          <w:color w:val="0D0D0D"/>
          <w:szCs w:val="28"/>
          <w:shd w:val="clear" w:color="auto" w:fill="FFFFFF"/>
        </w:rPr>
        <w:t>, ДВС, печах</w:t>
      </w:r>
      <w:r w:rsidR="005A1071" w:rsidRPr="005779F9">
        <w:rPr>
          <w:color w:val="0D0D0D"/>
          <w:szCs w:val="28"/>
          <w:shd w:val="clear" w:color="auto" w:fill="FFFFFF"/>
        </w:rPr>
        <w:t>, двигателях Стрилинга и в топливных ячейках.</w:t>
      </w:r>
    </w:p>
    <w:p w14:paraId="42073BB7" w14:textId="6B9C4A89" w:rsidR="00D977A8" w:rsidRPr="005779F9" w:rsidRDefault="00333285" w:rsidP="00F80A57">
      <w:pPr>
        <w:shd w:val="clear" w:color="auto" w:fill="FFFFFF"/>
        <w:ind w:firstLine="708"/>
        <w:jc w:val="both"/>
        <w:rPr>
          <w:szCs w:val="28"/>
          <w:shd w:val="clear" w:color="auto" w:fill="FFFFFF"/>
        </w:rPr>
      </w:pPr>
      <w:r w:rsidRPr="005779F9">
        <w:rPr>
          <w:color w:val="0D0D0D"/>
          <w:szCs w:val="28"/>
          <w:shd w:val="clear" w:color="auto" w:fill="FFFFFF"/>
        </w:rPr>
        <w:t xml:space="preserve">Биогазовое </w:t>
      </w:r>
      <w:r w:rsidR="00C763AC" w:rsidRPr="005779F9">
        <w:rPr>
          <w:color w:val="0D0D0D"/>
          <w:szCs w:val="28"/>
          <w:shd w:val="clear" w:color="auto" w:fill="FFFFFF"/>
        </w:rPr>
        <w:t>топлив</w:t>
      </w:r>
      <w:r w:rsidRPr="005779F9">
        <w:rPr>
          <w:color w:val="0D0D0D"/>
          <w:szCs w:val="28"/>
          <w:shd w:val="clear" w:color="auto" w:fill="FFFFFF"/>
        </w:rPr>
        <w:t>о</w:t>
      </w:r>
      <w:r w:rsidR="00C763AC" w:rsidRPr="005779F9">
        <w:rPr>
          <w:color w:val="0D0D0D"/>
          <w:szCs w:val="28"/>
          <w:shd w:val="clear" w:color="auto" w:fill="FFFFFF"/>
        </w:rPr>
        <w:t xml:space="preserve"> по сравнению с традиционными видами топлива имеют экологические преимущества</w:t>
      </w:r>
      <w:r w:rsidR="00447F3F" w:rsidRPr="005779F9">
        <w:rPr>
          <w:color w:val="0D0D0D"/>
          <w:szCs w:val="28"/>
          <w:shd w:val="clear" w:color="auto" w:fill="FFFFFF"/>
        </w:rPr>
        <w:t xml:space="preserve"> [</w:t>
      </w:r>
      <w:r w:rsidR="00877D11" w:rsidRPr="005779F9">
        <w:rPr>
          <w:color w:val="0D0D0D"/>
          <w:szCs w:val="28"/>
          <w:shd w:val="clear" w:color="auto" w:fill="FFFFFF"/>
        </w:rPr>
        <w:t>7</w:t>
      </w:r>
      <w:r w:rsidR="00447F3F" w:rsidRPr="005779F9">
        <w:rPr>
          <w:color w:val="0D0D0D"/>
          <w:szCs w:val="28"/>
          <w:shd w:val="clear" w:color="auto" w:fill="FFFFFF"/>
        </w:rPr>
        <w:t>]</w:t>
      </w:r>
      <w:r w:rsidR="00C763AC" w:rsidRPr="005779F9">
        <w:rPr>
          <w:color w:val="0D0D0D"/>
          <w:szCs w:val="28"/>
          <w:shd w:val="clear" w:color="auto" w:fill="FFFFFF"/>
        </w:rPr>
        <w:t xml:space="preserve">. Но их главный недостаток в том, что их нельзя сжигать в традиционных горелочных устройствах. </w:t>
      </w:r>
      <w:r w:rsidR="00D45818" w:rsidRPr="005779F9">
        <w:rPr>
          <w:color w:val="0D0D0D"/>
          <w:szCs w:val="28"/>
          <w:shd w:val="clear" w:color="auto" w:fill="FFFFFF"/>
        </w:rPr>
        <w:t>Это,</w:t>
      </w:r>
      <w:r w:rsidR="00C763AC" w:rsidRPr="005779F9">
        <w:rPr>
          <w:color w:val="0D0D0D"/>
          <w:szCs w:val="28"/>
          <w:shd w:val="clear" w:color="auto" w:fill="FFFFFF"/>
        </w:rPr>
        <w:t xml:space="preserve"> </w:t>
      </w:r>
      <w:r w:rsidR="005B1665" w:rsidRPr="005779F9">
        <w:rPr>
          <w:color w:val="0D0D0D"/>
          <w:szCs w:val="28"/>
          <w:shd w:val="clear" w:color="auto" w:fill="FFFFFF"/>
        </w:rPr>
        <w:t xml:space="preserve">прежде </w:t>
      </w:r>
      <w:r w:rsidR="00D45818" w:rsidRPr="005779F9">
        <w:rPr>
          <w:color w:val="0D0D0D"/>
          <w:szCs w:val="28"/>
          <w:shd w:val="clear" w:color="auto" w:fill="FFFFFF"/>
        </w:rPr>
        <w:t>всего,</w:t>
      </w:r>
      <w:r w:rsidR="005B1665" w:rsidRPr="005779F9">
        <w:rPr>
          <w:color w:val="0D0D0D"/>
          <w:szCs w:val="28"/>
          <w:shd w:val="clear" w:color="auto" w:fill="FFFFFF"/>
        </w:rPr>
        <w:t xml:space="preserve"> </w:t>
      </w:r>
      <w:r w:rsidR="00C763AC" w:rsidRPr="005779F9">
        <w:rPr>
          <w:color w:val="0D0D0D"/>
          <w:szCs w:val="28"/>
          <w:shd w:val="clear" w:color="auto" w:fill="FFFFFF"/>
        </w:rPr>
        <w:t>связанно</w:t>
      </w:r>
      <w:r w:rsidR="00E469BB" w:rsidRPr="005779F9">
        <w:rPr>
          <w:color w:val="0D0D0D"/>
          <w:szCs w:val="28"/>
          <w:shd w:val="clear" w:color="auto" w:fill="FFFFFF"/>
        </w:rPr>
        <w:t xml:space="preserve"> с</w:t>
      </w:r>
      <w:r w:rsidR="00C763AC" w:rsidRPr="005779F9">
        <w:rPr>
          <w:color w:val="0D0D0D"/>
          <w:szCs w:val="28"/>
          <w:shd w:val="clear" w:color="auto" w:fill="FFFFFF"/>
        </w:rPr>
        <w:t xml:space="preserve"> </w:t>
      </w:r>
      <w:r w:rsidR="005B1665" w:rsidRPr="005779F9">
        <w:rPr>
          <w:color w:val="0D0D0D"/>
          <w:szCs w:val="28"/>
          <w:shd w:val="clear" w:color="auto" w:fill="FFFFFF"/>
        </w:rPr>
        <w:t>особенностью теплофизических свойств биогазового топлива. В табл</w:t>
      </w:r>
      <w:r w:rsidR="00353675" w:rsidRPr="005779F9">
        <w:rPr>
          <w:color w:val="0D0D0D"/>
          <w:szCs w:val="28"/>
          <w:shd w:val="clear" w:color="auto" w:fill="FFFFFF"/>
        </w:rPr>
        <w:t xml:space="preserve">ице </w:t>
      </w:r>
      <w:r w:rsidR="00BB2258" w:rsidRPr="005779F9">
        <w:rPr>
          <w:color w:val="0D0D0D"/>
          <w:szCs w:val="28"/>
          <w:shd w:val="clear" w:color="auto" w:fill="FFFFFF"/>
        </w:rPr>
        <w:t>1.</w:t>
      </w:r>
      <w:r w:rsidR="005B1665" w:rsidRPr="005779F9">
        <w:rPr>
          <w:color w:val="0D0D0D"/>
          <w:szCs w:val="28"/>
          <w:shd w:val="clear" w:color="auto" w:fill="FFFFFF"/>
        </w:rPr>
        <w:t xml:space="preserve">2 приводится сравнение составов биогаза </w:t>
      </w:r>
      <w:r w:rsidR="00142050" w:rsidRPr="005779F9">
        <w:rPr>
          <w:color w:val="0D0D0D"/>
          <w:szCs w:val="28"/>
          <w:shd w:val="clear" w:color="auto" w:fill="FFFFFF"/>
        </w:rPr>
        <w:t>естественного разложения</w:t>
      </w:r>
      <w:r w:rsidR="00D45818" w:rsidRPr="005779F9">
        <w:rPr>
          <w:color w:val="0D0D0D"/>
          <w:szCs w:val="28"/>
          <w:shd w:val="clear" w:color="auto" w:fill="FFFFFF"/>
        </w:rPr>
        <w:t xml:space="preserve"> и</w:t>
      </w:r>
      <w:r w:rsidR="00142050" w:rsidRPr="005779F9">
        <w:rPr>
          <w:color w:val="0D0D0D"/>
          <w:szCs w:val="28"/>
          <w:shd w:val="clear" w:color="auto" w:fill="FFFFFF"/>
        </w:rPr>
        <w:t xml:space="preserve"> анаэробного </w:t>
      </w:r>
      <w:r w:rsidR="005B1665" w:rsidRPr="005779F9">
        <w:rPr>
          <w:color w:val="0D0D0D"/>
          <w:szCs w:val="28"/>
          <w:shd w:val="clear" w:color="auto" w:fill="FFFFFF"/>
        </w:rPr>
        <w:t>брожения, синтез газа</w:t>
      </w:r>
      <w:r w:rsidR="00142050" w:rsidRPr="005779F9">
        <w:rPr>
          <w:color w:val="0D0D0D"/>
          <w:szCs w:val="28"/>
          <w:shd w:val="clear" w:color="auto" w:fill="FFFFFF"/>
        </w:rPr>
        <w:t xml:space="preserve"> и природного газа. Синтез газ получают путем газификации угля, в таблице приведен состав </w:t>
      </w:r>
      <w:r w:rsidR="005A6C91" w:rsidRPr="005779F9">
        <w:rPr>
          <w:color w:val="0D0D0D"/>
          <w:szCs w:val="28"/>
          <w:shd w:val="clear" w:color="auto" w:fill="FFFFFF"/>
        </w:rPr>
        <w:t>си</w:t>
      </w:r>
      <w:r w:rsidR="00142050" w:rsidRPr="005779F9">
        <w:rPr>
          <w:color w:val="0D0D0D"/>
          <w:szCs w:val="28"/>
          <w:shd w:val="clear" w:color="auto" w:fill="FFFFFF"/>
        </w:rPr>
        <w:t>н</w:t>
      </w:r>
      <w:r w:rsidR="005A6C91" w:rsidRPr="005779F9">
        <w:rPr>
          <w:color w:val="0D0D0D"/>
          <w:szCs w:val="28"/>
          <w:shd w:val="clear" w:color="auto" w:fill="FFFFFF"/>
        </w:rPr>
        <w:t>т</w:t>
      </w:r>
      <w:r w:rsidR="00142050" w:rsidRPr="005779F9">
        <w:rPr>
          <w:color w:val="0D0D0D"/>
          <w:szCs w:val="28"/>
          <w:shd w:val="clear" w:color="auto" w:fill="FFFFFF"/>
        </w:rPr>
        <w:t>ез газа п</w:t>
      </w:r>
      <w:r w:rsidR="005A6C91" w:rsidRPr="005779F9">
        <w:rPr>
          <w:color w:val="0D0D0D"/>
          <w:szCs w:val="28"/>
          <w:shd w:val="clear" w:color="auto" w:fill="FFFFFF"/>
        </w:rPr>
        <w:t>олучаемого</w:t>
      </w:r>
      <w:r w:rsidR="00142050" w:rsidRPr="005779F9">
        <w:rPr>
          <w:color w:val="0D0D0D"/>
          <w:szCs w:val="28"/>
          <w:shd w:val="clear" w:color="auto" w:fill="FFFFFF"/>
        </w:rPr>
        <w:t xml:space="preserve"> технологией Лурги. Как видно из таблицы</w:t>
      </w:r>
      <w:r w:rsidR="005A6C91" w:rsidRPr="005779F9">
        <w:rPr>
          <w:color w:val="0D0D0D"/>
          <w:szCs w:val="28"/>
          <w:shd w:val="clear" w:color="auto" w:fill="FFFFFF"/>
        </w:rPr>
        <w:t>,</w:t>
      </w:r>
      <w:r w:rsidR="00142050" w:rsidRPr="005779F9">
        <w:rPr>
          <w:color w:val="0D0D0D"/>
          <w:szCs w:val="28"/>
          <w:shd w:val="clear" w:color="auto" w:fill="FFFFFF"/>
        </w:rPr>
        <w:t xml:space="preserve"> </w:t>
      </w:r>
      <w:r w:rsidR="00D977A8" w:rsidRPr="005779F9">
        <w:rPr>
          <w:color w:val="0D0D0D"/>
          <w:szCs w:val="28"/>
          <w:shd w:val="clear" w:color="auto" w:fill="FFFFFF"/>
        </w:rPr>
        <w:t xml:space="preserve">в составе </w:t>
      </w:r>
      <w:r w:rsidR="00142050" w:rsidRPr="005779F9">
        <w:rPr>
          <w:color w:val="0D0D0D"/>
          <w:szCs w:val="28"/>
          <w:shd w:val="clear" w:color="auto" w:fill="FFFFFF"/>
        </w:rPr>
        <w:t xml:space="preserve">биогаза </w:t>
      </w:r>
      <w:r w:rsidR="00D977A8" w:rsidRPr="005779F9">
        <w:rPr>
          <w:color w:val="0D0D0D"/>
          <w:szCs w:val="28"/>
          <w:shd w:val="clear" w:color="auto" w:fill="FFFFFF"/>
        </w:rPr>
        <w:t>в большом количестве имеется</w:t>
      </w:r>
      <w:r w:rsidR="00142050" w:rsidRPr="005779F9">
        <w:rPr>
          <w:color w:val="0D0D0D"/>
          <w:szCs w:val="28"/>
          <w:shd w:val="clear" w:color="auto" w:fill="FFFFFF"/>
        </w:rPr>
        <w:t xml:space="preserve"> </w:t>
      </w:r>
      <w:r w:rsidR="00D977A8" w:rsidRPr="005779F9">
        <w:rPr>
          <w:color w:val="0D0D0D"/>
          <w:szCs w:val="28"/>
          <w:shd w:val="clear" w:color="auto" w:fill="FFFFFF"/>
        </w:rPr>
        <w:t xml:space="preserve">инертный </w:t>
      </w:r>
      <w:r w:rsidR="00142050" w:rsidRPr="005779F9">
        <w:rPr>
          <w:color w:val="0D0D0D"/>
          <w:szCs w:val="28"/>
          <w:shd w:val="clear" w:color="auto" w:fill="FFFFFF"/>
        </w:rPr>
        <w:t>СО</w:t>
      </w:r>
      <w:r w:rsidR="00142050" w:rsidRPr="005779F9">
        <w:rPr>
          <w:color w:val="0D0D0D"/>
          <w:szCs w:val="28"/>
          <w:shd w:val="clear" w:color="auto" w:fill="FFFFFF"/>
          <w:vertAlign w:val="subscript"/>
        </w:rPr>
        <w:t>2</w:t>
      </w:r>
      <w:r w:rsidR="00D977A8" w:rsidRPr="005779F9">
        <w:rPr>
          <w:color w:val="0D0D0D"/>
          <w:szCs w:val="28"/>
          <w:shd w:val="clear" w:color="auto" w:fill="FFFFFF"/>
        </w:rPr>
        <w:t xml:space="preserve">. Поэтому биогаз является низкокалорийным топливом и из-за низкой реакционной способности </w:t>
      </w:r>
      <w:r w:rsidR="005A6C91" w:rsidRPr="005779F9">
        <w:rPr>
          <w:color w:val="0D0D0D"/>
          <w:szCs w:val="28"/>
          <w:shd w:val="clear" w:color="auto" w:fill="FFFFFF"/>
        </w:rPr>
        <w:t xml:space="preserve">их </w:t>
      </w:r>
      <w:r w:rsidR="00D977A8" w:rsidRPr="005779F9">
        <w:rPr>
          <w:color w:val="0D0D0D"/>
          <w:szCs w:val="28"/>
          <w:shd w:val="clear" w:color="auto" w:fill="FFFFFF"/>
        </w:rPr>
        <w:t xml:space="preserve">невозможно эффективно сжигать в </w:t>
      </w:r>
      <w:r w:rsidR="00D977A8" w:rsidRPr="005779F9">
        <w:rPr>
          <w:szCs w:val="28"/>
          <w:shd w:val="clear" w:color="auto" w:fill="FFFFFF"/>
        </w:rPr>
        <w:t xml:space="preserve">традиционных горелках для природного газа. </w:t>
      </w:r>
      <w:r w:rsidR="005A6C91" w:rsidRPr="005779F9">
        <w:rPr>
          <w:szCs w:val="28"/>
          <w:shd w:val="clear" w:color="auto" w:fill="FFFFFF"/>
        </w:rPr>
        <w:t>Синтез газы, несмотря на то, что имеют низкую теплотворную способность являются высокореакционными из-за большого содержания Н</w:t>
      </w:r>
      <w:r w:rsidR="005A6C91" w:rsidRPr="005779F9">
        <w:rPr>
          <w:szCs w:val="28"/>
          <w:shd w:val="clear" w:color="auto" w:fill="FFFFFF"/>
          <w:vertAlign w:val="subscript"/>
        </w:rPr>
        <w:t>2</w:t>
      </w:r>
      <w:r w:rsidR="005A6C91" w:rsidRPr="005779F9">
        <w:rPr>
          <w:szCs w:val="28"/>
          <w:shd w:val="clear" w:color="auto" w:fill="FFFFFF"/>
        </w:rPr>
        <w:t>.</w:t>
      </w:r>
    </w:p>
    <w:p w14:paraId="2A8AC01C" w14:textId="77777777" w:rsidR="005F0EC6" w:rsidRPr="005779F9" w:rsidRDefault="005F0EC6" w:rsidP="00F80A57">
      <w:pPr>
        <w:ind w:firstLine="708"/>
        <w:rPr>
          <w:rFonts w:eastAsia="Times New Roman"/>
          <w:szCs w:val="28"/>
          <w:lang w:eastAsia="ru-RU"/>
        </w:rPr>
      </w:pPr>
    </w:p>
    <w:p w14:paraId="27F8C9D7" w14:textId="158EA765" w:rsidR="00D41A36" w:rsidRPr="005779F9" w:rsidRDefault="005F0EC6" w:rsidP="004D5B76">
      <w:pPr>
        <w:rPr>
          <w:rFonts w:eastAsia="Times New Roman"/>
          <w:szCs w:val="28"/>
          <w:lang w:val="kk-KZ" w:eastAsia="ru-RU"/>
        </w:rPr>
      </w:pPr>
      <w:r w:rsidRPr="005779F9">
        <w:rPr>
          <w:rFonts w:eastAsia="Times New Roman"/>
          <w:szCs w:val="28"/>
          <w:lang w:eastAsia="ru-RU"/>
        </w:rPr>
        <w:t>Т</w:t>
      </w:r>
      <w:r w:rsidR="00C57A56" w:rsidRPr="005779F9">
        <w:rPr>
          <w:rFonts w:eastAsia="Times New Roman"/>
          <w:szCs w:val="28"/>
          <w:lang w:eastAsia="ru-RU"/>
        </w:rPr>
        <w:t xml:space="preserve">аблица </w:t>
      </w:r>
      <w:r w:rsidR="00BB2258" w:rsidRPr="005779F9">
        <w:rPr>
          <w:rFonts w:eastAsia="Times New Roman"/>
          <w:szCs w:val="28"/>
          <w:lang w:eastAsia="ru-RU"/>
        </w:rPr>
        <w:t>1.</w:t>
      </w:r>
      <w:r w:rsidR="005B1665" w:rsidRPr="005779F9">
        <w:rPr>
          <w:rFonts w:eastAsia="Times New Roman"/>
          <w:szCs w:val="28"/>
          <w:lang w:eastAsia="ru-RU"/>
        </w:rPr>
        <w:t>2</w:t>
      </w:r>
      <w:r w:rsidR="00BB2258" w:rsidRPr="005779F9">
        <w:rPr>
          <w:rFonts w:eastAsia="Times New Roman"/>
          <w:szCs w:val="28"/>
          <w:lang w:eastAsia="ru-RU"/>
        </w:rPr>
        <w:t xml:space="preserve"> –</w:t>
      </w:r>
      <w:r w:rsidR="00C57A56" w:rsidRPr="005779F9">
        <w:rPr>
          <w:rFonts w:eastAsia="Times New Roman"/>
          <w:szCs w:val="28"/>
          <w:lang w:eastAsia="ru-RU"/>
        </w:rPr>
        <w:t xml:space="preserve"> </w:t>
      </w:r>
      <w:r w:rsidR="00142050" w:rsidRPr="005779F9">
        <w:rPr>
          <w:rFonts w:eastAsia="Times New Roman"/>
          <w:szCs w:val="28"/>
          <w:lang w:eastAsia="ru-RU"/>
        </w:rPr>
        <w:t>Сравнение составов различных газов</w:t>
      </w:r>
    </w:p>
    <w:p w14:paraId="6D76BDD5" w14:textId="77777777" w:rsidR="004D5B76" w:rsidRPr="005779F9" w:rsidRDefault="004D5B76" w:rsidP="004D5B76">
      <w:pPr>
        <w:rPr>
          <w:rFonts w:eastAsia="Times New Roman"/>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843"/>
        <w:gridCol w:w="2835"/>
        <w:gridCol w:w="1559"/>
        <w:gridCol w:w="1559"/>
      </w:tblGrid>
      <w:tr w:rsidR="00C57A56" w:rsidRPr="005779F9" w14:paraId="2916A010" w14:textId="77777777" w:rsidTr="004D5B76">
        <w:tc>
          <w:tcPr>
            <w:tcW w:w="1843" w:type="dxa"/>
            <w:shd w:val="clear" w:color="auto" w:fill="auto"/>
            <w:vAlign w:val="center"/>
          </w:tcPr>
          <w:p w14:paraId="0E640484"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Биогаз</w:t>
            </w:r>
          </w:p>
        </w:tc>
        <w:tc>
          <w:tcPr>
            <w:tcW w:w="1843" w:type="dxa"/>
            <w:shd w:val="clear" w:color="auto" w:fill="auto"/>
            <w:vAlign w:val="center"/>
          </w:tcPr>
          <w:p w14:paraId="2E0DF367"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Естественное разложение отходов</w:t>
            </w:r>
          </w:p>
        </w:tc>
        <w:tc>
          <w:tcPr>
            <w:tcW w:w="2835" w:type="dxa"/>
            <w:shd w:val="clear" w:color="auto" w:fill="auto"/>
            <w:vAlign w:val="center"/>
          </w:tcPr>
          <w:p w14:paraId="683F79C7" w14:textId="77777777" w:rsidR="00C57A56" w:rsidRPr="005779F9" w:rsidRDefault="008C22EA" w:rsidP="00773547">
            <w:pPr>
              <w:jc w:val="center"/>
              <w:rPr>
                <w:rFonts w:eastAsia="Times New Roman"/>
                <w:color w:val="323232"/>
                <w:sz w:val="24"/>
                <w:szCs w:val="24"/>
                <w:lang w:eastAsia="ru-RU"/>
              </w:rPr>
            </w:pPr>
            <w:r w:rsidRPr="005779F9">
              <w:rPr>
                <w:bCs/>
                <w:color w:val="202122"/>
                <w:sz w:val="24"/>
                <w:szCs w:val="24"/>
                <w:shd w:val="clear" w:color="auto" w:fill="FFFFFF"/>
              </w:rPr>
              <w:t>Анаэробное</w:t>
            </w:r>
            <w:r w:rsidR="00D477F6" w:rsidRPr="005779F9">
              <w:rPr>
                <w:bCs/>
                <w:color w:val="202122"/>
                <w:sz w:val="24"/>
                <w:szCs w:val="24"/>
                <w:shd w:val="clear" w:color="auto" w:fill="FFFFFF"/>
              </w:rPr>
              <w:t xml:space="preserve"> брожение</w:t>
            </w:r>
          </w:p>
        </w:tc>
        <w:tc>
          <w:tcPr>
            <w:tcW w:w="1559" w:type="dxa"/>
            <w:shd w:val="clear" w:color="auto" w:fill="auto"/>
            <w:vAlign w:val="center"/>
          </w:tcPr>
          <w:p w14:paraId="662FAC72"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Природный газ (Средняя Азия-Центр)</w:t>
            </w:r>
          </w:p>
        </w:tc>
        <w:tc>
          <w:tcPr>
            <w:tcW w:w="1559" w:type="dxa"/>
            <w:shd w:val="clear" w:color="auto" w:fill="auto"/>
            <w:vAlign w:val="center"/>
          </w:tcPr>
          <w:p w14:paraId="4DF7737F" w14:textId="77777777" w:rsidR="00C57A56" w:rsidRPr="005779F9" w:rsidRDefault="00C57A56" w:rsidP="00773547">
            <w:pPr>
              <w:jc w:val="center"/>
              <w:rPr>
                <w:sz w:val="24"/>
                <w:szCs w:val="24"/>
                <w:lang w:eastAsia="ru-RU"/>
              </w:rPr>
            </w:pPr>
            <w:r w:rsidRPr="005779F9">
              <w:rPr>
                <w:sz w:val="24"/>
                <w:szCs w:val="24"/>
                <w:lang w:eastAsia="ru-RU"/>
              </w:rPr>
              <w:t>Синтез газ</w:t>
            </w:r>
          </w:p>
        </w:tc>
      </w:tr>
      <w:tr w:rsidR="00C57A56" w:rsidRPr="005779F9" w14:paraId="63915647" w14:textId="77777777" w:rsidTr="004D5B76">
        <w:tc>
          <w:tcPr>
            <w:tcW w:w="1843" w:type="dxa"/>
            <w:shd w:val="clear" w:color="auto" w:fill="auto"/>
          </w:tcPr>
          <w:p w14:paraId="64073FE1" w14:textId="77777777" w:rsidR="00C57A56" w:rsidRPr="005779F9" w:rsidRDefault="00C57A56" w:rsidP="00F80A57">
            <w:pPr>
              <w:rPr>
                <w:rFonts w:eastAsia="Times New Roman"/>
                <w:color w:val="323232"/>
                <w:sz w:val="24"/>
                <w:szCs w:val="24"/>
                <w:lang w:eastAsia="ru-RU"/>
              </w:rPr>
            </w:pPr>
            <w:r w:rsidRPr="005779F9">
              <w:rPr>
                <w:sz w:val="24"/>
                <w:szCs w:val="24"/>
                <w:lang w:eastAsia="ru-RU"/>
              </w:rPr>
              <w:t>CH</w:t>
            </w:r>
            <w:r w:rsidRPr="005779F9">
              <w:rPr>
                <w:sz w:val="24"/>
                <w:szCs w:val="24"/>
                <w:vertAlign w:val="subscript"/>
                <w:lang w:eastAsia="ru-RU"/>
              </w:rPr>
              <w:t>4</w:t>
            </w:r>
            <w:r w:rsidRPr="005779F9">
              <w:rPr>
                <w:sz w:val="24"/>
                <w:szCs w:val="24"/>
                <w:lang w:eastAsia="ru-RU"/>
              </w:rPr>
              <w:t>, %</w:t>
            </w:r>
          </w:p>
        </w:tc>
        <w:tc>
          <w:tcPr>
            <w:tcW w:w="1843" w:type="dxa"/>
            <w:shd w:val="clear" w:color="auto" w:fill="auto"/>
          </w:tcPr>
          <w:p w14:paraId="052A922E"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35–65 (45)</w:t>
            </w:r>
          </w:p>
        </w:tc>
        <w:tc>
          <w:tcPr>
            <w:tcW w:w="2835" w:type="dxa"/>
            <w:shd w:val="clear" w:color="auto" w:fill="auto"/>
          </w:tcPr>
          <w:p w14:paraId="4D36905A"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50–80 (65)</w:t>
            </w:r>
          </w:p>
        </w:tc>
        <w:tc>
          <w:tcPr>
            <w:tcW w:w="1559" w:type="dxa"/>
            <w:shd w:val="clear" w:color="auto" w:fill="auto"/>
          </w:tcPr>
          <w:p w14:paraId="414CBBE4"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94,08</w:t>
            </w:r>
          </w:p>
        </w:tc>
        <w:tc>
          <w:tcPr>
            <w:tcW w:w="1559" w:type="dxa"/>
            <w:shd w:val="clear" w:color="auto" w:fill="auto"/>
          </w:tcPr>
          <w:p w14:paraId="37D0E296" w14:textId="77777777" w:rsidR="00C57A56" w:rsidRPr="005779F9" w:rsidRDefault="00A806EA" w:rsidP="00773547">
            <w:pPr>
              <w:jc w:val="center"/>
              <w:rPr>
                <w:sz w:val="24"/>
                <w:szCs w:val="24"/>
                <w:lang w:eastAsia="ru-RU"/>
              </w:rPr>
            </w:pPr>
            <w:r w:rsidRPr="005779F9">
              <w:rPr>
                <w:sz w:val="24"/>
                <w:szCs w:val="24"/>
                <w:lang w:eastAsia="ru-RU"/>
              </w:rPr>
              <w:t>9</w:t>
            </w:r>
            <w:r w:rsidR="005F0EC6" w:rsidRPr="005779F9">
              <w:rPr>
                <w:sz w:val="24"/>
                <w:szCs w:val="24"/>
                <w:lang w:eastAsia="ru-RU"/>
              </w:rPr>
              <w:t>–</w:t>
            </w:r>
            <w:r w:rsidRPr="005779F9">
              <w:rPr>
                <w:sz w:val="24"/>
                <w:szCs w:val="24"/>
                <w:lang w:eastAsia="ru-RU"/>
              </w:rPr>
              <w:t>11</w:t>
            </w:r>
            <w:r w:rsidR="0088584E" w:rsidRPr="005779F9">
              <w:rPr>
                <w:sz w:val="24"/>
                <w:szCs w:val="24"/>
                <w:lang w:eastAsia="ru-RU"/>
              </w:rPr>
              <w:t xml:space="preserve"> (12)</w:t>
            </w:r>
          </w:p>
        </w:tc>
      </w:tr>
      <w:tr w:rsidR="00C57A56" w:rsidRPr="005779F9" w14:paraId="47CFECF7" w14:textId="77777777" w:rsidTr="004D5B76">
        <w:tc>
          <w:tcPr>
            <w:tcW w:w="1843" w:type="dxa"/>
            <w:shd w:val="clear" w:color="auto" w:fill="auto"/>
          </w:tcPr>
          <w:p w14:paraId="59A7CE10" w14:textId="77777777" w:rsidR="00C57A56" w:rsidRPr="005779F9" w:rsidRDefault="00C57A56" w:rsidP="00F80A57">
            <w:pPr>
              <w:rPr>
                <w:rFonts w:eastAsia="Times New Roman"/>
                <w:color w:val="323232"/>
                <w:sz w:val="24"/>
                <w:szCs w:val="24"/>
                <w:lang w:eastAsia="ru-RU"/>
              </w:rPr>
            </w:pPr>
            <w:r w:rsidRPr="005779F9">
              <w:rPr>
                <w:sz w:val="24"/>
                <w:szCs w:val="24"/>
                <w:lang w:eastAsia="ru-RU"/>
              </w:rPr>
              <w:t>CO</w:t>
            </w:r>
            <w:r w:rsidRPr="005779F9">
              <w:rPr>
                <w:sz w:val="24"/>
                <w:szCs w:val="24"/>
                <w:vertAlign w:val="subscript"/>
                <w:lang w:eastAsia="ru-RU"/>
              </w:rPr>
              <w:t xml:space="preserve">2, </w:t>
            </w:r>
            <w:r w:rsidRPr="005779F9">
              <w:rPr>
                <w:sz w:val="24"/>
                <w:szCs w:val="24"/>
                <w:lang w:eastAsia="ru-RU"/>
              </w:rPr>
              <w:t>%</w:t>
            </w:r>
          </w:p>
        </w:tc>
        <w:tc>
          <w:tcPr>
            <w:tcW w:w="1843" w:type="dxa"/>
            <w:shd w:val="clear" w:color="auto" w:fill="auto"/>
          </w:tcPr>
          <w:p w14:paraId="159927B6"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15–40 (40)</w:t>
            </w:r>
          </w:p>
        </w:tc>
        <w:tc>
          <w:tcPr>
            <w:tcW w:w="2835" w:type="dxa"/>
            <w:shd w:val="clear" w:color="auto" w:fill="auto"/>
          </w:tcPr>
          <w:p w14:paraId="2F953A2C"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15–50 (35)</w:t>
            </w:r>
          </w:p>
        </w:tc>
        <w:tc>
          <w:tcPr>
            <w:tcW w:w="1559" w:type="dxa"/>
            <w:shd w:val="clear" w:color="auto" w:fill="auto"/>
          </w:tcPr>
          <w:p w14:paraId="0AE587A6"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1</w:t>
            </w:r>
          </w:p>
        </w:tc>
        <w:tc>
          <w:tcPr>
            <w:tcW w:w="1559" w:type="dxa"/>
            <w:shd w:val="clear" w:color="auto" w:fill="auto"/>
          </w:tcPr>
          <w:p w14:paraId="2291A0BB" w14:textId="77777777" w:rsidR="00C57A56" w:rsidRPr="005779F9" w:rsidRDefault="00A806EA" w:rsidP="00773547">
            <w:pPr>
              <w:jc w:val="center"/>
              <w:rPr>
                <w:sz w:val="24"/>
                <w:szCs w:val="24"/>
                <w:lang w:eastAsia="ru-RU"/>
              </w:rPr>
            </w:pPr>
            <w:r w:rsidRPr="005779F9">
              <w:rPr>
                <w:sz w:val="24"/>
                <w:szCs w:val="24"/>
                <w:lang w:eastAsia="ru-RU"/>
              </w:rPr>
              <w:t>25</w:t>
            </w:r>
            <w:r w:rsidR="005F0EC6" w:rsidRPr="005779F9">
              <w:rPr>
                <w:sz w:val="24"/>
                <w:szCs w:val="24"/>
                <w:lang w:eastAsia="ru-RU"/>
              </w:rPr>
              <w:t>–32</w:t>
            </w:r>
            <w:r w:rsidR="0088584E" w:rsidRPr="005779F9">
              <w:rPr>
                <w:sz w:val="24"/>
                <w:szCs w:val="24"/>
                <w:lang w:eastAsia="ru-RU"/>
              </w:rPr>
              <w:t xml:space="preserve"> (5)</w:t>
            </w:r>
          </w:p>
        </w:tc>
      </w:tr>
      <w:tr w:rsidR="00C57A56" w:rsidRPr="005779F9" w14:paraId="2B797BD0" w14:textId="77777777" w:rsidTr="004D5B76">
        <w:tc>
          <w:tcPr>
            <w:tcW w:w="1843" w:type="dxa"/>
            <w:shd w:val="clear" w:color="auto" w:fill="auto"/>
          </w:tcPr>
          <w:p w14:paraId="0EC2A111" w14:textId="77777777" w:rsidR="00C57A56" w:rsidRPr="005779F9" w:rsidRDefault="00C57A56" w:rsidP="00F80A57">
            <w:pPr>
              <w:rPr>
                <w:rFonts w:eastAsia="Times New Roman"/>
                <w:color w:val="323232"/>
                <w:sz w:val="24"/>
                <w:szCs w:val="24"/>
                <w:lang w:eastAsia="ru-RU"/>
              </w:rPr>
            </w:pPr>
            <w:r w:rsidRPr="005779F9">
              <w:rPr>
                <w:sz w:val="24"/>
                <w:szCs w:val="24"/>
                <w:lang w:eastAsia="ru-RU"/>
              </w:rPr>
              <w:t>O</w:t>
            </w:r>
            <w:r w:rsidRPr="005779F9">
              <w:rPr>
                <w:sz w:val="24"/>
                <w:szCs w:val="24"/>
                <w:vertAlign w:val="subscript"/>
                <w:lang w:eastAsia="ru-RU"/>
              </w:rPr>
              <w:t xml:space="preserve">2, </w:t>
            </w:r>
            <w:r w:rsidRPr="005779F9">
              <w:rPr>
                <w:sz w:val="24"/>
                <w:szCs w:val="24"/>
                <w:lang w:eastAsia="ru-RU"/>
              </w:rPr>
              <w:t>%</w:t>
            </w:r>
          </w:p>
        </w:tc>
        <w:tc>
          <w:tcPr>
            <w:tcW w:w="1843" w:type="dxa"/>
            <w:shd w:val="clear" w:color="auto" w:fill="auto"/>
          </w:tcPr>
          <w:p w14:paraId="5BA9BAC7"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0–5 (1)</w:t>
            </w:r>
          </w:p>
        </w:tc>
        <w:tc>
          <w:tcPr>
            <w:tcW w:w="2835" w:type="dxa"/>
            <w:shd w:val="clear" w:color="auto" w:fill="auto"/>
          </w:tcPr>
          <w:p w14:paraId="196F4793"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0–1</w:t>
            </w:r>
          </w:p>
        </w:tc>
        <w:tc>
          <w:tcPr>
            <w:tcW w:w="1559" w:type="dxa"/>
            <w:shd w:val="clear" w:color="auto" w:fill="auto"/>
          </w:tcPr>
          <w:p w14:paraId="5D199FBA" w14:textId="77777777" w:rsidR="00C57A56" w:rsidRPr="005779F9" w:rsidRDefault="00C57A56" w:rsidP="00773547">
            <w:pPr>
              <w:jc w:val="center"/>
              <w:rPr>
                <w:rFonts w:eastAsia="Times New Roman"/>
                <w:color w:val="323232"/>
                <w:sz w:val="24"/>
                <w:szCs w:val="24"/>
                <w:lang w:eastAsia="ru-RU"/>
              </w:rPr>
            </w:pPr>
            <w:r w:rsidRPr="005779F9">
              <w:rPr>
                <w:rFonts w:eastAsia="Times New Roman"/>
                <w:color w:val="323232"/>
                <w:sz w:val="24"/>
                <w:szCs w:val="24"/>
                <w:lang w:eastAsia="ru-RU"/>
              </w:rPr>
              <w:t>-</w:t>
            </w:r>
          </w:p>
        </w:tc>
        <w:tc>
          <w:tcPr>
            <w:tcW w:w="1559" w:type="dxa"/>
            <w:shd w:val="clear" w:color="auto" w:fill="auto"/>
          </w:tcPr>
          <w:p w14:paraId="3B118DCB" w14:textId="77777777" w:rsidR="00C57A56" w:rsidRPr="005779F9" w:rsidRDefault="00A806EA" w:rsidP="00773547">
            <w:pPr>
              <w:jc w:val="center"/>
              <w:rPr>
                <w:rFonts w:eastAsia="Times New Roman"/>
                <w:color w:val="323232"/>
                <w:sz w:val="24"/>
                <w:szCs w:val="24"/>
                <w:lang w:eastAsia="ru-RU"/>
              </w:rPr>
            </w:pPr>
            <w:r w:rsidRPr="005779F9">
              <w:rPr>
                <w:rFonts w:eastAsia="Times New Roman"/>
                <w:color w:val="323232"/>
                <w:sz w:val="24"/>
                <w:szCs w:val="24"/>
                <w:lang w:eastAsia="ru-RU"/>
              </w:rPr>
              <w:t>0-1</w:t>
            </w:r>
          </w:p>
        </w:tc>
      </w:tr>
      <w:tr w:rsidR="00C57A56" w:rsidRPr="005779F9" w14:paraId="237E3EEC" w14:textId="77777777" w:rsidTr="004D5B76">
        <w:tc>
          <w:tcPr>
            <w:tcW w:w="1843" w:type="dxa"/>
            <w:shd w:val="clear" w:color="auto" w:fill="auto"/>
          </w:tcPr>
          <w:p w14:paraId="6E8FB6F2" w14:textId="77777777" w:rsidR="00C57A56" w:rsidRPr="005779F9" w:rsidRDefault="00C57A56" w:rsidP="00F80A57">
            <w:pPr>
              <w:rPr>
                <w:rFonts w:eastAsia="Times New Roman"/>
                <w:color w:val="323232"/>
                <w:sz w:val="24"/>
                <w:szCs w:val="24"/>
                <w:lang w:eastAsia="ru-RU"/>
              </w:rPr>
            </w:pPr>
            <w:r w:rsidRPr="005779F9">
              <w:rPr>
                <w:sz w:val="24"/>
                <w:szCs w:val="24"/>
                <w:lang w:eastAsia="ru-RU"/>
              </w:rPr>
              <w:t>N</w:t>
            </w:r>
            <w:r w:rsidRPr="005779F9">
              <w:rPr>
                <w:sz w:val="24"/>
                <w:szCs w:val="24"/>
                <w:vertAlign w:val="subscript"/>
                <w:lang w:eastAsia="ru-RU"/>
              </w:rPr>
              <w:t xml:space="preserve">2, </w:t>
            </w:r>
            <w:r w:rsidRPr="005779F9">
              <w:rPr>
                <w:sz w:val="24"/>
                <w:szCs w:val="24"/>
                <w:lang w:eastAsia="ru-RU"/>
              </w:rPr>
              <w:t>%</w:t>
            </w:r>
          </w:p>
        </w:tc>
        <w:tc>
          <w:tcPr>
            <w:tcW w:w="1843" w:type="dxa"/>
            <w:shd w:val="clear" w:color="auto" w:fill="auto"/>
          </w:tcPr>
          <w:p w14:paraId="1A6A60B2"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5–40 (15)</w:t>
            </w:r>
          </w:p>
        </w:tc>
        <w:tc>
          <w:tcPr>
            <w:tcW w:w="2835" w:type="dxa"/>
            <w:shd w:val="clear" w:color="auto" w:fill="auto"/>
          </w:tcPr>
          <w:p w14:paraId="7E0C4D06"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0–5 (0,2)</w:t>
            </w:r>
          </w:p>
        </w:tc>
        <w:tc>
          <w:tcPr>
            <w:tcW w:w="1559" w:type="dxa"/>
            <w:shd w:val="clear" w:color="auto" w:fill="auto"/>
          </w:tcPr>
          <w:p w14:paraId="38F3E082"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1</w:t>
            </w:r>
          </w:p>
        </w:tc>
        <w:tc>
          <w:tcPr>
            <w:tcW w:w="1559" w:type="dxa"/>
            <w:shd w:val="clear" w:color="auto" w:fill="auto"/>
          </w:tcPr>
          <w:p w14:paraId="7EF8A27B" w14:textId="77777777" w:rsidR="00C57A56" w:rsidRPr="005779F9" w:rsidRDefault="00A806EA" w:rsidP="00773547">
            <w:pPr>
              <w:jc w:val="center"/>
              <w:rPr>
                <w:sz w:val="24"/>
                <w:szCs w:val="24"/>
                <w:lang w:eastAsia="ru-RU"/>
              </w:rPr>
            </w:pPr>
            <w:r w:rsidRPr="005779F9">
              <w:rPr>
                <w:sz w:val="24"/>
                <w:szCs w:val="24"/>
                <w:lang w:eastAsia="ru-RU"/>
              </w:rPr>
              <w:t>0-5</w:t>
            </w:r>
            <w:r w:rsidR="0088584E" w:rsidRPr="005779F9">
              <w:rPr>
                <w:sz w:val="24"/>
                <w:szCs w:val="24"/>
                <w:lang w:eastAsia="ru-RU"/>
              </w:rPr>
              <w:t xml:space="preserve"> (3)</w:t>
            </w:r>
          </w:p>
        </w:tc>
      </w:tr>
      <w:tr w:rsidR="00C57A56" w:rsidRPr="005779F9" w14:paraId="0D9AB194" w14:textId="77777777" w:rsidTr="004D5B76">
        <w:tc>
          <w:tcPr>
            <w:tcW w:w="1843" w:type="dxa"/>
            <w:shd w:val="clear" w:color="auto" w:fill="auto"/>
          </w:tcPr>
          <w:p w14:paraId="3D40AF7D" w14:textId="77777777" w:rsidR="00C57A56" w:rsidRPr="005779F9" w:rsidRDefault="00C57A56" w:rsidP="00F80A57">
            <w:pPr>
              <w:rPr>
                <w:rFonts w:eastAsia="Times New Roman"/>
                <w:color w:val="323232"/>
                <w:sz w:val="24"/>
                <w:szCs w:val="24"/>
                <w:lang w:eastAsia="ru-RU"/>
              </w:rPr>
            </w:pPr>
            <w:r w:rsidRPr="005779F9">
              <w:rPr>
                <w:sz w:val="24"/>
                <w:szCs w:val="24"/>
                <w:lang w:eastAsia="ru-RU"/>
              </w:rPr>
              <w:t>H</w:t>
            </w:r>
            <w:r w:rsidRPr="005779F9">
              <w:rPr>
                <w:sz w:val="24"/>
                <w:szCs w:val="24"/>
                <w:vertAlign w:val="subscript"/>
                <w:lang w:eastAsia="ru-RU"/>
              </w:rPr>
              <w:t xml:space="preserve">2, </w:t>
            </w:r>
            <w:r w:rsidRPr="005779F9">
              <w:rPr>
                <w:sz w:val="24"/>
                <w:szCs w:val="24"/>
                <w:lang w:eastAsia="ru-RU"/>
              </w:rPr>
              <w:t>%</w:t>
            </w:r>
          </w:p>
        </w:tc>
        <w:tc>
          <w:tcPr>
            <w:tcW w:w="1843" w:type="dxa"/>
            <w:shd w:val="clear" w:color="auto" w:fill="auto"/>
          </w:tcPr>
          <w:p w14:paraId="75991A62"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0–3</w:t>
            </w:r>
          </w:p>
        </w:tc>
        <w:tc>
          <w:tcPr>
            <w:tcW w:w="2835" w:type="dxa"/>
            <w:shd w:val="clear" w:color="auto" w:fill="auto"/>
          </w:tcPr>
          <w:p w14:paraId="0D9628DA"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0–2</w:t>
            </w:r>
          </w:p>
        </w:tc>
        <w:tc>
          <w:tcPr>
            <w:tcW w:w="1559" w:type="dxa"/>
            <w:shd w:val="clear" w:color="auto" w:fill="auto"/>
          </w:tcPr>
          <w:p w14:paraId="54A9E16D" w14:textId="77777777" w:rsidR="00C57A56" w:rsidRPr="005779F9" w:rsidRDefault="00C57A56" w:rsidP="00773547">
            <w:pPr>
              <w:jc w:val="center"/>
              <w:rPr>
                <w:rFonts w:eastAsia="Times New Roman"/>
                <w:color w:val="323232"/>
                <w:sz w:val="24"/>
                <w:szCs w:val="24"/>
                <w:lang w:eastAsia="ru-RU"/>
              </w:rPr>
            </w:pPr>
            <w:r w:rsidRPr="005779F9">
              <w:rPr>
                <w:rFonts w:eastAsia="Times New Roman"/>
                <w:color w:val="323232"/>
                <w:sz w:val="24"/>
                <w:szCs w:val="24"/>
                <w:lang w:eastAsia="ru-RU"/>
              </w:rPr>
              <w:t>-</w:t>
            </w:r>
          </w:p>
        </w:tc>
        <w:tc>
          <w:tcPr>
            <w:tcW w:w="1559" w:type="dxa"/>
            <w:shd w:val="clear" w:color="auto" w:fill="auto"/>
          </w:tcPr>
          <w:p w14:paraId="1439EF36" w14:textId="77777777" w:rsidR="00C57A56" w:rsidRPr="005779F9" w:rsidRDefault="005F0EC6" w:rsidP="00773547">
            <w:pPr>
              <w:jc w:val="center"/>
              <w:rPr>
                <w:rFonts w:eastAsia="Times New Roman"/>
                <w:color w:val="323232"/>
                <w:sz w:val="24"/>
                <w:szCs w:val="24"/>
                <w:lang w:eastAsia="ru-RU"/>
              </w:rPr>
            </w:pPr>
            <w:r w:rsidRPr="005779F9">
              <w:rPr>
                <w:rFonts w:eastAsia="Times New Roman"/>
                <w:color w:val="323232"/>
                <w:sz w:val="24"/>
                <w:szCs w:val="24"/>
                <w:lang w:eastAsia="ru-RU"/>
              </w:rPr>
              <w:t>38–40</w:t>
            </w:r>
            <w:r w:rsidR="0088584E" w:rsidRPr="005779F9">
              <w:rPr>
                <w:rFonts w:eastAsia="Times New Roman"/>
                <w:color w:val="323232"/>
                <w:sz w:val="24"/>
                <w:szCs w:val="24"/>
                <w:lang w:eastAsia="ru-RU"/>
              </w:rPr>
              <w:t xml:space="preserve"> (45)</w:t>
            </w:r>
          </w:p>
        </w:tc>
      </w:tr>
      <w:tr w:rsidR="005F0EC6" w:rsidRPr="005779F9" w14:paraId="225C1D2F" w14:textId="77777777" w:rsidTr="004D5B76">
        <w:tc>
          <w:tcPr>
            <w:tcW w:w="1843" w:type="dxa"/>
            <w:shd w:val="clear" w:color="auto" w:fill="auto"/>
          </w:tcPr>
          <w:p w14:paraId="029B2EC5" w14:textId="77777777" w:rsidR="005F0EC6" w:rsidRPr="005779F9" w:rsidRDefault="005F0EC6" w:rsidP="00F80A57">
            <w:pPr>
              <w:rPr>
                <w:sz w:val="24"/>
                <w:szCs w:val="24"/>
                <w:lang w:eastAsia="ru-RU"/>
              </w:rPr>
            </w:pPr>
            <w:r w:rsidRPr="005779F9">
              <w:rPr>
                <w:sz w:val="24"/>
                <w:szCs w:val="24"/>
                <w:lang w:eastAsia="ru-RU"/>
              </w:rPr>
              <w:t>CO</w:t>
            </w:r>
          </w:p>
        </w:tc>
        <w:tc>
          <w:tcPr>
            <w:tcW w:w="1843" w:type="dxa"/>
            <w:shd w:val="clear" w:color="auto" w:fill="auto"/>
          </w:tcPr>
          <w:p w14:paraId="165DF14B" w14:textId="77777777" w:rsidR="005F0EC6" w:rsidRPr="005779F9" w:rsidRDefault="005F0EC6" w:rsidP="00773547">
            <w:pPr>
              <w:jc w:val="center"/>
              <w:rPr>
                <w:sz w:val="24"/>
                <w:szCs w:val="24"/>
                <w:lang w:eastAsia="ru-RU"/>
              </w:rPr>
            </w:pPr>
            <w:r w:rsidRPr="005779F9">
              <w:rPr>
                <w:sz w:val="24"/>
                <w:szCs w:val="24"/>
                <w:lang w:eastAsia="ru-RU"/>
              </w:rPr>
              <w:t>-</w:t>
            </w:r>
          </w:p>
        </w:tc>
        <w:tc>
          <w:tcPr>
            <w:tcW w:w="2835" w:type="dxa"/>
            <w:shd w:val="clear" w:color="auto" w:fill="auto"/>
          </w:tcPr>
          <w:p w14:paraId="2CFE86CB" w14:textId="77777777" w:rsidR="005F0EC6" w:rsidRPr="005779F9" w:rsidRDefault="005F0EC6" w:rsidP="00773547">
            <w:pPr>
              <w:jc w:val="center"/>
              <w:rPr>
                <w:sz w:val="24"/>
                <w:szCs w:val="24"/>
                <w:lang w:eastAsia="ru-RU"/>
              </w:rPr>
            </w:pPr>
            <w:r w:rsidRPr="005779F9">
              <w:rPr>
                <w:sz w:val="24"/>
                <w:szCs w:val="24"/>
                <w:lang w:eastAsia="ru-RU"/>
              </w:rPr>
              <w:t>-</w:t>
            </w:r>
          </w:p>
        </w:tc>
        <w:tc>
          <w:tcPr>
            <w:tcW w:w="1559" w:type="dxa"/>
            <w:shd w:val="clear" w:color="auto" w:fill="auto"/>
          </w:tcPr>
          <w:p w14:paraId="3B85DB3C" w14:textId="77777777" w:rsidR="005F0EC6" w:rsidRPr="005779F9" w:rsidRDefault="005F0EC6" w:rsidP="00773547">
            <w:pPr>
              <w:jc w:val="center"/>
              <w:rPr>
                <w:rFonts w:eastAsia="Times New Roman"/>
                <w:color w:val="323232"/>
                <w:sz w:val="24"/>
                <w:szCs w:val="24"/>
                <w:lang w:eastAsia="ru-RU"/>
              </w:rPr>
            </w:pPr>
            <w:r w:rsidRPr="005779F9">
              <w:rPr>
                <w:rFonts w:eastAsia="Times New Roman"/>
                <w:color w:val="323232"/>
                <w:sz w:val="24"/>
                <w:szCs w:val="24"/>
                <w:lang w:eastAsia="ru-RU"/>
              </w:rPr>
              <w:t>-</w:t>
            </w:r>
          </w:p>
        </w:tc>
        <w:tc>
          <w:tcPr>
            <w:tcW w:w="1559" w:type="dxa"/>
            <w:shd w:val="clear" w:color="auto" w:fill="auto"/>
          </w:tcPr>
          <w:p w14:paraId="19385D33" w14:textId="77777777" w:rsidR="005F0EC6" w:rsidRPr="005779F9" w:rsidRDefault="005F0EC6" w:rsidP="00773547">
            <w:pPr>
              <w:jc w:val="center"/>
              <w:rPr>
                <w:rFonts w:eastAsia="Times New Roman"/>
                <w:color w:val="323232"/>
                <w:sz w:val="24"/>
                <w:szCs w:val="24"/>
                <w:lang w:eastAsia="ru-RU"/>
              </w:rPr>
            </w:pPr>
            <w:r w:rsidRPr="005779F9">
              <w:rPr>
                <w:rFonts w:eastAsia="Times New Roman"/>
                <w:color w:val="323232"/>
                <w:sz w:val="24"/>
                <w:szCs w:val="24"/>
                <w:lang w:eastAsia="ru-RU"/>
              </w:rPr>
              <w:t>15–18</w:t>
            </w:r>
            <w:r w:rsidR="0088584E" w:rsidRPr="005779F9">
              <w:rPr>
                <w:rFonts w:eastAsia="Times New Roman"/>
                <w:color w:val="323232"/>
                <w:sz w:val="24"/>
                <w:szCs w:val="24"/>
                <w:lang w:eastAsia="ru-RU"/>
              </w:rPr>
              <w:t xml:space="preserve"> (35)</w:t>
            </w:r>
          </w:p>
        </w:tc>
      </w:tr>
      <w:tr w:rsidR="00C57A56" w:rsidRPr="005779F9" w14:paraId="4FBF059D" w14:textId="77777777" w:rsidTr="004D5B76">
        <w:tc>
          <w:tcPr>
            <w:tcW w:w="1843" w:type="dxa"/>
            <w:shd w:val="clear" w:color="auto" w:fill="auto"/>
          </w:tcPr>
          <w:p w14:paraId="42D85BA2" w14:textId="77777777" w:rsidR="00C57A56" w:rsidRPr="005779F9" w:rsidRDefault="00C57A56" w:rsidP="00F80A57">
            <w:pPr>
              <w:rPr>
                <w:rFonts w:eastAsia="Times New Roman"/>
                <w:color w:val="323232"/>
                <w:sz w:val="24"/>
                <w:szCs w:val="24"/>
                <w:lang w:eastAsia="ru-RU"/>
              </w:rPr>
            </w:pPr>
            <w:r w:rsidRPr="005779F9">
              <w:rPr>
                <w:sz w:val="24"/>
                <w:szCs w:val="24"/>
                <w:lang w:eastAsia="ru-RU"/>
              </w:rPr>
              <w:t>H</w:t>
            </w:r>
            <w:r w:rsidRPr="005779F9">
              <w:rPr>
                <w:sz w:val="24"/>
                <w:szCs w:val="24"/>
                <w:vertAlign w:val="subscript"/>
                <w:lang w:eastAsia="ru-RU"/>
              </w:rPr>
              <w:t>2</w:t>
            </w:r>
            <w:r w:rsidRPr="005779F9">
              <w:rPr>
                <w:sz w:val="24"/>
                <w:szCs w:val="24"/>
                <w:lang w:eastAsia="ru-RU"/>
              </w:rPr>
              <w:t>S, ppm</w:t>
            </w:r>
          </w:p>
        </w:tc>
        <w:tc>
          <w:tcPr>
            <w:tcW w:w="1843" w:type="dxa"/>
            <w:shd w:val="clear" w:color="auto" w:fill="auto"/>
          </w:tcPr>
          <w:p w14:paraId="01401B3D"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0–100 (&lt;100)</w:t>
            </w:r>
          </w:p>
        </w:tc>
        <w:tc>
          <w:tcPr>
            <w:tcW w:w="2835" w:type="dxa"/>
            <w:shd w:val="clear" w:color="auto" w:fill="auto"/>
          </w:tcPr>
          <w:p w14:paraId="1361AE48"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100–10000 (&lt;600) мг/м</w:t>
            </w:r>
            <w:r w:rsidRPr="005779F9">
              <w:rPr>
                <w:sz w:val="24"/>
                <w:szCs w:val="24"/>
                <w:vertAlign w:val="superscript"/>
                <w:lang w:eastAsia="ru-RU"/>
              </w:rPr>
              <w:t>3</w:t>
            </w:r>
          </w:p>
        </w:tc>
        <w:tc>
          <w:tcPr>
            <w:tcW w:w="1559" w:type="dxa"/>
            <w:shd w:val="clear" w:color="auto" w:fill="auto"/>
          </w:tcPr>
          <w:p w14:paraId="2567BFB3" w14:textId="77777777" w:rsidR="00C57A56" w:rsidRPr="005779F9" w:rsidRDefault="00C57A56" w:rsidP="00773547">
            <w:pPr>
              <w:jc w:val="center"/>
              <w:rPr>
                <w:rFonts w:eastAsia="Times New Roman"/>
                <w:color w:val="323232"/>
                <w:sz w:val="24"/>
                <w:szCs w:val="24"/>
                <w:lang w:eastAsia="ru-RU"/>
              </w:rPr>
            </w:pPr>
            <w:r w:rsidRPr="005779F9">
              <w:rPr>
                <w:rFonts w:eastAsia="Times New Roman"/>
                <w:color w:val="323232"/>
                <w:sz w:val="24"/>
                <w:szCs w:val="24"/>
                <w:lang w:eastAsia="ru-RU"/>
              </w:rPr>
              <w:t>-</w:t>
            </w:r>
          </w:p>
        </w:tc>
        <w:tc>
          <w:tcPr>
            <w:tcW w:w="1559" w:type="dxa"/>
            <w:shd w:val="clear" w:color="auto" w:fill="auto"/>
          </w:tcPr>
          <w:p w14:paraId="1831F635" w14:textId="77777777" w:rsidR="00C57A56" w:rsidRPr="005779F9" w:rsidRDefault="005F0EC6" w:rsidP="00773547">
            <w:pPr>
              <w:jc w:val="center"/>
              <w:rPr>
                <w:rFonts w:eastAsia="Times New Roman"/>
                <w:color w:val="323232"/>
                <w:sz w:val="24"/>
                <w:szCs w:val="24"/>
                <w:lang w:eastAsia="ru-RU"/>
              </w:rPr>
            </w:pPr>
            <w:r w:rsidRPr="005779F9">
              <w:rPr>
                <w:rFonts w:eastAsia="Times New Roman"/>
                <w:color w:val="323232"/>
                <w:sz w:val="24"/>
                <w:szCs w:val="24"/>
                <w:lang w:eastAsia="ru-RU"/>
              </w:rPr>
              <w:t>-</w:t>
            </w:r>
          </w:p>
        </w:tc>
      </w:tr>
      <w:tr w:rsidR="00C57A56" w:rsidRPr="005779F9" w14:paraId="1CC88E24" w14:textId="77777777" w:rsidTr="004D5B76">
        <w:tc>
          <w:tcPr>
            <w:tcW w:w="1843" w:type="dxa"/>
            <w:shd w:val="clear" w:color="auto" w:fill="auto"/>
          </w:tcPr>
          <w:p w14:paraId="6E473CA0" w14:textId="77777777" w:rsidR="00C57A56" w:rsidRPr="005779F9" w:rsidRDefault="00C57A56" w:rsidP="00F80A57">
            <w:pPr>
              <w:rPr>
                <w:rFonts w:eastAsia="Times New Roman"/>
                <w:color w:val="323232"/>
                <w:sz w:val="24"/>
                <w:szCs w:val="24"/>
                <w:lang w:eastAsia="ru-RU"/>
              </w:rPr>
            </w:pPr>
            <w:r w:rsidRPr="005779F9">
              <w:rPr>
                <w:sz w:val="24"/>
                <w:szCs w:val="24"/>
                <w:lang w:eastAsia="ru-RU"/>
              </w:rPr>
              <w:t>СnHm, %</w:t>
            </w:r>
          </w:p>
        </w:tc>
        <w:tc>
          <w:tcPr>
            <w:tcW w:w="1843" w:type="dxa"/>
            <w:shd w:val="clear" w:color="auto" w:fill="auto"/>
          </w:tcPr>
          <w:p w14:paraId="3DEDAD87" w14:textId="77777777" w:rsidR="00C57A56" w:rsidRPr="005779F9" w:rsidRDefault="00C57A56" w:rsidP="00773547">
            <w:pPr>
              <w:jc w:val="center"/>
              <w:rPr>
                <w:rFonts w:eastAsia="Times New Roman"/>
                <w:color w:val="323232"/>
                <w:sz w:val="24"/>
                <w:szCs w:val="24"/>
                <w:lang w:eastAsia="ru-RU"/>
              </w:rPr>
            </w:pPr>
            <w:r w:rsidRPr="005779F9">
              <w:rPr>
                <w:rFonts w:eastAsia="Times New Roman"/>
                <w:color w:val="323232"/>
                <w:sz w:val="24"/>
                <w:szCs w:val="24"/>
                <w:lang w:eastAsia="ru-RU"/>
              </w:rPr>
              <w:t>-</w:t>
            </w:r>
          </w:p>
        </w:tc>
        <w:tc>
          <w:tcPr>
            <w:tcW w:w="2835" w:type="dxa"/>
            <w:shd w:val="clear" w:color="auto" w:fill="auto"/>
          </w:tcPr>
          <w:p w14:paraId="6226E0FE" w14:textId="77777777" w:rsidR="00C57A56" w:rsidRPr="005779F9" w:rsidRDefault="00C57A56" w:rsidP="00773547">
            <w:pPr>
              <w:jc w:val="center"/>
              <w:rPr>
                <w:rFonts w:eastAsia="Times New Roman"/>
                <w:color w:val="323232"/>
                <w:sz w:val="24"/>
                <w:szCs w:val="24"/>
                <w:lang w:eastAsia="ru-RU"/>
              </w:rPr>
            </w:pPr>
            <w:r w:rsidRPr="005779F9">
              <w:rPr>
                <w:rFonts w:eastAsia="Times New Roman"/>
                <w:color w:val="323232"/>
                <w:sz w:val="24"/>
                <w:szCs w:val="24"/>
                <w:lang w:eastAsia="ru-RU"/>
              </w:rPr>
              <w:t>-</w:t>
            </w:r>
          </w:p>
        </w:tc>
        <w:tc>
          <w:tcPr>
            <w:tcW w:w="1559" w:type="dxa"/>
            <w:shd w:val="clear" w:color="auto" w:fill="auto"/>
          </w:tcPr>
          <w:p w14:paraId="08925F05"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3</w:t>
            </w:r>
            <w:r w:rsidR="007D0F44" w:rsidRPr="005779F9">
              <w:rPr>
                <w:sz w:val="24"/>
                <w:szCs w:val="24"/>
                <w:lang w:eastAsia="ru-RU"/>
              </w:rPr>
              <w:t>,</w:t>
            </w:r>
            <w:r w:rsidRPr="005779F9">
              <w:rPr>
                <w:sz w:val="24"/>
                <w:szCs w:val="24"/>
                <w:lang w:eastAsia="ru-RU"/>
              </w:rPr>
              <w:t>92</w:t>
            </w:r>
          </w:p>
        </w:tc>
        <w:tc>
          <w:tcPr>
            <w:tcW w:w="1559" w:type="dxa"/>
            <w:shd w:val="clear" w:color="auto" w:fill="auto"/>
          </w:tcPr>
          <w:p w14:paraId="7254081F" w14:textId="77777777" w:rsidR="00C57A56" w:rsidRPr="005779F9" w:rsidRDefault="005F0EC6" w:rsidP="00773547">
            <w:pPr>
              <w:jc w:val="center"/>
              <w:rPr>
                <w:sz w:val="24"/>
                <w:szCs w:val="24"/>
                <w:lang w:eastAsia="ru-RU"/>
              </w:rPr>
            </w:pPr>
            <w:r w:rsidRPr="005779F9">
              <w:rPr>
                <w:sz w:val="24"/>
                <w:szCs w:val="24"/>
                <w:lang w:eastAsia="ru-RU"/>
              </w:rPr>
              <w:t>-</w:t>
            </w:r>
          </w:p>
        </w:tc>
      </w:tr>
      <w:tr w:rsidR="00C57A56" w:rsidRPr="005779F9" w14:paraId="14E74A42" w14:textId="77777777" w:rsidTr="004D5B76">
        <w:tc>
          <w:tcPr>
            <w:tcW w:w="1843" w:type="dxa"/>
            <w:shd w:val="clear" w:color="auto" w:fill="auto"/>
          </w:tcPr>
          <w:p w14:paraId="5501BEBD" w14:textId="77777777" w:rsidR="00C57A56" w:rsidRPr="005779F9" w:rsidRDefault="00C57A56" w:rsidP="00F80A57">
            <w:pPr>
              <w:rPr>
                <w:sz w:val="24"/>
                <w:szCs w:val="24"/>
                <w:lang w:eastAsia="ru-RU"/>
              </w:rPr>
            </w:pPr>
            <w:r w:rsidRPr="005779F9">
              <w:rPr>
                <w:sz w:val="24"/>
                <w:szCs w:val="24"/>
                <w:lang w:eastAsia="ru-RU"/>
              </w:rPr>
              <w:t>Аммиак, ppm</w:t>
            </w:r>
          </w:p>
        </w:tc>
        <w:tc>
          <w:tcPr>
            <w:tcW w:w="1843" w:type="dxa"/>
            <w:shd w:val="clear" w:color="auto" w:fill="auto"/>
          </w:tcPr>
          <w:p w14:paraId="3EFF3353"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5</w:t>
            </w:r>
          </w:p>
        </w:tc>
        <w:tc>
          <w:tcPr>
            <w:tcW w:w="2835" w:type="dxa"/>
            <w:shd w:val="clear" w:color="auto" w:fill="auto"/>
          </w:tcPr>
          <w:p w14:paraId="5F60C8BF" w14:textId="77777777" w:rsidR="00C57A56" w:rsidRPr="005779F9" w:rsidRDefault="00C57A56" w:rsidP="00773547">
            <w:pPr>
              <w:jc w:val="center"/>
              <w:rPr>
                <w:rFonts w:eastAsia="Times New Roman"/>
                <w:color w:val="323232"/>
                <w:sz w:val="24"/>
                <w:szCs w:val="24"/>
                <w:lang w:eastAsia="ru-RU"/>
              </w:rPr>
            </w:pPr>
            <w:r w:rsidRPr="005779F9">
              <w:rPr>
                <w:sz w:val="24"/>
                <w:szCs w:val="24"/>
                <w:lang w:eastAsia="ru-RU"/>
              </w:rPr>
              <w:t>0–100 (100) мг/м</w:t>
            </w:r>
            <w:r w:rsidRPr="005779F9">
              <w:rPr>
                <w:sz w:val="24"/>
                <w:szCs w:val="24"/>
                <w:vertAlign w:val="superscript"/>
                <w:lang w:eastAsia="ru-RU"/>
              </w:rPr>
              <w:t>3</w:t>
            </w:r>
          </w:p>
        </w:tc>
        <w:tc>
          <w:tcPr>
            <w:tcW w:w="1559" w:type="dxa"/>
            <w:shd w:val="clear" w:color="auto" w:fill="auto"/>
          </w:tcPr>
          <w:p w14:paraId="1F02402C" w14:textId="77777777" w:rsidR="00C57A56" w:rsidRPr="005779F9" w:rsidRDefault="00C57A56" w:rsidP="00773547">
            <w:pPr>
              <w:jc w:val="center"/>
              <w:rPr>
                <w:sz w:val="24"/>
                <w:szCs w:val="24"/>
                <w:lang w:eastAsia="ru-RU"/>
              </w:rPr>
            </w:pPr>
            <w:r w:rsidRPr="005779F9">
              <w:rPr>
                <w:sz w:val="24"/>
                <w:szCs w:val="24"/>
                <w:lang w:eastAsia="ru-RU"/>
              </w:rPr>
              <w:t>-</w:t>
            </w:r>
          </w:p>
        </w:tc>
        <w:tc>
          <w:tcPr>
            <w:tcW w:w="1559" w:type="dxa"/>
            <w:shd w:val="clear" w:color="auto" w:fill="auto"/>
          </w:tcPr>
          <w:p w14:paraId="3464AA55" w14:textId="77777777" w:rsidR="00C57A56" w:rsidRPr="005779F9" w:rsidRDefault="005F0EC6" w:rsidP="00773547">
            <w:pPr>
              <w:jc w:val="center"/>
              <w:rPr>
                <w:sz w:val="24"/>
                <w:szCs w:val="24"/>
                <w:lang w:eastAsia="ru-RU"/>
              </w:rPr>
            </w:pPr>
            <w:r w:rsidRPr="005779F9">
              <w:rPr>
                <w:sz w:val="24"/>
                <w:szCs w:val="24"/>
                <w:lang w:eastAsia="ru-RU"/>
              </w:rPr>
              <w:t>-</w:t>
            </w:r>
          </w:p>
        </w:tc>
      </w:tr>
      <w:tr w:rsidR="00C57A56" w:rsidRPr="005779F9" w14:paraId="1293AFAB" w14:textId="77777777" w:rsidTr="004D5B76">
        <w:tc>
          <w:tcPr>
            <w:tcW w:w="1843" w:type="dxa"/>
            <w:shd w:val="clear" w:color="auto" w:fill="auto"/>
          </w:tcPr>
          <w:p w14:paraId="0818957B" w14:textId="77777777" w:rsidR="00C57A56" w:rsidRPr="005779F9" w:rsidRDefault="00C57A56" w:rsidP="00F80A57">
            <w:pPr>
              <w:rPr>
                <w:sz w:val="24"/>
                <w:szCs w:val="24"/>
                <w:lang w:eastAsia="ru-RU"/>
              </w:rPr>
            </w:pPr>
            <w:r w:rsidRPr="005779F9">
              <w:rPr>
                <w:sz w:val="24"/>
                <w:szCs w:val="24"/>
                <w:lang w:eastAsia="ru-RU"/>
              </w:rPr>
              <w:t>Физические свойства</w:t>
            </w:r>
            <w:r w:rsidR="005F0EC6" w:rsidRPr="005779F9">
              <w:rPr>
                <w:sz w:val="24"/>
                <w:szCs w:val="24"/>
                <w:lang w:eastAsia="ru-RU"/>
              </w:rPr>
              <w:t>:</w:t>
            </w:r>
          </w:p>
          <w:p w14:paraId="322B3872" w14:textId="77777777" w:rsidR="00C57A56" w:rsidRPr="005779F9" w:rsidRDefault="00C57A56" w:rsidP="00F80A57">
            <w:pPr>
              <w:rPr>
                <w:sz w:val="24"/>
                <w:szCs w:val="24"/>
                <w:vertAlign w:val="superscript"/>
                <w:lang w:eastAsia="ru-RU"/>
              </w:rPr>
            </w:pPr>
            <w:r w:rsidRPr="005779F9">
              <w:rPr>
                <w:sz w:val="24"/>
                <w:szCs w:val="24"/>
                <w:lang w:eastAsia="ru-RU"/>
              </w:rPr>
              <w:t>ρ, кг/м</w:t>
            </w:r>
            <w:r w:rsidRPr="005779F9">
              <w:rPr>
                <w:sz w:val="24"/>
                <w:szCs w:val="24"/>
                <w:vertAlign w:val="superscript"/>
                <w:lang w:eastAsia="ru-RU"/>
              </w:rPr>
              <w:t>3</w:t>
            </w:r>
          </w:p>
          <w:p w14:paraId="3F21400F" w14:textId="77777777" w:rsidR="00C57A56" w:rsidRPr="005779F9" w:rsidRDefault="00C57A56" w:rsidP="00F80A57">
            <w:pPr>
              <w:rPr>
                <w:sz w:val="24"/>
                <w:szCs w:val="24"/>
                <w:vertAlign w:val="superscript"/>
                <w:lang w:eastAsia="ru-RU"/>
              </w:rPr>
            </w:pPr>
            <w:r w:rsidRPr="005779F9">
              <w:rPr>
                <w:sz w:val="24"/>
                <w:szCs w:val="24"/>
                <w:lang w:eastAsia="ru-RU"/>
              </w:rPr>
              <w:t>Q</w:t>
            </w:r>
            <w:r w:rsidRPr="005779F9">
              <w:rPr>
                <w:sz w:val="24"/>
                <w:szCs w:val="24"/>
                <w:vertAlign w:val="subscript"/>
                <w:lang w:eastAsia="ru-RU"/>
              </w:rPr>
              <w:t>н</w:t>
            </w:r>
            <w:r w:rsidRPr="005779F9">
              <w:rPr>
                <w:sz w:val="24"/>
                <w:szCs w:val="24"/>
                <w:vertAlign w:val="superscript"/>
                <w:lang w:eastAsia="ru-RU"/>
              </w:rPr>
              <w:t>р</w:t>
            </w:r>
            <w:r w:rsidRPr="005779F9">
              <w:rPr>
                <w:sz w:val="24"/>
                <w:szCs w:val="24"/>
                <w:lang w:eastAsia="ru-RU"/>
              </w:rPr>
              <w:t>, МДж/нм</w:t>
            </w:r>
            <w:r w:rsidRPr="005779F9">
              <w:rPr>
                <w:sz w:val="24"/>
                <w:szCs w:val="24"/>
                <w:vertAlign w:val="superscript"/>
                <w:lang w:eastAsia="ru-RU"/>
              </w:rPr>
              <w:t>3</w:t>
            </w:r>
          </w:p>
          <w:p w14:paraId="79A366B2" w14:textId="77777777" w:rsidR="00C57A56" w:rsidRPr="005779F9" w:rsidRDefault="00C57A56" w:rsidP="00F80A57">
            <w:pPr>
              <w:rPr>
                <w:sz w:val="24"/>
                <w:szCs w:val="24"/>
                <w:lang w:eastAsia="ru-RU"/>
              </w:rPr>
            </w:pPr>
            <w:r w:rsidRPr="005779F9">
              <w:rPr>
                <w:sz w:val="24"/>
                <w:szCs w:val="24"/>
                <w:lang w:eastAsia="ru-RU"/>
              </w:rPr>
              <w:t>Индекс Воббе, МДж/нм</w:t>
            </w:r>
            <w:r w:rsidRPr="005779F9">
              <w:rPr>
                <w:sz w:val="24"/>
                <w:szCs w:val="24"/>
                <w:vertAlign w:val="superscript"/>
                <w:lang w:eastAsia="ru-RU"/>
              </w:rPr>
              <w:t>3</w:t>
            </w:r>
          </w:p>
        </w:tc>
        <w:tc>
          <w:tcPr>
            <w:tcW w:w="1843" w:type="dxa"/>
            <w:shd w:val="clear" w:color="auto" w:fill="auto"/>
          </w:tcPr>
          <w:p w14:paraId="0CA7C669" w14:textId="77777777" w:rsidR="00C57A56" w:rsidRPr="005779F9" w:rsidRDefault="00C57A56" w:rsidP="00773547">
            <w:pPr>
              <w:jc w:val="center"/>
              <w:rPr>
                <w:sz w:val="24"/>
                <w:szCs w:val="24"/>
                <w:lang w:eastAsia="ru-RU"/>
              </w:rPr>
            </w:pPr>
          </w:p>
          <w:p w14:paraId="1B73547B" w14:textId="77777777" w:rsidR="005F0EC6" w:rsidRPr="005779F9" w:rsidRDefault="005F0EC6" w:rsidP="00773547">
            <w:pPr>
              <w:jc w:val="center"/>
              <w:rPr>
                <w:sz w:val="24"/>
                <w:szCs w:val="24"/>
                <w:lang w:eastAsia="ru-RU"/>
              </w:rPr>
            </w:pPr>
          </w:p>
          <w:p w14:paraId="327CBE36" w14:textId="77777777" w:rsidR="00C57A56" w:rsidRPr="005779F9" w:rsidRDefault="00C57A56" w:rsidP="00773547">
            <w:pPr>
              <w:jc w:val="center"/>
              <w:rPr>
                <w:sz w:val="24"/>
                <w:szCs w:val="24"/>
                <w:lang w:eastAsia="ru-RU"/>
              </w:rPr>
            </w:pPr>
            <w:r w:rsidRPr="005779F9">
              <w:rPr>
                <w:sz w:val="24"/>
                <w:szCs w:val="24"/>
                <w:lang w:eastAsia="ru-RU"/>
              </w:rPr>
              <w:t>1,3</w:t>
            </w:r>
          </w:p>
          <w:p w14:paraId="7699FB0D" w14:textId="77777777" w:rsidR="00C57A56" w:rsidRPr="005779F9" w:rsidRDefault="00C57A56" w:rsidP="00773547">
            <w:pPr>
              <w:jc w:val="center"/>
              <w:rPr>
                <w:sz w:val="24"/>
                <w:szCs w:val="24"/>
                <w:lang w:eastAsia="ru-RU"/>
              </w:rPr>
            </w:pPr>
            <w:r w:rsidRPr="005779F9">
              <w:rPr>
                <w:sz w:val="24"/>
                <w:szCs w:val="24"/>
                <w:lang w:eastAsia="ru-RU"/>
              </w:rPr>
              <w:t>16</w:t>
            </w:r>
          </w:p>
          <w:p w14:paraId="0C410EF9" w14:textId="77777777" w:rsidR="00C57A56" w:rsidRPr="005779F9" w:rsidRDefault="00C57A56" w:rsidP="00773547">
            <w:pPr>
              <w:jc w:val="center"/>
              <w:rPr>
                <w:sz w:val="24"/>
                <w:szCs w:val="24"/>
                <w:lang w:eastAsia="ru-RU"/>
              </w:rPr>
            </w:pPr>
            <w:r w:rsidRPr="005779F9">
              <w:rPr>
                <w:sz w:val="24"/>
                <w:szCs w:val="24"/>
                <w:lang w:eastAsia="ru-RU"/>
              </w:rPr>
              <w:t>18</w:t>
            </w:r>
          </w:p>
        </w:tc>
        <w:tc>
          <w:tcPr>
            <w:tcW w:w="2835" w:type="dxa"/>
            <w:shd w:val="clear" w:color="auto" w:fill="auto"/>
          </w:tcPr>
          <w:p w14:paraId="36E813A4" w14:textId="77777777" w:rsidR="005F0EC6" w:rsidRPr="005779F9" w:rsidRDefault="005F0EC6" w:rsidP="00773547">
            <w:pPr>
              <w:jc w:val="center"/>
              <w:rPr>
                <w:sz w:val="24"/>
                <w:szCs w:val="24"/>
                <w:lang w:eastAsia="ru-RU"/>
              </w:rPr>
            </w:pPr>
          </w:p>
          <w:p w14:paraId="0046425D" w14:textId="77777777" w:rsidR="005F0EC6" w:rsidRPr="005779F9" w:rsidRDefault="005F0EC6" w:rsidP="00773547">
            <w:pPr>
              <w:jc w:val="center"/>
              <w:rPr>
                <w:sz w:val="24"/>
                <w:szCs w:val="24"/>
                <w:lang w:eastAsia="ru-RU"/>
              </w:rPr>
            </w:pPr>
          </w:p>
          <w:p w14:paraId="226C9DB6" w14:textId="77777777" w:rsidR="00C57A56" w:rsidRPr="005779F9" w:rsidRDefault="00C57A56" w:rsidP="00773547">
            <w:pPr>
              <w:jc w:val="center"/>
              <w:rPr>
                <w:sz w:val="24"/>
                <w:szCs w:val="24"/>
                <w:lang w:eastAsia="ru-RU"/>
              </w:rPr>
            </w:pPr>
            <w:r w:rsidRPr="005779F9">
              <w:rPr>
                <w:sz w:val="24"/>
                <w:szCs w:val="24"/>
                <w:lang w:eastAsia="ru-RU"/>
              </w:rPr>
              <w:t>0,8</w:t>
            </w:r>
          </w:p>
          <w:p w14:paraId="3BEB243D" w14:textId="77777777" w:rsidR="00C57A56" w:rsidRPr="005779F9" w:rsidRDefault="00C57A56" w:rsidP="00773547">
            <w:pPr>
              <w:jc w:val="center"/>
              <w:rPr>
                <w:sz w:val="24"/>
                <w:szCs w:val="24"/>
                <w:lang w:eastAsia="ru-RU"/>
              </w:rPr>
            </w:pPr>
            <w:r w:rsidRPr="005779F9">
              <w:rPr>
                <w:sz w:val="24"/>
                <w:szCs w:val="24"/>
                <w:lang w:eastAsia="ru-RU"/>
              </w:rPr>
              <w:t>22</w:t>
            </w:r>
          </w:p>
          <w:p w14:paraId="46DA0736" w14:textId="77777777" w:rsidR="00C57A56" w:rsidRPr="005779F9" w:rsidRDefault="00C57A56" w:rsidP="00773547">
            <w:pPr>
              <w:jc w:val="center"/>
              <w:rPr>
                <w:sz w:val="24"/>
                <w:szCs w:val="24"/>
                <w:lang w:eastAsia="ru-RU"/>
              </w:rPr>
            </w:pPr>
            <w:r w:rsidRPr="005779F9">
              <w:rPr>
                <w:sz w:val="24"/>
                <w:szCs w:val="24"/>
                <w:lang w:eastAsia="ru-RU"/>
              </w:rPr>
              <w:t>26</w:t>
            </w:r>
          </w:p>
        </w:tc>
        <w:tc>
          <w:tcPr>
            <w:tcW w:w="1559" w:type="dxa"/>
            <w:shd w:val="clear" w:color="auto" w:fill="auto"/>
          </w:tcPr>
          <w:p w14:paraId="35536E4C" w14:textId="77777777" w:rsidR="005F0EC6" w:rsidRPr="005779F9" w:rsidRDefault="005F0EC6" w:rsidP="00773547">
            <w:pPr>
              <w:jc w:val="center"/>
              <w:rPr>
                <w:sz w:val="24"/>
                <w:szCs w:val="24"/>
                <w:lang w:eastAsia="ru-RU"/>
              </w:rPr>
            </w:pPr>
          </w:p>
          <w:p w14:paraId="5CBB1E9E" w14:textId="77777777" w:rsidR="005F0EC6" w:rsidRPr="005779F9" w:rsidRDefault="005F0EC6" w:rsidP="00773547">
            <w:pPr>
              <w:jc w:val="center"/>
              <w:rPr>
                <w:sz w:val="24"/>
                <w:szCs w:val="24"/>
                <w:lang w:eastAsia="ru-RU"/>
              </w:rPr>
            </w:pPr>
          </w:p>
          <w:p w14:paraId="11927868" w14:textId="77777777" w:rsidR="00C57A56" w:rsidRPr="005779F9" w:rsidRDefault="00C57A56" w:rsidP="00773547">
            <w:pPr>
              <w:jc w:val="center"/>
              <w:rPr>
                <w:sz w:val="24"/>
                <w:szCs w:val="24"/>
                <w:lang w:eastAsia="ru-RU"/>
              </w:rPr>
            </w:pPr>
            <w:r w:rsidRPr="005779F9">
              <w:rPr>
                <w:sz w:val="24"/>
                <w:szCs w:val="24"/>
                <w:lang w:eastAsia="ru-RU"/>
              </w:rPr>
              <w:t>0,8</w:t>
            </w:r>
          </w:p>
          <w:p w14:paraId="3B21DB90" w14:textId="77777777" w:rsidR="00C57A56" w:rsidRPr="005779F9" w:rsidRDefault="00C57A56" w:rsidP="00773547">
            <w:pPr>
              <w:jc w:val="center"/>
              <w:rPr>
                <w:sz w:val="24"/>
                <w:szCs w:val="24"/>
                <w:lang w:eastAsia="ru-RU"/>
              </w:rPr>
            </w:pPr>
            <w:r w:rsidRPr="005779F9">
              <w:rPr>
                <w:sz w:val="24"/>
                <w:szCs w:val="24"/>
                <w:lang w:eastAsia="ru-RU"/>
              </w:rPr>
              <w:t>36,76</w:t>
            </w:r>
          </w:p>
          <w:p w14:paraId="1CF0FC7B" w14:textId="77777777" w:rsidR="00C57A56" w:rsidRPr="005779F9" w:rsidRDefault="00C57A56" w:rsidP="00773547">
            <w:pPr>
              <w:jc w:val="center"/>
              <w:rPr>
                <w:sz w:val="24"/>
                <w:szCs w:val="24"/>
                <w:lang w:eastAsia="ru-RU"/>
              </w:rPr>
            </w:pPr>
            <w:r w:rsidRPr="005779F9">
              <w:rPr>
                <w:sz w:val="24"/>
                <w:szCs w:val="24"/>
                <w:lang w:eastAsia="ru-RU"/>
              </w:rPr>
              <w:t>44</w:t>
            </w:r>
          </w:p>
        </w:tc>
        <w:tc>
          <w:tcPr>
            <w:tcW w:w="1559" w:type="dxa"/>
            <w:shd w:val="clear" w:color="auto" w:fill="auto"/>
          </w:tcPr>
          <w:p w14:paraId="6412B400" w14:textId="77777777" w:rsidR="00C57A56" w:rsidRPr="005779F9" w:rsidRDefault="00C57A56" w:rsidP="00773547">
            <w:pPr>
              <w:jc w:val="center"/>
              <w:rPr>
                <w:sz w:val="24"/>
                <w:szCs w:val="24"/>
                <w:lang w:eastAsia="ru-RU"/>
              </w:rPr>
            </w:pPr>
          </w:p>
          <w:p w14:paraId="3C90627B" w14:textId="77777777" w:rsidR="005F0EC6" w:rsidRPr="005779F9" w:rsidRDefault="005F0EC6" w:rsidP="00773547">
            <w:pPr>
              <w:jc w:val="center"/>
              <w:rPr>
                <w:sz w:val="24"/>
                <w:szCs w:val="24"/>
                <w:lang w:eastAsia="ru-RU"/>
              </w:rPr>
            </w:pPr>
          </w:p>
          <w:p w14:paraId="0A1ED38A" w14:textId="77777777" w:rsidR="005F0EC6" w:rsidRPr="005779F9" w:rsidRDefault="0088584E" w:rsidP="00773547">
            <w:pPr>
              <w:jc w:val="center"/>
              <w:rPr>
                <w:sz w:val="24"/>
                <w:szCs w:val="24"/>
                <w:lang w:eastAsia="ru-RU"/>
              </w:rPr>
            </w:pPr>
            <w:r w:rsidRPr="005779F9">
              <w:rPr>
                <w:sz w:val="24"/>
                <w:szCs w:val="24"/>
                <w:lang w:eastAsia="ru-RU"/>
              </w:rPr>
              <w:t>0,9</w:t>
            </w:r>
          </w:p>
          <w:p w14:paraId="5BA61A37" w14:textId="77777777" w:rsidR="005F0EC6" w:rsidRPr="005779F9" w:rsidRDefault="0088584E" w:rsidP="00773547">
            <w:pPr>
              <w:jc w:val="center"/>
              <w:rPr>
                <w:sz w:val="24"/>
                <w:szCs w:val="24"/>
                <w:lang w:eastAsia="ru-RU"/>
              </w:rPr>
            </w:pPr>
            <w:r w:rsidRPr="005779F9">
              <w:rPr>
                <w:sz w:val="24"/>
                <w:szCs w:val="24"/>
                <w:lang w:eastAsia="ru-RU"/>
              </w:rPr>
              <w:t>13,7</w:t>
            </w:r>
          </w:p>
          <w:p w14:paraId="0E489BF5" w14:textId="77777777" w:rsidR="0088584E" w:rsidRPr="005779F9" w:rsidRDefault="0088584E" w:rsidP="00773547">
            <w:pPr>
              <w:jc w:val="center"/>
              <w:rPr>
                <w:sz w:val="24"/>
                <w:szCs w:val="24"/>
                <w:lang w:eastAsia="ru-RU"/>
              </w:rPr>
            </w:pPr>
            <w:r w:rsidRPr="005779F9">
              <w:rPr>
                <w:sz w:val="24"/>
                <w:szCs w:val="24"/>
                <w:lang w:eastAsia="ru-RU"/>
              </w:rPr>
              <w:t>17</w:t>
            </w:r>
          </w:p>
        </w:tc>
      </w:tr>
    </w:tbl>
    <w:p w14:paraId="46C6E64C" w14:textId="77777777" w:rsidR="00BE744D" w:rsidRPr="005779F9" w:rsidRDefault="00BE744D" w:rsidP="005E0D5F">
      <w:pPr>
        <w:shd w:val="clear" w:color="auto" w:fill="FFFFFF"/>
        <w:jc w:val="both"/>
        <w:rPr>
          <w:color w:val="0D0D0D"/>
          <w:szCs w:val="28"/>
          <w:shd w:val="clear" w:color="auto" w:fill="FFFFFF"/>
        </w:rPr>
      </w:pPr>
    </w:p>
    <w:p w14:paraId="577DCDC5" w14:textId="2EA4D6BE" w:rsidR="005E2E81" w:rsidRPr="005779F9" w:rsidRDefault="00FF61E8" w:rsidP="00F80A57">
      <w:pPr>
        <w:shd w:val="clear" w:color="auto" w:fill="FFFFFF"/>
        <w:ind w:firstLine="708"/>
        <w:jc w:val="both"/>
        <w:rPr>
          <w:color w:val="0D0D0D"/>
          <w:szCs w:val="28"/>
          <w:shd w:val="clear" w:color="auto" w:fill="FFFFFF"/>
        </w:rPr>
      </w:pPr>
      <w:r w:rsidRPr="005779F9">
        <w:rPr>
          <w:color w:val="0D0D0D"/>
          <w:szCs w:val="28"/>
          <w:shd w:val="clear" w:color="auto" w:fill="FFFFFF"/>
        </w:rPr>
        <w:t xml:space="preserve">Как </w:t>
      </w:r>
      <w:r w:rsidR="005267A3" w:rsidRPr="005779F9">
        <w:rPr>
          <w:color w:val="0D0D0D"/>
          <w:szCs w:val="28"/>
          <w:shd w:val="clear" w:color="auto" w:fill="FFFFFF"/>
        </w:rPr>
        <w:t>заметно</w:t>
      </w:r>
      <w:r w:rsidRPr="005779F9">
        <w:rPr>
          <w:color w:val="0D0D0D"/>
          <w:szCs w:val="28"/>
          <w:shd w:val="clear" w:color="auto" w:fill="FFFFFF"/>
        </w:rPr>
        <w:t xml:space="preserve"> из</w:t>
      </w:r>
      <w:r w:rsidR="00367BC9" w:rsidRPr="005779F9">
        <w:rPr>
          <w:color w:val="0D0D0D"/>
          <w:szCs w:val="28"/>
          <w:shd w:val="clear" w:color="auto" w:fill="FFFFFF"/>
        </w:rPr>
        <w:t xml:space="preserve"> табл</w:t>
      </w:r>
      <w:r w:rsidR="00353675" w:rsidRPr="005779F9">
        <w:rPr>
          <w:color w:val="0D0D0D"/>
          <w:szCs w:val="28"/>
          <w:shd w:val="clear" w:color="auto" w:fill="FFFFFF"/>
        </w:rPr>
        <w:t xml:space="preserve">ицы </w:t>
      </w:r>
      <w:r w:rsidR="00BB2258" w:rsidRPr="005779F9">
        <w:rPr>
          <w:color w:val="0D0D0D"/>
          <w:szCs w:val="28"/>
          <w:shd w:val="clear" w:color="auto" w:fill="FFFFFF"/>
        </w:rPr>
        <w:t>1.</w:t>
      </w:r>
      <w:r w:rsidR="00367BC9" w:rsidRPr="005779F9">
        <w:rPr>
          <w:color w:val="0D0D0D"/>
          <w:szCs w:val="28"/>
          <w:shd w:val="clear" w:color="auto" w:fill="FFFFFF"/>
        </w:rPr>
        <w:t>2 и</w:t>
      </w:r>
      <w:r w:rsidR="00D82D89" w:rsidRPr="005779F9">
        <w:rPr>
          <w:color w:val="0D0D0D"/>
          <w:szCs w:val="28"/>
          <w:shd w:val="clear" w:color="auto" w:fill="FFFFFF"/>
        </w:rPr>
        <w:t xml:space="preserve">ндекс Воббе </w:t>
      </w:r>
      <w:r w:rsidR="00211B98" w:rsidRPr="005779F9">
        <w:rPr>
          <w:color w:val="0D0D0D"/>
          <w:szCs w:val="28"/>
          <w:shd w:val="clear" w:color="auto" w:fill="FFFFFF"/>
        </w:rPr>
        <w:t xml:space="preserve">для всех видов газов имеют отличия. </w:t>
      </w:r>
      <w:r w:rsidRPr="005779F9">
        <w:rPr>
          <w:color w:val="0D0D0D"/>
          <w:szCs w:val="28"/>
          <w:shd w:val="clear" w:color="auto" w:fill="FFFFFF"/>
        </w:rPr>
        <w:t xml:space="preserve">Индекс Воббе </w:t>
      </w:r>
      <w:r w:rsidR="00211B98" w:rsidRPr="005779F9">
        <w:rPr>
          <w:color w:val="0D0D0D"/>
          <w:szCs w:val="28"/>
          <w:shd w:val="clear" w:color="auto" w:fill="FFFFFF"/>
        </w:rPr>
        <w:t xml:space="preserve">определяет </w:t>
      </w:r>
      <w:r w:rsidRPr="005779F9">
        <w:rPr>
          <w:color w:val="0D0D0D"/>
          <w:szCs w:val="28"/>
          <w:shd w:val="clear" w:color="auto" w:fill="FFFFFF"/>
        </w:rPr>
        <w:t xml:space="preserve">заменяемость </w:t>
      </w:r>
      <w:r w:rsidR="00211B98" w:rsidRPr="005779F9">
        <w:rPr>
          <w:color w:val="0D0D0D"/>
          <w:szCs w:val="28"/>
          <w:shd w:val="clear" w:color="auto" w:fill="FFFFFF"/>
        </w:rPr>
        <w:t xml:space="preserve">между разными видов </w:t>
      </w:r>
      <w:r w:rsidRPr="005779F9">
        <w:rPr>
          <w:color w:val="0D0D0D"/>
          <w:szCs w:val="28"/>
          <w:shd w:val="clear" w:color="auto" w:fill="FFFFFF"/>
        </w:rPr>
        <w:t>газообразных топлив при сжигании в горелочных устройствах.</w:t>
      </w:r>
      <w:r w:rsidR="00367BC9" w:rsidRPr="005779F9">
        <w:rPr>
          <w:color w:val="0D0D0D"/>
          <w:szCs w:val="28"/>
          <w:shd w:val="clear" w:color="auto" w:fill="FFFFFF"/>
        </w:rPr>
        <w:t xml:space="preserve"> </w:t>
      </w:r>
      <w:r w:rsidR="005E2E81" w:rsidRPr="005779F9">
        <w:rPr>
          <w:color w:val="0D0D0D"/>
          <w:szCs w:val="28"/>
          <w:shd w:val="clear" w:color="auto" w:fill="FFFFFF"/>
        </w:rPr>
        <w:t>Поэтому в горелочных устройствах должны выбираться соответствующие режимы для определенного вида газа, например, при одних и тех же показателях давлений нельзя сжигать разные виды топлива.</w:t>
      </w:r>
    </w:p>
    <w:p w14:paraId="104BE871" w14:textId="77777777" w:rsidR="00367BC9" w:rsidRPr="005779F9" w:rsidRDefault="00367BC9" w:rsidP="005E0D5F">
      <w:pPr>
        <w:shd w:val="clear" w:color="auto" w:fill="FFFFFF"/>
        <w:jc w:val="both"/>
        <w:rPr>
          <w:color w:val="0D0D0D"/>
          <w:szCs w:val="28"/>
          <w:shd w:val="clear" w:color="auto" w:fill="FFFFFF"/>
        </w:rPr>
      </w:pPr>
    </w:p>
    <w:p w14:paraId="4B2103C7" w14:textId="77777777" w:rsidR="00046C8C" w:rsidRPr="005779F9" w:rsidRDefault="008B0614" w:rsidP="00F80A57">
      <w:pPr>
        <w:shd w:val="clear" w:color="auto" w:fill="FFFFFF"/>
        <w:jc w:val="center"/>
        <w:rPr>
          <w:color w:val="0D0D0D"/>
          <w:szCs w:val="28"/>
          <w:shd w:val="clear" w:color="auto" w:fill="FFFFFF"/>
        </w:rPr>
      </w:pPr>
      <w:r w:rsidRPr="005779F9">
        <w:rPr>
          <w:noProof/>
          <w:color w:val="0D0D0D"/>
          <w:szCs w:val="28"/>
          <w:shd w:val="clear" w:color="auto" w:fill="FFFFFF"/>
          <w:lang w:eastAsia="ru-RU"/>
        </w:rPr>
        <w:drawing>
          <wp:inline distT="0" distB="0" distL="0" distR="0" wp14:anchorId="05D270E2" wp14:editId="75412FD1">
            <wp:extent cx="3930650" cy="296862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30650" cy="2968625"/>
                    </a:xfrm>
                    <a:prstGeom prst="rect">
                      <a:avLst/>
                    </a:prstGeom>
                    <a:noFill/>
                    <a:ln>
                      <a:noFill/>
                    </a:ln>
                  </pic:spPr>
                </pic:pic>
              </a:graphicData>
            </a:graphic>
          </wp:inline>
        </w:drawing>
      </w:r>
    </w:p>
    <w:p w14:paraId="4C9AC322" w14:textId="77777777" w:rsidR="00D96B1C" w:rsidRPr="005779F9" w:rsidRDefault="00D96B1C" w:rsidP="004D5B76">
      <w:pPr>
        <w:shd w:val="clear" w:color="auto" w:fill="FFFFFF"/>
        <w:ind w:firstLine="709"/>
        <w:jc w:val="both"/>
        <w:rPr>
          <w:color w:val="0D0D0D"/>
          <w:szCs w:val="28"/>
          <w:shd w:val="clear" w:color="auto" w:fill="FFFFFF"/>
          <w:lang w:val="kk-KZ"/>
        </w:rPr>
      </w:pPr>
      <w:r w:rsidRPr="005779F9">
        <w:rPr>
          <w:color w:val="0D0D0D"/>
          <w:szCs w:val="28"/>
          <w:shd w:val="clear" w:color="auto" w:fill="FFFFFF"/>
        </w:rPr>
        <w:t>Соотношение H</w:t>
      </w:r>
      <w:r w:rsidRPr="005779F9">
        <w:rPr>
          <w:color w:val="0D0D0D"/>
          <w:szCs w:val="28"/>
          <w:shd w:val="clear" w:color="auto" w:fill="FFFFFF"/>
          <w:vertAlign w:val="subscript"/>
        </w:rPr>
        <w:t>2</w:t>
      </w:r>
      <w:r w:rsidRPr="005779F9">
        <w:rPr>
          <w:color w:val="0D0D0D"/>
          <w:szCs w:val="28"/>
          <w:shd w:val="clear" w:color="auto" w:fill="FFFFFF"/>
        </w:rPr>
        <w:t>/CO/CH</w:t>
      </w:r>
      <w:r w:rsidRPr="005779F9">
        <w:rPr>
          <w:color w:val="0D0D0D"/>
          <w:szCs w:val="28"/>
          <w:shd w:val="clear" w:color="auto" w:fill="FFFFFF"/>
          <w:vertAlign w:val="subscript"/>
        </w:rPr>
        <w:t>4</w:t>
      </w:r>
      <w:r w:rsidRPr="005779F9">
        <w:rPr>
          <w:color w:val="0D0D0D"/>
          <w:szCs w:val="28"/>
          <w:shd w:val="clear" w:color="auto" w:fill="FFFFFF"/>
        </w:rPr>
        <w:t>: αBasic=40/40/20; αH</w:t>
      </w:r>
      <w:r w:rsidRPr="005779F9">
        <w:rPr>
          <w:color w:val="0D0D0D"/>
          <w:szCs w:val="28"/>
          <w:shd w:val="clear" w:color="auto" w:fill="FFFFFF"/>
          <w:vertAlign w:val="subscript"/>
        </w:rPr>
        <w:t>2</w:t>
      </w:r>
      <w:r w:rsidRPr="005779F9">
        <w:rPr>
          <w:color w:val="0D0D0D"/>
          <w:szCs w:val="28"/>
          <w:shd w:val="clear" w:color="auto" w:fill="FFFFFF"/>
        </w:rPr>
        <w:t>-60=60/26,7; αH</w:t>
      </w:r>
      <w:r w:rsidRPr="005779F9">
        <w:rPr>
          <w:color w:val="0D0D0D"/>
          <w:szCs w:val="28"/>
          <w:shd w:val="clear" w:color="auto" w:fill="FFFFFF"/>
          <w:vertAlign w:val="subscript"/>
        </w:rPr>
        <w:t>2</w:t>
      </w:r>
      <w:r w:rsidRPr="005779F9">
        <w:rPr>
          <w:color w:val="0D0D0D"/>
          <w:szCs w:val="28"/>
          <w:shd w:val="clear" w:color="auto" w:fill="FFFFFF"/>
        </w:rPr>
        <w:t>-80=80/13,3/6,7; αСО-60=26,7/60/13,3; αСО-80=13,3/80/6,7; αСН</w:t>
      </w:r>
      <w:r w:rsidRPr="005779F9">
        <w:rPr>
          <w:color w:val="0D0D0D"/>
          <w:szCs w:val="28"/>
          <w:shd w:val="clear" w:color="auto" w:fill="FFFFFF"/>
          <w:vertAlign w:val="subscript"/>
        </w:rPr>
        <w:t>4</w:t>
      </w:r>
      <w:r w:rsidRPr="005779F9">
        <w:rPr>
          <w:color w:val="0D0D0D"/>
          <w:szCs w:val="28"/>
          <w:shd w:val="clear" w:color="auto" w:fill="FFFFFF"/>
        </w:rPr>
        <w:t>-60=20/20/60; αСН</w:t>
      </w:r>
      <w:r w:rsidRPr="005779F9">
        <w:rPr>
          <w:color w:val="0D0D0D"/>
          <w:szCs w:val="28"/>
          <w:shd w:val="clear" w:color="auto" w:fill="FFFFFF"/>
          <w:vertAlign w:val="subscript"/>
        </w:rPr>
        <w:t>4</w:t>
      </w:r>
      <w:r w:rsidRPr="005779F9">
        <w:rPr>
          <w:color w:val="0D0D0D"/>
          <w:szCs w:val="28"/>
          <w:shd w:val="clear" w:color="auto" w:fill="FFFFFF"/>
        </w:rPr>
        <w:t>-80=10/10/80.</w:t>
      </w:r>
    </w:p>
    <w:p w14:paraId="63056A42" w14:textId="77777777" w:rsidR="004D5B76" w:rsidRPr="005779F9" w:rsidRDefault="004D5B76" w:rsidP="004D5B76">
      <w:pPr>
        <w:shd w:val="clear" w:color="auto" w:fill="FFFFFF"/>
        <w:ind w:firstLine="709"/>
        <w:jc w:val="both"/>
        <w:rPr>
          <w:color w:val="0D0D0D"/>
          <w:szCs w:val="28"/>
          <w:shd w:val="clear" w:color="auto" w:fill="FFFFFF"/>
          <w:lang w:val="kk-KZ"/>
        </w:rPr>
      </w:pPr>
    </w:p>
    <w:p w14:paraId="683CC105" w14:textId="2A1C23FB" w:rsidR="00D96B1C" w:rsidRPr="005779F9" w:rsidRDefault="00D96B1C" w:rsidP="00F80A57">
      <w:pPr>
        <w:shd w:val="clear" w:color="auto" w:fill="FFFFFF"/>
        <w:jc w:val="center"/>
        <w:rPr>
          <w:color w:val="0D0D0D"/>
          <w:szCs w:val="28"/>
          <w:shd w:val="clear" w:color="auto" w:fill="FFFFFF"/>
        </w:rPr>
      </w:pPr>
      <w:r w:rsidRPr="005779F9">
        <w:rPr>
          <w:color w:val="0D0D0D"/>
          <w:szCs w:val="28"/>
          <w:shd w:val="clear" w:color="auto" w:fill="FFFFFF"/>
        </w:rPr>
        <w:t>Рисунок 1</w:t>
      </w:r>
      <w:r w:rsidR="00BB2258" w:rsidRPr="005779F9">
        <w:rPr>
          <w:color w:val="0D0D0D"/>
          <w:szCs w:val="28"/>
          <w:shd w:val="clear" w:color="auto" w:fill="FFFFFF"/>
        </w:rPr>
        <w:t>.1</w:t>
      </w:r>
      <w:r w:rsidRPr="005779F9">
        <w:rPr>
          <w:color w:val="0D0D0D"/>
          <w:szCs w:val="28"/>
          <w:shd w:val="clear" w:color="auto" w:fill="FFFFFF"/>
        </w:rPr>
        <w:t xml:space="preserve"> – Ламинарная скорость пламени смесей H2/CO/CH</w:t>
      </w:r>
      <w:r w:rsidRPr="005779F9">
        <w:rPr>
          <w:color w:val="0D0D0D"/>
          <w:szCs w:val="28"/>
          <w:shd w:val="clear" w:color="auto" w:fill="FFFFFF"/>
          <w:vertAlign w:val="subscript"/>
        </w:rPr>
        <w:t>4</w:t>
      </w:r>
      <w:r w:rsidRPr="005779F9">
        <w:rPr>
          <w:color w:val="0D0D0D"/>
          <w:szCs w:val="28"/>
          <w:shd w:val="clear" w:color="auto" w:fill="FFFFFF"/>
        </w:rPr>
        <w:t>/воздух при различных составах топлива</w:t>
      </w:r>
      <w:r w:rsidR="00C32B82" w:rsidRPr="005779F9">
        <w:rPr>
          <w:color w:val="0D0D0D"/>
          <w:szCs w:val="28"/>
          <w:shd w:val="clear" w:color="auto" w:fill="FFFFFF"/>
          <w:lang w:val="kk-KZ"/>
        </w:rPr>
        <w:t xml:space="preserve"> </w:t>
      </w:r>
      <w:r w:rsidRPr="005779F9">
        <w:rPr>
          <w:color w:val="0D0D0D"/>
          <w:szCs w:val="28"/>
          <w:shd w:val="clear" w:color="auto" w:fill="FFFFFF"/>
        </w:rPr>
        <w:t>[</w:t>
      </w:r>
      <w:r w:rsidR="00877D11" w:rsidRPr="005779F9">
        <w:rPr>
          <w:color w:val="0D0D0D"/>
          <w:szCs w:val="28"/>
          <w:shd w:val="clear" w:color="auto" w:fill="FFFFFF"/>
        </w:rPr>
        <w:t>8</w:t>
      </w:r>
      <w:r w:rsidRPr="005779F9">
        <w:rPr>
          <w:color w:val="0D0D0D"/>
          <w:szCs w:val="28"/>
          <w:shd w:val="clear" w:color="auto" w:fill="FFFFFF"/>
        </w:rPr>
        <w:t>]</w:t>
      </w:r>
    </w:p>
    <w:p w14:paraId="7DC5DC91" w14:textId="77777777" w:rsidR="00D96B1C" w:rsidRPr="005779F9" w:rsidRDefault="00D96B1C" w:rsidP="005E0D5F">
      <w:pPr>
        <w:shd w:val="clear" w:color="auto" w:fill="FFFFFF"/>
        <w:jc w:val="both"/>
        <w:rPr>
          <w:color w:val="0D0D0D"/>
          <w:szCs w:val="28"/>
          <w:shd w:val="clear" w:color="auto" w:fill="FFFFFF"/>
        </w:rPr>
      </w:pPr>
    </w:p>
    <w:p w14:paraId="2AAB9B44" w14:textId="333CEC60" w:rsidR="00DB22E4" w:rsidRPr="005779F9" w:rsidRDefault="00F011B0" w:rsidP="00E469BB">
      <w:pPr>
        <w:shd w:val="clear" w:color="auto" w:fill="FFFFFF"/>
        <w:ind w:firstLine="708"/>
        <w:jc w:val="both"/>
        <w:rPr>
          <w:color w:val="0D0D0D"/>
          <w:szCs w:val="28"/>
          <w:shd w:val="clear" w:color="auto" w:fill="FFFFFF"/>
        </w:rPr>
      </w:pPr>
      <w:r w:rsidRPr="005779F9">
        <w:rPr>
          <w:color w:val="0D0D0D"/>
          <w:szCs w:val="28"/>
          <w:shd w:val="clear" w:color="auto" w:fill="FFFFFF"/>
        </w:rPr>
        <w:t>Авторы [</w:t>
      </w:r>
      <w:r w:rsidR="00877D11" w:rsidRPr="005779F9">
        <w:rPr>
          <w:color w:val="0D0D0D"/>
          <w:szCs w:val="28"/>
          <w:shd w:val="clear" w:color="auto" w:fill="FFFFFF"/>
        </w:rPr>
        <w:t>9</w:t>
      </w:r>
      <w:r w:rsidRPr="005779F9">
        <w:rPr>
          <w:color w:val="0D0D0D"/>
          <w:szCs w:val="28"/>
          <w:shd w:val="clear" w:color="auto" w:fill="FFFFFF"/>
        </w:rPr>
        <w:t>] работ</w:t>
      </w:r>
      <w:r w:rsidR="00315EDB" w:rsidRPr="005779F9">
        <w:rPr>
          <w:color w:val="0D0D0D"/>
          <w:szCs w:val="28"/>
          <w:shd w:val="clear" w:color="auto" w:fill="FFFFFF"/>
        </w:rPr>
        <w:t>ы</w:t>
      </w:r>
      <w:r w:rsidRPr="005779F9">
        <w:rPr>
          <w:color w:val="0D0D0D"/>
          <w:szCs w:val="28"/>
          <w:shd w:val="clear" w:color="auto" w:fill="FFFFFF"/>
        </w:rPr>
        <w:t xml:space="preserve"> приводят исследование нормальной </w:t>
      </w:r>
      <w:r w:rsidR="00734522" w:rsidRPr="005779F9">
        <w:rPr>
          <w:color w:val="0D0D0D"/>
          <w:szCs w:val="28"/>
          <w:shd w:val="clear" w:color="auto" w:fill="FFFFFF"/>
        </w:rPr>
        <w:t>скорост</w:t>
      </w:r>
      <w:r w:rsidRPr="005779F9">
        <w:rPr>
          <w:color w:val="0D0D0D"/>
          <w:szCs w:val="28"/>
          <w:shd w:val="clear" w:color="auto" w:fill="FFFFFF"/>
        </w:rPr>
        <w:t>и</w:t>
      </w:r>
      <w:r w:rsidR="00734522" w:rsidRPr="005779F9">
        <w:rPr>
          <w:color w:val="0D0D0D"/>
          <w:szCs w:val="28"/>
          <w:shd w:val="clear" w:color="auto" w:fill="FFFFFF"/>
        </w:rPr>
        <w:t xml:space="preserve"> распространения пламени для </w:t>
      </w:r>
      <w:r w:rsidR="000C0B4A" w:rsidRPr="005779F9">
        <w:rPr>
          <w:color w:val="0D0D0D"/>
          <w:szCs w:val="28"/>
          <w:shd w:val="clear" w:color="auto" w:fill="FFFFFF"/>
        </w:rPr>
        <w:t>различного состава топлива</w:t>
      </w:r>
      <w:r w:rsidRPr="005779F9">
        <w:rPr>
          <w:color w:val="0D0D0D"/>
          <w:szCs w:val="28"/>
          <w:shd w:val="clear" w:color="auto" w:fill="FFFFFF"/>
        </w:rPr>
        <w:t xml:space="preserve"> (рис</w:t>
      </w:r>
      <w:r w:rsidR="00353675" w:rsidRPr="005779F9">
        <w:rPr>
          <w:color w:val="0D0D0D"/>
          <w:szCs w:val="28"/>
          <w:shd w:val="clear" w:color="auto" w:fill="FFFFFF"/>
        </w:rPr>
        <w:t xml:space="preserve">унок </w:t>
      </w:r>
      <w:r w:rsidRPr="005779F9">
        <w:rPr>
          <w:color w:val="0D0D0D"/>
          <w:szCs w:val="28"/>
          <w:shd w:val="clear" w:color="auto" w:fill="FFFFFF"/>
        </w:rPr>
        <w:t>1</w:t>
      </w:r>
      <w:r w:rsidR="00BB2258" w:rsidRPr="005779F9">
        <w:rPr>
          <w:color w:val="0D0D0D"/>
          <w:szCs w:val="28"/>
          <w:shd w:val="clear" w:color="auto" w:fill="FFFFFF"/>
        </w:rPr>
        <w:t>.1</w:t>
      </w:r>
      <w:r w:rsidRPr="005779F9">
        <w:rPr>
          <w:color w:val="0D0D0D"/>
          <w:szCs w:val="28"/>
          <w:shd w:val="clear" w:color="auto" w:fill="FFFFFF"/>
        </w:rPr>
        <w:t>)</w:t>
      </w:r>
      <w:r w:rsidR="000C0B4A" w:rsidRPr="005779F9">
        <w:rPr>
          <w:color w:val="0D0D0D"/>
          <w:szCs w:val="28"/>
          <w:shd w:val="clear" w:color="auto" w:fill="FFFFFF"/>
        </w:rPr>
        <w:t>.</w:t>
      </w:r>
      <w:r w:rsidRPr="005779F9">
        <w:rPr>
          <w:color w:val="0D0D0D"/>
          <w:szCs w:val="28"/>
          <w:shd w:val="clear" w:color="auto" w:fill="FFFFFF"/>
        </w:rPr>
        <w:t xml:space="preserve"> Из рис.1</w:t>
      </w:r>
      <w:r w:rsidR="00BB2258" w:rsidRPr="005779F9">
        <w:rPr>
          <w:color w:val="0D0D0D"/>
          <w:szCs w:val="28"/>
          <w:shd w:val="clear" w:color="auto" w:fill="FFFFFF"/>
        </w:rPr>
        <w:t>.1</w:t>
      </w:r>
      <w:r w:rsidRPr="005779F9">
        <w:rPr>
          <w:color w:val="0D0D0D"/>
          <w:szCs w:val="28"/>
          <w:shd w:val="clear" w:color="auto" w:fill="FFFFFF"/>
        </w:rPr>
        <w:t xml:space="preserve"> видно, что метан имеет низкую </w:t>
      </w:r>
      <w:r w:rsidRPr="005779F9">
        <w:rPr>
          <w:i/>
          <w:color w:val="0D0D0D"/>
          <w:szCs w:val="28"/>
          <w:shd w:val="clear" w:color="auto" w:fill="FFFFFF"/>
        </w:rPr>
        <w:t>S</w:t>
      </w:r>
      <w:r w:rsidRPr="005779F9">
        <w:rPr>
          <w:color w:val="0D0D0D"/>
          <w:szCs w:val="28"/>
          <w:shd w:val="clear" w:color="auto" w:fill="FFFFFF"/>
          <w:vertAlign w:val="subscript"/>
        </w:rPr>
        <w:t>L</w:t>
      </w:r>
      <w:r w:rsidRPr="005779F9">
        <w:rPr>
          <w:color w:val="0D0D0D"/>
          <w:szCs w:val="28"/>
          <w:shd w:val="clear" w:color="auto" w:fill="FFFFFF"/>
        </w:rPr>
        <w:t>, а скорость пламени биогаза</w:t>
      </w:r>
      <w:r w:rsidR="00966422" w:rsidRPr="005779F9">
        <w:rPr>
          <w:color w:val="0D0D0D"/>
          <w:szCs w:val="28"/>
          <w:shd w:val="clear" w:color="auto" w:fill="FFFFFF"/>
        </w:rPr>
        <w:t xml:space="preserve"> еще ниже и составляет</w:t>
      </w:r>
      <w:r w:rsidRPr="005779F9">
        <w:rPr>
          <w:color w:val="0D0D0D"/>
          <w:szCs w:val="28"/>
          <w:shd w:val="clear" w:color="auto" w:fill="FFFFFF"/>
        </w:rPr>
        <w:t xml:space="preserve"> </w:t>
      </w:r>
      <w:r w:rsidRPr="005779F9">
        <w:rPr>
          <w:i/>
          <w:color w:val="0D0D0D"/>
          <w:szCs w:val="28"/>
          <w:shd w:val="clear" w:color="auto" w:fill="FFFFFF"/>
        </w:rPr>
        <w:t>S</w:t>
      </w:r>
      <w:r w:rsidRPr="005779F9">
        <w:rPr>
          <w:color w:val="0D0D0D"/>
          <w:szCs w:val="28"/>
          <w:shd w:val="clear" w:color="auto" w:fill="FFFFFF"/>
          <w:vertAlign w:val="subscript"/>
        </w:rPr>
        <w:t>L</w:t>
      </w:r>
      <w:r w:rsidRPr="005779F9">
        <w:rPr>
          <w:color w:val="0D0D0D"/>
          <w:szCs w:val="28"/>
          <w:shd w:val="clear" w:color="auto" w:fill="FFFFFF"/>
        </w:rPr>
        <w:t>=20-28 см/с.</w:t>
      </w:r>
      <w:r w:rsidR="006F34F1" w:rsidRPr="005779F9">
        <w:rPr>
          <w:color w:val="0D0D0D"/>
          <w:szCs w:val="28"/>
          <w:shd w:val="clear" w:color="auto" w:fill="FFFFFF"/>
        </w:rPr>
        <w:t xml:space="preserve"> Повышение водорода в составе топлива увеличивает </w:t>
      </w:r>
      <w:r w:rsidR="006F34F1" w:rsidRPr="005779F9">
        <w:rPr>
          <w:i/>
          <w:color w:val="0D0D0D"/>
          <w:szCs w:val="28"/>
          <w:shd w:val="clear" w:color="auto" w:fill="FFFFFF"/>
        </w:rPr>
        <w:t>S</w:t>
      </w:r>
      <w:r w:rsidR="006F34F1" w:rsidRPr="005779F9">
        <w:rPr>
          <w:color w:val="0D0D0D"/>
          <w:szCs w:val="28"/>
          <w:shd w:val="clear" w:color="auto" w:fill="FFFFFF"/>
          <w:vertAlign w:val="subscript"/>
        </w:rPr>
        <w:t>L</w:t>
      </w:r>
      <w:r w:rsidR="006F34F1" w:rsidRPr="005779F9">
        <w:rPr>
          <w:color w:val="0D0D0D"/>
          <w:szCs w:val="28"/>
          <w:shd w:val="clear" w:color="auto" w:fill="FFFFFF"/>
        </w:rPr>
        <w:t xml:space="preserve">. Отсюда вывод, что при сжигании биогазового топлива </w:t>
      </w:r>
      <w:r w:rsidR="008C22EA" w:rsidRPr="005779F9">
        <w:rPr>
          <w:color w:val="0D0D0D"/>
          <w:szCs w:val="28"/>
          <w:shd w:val="clear" w:color="auto" w:fill="FFFFFF"/>
        </w:rPr>
        <w:t>имею</w:t>
      </w:r>
      <w:r w:rsidR="00BC1714" w:rsidRPr="005779F9">
        <w:rPr>
          <w:color w:val="0D0D0D"/>
          <w:szCs w:val="28"/>
          <w:shd w:val="clear" w:color="auto" w:fill="FFFFFF"/>
        </w:rPr>
        <w:t>тся неустойчивость горения и риск срыва факела. А сжигание синтез газов мо</w:t>
      </w:r>
      <w:r w:rsidR="008C22EA" w:rsidRPr="005779F9">
        <w:rPr>
          <w:color w:val="0D0D0D"/>
          <w:szCs w:val="28"/>
          <w:shd w:val="clear" w:color="auto" w:fill="FFFFFF"/>
        </w:rPr>
        <w:t>жет</w:t>
      </w:r>
      <w:r w:rsidR="00BC1714" w:rsidRPr="005779F9">
        <w:rPr>
          <w:color w:val="0D0D0D"/>
          <w:szCs w:val="28"/>
          <w:shd w:val="clear" w:color="auto" w:fill="FFFFFF"/>
        </w:rPr>
        <w:t xml:space="preserve"> сопровождаться </w:t>
      </w:r>
      <w:r w:rsidR="007E79DB" w:rsidRPr="005779F9">
        <w:rPr>
          <w:color w:val="0D0D0D"/>
          <w:szCs w:val="28"/>
          <w:shd w:val="clear" w:color="auto" w:fill="FFFFFF"/>
        </w:rPr>
        <w:t>проскоками пламени из-за содержания Н</w:t>
      </w:r>
      <w:r w:rsidR="007E79DB" w:rsidRPr="005779F9">
        <w:rPr>
          <w:color w:val="0D0D0D"/>
          <w:szCs w:val="28"/>
          <w:shd w:val="clear" w:color="auto" w:fill="FFFFFF"/>
          <w:vertAlign w:val="subscript"/>
        </w:rPr>
        <w:t>2</w:t>
      </w:r>
      <w:r w:rsidR="007E79DB" w:rsidRPr="005779F9">
        <w:rPr>
          <w:color w:val="0D0D0D"/>
          <w:szCs w:val="28"/>
          <w:shd w:val="clear" w:color="auto" w:fill="FFFFFF"/>
        </w:rPr>
        <w:t>.</w:t>
      </w:r>
    </w:p>
    <w:p w14:paraId="14704B75" w14:textId="0D5ACDA5" w:rsidR="00ED4216" w:rsidRPr="005779F9" w:rsidRDefault="005E2E81" w:rsidP="005E2E81">
      <w:pPr>
        <w:shd w:val="clear" w:color="auto" w:fill="FFFFFF"/>
        <w:ind w:firstLine="708"/>
        <w:jc w:val="both"/>
        <w:rPr>
          <w:color w:val="0D0D0D"/>
          <w:szCs w:val="28"/>
          <w:shd w:val="clear" w:color="auto" w:fill="FFFFFF"/>
        </w:rPr>
      </w:pPr>
      <w:r w:rsidRPr="005779F9">
        <w:rPr>
          <w:color w:val="0D0D0D"/>
          <w:szCs w:val="28"/>
          <w:shd w:val="clear" w:color="auto" w:fill="FFFFFF"/>
        </w:rPr>
        <w:t>Н</w:t>
      </w:r>
      <w:r w:rsidR="005267A3" w:rsidRPr="005779F9">
        <w:rPr>
          <w:color w:val="0D0D0D"/>
          <w:szCs w:val="28"/>
          <w:shd w:val="clear" w:color="auto" w:fill="FFFFFF"/>
        </w:rPr>
        <w:t xml:space="preserve">а </w:t>
      </w:r>
      <w:r w:rsidR="00353675" w:rsidRPr="005779F9">
        <w:rPr>
          <w:color w:val="0D0D0D"/>
          <w:szCs w:val="28"/>
          <w:shd w:val="clear" w:color="auto" w:fill="FFFFFF"/>
        </w:rPr>
        <w:t xml:space="preserve">рисунки </w:t>
      </w:r>
      <w:r w:rsidR="005267A3" w:rsidRPr="005779F9">
        <w:rPr>
          <w:color w:val="0D0D0D"/>
          <w:szCs w:val="28"/>
          <w:shd w:val="clear" w:color="auto" w:fill="FFFFFF"/>
        </w:rPr>
        <w:t>1.2-1.4</w:t>
      </w:r>
      <w:r w:rsidRPr="005779F9">
        <w:rPr>
          <w:color w:val="0D0D0D"/>
          <w:szCs w:val="28"/>
          <w:shd w:val="clear" w:color="auto" w:fill="FFFFFF"/>
        </w:rPr>
        <w:t xml:space="preserve"> приводятся горелочные устройства по сжиганию низкокалорийных газов, которые отображены </w:t>
      </w:r>
      <w:r w:rsidR="00DD1DB7" w:rsidRPr="005779F9">
        <w:rPr>
          <w:color w:val="0D0D0D"/>
          <w:szCs w:val="28"/>
          <w:shd w:val="clear" w:color="auto" w:fill="FFFFFF"/>
        </w:rPr>
        <w:t>в работе [</w:t>
      </w:r>
      <w:r w:rsidR="00877D11" w:rsidRPr="005779F9">
        <w:rPr>
          <w:color w:val="0D0D0D"/>
          <w:szCs w:val="28"/>
          <w:shd w:val="clear" w:color="auto" w:fill="FFFFFF"/>
        </w:rPr>
        <w:t>10-12</w:t>
      </w:r>
      <w:r w:rsidR="00DD1DB7" w:rsidRPr="005779F9">
        <w:rPr>
          <w:color w:val="0D0D0D"/>
          <w:szCs w:val="28"/>
          <w:shd w:val="clear" w:color="auto" w:fill="FFFFFF"/>
        </w:rPr>
        <w:t xml:space="preserve">]. </w:t>
      </w:r>
      <w:r w:rsidRPr="005779F9">
        <w:rPr>
          <w:color w:val="0D0D0D"/>
          <w:szCs w:val="28"/>
          <w:shd w:val="clear" w:color="auto" w:fill="FFFFFF"/>
        </w:rPr>
        <w:t xml:space="preserve">Горелочные устройства без предварительного смешивания топлива и окислителя, </w:t>
      </w:r>
      <w:r w:rsidR="00DD1DB7" w:rsidRPr="005779F9">
        <w:rPr>
          <w:color w:val="0D0D0D"/>
          <w:szCs w:val="28"/>
          <w:shd w:val="clear" w:color="auto" w:fill="FFFFFF"/>
        </w:rPr>
        <w:t>трубчатая горелка</w:t>
      </w:r>
      <w:r w:rsidR="00516E3F" w:rsidRPr="005779F9">
        <w:rPr>
          <w:color w:val="0D0D0D"/>
          <w:szCs w:val="28"/>
          <w:shd w:val="clear" w:color="auto" w:fill="FFFFFF"/>
        </w:rPr>
        <w:t xml:space="preserve"> (рис</w:t>
      </w:r>
      <w:r w:rsidR="00353675" w:rsidRPr="005779F9">
        <w:rPr>
          <w:color w:val="0D0D0D"/>
          <w:szCs w:val="28"/>
          <w:shd w:val="clear" w:color="auto" w:fill="FFFFFF"/>
        </w:rPr>
        <w:t xml:space="preserve">унок </w:t>
      </w:r>
      <w:r w:rsidR="00516E3F" w:rsidRPr="005779F9">
        <w:rPr>
          <w:color w:val="0D0D0D"/>
          <w:szCs w:val="28"/>
          <w:shd w:val="clear" w:color="auto" w:fill="FFFFFF"/>
        </w:rPr>
        <w:t>1.2)</w:t>
      </w:r>
      <w:r w:rsidR="0018154A" w:rsidRPr="005779F9">
        <w:rPr>
          <w:color w:val="0D0D0D"/>
          <w:szCs w:val="28"/>
          <w:shd w:val="clear" w:color="auto" w:fill="FFFFFF"/>
        </w:rPr>
        <w:t>,</w:t>
      </w:r>
      <w:r w:rsidR="00300DED" w:rsidRPr="005779F9">
        <w:rPr>
          <w:color w:val="0D0D0D"/>
          <w:szCs w:val="28"/>
          <w:shd w:val="clear" w:color="auto" w:fill="FFFFFF"/>
        </w:rPr>
        <w:t xml:space="preserve"> в которо</w:t>
      </w:r>
      <w:r w:rsidR="00F736C2" w:rsidRPr="005779F9">
        <w:rPr>
          <w:color w:val="0D0D0D"/>
          <w:szCs w:val="28"/>
          <w:shd w:val="clear" w:color="auto" w:fill="FFFFFF"/>
        </w:rPr>
        <w:t>й</w:t>
      </w:r>
      <w:r w:rsidR="00300DED" w:rsidRPr="005779F9">
        <w:rPr>
          <w:color w:val="0D0D0D"/>
          <w:szCs w:val="28"/>
          <w:shd w:val="clear" w:color="auto" w:fill="FFFFFF"/>
        </w:rPr>
        <w:t xml:space="preserve"> топливо подается через множество трубок, а воздух</w:t>
      </w:r>
      <w:r w:rsidR="00516E3F" w:rsidRPr="005779F9">
        <w:rPr>
          <w:color w:val="0D0D0D"/>
          <w:szCs w:val="28"/>
          <w:shd w:val="clear" w:color="auto" w:fill="FFFFFF"/>
        </w:rPr>
        <w:t xml:space="preserve"> по пространству вокруг трубок</w:t>
      </w:r>
      <w:r w:rsidR="00300DED" w:rsidRPr="005779F9">
        <w:rPr>
          <w:color w:val="0D0D0D"/>
          <w:szCs w:val="28"/>
          <w:shd w:val="clear" w:color="auto" w:fill="FFFFFF"/>
        </w:rPr>
        <w:t>. Горелка с предварительным смешиванием – это инжекционная горелка туннельного типа</w:t>
      </w:r>
      <w:r w:rsidR="00516E3F" w:rsidRPr="005779F9">
        <w:rPr>
          <w:color w:val="0D0D0D"/>
          <w:szCs w:val="28"/>
          <w:shd w:val="clear" w:color="auto" w:fill="FFFFFF"/>
        </w:rPr>
        <w:t xml:space="preserve"> (рис</w:t>
      </w:r>
      <w:r w:rsidR="00353675" w:rsidRPr="005779F9">
        <w:rPr>
          <w:color w:val="0D0D0D"/>
          <w:szCs w:val="28"/>
          <w:shd w:val="clear" w:color="auto" w:fill="FFFFFF"/>
        </w:rPr>
        <w:t xml:space="preserve">унок </w:t>
      </w:r>
      <w:r w:rsidR="00516E3F" w:rsidRPr="005779F9">
        <w:rPr>
          <w:color w:val="0D0D0D"/>
          <w:szCs w:val="28"/>
          <w:shd w:val="clear" w:color="auto" w:fill="FFFFFF"/>
        </w:rPr>
        <w:t>1.3)</w:t>
      </w:r>
      <w:r w:rsidR="0018154A" w:rsidRPr="005779F9">
        <w:rPr>
          <w:color w:val="0D0D0D"/>
          <w:szCs w:val="28"/>
          <w:shd w:val="clear" w:color="auto" w:fill="FFFFFF"/>
        </w:rPr>
        <w:t>,</w:t>
      </w:r>
      <w:r w:rsidR="00F736C2" w:rsidRPr="005779F9">
        <w:rPr>
          <w:color w:val="0D0D0D"/>
          <w:szCs w:val="28"/>
          <w:shd w:val="clear" w:color="auto" w:fill="FFFFFF"/>
        </w:rPr>
        <w:t xml:space="preserve"> в которой</w:t>
      </w:r>
      <w:r w:rsidR="00300DED" w:rsidRPr="005779F9">
        <w:rPr>
          <w:color w:val="0D0D0D"/>
          <w:szCs w:val="28"/>
          <w:shd w:val="clear" w:color="auto" w:fill="FFFFFF"/>
        </w:rPr>
        <w:t xml:space="preserve"> топливо или воздух подается через сопло горелки, а вторая среда захватывается за счет инжекции. Горелка с частичным перемешиванием – горелка ВНИИМАТ</w:t>
      </w:r>
      <w:r w:rsidR="00516E3F" w:rsidRPr="005779F9">
        <w:rPr>
          <w:color w:val="0D0D0D"/>
          <w:szCs w:val="28"/>
          <w:shd w:val="clear" w:color="auto" w:fill="FFFFFF"/>
        </w:rPr>
        <w:t xml:space="preserve"> (рис</w:t>
      </w:r>
      <w:r w:rsidR="00353675" w:rsidRPr="005779F9">
        <w:rPr>
          <w:color w:val="0D0D0D"/>
          <w:szCs w:val="28"/>
          <w:shd w:val="clear" w:color="auto" w:fill="FFFFFF"/>
        </w:rPr>
        <w:t xml:space="preserve">унок </w:t>
      </w:r>
      <w:r w:rsidR="00516E3F" w:rsidRPr="005779F9">
        <w:rPr>
          <w:color w:val="0D0D0D"/>
          <w:szCs w:val="28"/>
          <w:shd w:val="clear" w:color="auto" w:fill="FFFFFF"/>
        </w:rPr>
        <w:t>1.4)</w:t>
      </w:r>
      <w:r w:rsidR="0018154A" w:rsidRPr="005779F9">
        <w:rPr>
          <w:color w:val="0D0D0D"/>
          <w:szCs w:val="28"/>
          <w:shd w:val="clear" w:color="auto" w:fill="FFFFFF"/>
        </w:rPr>
        <w:t>,</w:t>
      </w:r>
      <w:r w:rsidR="00F736C2" w:rsidRPr="005779F9">
        <w:rPr>
          <w:color w:val="0D0D0D"/>
          <w:szCs w:val="28"/>
          <w:shd w:val="clear" w:color="auto" w:fill="FFFFFF"/>
        </w:rPr>
        <w:t xml:space="preserve"> которая</w:t>
      </w:r>
      <w:r w:rsidR="00300DED" w:rsidRPr="005779F9">
        <w:rPr>
          <w:color w:val="0D0D0D"/>
          <w:szCs w:val="28"/>
          <w:shd w:val="clear" w:color="auto" w:fill="FFFFFF"/>
        </w:rPr>
        <w:t xml:space="preserve"> снабжен</w:t>
      </w:r>
      <w:r w:rsidR="00F736C2" w:rsidRPr="005779F9">
        <w:rPr>
          <w:color w:val="0D0D0D"/>
          <w:szCs w:val="28"/>
          <w:shd w:val="clear" w:color="auto" w:fill="FFFFFF"/>
        </w:rPr>
        <w:t>а</w:t>
      </w:r>
      <w:r w:rsidR="00300DED" w:rsidRPr="005779F9">
        <w:rPr>
          <w:color w:val="0D0D0D"/>
          <w:szCs w:val="28"/>
          <w:shd w:val="clear" w:color="auto" w:fill="FFFFFF"/>
        </w:rPr>
        <w:t xml:space="preserve"> укороченным</w:t>
      </w:r>
      <w:r w:rsidR="00F736C2" w:rsidRPr="005779F9">
        <w:rPr>
          <w:color w:val="0D0D0D"/>
          <w:szCs w:val="28"/>
          <w:shd w:val="clear" w:color="auto" w:fill="FFFFFF"/>
        </w:rPr>
        <w:t>и</w:t>
      </w:r>
      <w:r w:rsidR="00300DED" w:rsidRPr="005779F9">
        <w:rPr>
          <w:color w:val="0D0D0D"/>
          <w:szCs w:val="28"/>
          <w:shd w:val="clear" w:color="auto" w:fill="FFFFFF"/>
        </w:rPr>
        <w:t xml:space="preserve"> смесителями. Недостатки всех этих устройств в том, что </w:t>
      </w:r>
      <w:r w:rsidR="00E469BB" w:rsidRPr="005779F9">
        <w:rPr>
          <w:color w:val="0D0D0D"/>
          <w:szCs w:val="28"/>
          <w:shd w:val="clear" w:color="auto" w:fill="FFFFFF"/>
        </w:rPr>
        <w:t xml:space="preserve">все </w:t>
      </w:r>
      <w:r w:rsidR="00300DED" w:rsidRPr="005779F9">
        <w:rPr>
          <w:color w:val="0D0D0D"/>
          <w:szCs w:val="28"/>
          <w:shd w:val="clear" w:color="auto" w:fill="FFFFFF"/>
        </w:rPr>
        <w:t>они не</w:t>
      </w:r>
      <w:r w:rsidR="005267A3" w:rsidRPr="005779F9">
        <w:rPr>
          <w:color w:val="0D0D0D"/>
          <w:szCs w:val="28"/>
          <w:shd w:val="clear" w:color="auto" w:fill="FFFFFF"/>
        </w:rPr>
        <w:t xml:space="preserve"> </w:t>
      </w:r>
      <w:r w:rsidR="00300DED" w:rsidRPr="005779F9">
        <w:rPr>
          <w:color w:val="0D0D0D"/>
          <w:szCs w:val="28"/>
          <w:shd w:val="clear" w:color="auto" w:fill="FFFFFF"/>
        </w:rPr>
        <w:t>обеспечивают низкоэмиссионное сжигание топлива, не адаптированы для сжигания биогазов, в горелках без предварительно</w:t>
      </w:r>
      <w:r w:rsidR="00F736C2" w:rsidRPr="005779F9">
        <w:rPr>
          <w:color w:val="0D0D0D"/>
          <w:szCs w:val="28"/>
          <w:shd w:val="clear" w:color="auto" w:fill="FFFFFF"/>
        </w:rPr>
        <w:t>го</w:t>
      </w:r>
      <w:r w:rsidR="00300DED" w:rsidRPr="005779F9">
        <w:rPr>
          <w:color w:val="0D0D0D"/>
          <w:szCs w:val="28"/>
          <w:shd w:val="clear" w:color="auto" w:fill="FFFFFF"/>
        </w:rPr>
        <w:t xml:space="preserve"> перемешивания существует срыв факела,</w:t>
      </w:r>
      <w:r w:rsidR="00484A01" w:rsidRPr="005779F9">
        <w:rPr>
          <w:color w:val="0D0D0D"/>
          <w:szCs w:val="28"/>
          <w:shd w:val="clear" w:color="auto" w:fill="FFFFFF"/>
        </w:rPr>
        <w:t xml:space="preserve"> с предварительным перемешиванием есть риск проскока пламени.</w:t>
      </w:r>
    </w:p>
    <w:p w14:paraId="330B937B" w14:textId="77777777" w:rsidR="005E0D5F" w:rsidRPr="005779F9" w:rsidRDefault="005E0D5F" w:rsidP="005E0D5F">
      <w:pPr>
        <w:shd w:val="clear" w:color="auto" w:fill="FFFFFF"/>
        <w:jc w:val="both"/>
        <w:rPr>
          <w:color w:val="0D0D0D"/>
          <w:szCs w:val="28"/>
          <w:shd w:val="clear" w:color="auto" w:fill="FFFFFF"/>
        </w:rPr>
      </w:pPr>
    </w:p>
    <w:p w14:paraId="5E25B690" w14:textId="77777777" w:rsidR="00484A01" w:rsidRPr="005779F9" w:rsidRDefault="008B0614" w:rsidP="00F80A57">
      <w:pPr>
        <w:shd w:val="clear" w:color="auto" w:fill="FFFFFF"/>
        <w:jc w:val="center"/>
        <w:rPr>
          <w:color w:val="0D0D0D"/>
          <w:szCs w:val="28"/>
          <w:shd w:val="clear" w:color="auto" w:fill="FFFFFF"/>
        </w:rPr>
      </w:pPr>
      <w:r w:rsidRPr="005779F9">
        <w:rPr>
          <w:noProof/>
          <w:lang w:eastAsia="ru-RU"/>
        </w:rPr>
        <w:drawing>
          <wp:inline distT="0" distB="0" distL="0" distR="0" wp14:anchorId="60D45B16" wp14:editId="4DB74610">
            <wp:extent cx="2007235" cy="2766695"/>
            <wp:effectExtent l="0" t="0" r="0" b="0"/>
            <wp:docPr id="2" name="Рисунок 3" descr="Описание: Трубчатая горелка для низкокалорийных га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Трубчатая горелка для низкокалорийных газов"/>
                    <pic:cNvPicPr>
                      <a:picLocks noChangeAspect="1" noChangeArrowheads="1"/>
                    </pic:cNvPicPr>
                  </pic:nvPicPr>
                  <pic:blipFill>
                    <a:blip r:embed="rId9">
                      <a:extLst>
                        <a:ext uri="{28A0092B-C50C-407E-A947-70E740481C1C}">
                          <a14:useLocalDpi xmlns:a14="http://schemas.microsoft.com/office/drawing/2010/main" val="0"/>
                        </a:ext>
                      </a:extLst>
                    </a:blip>
                    <a:srcRect l="8456" r="8826"/>
                    <a:stretch>
                      <a:fillRect/>
                    </a:stretch>
                  </pic:blipFill>
                  <pic:spPr bwMode="auto">
                    <a:xfrm>
                      <a:off x="0" y="0"/>
                      <a:ext cx="2007235" cy="2766695"/>
                    </a:xfrm>
                    <a:prstGeom prst="rect">
                      <a:avLst/>
                    </a:prstGeom>
                    <a:noFill/>
                    <a:ln>
                      <a:noFill/>
                    </a:ln>
                  </pic:spPr>
                </pic:pic>
              </a:graphicData>
            </a:graphic>
          </wp:inline>
        </w:drawing>
      </w:r>
    </w:p>
    <w:p w14:paraId="6332E3B9" w14:textId="77777777" w:rsidR="00353675" w:rsidRPr="005779F9" w:rsidRDefault="00353675" w:rsidP="005E0D5F">
      <w:pPr>
        <w:shd w:val="clear" w:color="auto" w:fill="FFFFFF"/>
        <w:jc w:val="center"/>
        <w:rPr>
          <w:color w:val="0D0D0D"/>
          <w:szCs w:val="28"/>
          <w:shd w:val="clear" w:color="auto" w:fill="FFFFFF"/>
        </w:rPr>
      </w:pPr>
    </w:p>
    <w:p w14:paraId="67D9AD31" w14:textId="0509C763" w:rsidR="009F71CE" w:rsidRPr="005779F9" w:rsidRDefault="009F71CE" w:rsidP="005E0D5F">
      <w:pPr>
        <w:shd w:val="clear" w:color="auto" w:fill="FFFFFF"/>
        <w:jc w:val="center"/>
        <w:rPr>
          <w:color w:val="0D0D0D"/>
          <w:szCs w:val="28"/>
          <w:shd w:val="clear" w:color="auto" w:fill="FFFFFF"/>
        </w:rPr>
      </w:pPr>
      <w:r w:rsidRPr="005779F9">
        <w:rPr>
          <w:color w:val="0D0D0D"/>
          <w:szCs w:val="28"/>
          <w:shd w:val="clear" w:color="auto" w:fill="FFFFFF"/>
        </w:rPr>
        <w:t>Рисунок</w:t>
      </w:r>
      <w:r w:rsidR="00516E3F" w:rsidRPr="005779F9">
        <w:rPr>
          <w:color w:val="0D0D0D"/>
          <w:szCs w:val="28"/>
          <w:shd w:val="clear" w:color="auto" w:fill="FFFFFF"/>
        </w:rPr>
        <w:t xml:space="preserve"> 1.2</w:t>
      </w:r>
      <w:r w:rsidRPr="005779F9">
        <w:rPr>
          <w:color w:val="0D0D0D"/>
          <w:szCs w:val="28"/>
          <w:shd w:val="clear" w:color="auto" w:fill="FFFFFF"/>
        </w:rPr>
        <w:t xml:space="preserve"> </w:t>
      </w:r>
      <w:r w:rsidR="005E0D5F" w:rsidRPr="005779F9">
        <w:rPr>
          <w:color w:val="0D0D0D"/>
          <w:szCs w:val="28"/>
          <w:shd w:val="clear" w:color="auto" w:fill="FFFFFF"/>
        </w:rPr>
        <w:t>–</w:t>
      </w:r>
      <w:r w:rsidRPr="005779F9">
        <w:rPr>
          <w:color w:val="0D0D0D"/>
          <w:szCs w:val="28"/>
          <w:shd w:val="clear" w:color="auto" w:fill="FFFFFF"/>
        </w:rPr>
        <w:t xml:space="preserve"> Трубчатая горелка для низкокалорийных газов</w:t>
      </w:r>
    </w:p>
    <w:p w14:paraId="24D62CCF" w14:textId="77777777" w:rsidR="009F71CE" w:rsidRPr="005779F9" w:rsidRDefault="009F71CE" w:rsidP="005E0D5F">
      <w:pPr>
        <w:shd w:val="clear" w:color="auto" w:fill="FFFFFF"/>
        <w:jc w:val="both"/>
        <w:rPr>
          <w:color w:val="0D0D0D"/>
          <w:szCs w:val="28"/>
          <w:shd w:val="clear" w:color="auto" w:fill="FFFFFF"/>
        </w:rPr>
      </w:pPr>
    </w:p>
    <w:p w14:paraId="4781CC47" w14:textId="77777777" w:rsidR="009F71CE" w:rsidRPr="005779F9" w:rsidRDefault="008B0614" w:rsidP="00F80A57">
      <w:pPr>
        <w:shd w:val="clear" w:color="auto" w:fill="FFFFFF"/>
        <w:jc w:val="center"/>
        <w:rPr>
          <w:color w:val="0D0D0D"/>
          <w:szCs w:val="28"/>
          <w:shd w:val="clear" w:color="auto" w:fill="FFFFFF"/>
        </w:rPr>
      </w:pPr>
      <w:r w:rsidRPr="005779F9">
        <w:rPr>
          <w:noProof/>
          <w:lang w:eastAsia="ru-RU"/>
        </w:rPr>
        <w:drawing>
          <wp:inline distT="0" distB="0" distL="0" distR="0" wp14:anchorId="0B07C34F" wp14:editId="43DC6BF7">
            <wp:extent cx="3550920" cy="3170555"/>
            <wp:effectExtent l="0" t="0" r="0" b="0"/>
            <wp:docPr id="3" name="Рисунок 4" descr="Описание: Инжекционные горелки с керамическим туннельным кана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Инжекционные горелки с керамическим туннельным каналом"/>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50920" cy="3170555"/>
                    </a:xfrm>
                    <a:prstGeom prst="rect">
                      <a:avLst/>
                    </a:prstGeom>
                    <a:noFill/>
                    <a:ln>
                      <a:noFill/>
                    </a:ln>
                  </pic:spPr>
                </pic:pic>
              </a:graphicData>
            </a:graphic>
          </wp:inline>
        </w:drawing>
      </w:r>
    </w:p>
    <w:p w14:paraId="5500284A" w14:textId="77777777" w:rsidR="00353675" w:rsidRPr="005779F9" w:rsidRDefault="00353675" w:rsidP="007D04A0">
      <w:pPr>
        <w:shd w:val="clear" w:color="auto" w:fill="FFFFFF"/>
        <w:ind w:firstLine="709"/>
        <w:jc w:val="both"/>
        <w:rPr>
          <w:color w:val="0D0D0D"/>
          <w:szCs w:val="28"/>
          <w:shd w:val="clear" w:color="auto" w:fill="FFFFFF"/>
        </w:rPr>
      </w:pPr>
    </w:p>
    <w:p w14:paraId="598699C8" w14:textId="32572A57" w:rsidR="005E0D5F" w:rsidRPr="005779F9" w:rsidRDefault="005E0D5F" w:rsidP="007D04A0">
      <w:pPr>
        <w:shd w:val="clear" w:color="auto" w:fill="FFFFFF"/>
        <w:ind w:firstLine="709"/>
        <w:jc w:val="both"/>
        <w:rPr>
          <w:color w:val="0D0D0D"/>
          <w:szCs w:val="28"/>
          <w:shd w:val="clear" w:color="auto" w:fill="FFFFFF"/>
        </w:rPr>
      </w:pPr>
      <w:r w:rsidRPr="005779F9">
        <w:rPr>
          <w:color w:val="0D0D0D"/>
          <w:szCs w:val="28"/>
          <w:shd w:val="clear" w:color="auto" w:fill="FFFFFF"/>
        </w:rPr>
        <w:t>а - однопроводная горелка с одноканальным туннелем; б - двухпроводная горелка с многоканальным туннелем</w:t>
      </w:r>
      <w:r w:rsidR="007D04A0" w:rsidRPr="005779F9">
        <w:rPr>
          <w:color w:val="0D0D0D"/>
          <w:szCs w:val="28"/>
          <w:shd w:val="clear" w:color="auto" w:fill="FFFFFF"/>
        </w:rPr>
        <w:t>.</w:t>
      </w:r>
    </w:p>
    <w:p w14:paraId="6B07445A" w14:textId="77777777" w:rsidR="007D04A0" w:rsidRPr="005779F9" w:rsidRDefault="007D04A0" w:rsidP="00F80A57">
      <w:pPr>
        <w:shd w:val="clear" w:color="auto" w:fill="FFFFFF"/>
        <w:jc w:val="center"/>
        <w:rPr>
          <w:color w:val="0D0D0D"/>
          <w:szCs w:val="28"/>
          <w:shd w:val="clear" w:color="auto" w:fill="FFFFFF"/>
        </w:rPr>
      </w:pPr>
    </w:p>
    <w:p w14:paraId="1BC66D44" w14:textId="77777777" w:rsidR="009F71CE" w:rsidRPr="005779F9" w:rsidRDefault="00BB2258" w:rsidP="00F80A57">
      <w:pPr>
        <w:shd w:val="clear" w:color="auto" w:fill="FFFFFF"/>
        <w:jc w:val="center"/>
        <w:rPr>
          <w:color w:val="0D0D0D"/>
          <w:szCs w:val="28"/>
          <w:shd w:val="clear" w:color="auto" w:fill="FFFFFF"/>
        </w:rPr>
      </w:pPr>
      <w:r w:rsidRPr="005779F9">
        <w:rPr>
          <w:color w:val="0D0D0D"/>
          <w:szCs w:val="28"/>
          <w:shd w:val="clear" w:color="auto" w:fill="FFFFFF"/>
        </w:rPr>
        <w:t xml:space="preserve">Рисунок </w:t>
      </w:r>
      <w:r w:rsidR="00516E3F" w:rsidRPr="005779F9">
        <w:rPr>
          <w:color w:val="0D0D0D"/>
          <w:szCs w:val="28"/>
          <w:shd w:val="clear" w:color="auto" w:fill="FFFFFF"/>
        </w:rPr>
        <w:t xml:space="preserve">1.3 </w:t>
      </w:r>
      <w:r w:rsidRPr="005779F9">
        <w:rPr>
          <w:color w:val="0D0D0D"/>
          <w:szCs w:val="28"/>
          <w:shd w:val="clear" w:color="auto" w:fill="FFFFFF"/>
        </w:rPr>
        <w:t xml:space="preserve">– </w:t>
      </w:r>
      <w:r w:rsidR="009F71CE" w:rsidRPr="005779F9">
        <w:rPr>
          <w:color w:val="0D0D0D"/>
          <w:szCs w:val="28"/>
          <w:shd w:val="clear" w:color="auto" w:fill="FFFFFF"/>
        </w:rPr>
        <w:t>Инжекционные горелки с к</w:t>
      </w:r>
      <w:r w:rsidR="005E0D5F" w:rsidRPr="005779F9">
        <w:rPr>
          <w:color w:val="0D0D0D"/>
          <w:szCs w:val="28"/>
          <w:shd w:val="clear" w:color="auto" w:fill="FFFFFF"/>
        </w:rPr>
        <w:t>ерамическим туннельным каналом</w:t>
      </w:r>
    </w:p>
    <w:p w14:paraId="265A9ADA" w14:textId="77777777" w:rsidR="009F71CE" w:rsidRPr="005779F9" w:rsidRDefault="008B0614" w:rsidP="00F80A57">
      <w:pPr>
        <w:shd w:val="clear" w:color="auto" w:fill="FFFFFF"/>
        <w:jc w:val="center"/>
        <w:rPr>
          <w:color w:val="0D0D0D"/>
          <w:szCs w:val="28"/>
          <w:shd w:val="clear" w:color="auto" w:fill="FFFFFF"/>
        </w:rPr>
      </w:pPr>
      <w:r w:rsidRPr="005779F9">
        <w:rPr>
          <w:noProof/>
          <w:lang w:eastAsia="ru-RU"/>
        </w:rPr>
        <w:drawing>
          <wp:inline distT="0" distB="0" distL="0" distR="0" wp14:anchorId="7A26BA65" wp14:editId="3AC9A276">
            <wp:extent cx="3550920" cy="2078355"/>
            <wp:effectExtent l="0" t="0" r="0" b="0"/>
            <wp:docPr id="4" name="Рисунок 5" descr="Описание: Горелка для доменного г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Горелка для доменного газа"/>
                    <pic:cNvPicPr>
                      <a:picLocks noChangeAspect="1" noChangeArrowheads="1"/>
                    </pic:cNvPicPr>
                  </pic:nvPicPr>
                  <pic:blipFill>
                    <a:blip r:embed="rId11">
                      <a:extLst>
                        <a:ext uri="{28A0092B-C50C-407E-A947-70E740481C1C}">
                          <a14:useLocalDpi xmlns:a14="http://schemas.microsoft.com/office/drawing/2010/main" val="0"/>
                        </a:ext>
                      </a:extLst>
                    </a:blip>
                    <a:srcRect t="1408"/>
                    <a:stretch>
                      <a:fillRect/>
                    </a:stretch>
                  </pic:blipFill>
                  <pic:spPr bwMode="auto">
                    <a:xfrm>
                      <a:off x="0" y="0"/>
                      <a:ext cx="3550920" cy="2078355"/>
                    </a:xfrm>
                    <a:prstGeom prst="rect">
                      <a:avLst/>
                    </a:prstGeom>
                    <a:noFill/>
                    <a:ln>
                      <a:noFill/>
                    </a:ln>
                  </pic:spPr>
                </pic:pic>
              </a:graphicData>
            </a:graphic>
          </wp:inline>
        </w:drawing>
      </w:r>
    </w:p>
    <w:p w14:paraId="3CA568FE" w14:textId="77777777" w:rsidR="007D04A0" w:rsidRPr="005779F9" w:rsidRDefault="007D04A0" w:rsidP="00F80A57">
      <w:pPr>
        <w:shd w:val="clear" w:color="auto" w:fill="FFFFFF"/>
        <w:jc w:val="center"/>
        <w:rPr>
          <w:color w:val="0D0D0D"/>
          <w:szCs w:val="28"/>
          <w:shd w:val="clear" w:color="auto" w:fill="FFFFFF"/>
        </w:rPr>
      </w:pPr>
    </w:p>
    <w:p w14:paraId="7CF36C2B" w14:textId="35EC1319" w:rsidR="009F71CE" w:rsidRPr="005779F9" w:rsidRDefault="009F71CE" w:rsidP="00F80A57">
      <w:pPr>
        <w:shd w:val="clear" w:color="auto" w:fill="FFFFFF"/>
        <w:jc w:val="center"/>
        <w:rPr>
          <w:color w:val="0D0D0D"/>
          <w:szCs w:val="28"/>
          <w:shd w:val="clear" w:color="auto" w:fill="FFFFFF"/>
        </w:rPr>
      </w:pPr>
      <w:r w:rsidRPr="005779F9">
        <w:rPr>
          <w:color w:val="0D0D0D"/>
          <w:szCs w:val="28"/>
          <w:shd w:val="clear" w:color="auto" w:fill="FFFFFF"/>
        </w:rPr>
        <w:t xml:space="preserve">Рисунок </w:t>
      </w:r>
      <w:r w:rsidR="00516E3F" w:rsidRPr="005779F9">
        <w:rPr>
          <w:color w:val="0D0D0D"/>
          <w:szCs w:val="28"/>
          <w:shd w:val="clear" w:color="auto" w:fill="FFFFFF"/>
        </w:rPr>
        <w:t xml:space="preserve">1.4 </w:t>
      </w:r>
      <w:r w:rsidRPr="005779F9">
        <w:rPr>
          <w:color w:val="0D0D0D"/>
          <w:szCs w:val="28"/>
          <w:shd w:val="clear" w:color="auto" w:fill="FFFFFF"/>
        </w:rPr>
        <w:t>– Горелка для доменного газа</w:t>
      </w:r>
    </w:p>
    <w:p w14:paraId="218998B2" w14:textId="77777777" w:rsidR="005E0D5F" w:rsidRPr="005779F9" w:rsidRDefault="005E0D5F" w:rsidP="005E0D5F">
      <w:pPr>
        <w:shd w:val="clear" w:color="auto" w:fill="FFFFFF"/>
        <w:jc w:val="both"/>
        <w:rPr>
          <w:color w:val="0D0D0D"/>
          <w:szCs w:val="28"/>
          <w:shd w:val="clear" w:color="auto" w:fill="FFFFFF"/>
        </w:rPr>
      </w:pPr>
    </w:p>
    <w:p w14:paraId="36B3ADDF" w14:textId="759AD620" w:rsidR="00B258B7" w:rsidRPr="005779F9" w:rsidRDefault="005E2E81" w:rsidP="005E2E81">
      <w:pPr>
        <w:shd w:val="clear" w:color="auto" w:fill="FFFFFF"/>
        <w:ind w:firstLine="708"/>
        <w:jc w:val="both"/>
        <w:rPr>
          <w:color w:val="0D0D0D"/>
          <w:szCs w:val="28"/>
          <w:shd w:val="clear" w:color="auto" w:fill="FFFFFF"/>
        </w:rPr>
      </w:pPr>
      <w:r w:rsidRPr="005779F9">
        <w:rPr>
          <w:color w:val="0D0D0D"/>
          <w:szCs w:val="28"/>
          <w:shd w:val="clear" w:color="auto" w:fill="FFFFFF"/>
        </w:rPr>
        <w:t xml:space="preserve">Для того, чтобы добиться устойчивого горения </w:t>
      </w:r>
      <w:r w:rsidR="007E39C0" w:rsidRPr="005779F9">
        <w:rPr>
          <w:color w:val="0D0D0D"/>
          <w:szCs w:val="28"/>
          <w:shd w:val="clear" w:color="auto" w:fill="FFFFFF"/>
        </w:rPr>
        <w:t>газообразные топлива разбавляют с водородом. Н</w:t>
      </w:r>
      <w:r w:rsidR="007E39C0" w:rsidRPr="005779F9">
        <w:rPr>
          <w:color w:val="0D0D0D"/>
          <w:szCs w:val="28"/>
          <w:shd w:val="clear" w:color="auto" w:fill="FFFFFF"/>
          <w:vertAlign w:val="subscript"/>
        </w:rPr>
        <w:t>2</w:t>
      </w:r>
      <w:r w:rsidR="00E1351D" w:rsidRPr="005779F9">
        <w:rPr>
          <w:color w:val="0D0D0D"/>
          <w:szCs w:val="28"/>
          <w:shd w:val="clear" w:color="auto" w:fill="FFFFFF"/>
        </w:rPr>
        <w:t xml:space="preserve"> </w:t>
      </w:r>
      <w:r w:rsidR="007E39C0" w:rsidRPr="005779F9">
        <w:rPr>
          <w:color w:val="0D0D0D"/>
          <w:szCs w:val="28"/>
          <w:shd w:val="clear" w:color="auto" w:fill="FFFFFF"/>
        </w:rPr>
        <w:t>обладает высокой реакционной способностью и температурой горения. Экспериментальные исследования [</w:t>
      </w:r>
      <w:r w:rsidR="00877D11" w:rsidRPr="005779F9">
        <w:rPr>
          <w:color w:val="0D0D0D"/>
          <w:szCs w:val="28"/>
          <w:shd w:val="clear" w:color="auto" w:fill="FFFFFF"/>
        </w:rPr>
        <w:t>13</w:t>
      </w:r>
      <w:r w:rsidR="007E39C0" w:rsidRPr="005779F9">
        <w:rPr>
          <w:color w:val="0D0D0D"/>
          <w:szCs w:val="28"/>
          <w:shd w:val="clear" w:color="auto" w:fill="FFFFFF"/>
        </w:rPr>
        <w:t>]</w:t>
      </w:r>
      <w:r w:rsidR="00113CC6" w:rsidRPr="005779F9">
        <w:rPr>
          <w:color w:val="0D0D0D"/>
          <w:szCs w:val="28"/>
          <w:shd w:val="clear" w:color="auto" w:fill="FFFFFF"/>
        </w:rPr>
        <w:t xml:space="preserve"> посвящены</w:t>
      </w:r>
      <w:r w:rsidR="007E39C0" w:rsidRPr="005779F9">
        <w:rPr>
          <w:color w:val="0D0D0D"/>
          <w:szCs w:val="28"/>
          <w:shd w:val="clear" w:color="auto" w:fill="FFFFFF"/>
        </w:rPr>
        <w:t xml:space="preserve"> изучению сжигания </w:t>
      </w:r>
      <w:r w:rsidR="00E92008" w:rsidRPr="005779F9">
        <w:rPr>
          <w:color w:val="0D0D0D"/>
          <w:szCs w:val="28"/>
          <w:shd w:val="clear" w:color="auto" w:fill="FFFFFF"/>
        </w:rPr>
        <w:t>биогаза,</w:t>
      </w:r>
      <w:r w:rsidR="007E39C0" w:rsidRPr="005779F9">
        <w:rPr>
          <w:color w:val="0D0D0D"/>
          <w:szCs w:val="28"/>
          <w:shd w:val="clear" w:color="auto" w:fill="FFFFFF"/>
        </w:rPr>
        <w:t xml:space="preserve"> обогащенного водородом. </w:t>
      </w:r>
      <w:r w:rsidR="005267A3" w:rsidRPr="005779F9">
        <w:rPr>
          <w:color w:val="0D0D0D"/>
          <w:szCs w:val="28"/>
          <w:shd w:val="clear" w:color="auto" w:fill="FFFFFF"/>
        </w:rPr>
        <w:t>Авторы</w:t>
      </w:r>
      <w:r w:rsidR="00966422" w:rsidRPr="005779F9">
        <w:rPr>
          <w:color w:val="0D0D0D"/>
          <w:szCs w:val="28"/>
          <w:shd w:val="clear" w:color="auto" w:fill="FFFFFF"/>
        </w:rPr>
        <w:t xml:space="preserve"> [</w:t>
      </w:r>
      <w:r w:rsidR="00877D11" w:rsidRPr="005779F9">
        <w:rPr>
          <w:color w:val="0D0D0D"/>
          <w:szCs w:val="28"/>
          <w:shd w:val="clear" w:color="auto" w:fill="FFFFFF"/>
        </w:rPr>
        <w:t>14</w:t>
      </w:r>
      <w:r w:rsidR="00966422" w:rsidRPr="005779F9">
        <w:rPr>
          <w:color w:val="0D0D0D"/>
          <w:szCs w:val="28"/>
          <w:shd w:val="clear" w:color="auto" w:fill="FFFFFF"/>
        </w:rPr>
        <w:t xml:space="preserve">] </w:t>
      </w:r>
      <w:r w:rsidR="00113CC6" w:rsidRPr="005779F9">
        <w:rPr>
          <w:color w:val="0D0D0D"/>
          <w:szCs w:val="28"/>
          <w:shd w:val="clear" w:color="auto" w:fill="FFFFFF"/>
        </w:rPr>
        <w:t>экспериментировали влияние</w:t>
      </w:r>
      <w:r w:rsidR="00966422" w:rsidRPr="005779F9">
        <w:rPr>
          <w:color w:val="0D0D0D"/>
          <w:szCs w:val="28"/>
          <w:shd w:val="clear" w:color="auto" w:fill="FFFFFF"/>
        </w:rPr>
        <w:t xml:space="preserve"> обогащения водородом на стабильность диффузионн</w:t>
      </w:r>
      <w:r w:rsidR="00422442" w:rsidRPr="005779F9">
        <w:rPr>
          <w:color w:val="0D0D0D"/>
          <w:szCs w:val="28"/>
          <w:shd w:val="clear" w:color="auto" w:fill="FFFFFF"/>
        </w:rPr>
        <w:t>ого</w:t>
      </w:r>
      <w:r w:rsidR="00966422" w:rsidRPr="005779F9">
        <w:rPr>
          <w:color w:val="0D0D0D"/>
          <w:szCs w:val="28"/>
          <w:shd w:val="clear" w:color="auto" w:fill="FFFFFF"/>
        </w:rPr>
        <w:t xml:space="preserve"> пламен</w:t>
      </w:r>
      <w:r w:rsidR="00422442" w:rsidRPr="005779F9">
        <w:rPr>
          <w:color w:val="0D0D0D"/>
          <w:szCs w:val="28"/>
          <w:shd w:val="clear" w:color="auto" w:fill="FFFFFF"/>
        </w:rPr>
        <w:t>и</w:t>
      </w:r>
      <w:r w:rsidR="00966422" w:rsidRPr="005779F9">
        <w:rPr>
          <w:color w:val="0D0D0D"/>
          <w:szCs w:val="28"/>
          <w:shd w:val="clear" w:color="auto" w:fill="FFFFFF"/>
        </w:rPr>
        <w:t xml:space="preserve"> биогаза.</w:t>
      </w:r>
      <w:r w:rsidR="00BF24E4" w:rsidRPr="005779F9">
        <w:rPr>
          <w:color w:val="0D0D0D"/>
          <w:szCs w:val="28"/>
          <w:shd w:val="clear" w:color="auto" w:fill="FFFFFF"/>
        </w:rPr>
        <w:t xml:space="preserve"> Был сделан вывод, что увеличение доли водорода в </w:t>
      </w:r>
      <w:r w:rsidR="00B342FD" w:rsidRPr="005779F9">
        <w:rPr>
          <w:color w:val="0D0D0D"/>
          <w:szCs w:val="28"/>
          <w:shd w:val="clear" w:color="auto" w:fill="FFFFFF"/>
        </w:rPr>
        <w:t>составе</w:t>
      </w:r>
      <w:r w:rsidR="00BF24E4" w:rsidRPr="005779F9">
        <w:rPr>
          <w:color w:val="0D0D0D"/>
          <w:szCs w:val="28"/>
          <w:shd w:val="clear" w:color="auto" w:fill="FFFFFF"/>
        </w:rPr>
        <w:t xml:space="preserve"> биогаза приводит к увеличению скорости тепловыделения от системы сгорания. </w:t>
      </w:r>
      <w:r w:rsidR="00966422" w:rsidRPr="005779F9">
        <w:rPr>
          <w:color w:val="0D0D0D"/>
          <w:szCs w:val="28"/>
          <w:shd w:val="clear" w:color="auto" w:fill="FFFFFF"/>
        </w:rPr>
        <w:t xml:space="preserve">Авторы сообщили, что стабильность пламени биогаза значительно повышается, когда к </w:t>
      </w:r>
      <w:r w:rsidR="00B342FD" w:rsidRPr="005779F9">
        <w:rPr>
          <w:color w:val="0D0D0D"/>
          <w:szCs w:val="28"/>
          <w:shd w:val="clear" w:color="auto" w:fill="FFFFFF"/>
        </w:rPr>
        <w:t>составу</w:t>
      </w:r>
      <w:r w:rsidR="00966422" w:rsidRPr="005779F9">
        <w:rPr>
          <w:color w:val="0D0D0D"/>
          <w:szCs w:val="28"/>
          <w:shd w:val="clear" w:color="auto" w:fill="FFFFFF"/>
        </w:rPr>
        <w:t xml:space="preserve"> биогаза добавляется всего 5% водорода.</w:t>
      </w:r>
      <w:r w:rsidR="00BF24E4" w:rsidRPr="005779F9">
        <w:rPr>
          <w:color w:val="0D0D0D"/>
          <w:szCs w:val="28"/>
          <w:shd w:val="clear" w:color="auto" w:fill="FFFFFF"/>
        </w:rPr>
        <w:t xml:space="preserve"> </w:t>
      </w:r>
    </w:p>
    <w:p w14:paraId="2622093F" w14:textId="77777777" w:rsidR="004C102F" w:rsidRPr="005779F9" w:rsidRDefault="00422442" w:rsidP="00F80A57">
      <w:pPr>
        <w:shd w:val="clear" w:color="auto" w:fill="FFFFFF"/>
        <w:ind w:firstLine="708"/>
        <w:jc w:val="both"/>
        <w:rPr>
          <w:color w:val="0D0D0D"/>
          <w:szCs w:val="28"/>
          <w:shd w:val="clear" w:color="auto" w:fill="FFFFFF"/>
        </w:rPr>
      </w:pPr>
      <w:r w:rsidRPr="005779F9">
        <w:rPr>
          <w:color w:val="0D0D0D"/>
          <w:szCs w:val="28"/>
          <w:shd w:val="clear" w:color="auto" w:fill="FFFFFF"/>
        </w:rPr>
        <w:t>В работе [</w:t>
      </w:r>
      <w:r w:rsidR="00877D11" w:rsidRPr="005779F9">
        <w:rPr>
          <w:color w:val="0D0D0D"/>
          <w:szCs w:val="28"/>
          <w:shd w:val="clear" w:color="auto" w:fill="FFFFFF"/>
        </w:rPr>
        <w:t>15</w:t>
      </w:r>
      <w:r w:rsidRPr="005779F9">
        <w:rPr>
          <w:color w:val="0D0D0D"/>
          <w:szCs w:val="28"/>
          <w:shd w:val="clear" w:color="auto" w:fill="FFFFFF"/>
        </w:rPr>
        <w:t>] экспериментально исследуется влияние на стабильность горения биогаза обогащение кислородом. Авторы отмечают, что стабильность горения биогаза повышается до 24%</w:t>
      </w:r>
      <w:r w:rsidR="00360206" w:rsidRPr="005779F9">
        <w:rPr>
          <w:color w:val="0D0D0D"/>
          <w:szCs w:val="28"/>
          <w:shd w:val="clear" w:color="auto" w:fill="FFFFFF"/>
        </w:rPr>
        <w:t xml:space="preserve"> </w:t>
      </w:r>
      <w:r w:rsidRPr="005779F9">
        <w:rPr>
          <w:color w:val="0D0D0D"/>
          <w:szCs w:val="28"/>
          <w:shd w:val="clear" w:color="auto" w:fill="FFFFFF"/>
        </w:rPr>
        <w:t>О</w:t>
      </w:r>
      <w:r w:rsidRPr="005779F9">
        <w:rPr>
          <w:color w:val="0D0D0D"/>
          <w:szCs w:val="28"/>
          <w:shd w:val="clear" w:color="auto" w:fill="FFFFFF"/>
          <w:vertAlign w:val="subscript"/>
        </w:rPr>
        <w:t>2</w:t>
      </w:r>
      <w:r w:rsidR="00360206" w:rsidRPr="005779F9">
        <w:rPr>
          <w:color w:val="0D0D0D"/>
          <w:szCs w:val="28"/>
          <w:shd w:val="clear" w:color="auto" w:fill="FFFFFF"/>
        </w:rPr>
        <w:t>,</w:t>
      </w:r>
      <w:r w:rsidRPr="005779F9">
        <w:rPr>
          <w:color w:val="0D0D0D"/>
          <w:szCs w:val="28"/>
          <w:shd w:val="clear" w:color="auto" w:fill="FFFFFF"/>
        </w:rPr>
        <w:t xml:space="preserve"> </w:t>
      </w:r>
      <w:r w:rsidR="00360206" w:rsidRPr="005779F9">
        <w:rPr>
          <w:color w:val="0D0D0D"/>
          <w:szCs w:val="28"/>
          <w:shd w:val="clear" w:color="auto" w:fill="FFFFFF"/>
        </w:rPr>
        <w:t xml:space="preserve">а </w:t>
      </w:r>
      <w:r w:rsidRPr="005779F9">
        <w:rPr>
          <w:color w:val="0D0D0D"/>
          <w:szCs w:val="28"/>
          <w:shd w:val="clear" w:color="auto" w:fill="FFFFFF"/>
        </w:rPr>
        <w:t xml:space="preserve">дальнейшее увеличение до 28% </w:t>
      </w:r>
      <w:r w:rsidR="00360206" w:rsidRPr="005779F9">
        <w:rPr>
          <w:color w:val="0D0D0D"/>
          <w:szCs w:val="28"/>
          <w:shd w:val="clear" w:color="auto" w:fill="FFFFFF"/>
        </w:rPr>
        <w:t xml:space="preserve">приводит к снижению </w:t>
      </w:r>
      <w:r w:rsidR="00315EDB" w:rsidRPr="005779F9">
        <w:rPr>
          <w:color w:val="0D0D0D"/>
          <w:szCs w:val="28"/>
          <w:shd w:val="clear" w:color="auto" w:fill="FFFFFF"/>
        </w:rPr>
        <w:t>устойчивости</w:t>
      </w:r>
      <w:r w:rsidRPr="005779F9">
        <w:rPr>
          <w:color w:val="0D0D0D"/>
          <w:szCs w:val="28"/>
          <w:shd w:val="clear" w:color="auto" w:fill="FFFFFF"/>
        </w:rPr>
        <w:t xml:space="preserve"> горения. </w:t>
      </w:r>
      <w:r w:rsidR="004C102F" w:rsidRPr="005779F9">
        <w:rPr>
          <w:color w:val="0D0D0D"/>
          <w:szCs w:val="28"/>
          <w:shd w:val="clear" w:color="auto" w:fill="FFFFFF"/>
        </w:rPr>
        <w:t>Экспериментальные результаты показывают, что выбросы CO составляют 2247</w:t>
      </w:r>
      <w:r w:rsidR="00734D5A" w:rsidRPr="005779F9">
        <w:rPr>
          <w:color w:val="0D0D0D"/>
          <w:szCs w:val="28"/>
          <w:shd w:val="clear" w:color="auto" w:fill="FFFFFF"/>
        </w:rPr>
        <w:t xml:space="preserve"> </w:t>
      </w:r>
      <w:r w:rsidR="004C102F" w:rsidRPr="005779F9">
        <w:rPr>
          <w:color w:val="0D0D0D"/>
          <w:szCs w:val="28"/>
          <w:shd w:val="clear" w:color="auto" w:fill="FFFFFF"/>
        </w:rPr>
        <w:t>ppm при 21%, 372 ppm при 24% и 10 ppm при 28%.</w:t>
      </w:r>
      <w:r w:rsidR="00301666" w:rsidRPr="005779F9">
        <w:rPr>
          <w:color w:val="0D0D0D"/>
          <w:szCs w:val="28"/>
          <w:shd w:val="clear" w:color="auto" w:fill="FFFFFF"/>
        </w:rPr>
        <w:t xml:space="preserve"> </w:t>
      </w:r>
      <w:r w:rsidR="004C102F" w:rsidRPr="005779F9">
        <w:rPr>
          <w:color w:val="0D0D0D"/>
          <w:szCs w:val="28"/>
          <w:shd w:val="clear" w:color="auto" w:fill="FFFFFF"/>
        </w:rPr>
        <w:t>При одинаковых скоростях обогащения кислородом значения NOx составляют 16, 1 и 58 частей на миллион соответственно.</w:t>
      </w:r>
    </w:p>
    <w:p w14:paraId="02C98970" w14:textId="77777777" w:rsidR="00966422" w:rsidRPr="005779F9" w:rsidRDefault="00F54942" w:rsidP="00F80A57">
      <w:pPr>
        <w:shd w:val="clear" w:color="auto" w:fill="FFFFFF"/>
        <w:ind w:firstLine="708"/>
        <w:jc w:val="both"/>
        <w:rPr>
          <w:color w:val="0D0D0D"/>
          <w:szCs w:val="28"/>
          <w:shd w:val="clear" w:color="auto" w:fill="FFFFFF"/>
        </w:rPr>
      </w:pPr>
      <w:r w:rsidRPr="005779F9">
        <w:rPr>
          <w:color w:val="0D0D0D"/>
          <w:szCs w:val="28"/>
          <w:shd w:val="clear" w:color="auto" w:fill="FFFFFF"/>
        </w:rPr>
        <w:t>Обогащение биогаза водородом или кислородом является дорогой технологией, так как получение водорода и кислорода энергоемкий процесс. К тому же добавление водорода в биогаз повышает эмиссию NOx.</w:t>
      </w:r>
    </w:p>
    <w:p w14:paraId="08AA2F1C" w14:textId="77777777" w:rsidR="009754CF" w:rsidRPr="005779F9" w:rsidRDefault="00023AE0" w:rsidP="00F80A57">
      <w:pPr>
        <w:shd w:val="clear" w:color="auto" w:fill="FFFFFF"/>
        <w:ind w:firstLine="708"/>
        <w:jc w:val="both"/>
        <w:rPr>
          <w:szCs w:val="28"/>
        </w:rPr>
      </w:pPr>
      <w:r w:rsidRPr="005779F9">
        <w:rPr>
          <w:color w:val="0D0D0D"/>
          <w:szCs w:val="28"/>
          <w:shd w:val="clear" w:color="auto" w:fill="FFFFFF"/>
        </w:rPr>
        <w:t>Сжигание</w:t>
      </w:r>
      <w:r w:rsidR="00185C6B" w:rsidRPr="005779F9">
        <w:rPr>
          <w:color w:val="0D0D0D"/>
          <w:szCs w:val="28"/>
          <w:shd w:val="clear" w:color="auto" w:fill="FFFFFF"/>
        </w:rPr>
        <w:t xml:space="preserve"> топлива в пористых горелка</w:t>
      </w:r>
      <w:r w:rsidR="00706025" w:rsidRPr="005779F9">
        <w:rPr>
          <w:color w:val="0D0D0D"/>
          <w:szCs w:val="28"/>
          <w:shd w:val="clear" w:color="auto" w:fill="FFFFFF"/>
        </w:rPr>
        <w:t>х</w:t>
      </w:r>
      <w:r w:rsidR="00185C6B" w:rsidRPr="005779F9">
        <w:rPr>
          <w:color w:val="0D0D0D"/>
          <w:szCs w:val="28"/>
          <w:shd w:val="clear" w:color="auto" w:fill="FFFFFF"/>
        </w:rPr>
        <w:t>, к</w:t>
      </w:r>
      <w:r w:rsidRPr="005779F9">
        <w:rPr>
          <w:color w:val="0D0D0D"/>
          <w:szCs w:val="28"/>
          <w:shd w:val="clear" w:color="auto" w:fill="FFFFFF"/>
        </w:rPr>
        <w:t>оторое</w:t>
      </w:r>
      <w:r w:rsidR="00FF5AF9" w:rsidRPr="005779F9">
        <w:rPr>
          <w:color w:val="0D0D0D"/>
          <w:szCs w:val="28"/>
          <w:shd w:val="clear" w:color="auto" w:fill="FFFFFF"/>
        </w:rPr>
        <w:t xml:space="preserve"> направлен</w:t>
      </w:r>
      <w:r w:rsidRPr="005779F9">
        <w:rPr>
          <w:color w:val="0D0D0D"/>
          <w:szCs w:val="28"/>
          <w:shd w:val="clear" w:color="auto" w:fill="FFFFFF"/>
        </w:rPr>
        <w:t>о</w:t>
      </w:r>
      <w:r w:rsidR="00FF5AF9" w:rsidRPr="005779F9">
        <w:rPr>
          <w:color w:val="0D0D0D"/>
          <w:szCs w:val="28"/>
          <w:shd w:val="clear" w:color="auto" w:fill="FFFFFF"/>
        </w:rPr>
        <w:t xml:space="preserve"> на «сверхбедное</w:t>
      </w:r>
      <w:r w:rsidRPr="005779F9">
        <w:rPr>
          <w:color w:val="0D0D0D"/>
          <w:szCs w:val="28"/>
          <w:shd w:val="clear" w:color="auto" w:fill="FFFFFF"/>
        </w:rPr>
        <w:t>» сжигание</w:t>
      </w:r>
      <w:r w:rsidR="00185C6B" w:rsidRPr="005779F9">
        <w:rPr>
          <w:color w:val="0D0D0D"/>
          <w:szCs w:val="28"/>
          <w:shd w:val="clear" w:color="auto" w:fill="FFFFFF"/>
        </w:rPr>
        <w:t>, когда концентрация метана фактически находится на уровне или ниже предела воспламеняемости обедненной смеси</w:t>
      </w:r>
      <w:r w:rsidRPr="005779F9">
        <w:rPr>
          <w:color w:val="0D0D0D"/>
          <w:szCs w:val="28"/>
          <w:shd w:val="clear" w:color="auto" w:fill="FFFFFF"/>
        </w:rPr>
        <w:t>,</w:t>
      </w:r>
      <w:r w:rsidR="00185C6B" w:rsidRPr="005779F9">
        <w:rPr>
          <w:color w:val="0D0D0D"/>
          <w:szCs w:val="28"/>
          <w:shd w:val="clear" w:color="auto" w:fill="FFFFFF"/>
        </w:rPr>
        <w:t xml:space="preserve"> для свободного пламени (5% метана по объему в воздухе)</w:t>
      </w:r>
      <w:r w:rsidRPr="005779F9">
        <w:rPr>
          <w:color w:val="0D0D0D"/>
          <w:szCs w:val="28"/>
          <w:shd w:val="clear" w:color="auto" w:fill="FFFFFF"/>
        </w:rPr>
        <w:t>,</w:t>
      </w:r>
      <w:r w:rsidR="00185C6B" w:rsidRPr="005779F9">
        <w:rPr>
          <w:color w:val="0D0D0D"/>
          <w:szCs w:val="28"/>
          <w:shd w:val="clear" w:color="auto" w:fill="FFFFFF"/>
        </w:rPr>
        <w:t xml:space="preserve"> является </w:t>
      </w:r>
      <w:r w:rsidRPr="005779F9">
        <w:rPr>
          <w:color w:val="0D0D0D"/>
          <w:szCs w:val="28"/>
          <w:shd w:val="clear" w:color="auto" w:fill="FFFFFF"/>
        </w:rPr>
        <w:t>од</w:t>
      </w:r>
      <w:r w:rsidR="009754CF" w:rsidRPr="005779F9">
        <w:rPr>
          <w:color w:val="0D0D0D"/>
          <w:szCs w:val="28"/>
          <w:shd w:val="clear" w:color="auto" w:fill="FFFFFF"/>
        </w:rPr>
        <w:t>н</w:t>
      </w:r>
      <w:r w:rsidRPr="005779F9">
        <w:rPr>
          <w:color w:val="0D0D0D"/>
          <w:szCs w:val="28"/>
          <w:shd w:val="clear" w:color="auto" w:fill="FFFFFF"/>
        </w:rPr>
        <w:t>им</w:t>
      </w:r>
      <w:r w:rsidR="009754CF" w:rsidRPr="005779F9">
        <w:rPr>
          <w:color w:val="0D0D0D"/>
          <w:szCs w:val="28"/>
          <w:shd w:val="clear" w:color="auto" w:fill="FFFFFF"/>
        </w:rPr>
        <w:t xml:space="preserve"> из нетрадиционных методов</w:t>
      </w:r>
      <w:r w:rsidR="00185C6B" w:rsidRPr="005779F9">
        <w:rPr>
          <w:color w:val="0D0D0D"/>
          <w:szCs w:val="28"/>
          <w:shd w:val="clear" w:color="auto" w:fill="FFFFFF"/>
        </w:rPr>
        <w:t xml:space="preserve"> сжигания низкокалорийных топлив [</w:t>
      </w:r>
      <w:r w:rsidR="00877D11" w:rsidRPr="005779F9">
        <w:rPr>
          <w:color w:val="0D0D0D"/>
          <w:szCs w:val="28"/>
          <w:shd w:val="clear" w:color="auto" w:fill="FFFFFF"/>
        </w:rPr>
        <w:t>16</w:t>
      </w:r>
      <w:r w:rsidR="00185C6B" w:rsidRPr="005779F9">
        <w:rPr>
          <w:color w:val="0D0D0D"/>
          <w:szCs w:val="28"/>
          <w:shd w:val="clear" w:color="auto" w:fill="FFFFFF"/>
        </w:rPr>
        <w:t>]</w:t>
      </w:r>
      <w:r w:rsidRPr="005779F9">
        <w:rPr>
          <w:color w:val="0D0D0D"/>
          <w:szCs w:val="28"/>
          <w:shd w:val="clear" w:color="auto" w:fill="FFFFFF"/>
        </w:rPr>
        <w:t xml:space="preserve">. Пористые горелки </w:t>
      </w:r>
      <w:r w:rsidR="00456E04" w:rsidRPr="005779F9">
        <w:rPr>
          <w:color w:val="0D0D0D"/>
          <w:szCs w:val="28"/>
          <w:shd w:val="clear" w:color="auto" w:fill="FFFFFF"/>
        </w:rPr>
        <w:t>(рис.</w:t>
      </w:r>
      <w:r w:rsidR="00ED0944" w:rsidRPr="005779F9">
        <w:rPr>
          <w:color w:val="0D0D0D"/>
          <w:szCs w:val="28"/>
          <w:shd w:val="clear" w:color="auto" w:fill="FFFFFF"/>
        </w:rPr>
        <w:t>1.5</w:t>
      </w:r>
      <w:r w:rsidR="00456E04" w:rsidRPr="005779F9">
        <w:rPr>
          <w:color w:val="0D0D0D"/>
          <w:szCs w:val="28"/>
          <w:shd w:val="clear" w:color="auto" w:fill="FFFFFF"/>
        </w:rPr>
        <w:t xml:space="preserve">) </w:t>
      </w:r>
      <w:r w:rsidR="00975C39" w:rsidRPr="005779F9">
        <w:rPr>
          <w:color w:val="0D0D0D"/>
          <w:szCs w:val="28"/>
          <w:shd w:val="clear" w:color="auto" w:fill="FFFFFF"/>
        </w:rPr>
        <w:t xml:space="preserve">представляют собой </w:t>
      </w:r>
      <w:r w:rsidRPr="005779F9">
        <w:rPr>
          <w:color w:val="0D0D0D"/>
          <w:szCs w:val="28"/>
          <w:shd w:val="clear" w:color="auto" w:fill="FFFFFF"/>
        </w:rPr>
        <w:t>полость, состоящую</w:t>
      </w:r>
      <w:r w:rsidR="00706025" w:rsidRPr="005779F9">
        <w:rPr>
          <w:color w:val="0D0D0D"/>
          <w:szCs w:val="28"/>
          <w:shd w:val="clear" w:color="auto" w:fill="FFFFFF"/>
        </w:rPr>
        <w:t xml:space="preserve"> из твердой п</w:t>
      </w:r>
      <w:r w:rsidRPr="005779F9">
        <w:rPr>
          <w:color w:val="0D0D0D"/>
          <w:szCs w:val="28"/>
          <w:shd w:val="clear" w:color="auto" w:fill="FFFFFF"/>
        </w:rPr>
        <w:t>ористой матрицы, изготавливаемую</w:t>
      </w:r>
      <w:r w:rsidR="00706025" w:rsidRPr="005779F9">
        <w:rPr>
          <w:color w:val="0D0D0D"/>
          <w:szCs w:val="28"/>
          <w:shd w:val="clear" w:color="auto" w:fill="FFFFFF"/>
        </w:rPr>
        <w:t xml:space="preserve"> из жаропрочных металлических сплавов (карбид кремния). Горение топливовоздушной сме</w:t>
      </w:r>
      <w:r w:rsidR="00360752" w:rsidRPr="005779F9">
        <w:rPr>
          <w:color w:val="0D0D0D"/>
          <w:szCs w:val="28"/>
          <w:shd w:val="clear" w:color="auto" w:fill="FFFFFF"/>
        </w:rPr>
        <w:t>си протекает в пористой матрице, а</w:t>
      </w:r>
      <w:r w:rsidR="00706025" w:rsidRPr="005779F9">
        <w:rPr>
          <w:color w:val="0D0D0D"/>
          <w:szCs w:val="28"/>
          <w:shd w:val="clear" w:color="auto" w:fill="FFFFFF"/>
        </w:rPr>
        <w:t xml:space="preserve"> </w:t>
      </w:r>
      <w:r w:rsidR="009754CF" w:rsidRPr="005779F9">
        <w:rPr>
          <w:color w:val="0D0D0D"/>
          <w:szCs w:val="28"/>
          <w:shd w:val="clear" w:color="auto" w:fill="FFFFFF"/>
        </w:rPr>
        <w:t>нагретая матрица предотвращает срыв пламени.</w:t>
      </w:r>
      <w:r w:rsidR="00116856" w:rsidRPr="005779F9">
        <w:rPr>
          <w:color w:val="0D0D0D"/>
          <w:szCs w:val="28"/>
          <w:shd w:val="clear" w:color="auto" w:fill="FFFFFF"/>
        </w:rPr>
        <w:t xml:space="preserve"> К исследованиям сжиганию биогаза в пористой горелке посвящены </w:t>
      </w:r>
      <w:r w:rsidR="00B342FD" w:rsidRPr="005779F9">
        <w:rPr>
          <w:color w:val="0D0D0D"/>
          <w:szCs w:val="28"/>
          <w:shd w:val="clear" w:color="auto" w:fill="FFFFFF"/>
        </w:rPr>
        <w:t xml:space="preserve">работы </w:t>
      </w:r>
      <w:r w:rsidR="00116856" w:rsidRPr="005779F9">
        <w:rPr>
          <w:color w:val="0D0D0D"/>
          <w:szCs w:val="28"/>
          <w:shd w:val="clear" w:color="auto" w:fill="FFFFFF"/>
        </w:rPr>
        <w:t>[</w:t>
      </w:r>
      <w:r w:rsidR="00877D11" w:rsidRPr="005779F9">
        <w:rPr>
          <w:color w:val="0D0D0D"/>
          <w:szCs w:val="28"/>
          <w:shd w:val="clear" w:color="auto" w:fill="FFFFFF"/>
        </w:rPr>
        <w:t>17-19</w:t>
      </w:r>
      <w:r w:rsidR="00116856" w:rsidRPr="005779F9">
        <w:rPr>
          <w:color w:val="0D0D0D"/>
          <w:szCs w:val="28"/>
          <w:shd w:val="clear" w:color="auto" w:fill="FFFFFF"/>
        </w:rPr>
        <w:t xml:space="preserve">]. </w:t>
      </w:r>
      <w:r w:rsidR="00183D1D" w:rsidRPr="005779F9">
        <w:rPr>
          <w:color w:val="0D0D0D"/>
          <w:szCs w:val="28"/>
          <w:shd w:val="clear" w:color="auto" w:fill="FFFFFF"/>
        </w:rPr>
        <w:t>Keramiotis</w:t>
      </w:r>
      <w:r w:rsidR="00315EDB" w:rsidRPr="005779F9">
        <w:rPr>
          <w:color w:val="0D0D0D"/>
          <w:szCs w:val="28"/>
          <w:shd w:val="clear" w:color="auto" w:fill="FFFFFF"/>
        </w:rPr>
        <w:t xml:space="preserve"> С.</w:t>
      </w:r>
      <w:r w:rsidR="00183D1D" w:rsidRPr="005779F9">
        <w:rPr>
          <w:color w:val="0D0D0D"/>
          <w:szCs w:val="28"/>
          <w:shd w:val="clear" w:color="auto" w:fill="FFFFFF"/>
        </w:rPr>
        <w:t xml:space="preserve"> </w:t>
      </w:r>
      <w:r w:rsidR="00B342FD" w:rsidRPr="005779F9">
        <w:rPr>
          <w:color w:val="0D0D0D"/>
          <w:szCs w:val="28"/>
          <w:shd w:val="clear" w:color="auto" w:fill="FFFFFF"/>
        </w:rPr>
        <w:t>и др</w:t>
      </w:r>
      <w:r w:rsidR="00183D1D" w:rsidRPr="005779F9">
        <w:rPr>
          <w:color w:val="0D0D0D"/>
          <w:szCs w:val="28"/>
          <w:shd w:val="clear" w:color="auto" w:fill="FFFFFF"/>
        </w:rPr>
        <w:t>. в пористой горелке сжигали топливо со смесью 40% углекислого газа и 60% метана. Измерения выбросов показали, что количество CO выше при сжигании биогаза, чем при сжигании природного газа, из-за присутствия CO</w:t>
      </w:r>
      <w:r w:rsidR="00183D1D" w:rsidRPr="005779F9">
        <w:rPr>
          <w:color w:val="0D0D0D"/>
          <w:szCs w:val="28"/>
          <w:shd w:val="clear" w:color="auto" w:fill="FFFFFF"/>
          <w:vertAlign w:val="subscript"/>
        </w:rPr>
        <w:t>2</w:t>
      </w:r>
      <w:r w:rsidR="00183D1D" w:rsidRPr="005779F9">
        <w:rPr>
          <w:color w:val="0D0D0D"/>
          <w:szCs w:val="28"/>
          <w:shd w:val="clear" w:color="auto" w:fill="FFFFFF"/>
        </w:rPr>
        <w:t xml:space="preserve">. Авторы отмечают, что во всех режимах работы </w:t>
      </w:r>
      <w:r w:rsidR="00360752" w:rsidRPr="005779F9">
        <w:rPr>
          <w:color w:val="0D0D0D"/>
          <w:szCs w:val="28"/>
          <w:shd w:val="clear" w:color="auto" w:fill="FFFFFF"/>
        </w:rPr>
        <w:t>горелки эмиссия NOx не превышает</w:t>
      </w:r>
      <w:r w:rsidR="00183D1D" w:rsidRPr="005779F9">
        <w:rPr>
          <w:color w:val="0D0D0D"/>
          <w:szCs w:val="28"/>
          <w:shd w:val="clear" w:color="auto" w:fill="FFFFFF"/>
        </w:rPr>
        <w:t xml:space="preserve"> 20 ppm.</w:t>
      </w:r>
      <w:r w:rsidR="00916316" w:rsidRPr="005779F9">
        <w:rPr>
          <w:color w:val="0D0D0D"/>
          <w:szCs w:val="28"/>
          <w:shd w:val="clear" w:color="auto" w:fill="FFFFFF"/>
        </w:rPr>
        <w:t xml:space="preserve"> </w:t>
      </w:r>
      <w:r w:rsidR="00916316" w:rsidRPr="005779F9">
        <w:rPr>
          <w:szCs w:val="28"/>
        </w:rPr>
        <w:t>Devi S. и др. предлагают новую конструкцию пористой горелки SFPRB для сжигания биогаза. Они установили устойчивое горение биогаза в новой горелке SFPRB при α=1,03-1,35 с эмиссией СО=165 и NOx=8,2 ppm при О</w:t>
      </w:r>
      <w:r w:rsidR="00916316" w:rsidRPr="005779F9">
        <w:rPr>
          <w:szCs w:val="28"/>
          <w:vertAlign w:val="subscript"/>
        </w:rPr>
        <w:t>2</w:t>
      </w:r>
      <w:r w:rsidR="00916316" w:rsidRPr="005779F9">
        <w:rPr>
          <w:szCs w:val="28"/>
        </w:rPr>
        <w:t>=3%.</w:t>
      </w:r>
    </w:p>
    <w:p w14:paraId="03DDF91B" w14:textId="77777777" w:rsidR="003D242C" w:rsidRPr="005779F9" w:rsidRDefault="003D242C" w:rsidP="00F80A57">
      <w:pPr>
        <w:shd w:val="clear" w:color="auto" w:fill="FFFFFF"/>
        <w:ind w:firstLine="708"/>
        <w:jc w:val="both"/>
        <w:rPr>
          <w:szCs w:val="28"/>
        </w:rPr>
      </w:pPr>
      <w:r w:rsidRPr="005779F9">
        <w:rPr>
          <w:szCs w:val="28"/>
        </w:rPr>
        <w:t xml:space="preserve">Недостатком пористых горелок является их срок короткий эксплуатации и высокие требования к изготавливаемым материалам. А также они имеют меньшую площадь радиационной теплопередачи, поэтому они ограничены в использовании во многих </w:t>
      </w:r>
      <w:r w:rsidR="00C74520" w:rsidRPr="005779F9">
        <w:rPr>
          <w:szCs w:val="28"/>
        </w:rPr>
        <w:t>отраслях</w:t>
      </w:r>
      <w:r w:rsidRPr="005779F9">
        <w:rPr>
          <w:szCs w:val="28"/>
        </w:rPr>
        <w:t xml:space="preserve"> </w:t>
      </w:r>
      <w:r w:rsidR="00B342FD" w:rsidRPr="005779F9">
        <w:rPr>
          <w:szCs w:val="28"/>
        </w:rPr>
        <w:t>энергетики,</w:t>
      </w:r>
      <w:r w:rsidRPr="005779F9">
        <w:rPr>
          <w:szCs w:val="28"/>
        </w:rPr>
        <w:t xml:space="preserve"> где требуется большой тепловой поток от пламени.</w:t>
      </w:r>
    </w:p>
    <w:p w14:paraId="75AA2031" w14:textId="77777777" w:rsidR="005E0D5F" w:rsidRPr="005779F9" w:rsidRDefault="005E0D5F" w:rsidP="005E0D5F">
      <w:pPr>
        <w:shd w:val="clear" w:color="auto" w:fill="FFFFFF"/>
        <w:jc w:val="both"/>
        <w:rPr>
          <w:szCs w:val="28"/>
        </w:rPr>
      </w:pPr>
    </w:p>
    <w:p w14:paraId="1AA1ECDF" w14:textId="77777777" w:rsidR="00456E04" w:rsidRPr="005779F9" w:rsidRDefault="008B0614" w:rsidP="00F80A57">
      <w:pPr>
        <w:shd w:val="clear" w:color="auto" w:fill="FFFFFF"/>
        <w:jc w:val="center"/>
        <w:rPr>
          <w:color w:val="0D0D0D"/>
          <w:szCs w:val="28"/>
          <w:shd w:val="clear" w:color="auto" w:fill="FFFFFF"/>
        </w:rPr>
      </w:pPr>
      <w:r w:rsidRPr="005779F9">
        <w:rPr>
          <w:noProof/>
          <w:color w:val="0D0D0D"/>
          <w:szCs w:val="28"/>
          <w:shd w:val="clear" w:color="auto" w:fill="FFFFFF"/>
          <w:lang w:eastAsia="ru-RU"/>
        </w:rPr>
        <w:drawing>
          <wp:inline distT="0" distB="0" distL="0" distR="0" wp14:anchorId="646A66C0" wp14:editId="60F4C471">
            <wp:extent cx="3669665" cy="3443605"/>
            <wp:effectExtent l="0" t="0" r="6985" b="4445"/>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t="2357"/>
                    <a:stretch>
                      <a:fillRect/>
                    </a:stretch>
                  </pic:blipFill>
                  <pic:spPr bwMode="auto">
                    <a:xfrm>
                      <a:off x="0" y="0"/>
                      <a:ext cx="3669665" cy="3443605"/>
                    </a:xfrm>
                    <a:prstGeom prst="rect">
                      <a:avLst/>
                    </a:prstGeom>
                    <a:noFill/>
                    <a:ln>
                      <a:noFill/>
                    </a:ln>
                  </pic:spPr>
                </pic:pic>
              </a:graphicData>
            </a:graphic>
          </wp:inline>
        </w:drawing>
      </w:r>
    </w:p>
    <w:p w14:paraId="5FA53D29" w14:textId="77777777" w:rsidR="007D04A0" w:rsidRPr="005779F9" w:rsidRDefault="007D04A0" w:rsidP="00F80A57">
      <w:pPr>
        <w:shd w:val="clear" w:color="auto" w:fill="FFFFFF"/>
        <w:jc w:val="center"/>
        <w:rPr>
          <w:color w:val="0D0D0D"/>
          <w:szCs w:val="28"/>
          <w:shd w:val="clear" w:color="auto" w:fill="FFFFFF"/>
        </w:rPr>
      </w:pPr>
    </w:p>
    <w:p w14:paraId="5108D757" w14:textId="16C2ADB7" w:rsidR="009754CF" w:rsidRPr="005779F9" w:rsidRDefault="00456E04" w:rsidP="00F80A57">
      <w:pPr>
        <w:shd w:val="clear" w:color="auto" w:fill="FFFFFF"/>
        <w:jc w:val="center"/>
        <w:rPr>
          <w:color w:val="0D0D0D"/>
          <w:szCs w:val="28"/>
          <w:shd w:val="clear" w:color="auto" w:fill="FFFFFF"/>
        </w:rPr>
      </w:pPr>
      <w:r w:rsidRPr="005779F9">
        <w:rPr>
          <w:color w:val="0D0D0D"/>
          <w:szCs w:val="28"/>
          <w:shd w:val="clear" w:color="auto" w:fill="FFFFFF"/>
        </w:rPr>
        <w:t xml:space="preserve">Рисунок </w:t>
      </w:r>
      <w:r w:rsidR="00ED0944" w:rsidRPr="005779F9">
        <w:rPr>
          <w:color w:val="0D0D0D"/>
          <w:szCs w:val="28"/>
          <w:shd w:val="clear" w:color="auto" w:fill="FFFFFF"/>
        </w:rPr>
        <w:t>1.5</w:t>
      </w:r>
      <w:r w:rsidRPr="005779F9">
        <w:rPr>
          <w:color w:val="0D0D0D"/>
          <w:szCs w:val="28"/>
          <w:shd w:val="clear" w:color="auto" w:fill="FFFFFF"/>
        </w:rPr>
        <w:t xml:space="preserve"> – Двухслойная пористая </w:t>
      </w:r>
      <w:r w:rsidRPr="005779F9">
        <w:rPr>
          <w:color w:val="0D0D0D"/>
          <w:szCs w:val="28"/>
        </w:rPr>
        <w:t>горелка</w:t>
      </w:r>
      <w:r w:rsidRPr="005779F9">
        <w:rPr>
          <w:szCs w:val="28"/>
        </w:rPr>
        <w:t xml:space="preserve"> (SFPRB)</w:t>
      </w:r>
      <w:r w:rsidRPr="005779F9">
        <w:rPr>
          <w:color w:val="0D0D0D"/>
          <w:szCs w:val="28"/>
        </w:rPr>
        <w:t>: первый слой керамика из Al</w:t>
      </w:r>
      <w:r w:rsidRPr="005779F9">
        <w:rPr>
          <w:color w:val="0D0D0D"/>
          <w:szCs w:val="28"/>
          <w:vertAlign w:val="subscript"/>
        </w:rPr>
        <w:t>2</w:t>
      </w:r>
      <w:r w:rsidRPr="005779F9">
        <w:rPr>
          <w:color w:val="0D0D0D"/>
          <w:szCs w:val="28"/>
        </w:rPr>
        <w:t>O</w:t>
      </w:r>
      <w:r w:rsidRPr="005779F9">
        <w:rPr>
          <w:color w:val="0D0D0D"/>
          <w:szCs w:val="28"/>
          <w:vertAlign w:val="subscript"/>
        </w:rPr>
        <w:t>3</w:t>
      </w:r>
      <w:r w:rsidRPr="005779F9">
        <w:rPr>
          <w:color w:val="0D0D0D"/>
          <w:szCs w:val="28"/>
        </w:rPr>
        <w:t>, второй слой SiC</w:t>
      </w:r>
      <w:r w:rsidR="005E0D5F" w:rsidRPr="005779F9">
        <w:rPr>
          <w:color w:val="0D0D0D"/>
          <w:szCs w:val="28"/>
        </w:rPr>
        <w:t xml:space="preserve"> </w:t>
      </w:r>
      <w:r w:rsidRPr="005779F9">
        <w:rPr>
          <w:color w:val="0D0D0D"/>
          <w:szCs w:val="28"/>
        </w:rPr>
        <w:t>[</w:t>
      </w:r>
      <w:r w:rsidR="004769AE" w:rsidRPr="005779F9">
        <w:rPr>
          <w:color w:val="0D0D0D"/>
          <w:szCs w:val="28"/>
        </w:rPr>
        <w:t>18</w:t>
      </w:r>
      <w:r w:rsidR="005F0841" w:rsidRPr="005779F9">
        <w:rPr>
          <w:color w:val="0D0D0D"/>
          <w:szCs w:val="28"/>
        </w:rPr>
        <w:t xml:space="preserve">, с. </w:t>
      </w:r>
      <w:r w:rsidR="00E92008" w:rsidRPr="005779F9">
        <w:rPr>
          <w:color w:val="0D0D0D"/>
          <w:szCs w:val="28"/>
          <w:lang w:val="kk-KZ"/>
        </w:rPr>
        <w:t>1</w:t>
      </w:r>
      <w:r w:rsidR="005F0841" w:rsidRPr="005779F9">
        <w:rPr>
          <w:color w:val="0D0D0D"/>
          <w:szCs w:val="28"/>
        </w:rPr>
        <w:t>0</w:t>
      </w:r>
      <w:r w:rsidR="00E92008" w:rsidRPr="005779F9">
        <w:rPr>
          <w:color w:val="0D0D0D"/>
          <w:szCs w:val="28"/>
          <w:lang w:val="kk-KZ"/>
        </w:rPr>
        <w:t>40</w:t>
      </w:r>
      <w:r w:rsidRPr="005779F9">
        <w:rPr>
          <w:color w:val="0D0D0D"/>
          <w:szCs w:val="28"/>
        </w:rPr>
        <w:t>]</w:t>
      </w:r>
    </w:p>
    <w:p w14:paraId="5B3A0483" w14:textId="77777777" w:rsidR="00393BEB" w:rsidRPr="005779F9" w:rsidRDefault="00393BEB" w:rsidP="005E0D5F">
      <w:pPr>
        <w:shd w:val="clear" w:color="auto" w:fill="FFFFFF"/>
        <w:rPr>
          <w:color w:val="0D0D0D"/>
          <w:szCs w:val="28"/>
          <w:shd w:val="clear" w:color="auto" w:fill="FFFFFF"/>
        </w:rPr>
      </w:pPr>
    </w:p>
    <w:p w14:paraId="5BCC029C" w14:textId="3FB4222A" w:rsidR="00D96B1C" w:rsidRPr="005779F9" w:rsidRDefault="00956D93" w:rsidP="00315EDB">
      <w:pPr>
        <w:ind w:firstLine="708"/>
        <w:jc w:val="both"/>
        <w:rPr>
          <w:color w:val="0D0D0D"/>
          <w:szCs w:val="28"/>
          <w:shd w:val="clear" w:color="auto" w:fill="FFFFFF"/>
        </w:rPr>
      </w:pPr>
      <w:r w:rsidRPr="005779F9">
        <w:rPr>
          <w:color w:val="0D0D0D"/>
          <w:szCs w:val="28"/>
          <w:shd w:val="clear" w:color="auto" w:fill="FFFFFF"/>
        </w:rPr>
        <w:t>Последнее</w:t>
      </w:r>
      <w:r w:rsidR="00360E38" w:rsidRPr="005779F9">
        <w:rPr>
          <w:color w:val="0D0D0D"/>
          <w:szCs w:val="28"/>
          <w:shd w:val="clear" w:color="auto" w:fill="FFFFFF"/>
        </w:rPr>
        <w:t xml:space="preserve"> время набирающий популярность один из нетрадиционных методов сжигания топлива - беспламенное сжигание. </w:t>
      </w:r>
      <w:r w:rsidR="009B0738" w:rsidRPr="005779F9">
        <w:rPr>
          <w:color w:val="0D0D0D"/>
          <w:szCs w:val="28"/>
          <w:shd w:val="clear" w:color="auto" w:fill="FFFFFF"/>
        </w:rPr>
        <w:t xml:space="preserve">Технология беспламенного горения </w:t>
      </w:r>
      <w:r w:rsidR="00B968A4" w:rsidRPr="005779F9">
        <w:rPr>
          <w:color w:val="0D0D0D"/>
          <w:szCs w:val="28"/>
          <w:shd w:val="clear" w:color="auto" w:fill="FFFFFF"/>
        </w:rPr>
        <w:t>организуется</w:t>
      </w:r>
      <w:r w:rsidR="009B0738" w:rsidRPr="005779F9">
        <w:rPr>
          <w:color w:val="0D0D0D"/>
          <w:szCs w:val="28"/>
          <w:shd w:val="clear" w:color="auto" w:fill="FFFFFF"/>
        </w:rPr>
        <w:t xml:space="preserve"> путем сжигания топлива в среде с умеренным содержанием кислорода (</w:t>
      </w:r>
      <w:r w:rsidR="00D17354" w:rsidRPr="005779F9">
        <w:rPr>
          <w:color w:val="0D0D0D"/>
          <w:szCs w:val="28"/>
          <w:shd w:val="clear" w:color="auto" w:fill="FFFFFF"/>
        </w:rPr>
        <w:t>3</w:t>
      </w:r>
      <w:r w:rsidR="009B0738" w:rsidRPr="005779F9">
        <w:rPr>
          <w:color w:val="0D0D0D"/>
          <w:szCs w:val="28"/>
          <w:shd w:val="clear" w:color="auto" w:fill="FFFFFF"/>
        </w:rPr>
        <w:t>-1</w:t>
      </w:r>
      <w:r w:rsidR="00D17354" w:rsidRPr="005779F9">
        <w:rPr>
          <w:color w:val="0D0D0D"/>
          <w:szCs w:val="28"/>
          <w:shd w:val="clear" w:color="auto" w:fill="FFFFFF"/>
        </w:rPr>
        <w:t>2</w:t>
      </w:r>
      <w:r w:rsidR="009B0738" w:rsidRPr="005779F9">
        <w:rPr>
          <w:color w:val="0D0D0D"/>
          <w:szCs w:val="28"/>
          <w:shd w:val="clear" w:color="auto" w:fill="FFFFFF"/>
        </w:rPr>
        <w:t>%О</w:t>
      </w:r>
      <w:r w:rsidR="009B0738" w:rsidRPr="005779F9">
        <w:rPr>
          <w:color w:val="0D0D0D"/>
          <w:szCs w:val="28"/>
          <w:shd w:val="clear" w:color="auto" w:fill="FFFFFF"/>
          <w:vertAlign w:val="subscript"/>
        </w:rPr>
        <w:t>2</w:t>
      </w:r>
      <w:r w:rsidR="009B0738" w:rsidRPr="005779F9">
        <w:rPr>
          <w:color w:val="0D0D0D"/>
          <w:szCs w:val="28"/>
          <w:shd w:val="clear" w:color="auto" w:fill="FFFFFF"/>
        </w:rPr>
        <w:t xml:space="preserve">) </w:t>
      </w:r>
      <w:r w:rsidR="00D17354" w:rsidRPr="005779F9">
        <w:rPr>
          <w:color w:val="0D0D0D"/>
          <w:szCs w:val="28"/>
          <w:shd w:val="clear" w:color="auto" w:fill="FFFFFF"/>
        </w:rPr>
        <w:t>при температурах, превышающих температуру самовоспламенения топлива.</w:t>
      </w:r>
      <w:r w:rsidR="009B0738" w:rsidRPr="005779F9">
        <w:rPr>
          <w:color w:val="0D0D0D"/>
          <w:szCs w:val="28"/>
          <w:shd w:val="clear" w:color="auto" w:fill="FFFFFF"/>
        </w:rPr>
        <w:t xml:space="preserve"> </w:t>
      </w:r>
      <w:r w:rsidR="00D17354" w:rsidRPr="005779F9">
        <w:rPr>
          <w:color w:val="0D0D0D"/>
          <w:szCs w:val="28"/>
          <w:shd w:val="clear" w:color="auto" w:fill="FFFFFF"/>
        </w:rPr>
        <w:t xml:space="preserve">Такие условия </w:t>
      </w:r>
      <w:r w:rsidR="009E08D3" w:rsidRPr="005779F9">
        <w:rPr>
          <w:color w:val="0D0D0D"/>
          <w:szCs w:val="28"/>
          <w:shd w:val="clear" w:color="auto" w:fill="FFFFFF"/>
        </w:rPr>
        <w:t>создаются</w:t>
      </w:r>
      <w:r w:rsidR="00D17354" w:rsidRPr="005779F9">
        <w:rPr>
          <w:color w:val="0D0D0D"/>
          <w:szCs w:val="28"/>
          <w:shd w:val="clear" w:color="auto" w:fill="FFFFFF"/>
        </w:rPr>
        <w:t xml:space="preserve"> </w:t>
      </w:r>
      <w:r w:rsidR="00B968A4" w:rsidRPr="005779F9">
        <w:rPr>
          <w:color w:val="0D0D0D"/>
          <w:szCs w:val="28"/>
          <w:shd w:val="clear" w:color="auto" w:fill="FFFFFF"/>
        </w:rPr>
        <w:t>разбавлением</w:t>
      </w:r>
      <w:r w:rsidR="009E08D3" w:rsidRPr="005779F9">
        <w:rPr>
          <w:color w:val="0D0D0D"/>
          <w:szCs w:val="28"/>
          <w:shd w:val="clear" w:color="auto" w:fill="FFFFFF"/>
        </w:rPr>
        <w:t xml:space="preserve"> воздуха с продуктами </w:t>
      </w:r>
      <w:r w:rsidR="00B968A4" w:rsidRPr="005779F9">
        <w:rPr>
          <w:color w:val="0D0D0D"/>
          <w:szCs w:val="28"/>
          <w:shd w:val="clear" w:color="auto" w:fill="FFFFFF"/>
        </w:rPr>
        <w:t>горения</w:t>
      </w:r>
      <w:r w:rsidR="009E08D3" w:rsidRPr="005779F9">
        <w:rPr>
          <w:color w:val="0D0D0D"/>
          <w:szCs w:val="28"/>
          <w:shd w:val="clear" w:color="auto" w:fill="FFFFFF"/>
        </w:rPr>
        <w:t xml:space="preserve"> </w:t>
      </w:r>
      <w:r w:rsidR="00D17354" w:rsidRPr="005779F9">
        <w:rPr>
          <w:color w:val="0D0D0D"/>
          <w:szCs w:val="28"/>
          <w:shd w:val="clear" w:color="auto" w:fill="FFFFFF"/>
        </w:rPr>
        <w:t xml:space="preserve">до поступления в </w:t>
      </w:r>
      <w:r w:rsidR="009E08D3" w:rsidRPr="005779F9">
        <w:rPr>
          <w:color w:val="0D0D0D"/>
          <w:szCs w:val="28"/>
          <w:shd w:val="clear" w:color="auto" w:fill="FFFFFF"/>
        </w:rPr>
        <w:t>камеру сгорания</w:t>
      </w:r>
      <w:r w:rsidR="00D17354" w:rsidRPr="005779F9">
        <w:rPr>
          <w:color w:val="0D0D0D"/>
          <w:szCs w:val="28"/>
          <w:shd w:val="clear" w:color="auto" w:fill="FFFFFF"/>
        </w:rPr>
        <w:t xml:space="preserve"> или </w:t>
      </w:r>
      <w:r w:rsidR="009E08D3" w:rsidRPr="005779F9">
        <w:rPr>
          <w:color w:val="0D0D0D"/>
          <w:szCs w:val="28"/>
          <w:shd w:val="clear" w:color="auto" w:fill="FFFFFF"/>
        </w:rPr>
        <w:t>за счет создания сильной рециркуляции в зоне горения.</w:t>
      </w:r>
      <w:r w:rsidR="00D17354" w:rsidRPr="005779F9">
        <w:rPr>
          <w:color w:val="0D0D0D"/>
          <w:szCs w:val="28"/>
          <w:shd w:val="clear" w:color="auto" w:fill="FFFFFF"/>
        </w:rPr>
        <w:t xml:space="preserve"> </w:t>
      </w:r>
      <w:r w:rsidR="009E08D3" w:rsidRPr="005779F9">
        <w:rPr>
          <w:color w:val="0D0D0D"/>
          <w:szCs w:val="28"/>
          <w:shd w:val="clear" w:color="auto" w:fill="FFFFFF"/>
        </w:rPr>
        <w:t xml:space="preserve">В зависимости от этого </w:t>
      </w:r>
      <w:r w:rsidR="00360E59" w:rsidRPr="005779F9">
        <w:rPr>
          <w:color w:val="0D0D0D"/>
          <w:szCs w:val="28"/>
          <w:shd w:val="clear" w:color="auto" w:fill="FFFFFF"/>
        </w:rPr>
        <w:t xml:space="preserve">режимы </w:t>
      </w:r>
      <w:r w:rsidR="009E08D3" w:rsidRPr="005779F9">
        <w:rPr>
          <w:color w:val="0D0D0D"/>
          <w:szCs w:val="28"/>
          <w:shd w:val="clear" w:color="auto" w:fill="FFFFFF"/>
        </w:rPr>
        <w:t>б</w:t>
      </w:r>
      <w:r w:rsidR="00586C83" w:rsidRPr="005779F9">
        <w:rPr>
          <w:color w:val="0D0D0D"/>
          <w:szCs w:val="28"/>
          <w:shd w:val="clear" w:color="auto" w:fill="FFFFFF"/>
        </w:rPr>
        <w:t>еспламенного горения</w:t>
      </w:r>
      <w:r w:rsidR="00360E59" w:rsidRPr="005779F9">
        <w:rPr>
          <w:color w:val="0D0D0D"/>
          <w:szCs w:val="28"/>
          <w:shd w:val="clear" w:color="auto" w:fill="FFFFFF"/>
        </w:rPr>
        <w:t>, известны</w:t>
      </w:r>
      <w:r w:rsidR="009B0738" w:rsidRPr="005779F9">
        <w:rPr>
          <w:color w:val="0D0D0D"/>
          <w:szCs w:val="28"/>
          <w:shd w:val="clear" w:color="auto" w:fill="FFFFFF"/>
        </w:rPr>
        <w:t>е как впрыск с низким уровнем выбросов NOx или бесцветное распределенное горение (CDC) в США [</w:t>
      </w:r>
      <w:r w:rsidR="00323C34" w:rsidRPr="005779F9">
        <w:rPr>
          <w:color w:val="0D0D0D"/>
          <w:szCs w:val="28"/>
          <w:shd w:val="clear" w:color="auto" w:fill="FFFFFF"/>
        </w:rPr>
        <w:t>20</w:t>
      </w:r>
      <w:r w:rsidR="009B0738" w:rsidRPr="005779F9">
        <w:rPr>
          <w:color w:val="0D0D0D"/>
          <w:szCs w:val="28"/>
          <w:shd w:val="clear" w:color="auto" w:fill="FFFFFF"/>
        </w:rPr>
        <w:t xml:space="preserve">], </w:t>
      </w:r>
      <w:r w:rsidR="004D52A5" w:rsidRPr="005779F9">
        <w:rPr>
          <w:color w:val="0D0D0D"/>
          <w:szCs w:val="28"/>
          <w:shd w:val="clear" w:color="auto" w:fill="FFFFFF"/>
        </w:rPr>
        <w:t>сжигание</w:t>
      </w:r>
      <w:r w:rsidR="009B0738" w:rsidRPr="005779F9">
        <w:rPr>
          <w:color w:val="0D0D0D"/>
          <w:szCs w:val="28"/>
          <w:shd w:val="clear" w:color="auto" w:fill="FFFFFF"/>
        </w:rPr>
        <w:t xml:space="preserve"> </w:t>
      </w:r>
      <w:r w:rsidR="00B72676" w:rsidRPr="005779F9">
        <w:rPr>
          <w:color w:val="0D0D0D"/>
          <w:szCs w:val="28"/>
          <w:shd w:val="clear" w:color="auto" w:fill="FFFFFF"/>
        </w:rPr>
        <w:t xml:space="preserve">со </w:t>
      </w:r>
      <w:r w:rsidR="004D52A5" w:rsidRPr="005779F9">
        <w:rPr>
          <w:color w:val="0D0D0D"/>
          <w:szCs w:val="28"/>
          <w:shd w:val="clear" w:color="auto" w:fill="FFFFFF"/>
        </w:rPr>
        <w:t>смешиванием</w:t>
      </w:r>
      <w:r w:rsidR="009B0738" w:rsidRPr="005779F9">
        <w:rPr>
          <w:color w:val="0D0D0D"/>
          <w:szCs w:val="28"/>
          <w:shd w:val="clear" w:color="auto" w:fill="FFFFFF"/>
        </w:rPr>
        <w:t xml:space="preserve"> кислород</w:t>
      </w:r>
      <w:r w:rsidR="00B72676" w:rsidRPr="005779F9">
        <w:rPr>
          <w:color w:val="0D0D0D"/>
          <w:szCs w:val="28"/>
          <w:shd w:val="clear" w:color="auto" w:fill="FFFFFF"/>
        </w:rPr>
        <w:t>ом</w:t>
      </w:r>
      <w:r w:rsidR="009B0738" w:rsidRPr="005779F9">
        <w:rPr>
          <w:color w:val="0D0D0D"/>
          <w:szCs w:val="28"/>
          <w:shd w:val="clear" w:color="auto" w:fill="FFFFFF"/>
        </w:rPr>
        <w:t xml:space="preserve"> в Италии [</w:t>
      </w:r>
      <w:r w:rsidR="00323C34" w:rsidRPr="005779F9">
        <w:rPr>
          <w:color w:val="0D0D0D"/>
          <w:szCs w:val="28"/>
          <w:shd w:val="clear" w:color="auto" w:fill="FFFFFF"/>
        </w:rPr>
        <w:t>21</w:t>
      </w:r>
      <w:r w:rsidR="009B0738" w:rsidRPr="005779F9">
        <w:rPr>
          <w:color w:val="0D0D0D"/>
          <w:szCs w:val="28"/>
          <w:shd w:val="clear" w:color="auto" w:fill="FFFFFF"/>
        </w:rPr>
        <w:t xml:space="preserve">], </w:t>
      </w:r>
      <w:r w:rsidR="004D52A5" w:rsidRPr="005779F9">
        <w:rPr>
          <w:color w:val="0D0D0D"/>
          <w:szCs w:val="28"/>
          <w:shd w:val="clear" w:color="auto" w:fill="FFFFFF"/>
        </w:rPr>
        <w:t xml:space="preserve">воздушное сжигание при высоких температурах </w:t>
      </w:r>
      <w:r w:rsidR="009B0738" w:rsidRPr="005779F9">
        <w:rPr>
          <w:color w:val="0D0D0D"/>
          <w:szCs w:val="28"/>
          <w:shd w:val="clear" w:color="auto" w:fill="FFFFFF"/>
        </w:rPr>
        <w:t>в Японии [</w:t>
      </w:r>
      <w:r w:rsidR="00323C34" w:rsidRPr="005779F9">
        <w:rPr>
          <w:color w:val="0D0D0D"/>
          <w:szCs w:val="28"/>
          <w:shd w:val="clear" w:color="auto" w:fill="FFFFFF"/>
        </w:rPr>
        <w:t>22</w:t>
      </w:r>
      <w:r w:rsidR="009B0738" w:rsidRPr="005779F9">
        <w:rPr>
          <w:color w:val="0D0D0D"/>
          <w:szCs w:val="28"/>
          <w:shd w:val="clear" w:color="auto" w:fill="FFFFFF"/>
        </w:rPr>
        <w:t>]</w:t>
      </w:r>
      <w:r w:rsidR="00B72676" w:rsidRPr="005779F9">
        <w:rPr>
          <w:color w:val="0D0D0D"/>
          <w:szCs w:val="28"/>
          <w:shd w:val="clear" w:color="auto" w:fill="FFFFFF"/>
        </w:rPr>
        <w:t xml:space="preserve">, а также, </w:t>
      </w:r>
      <w:r w:rsidR="009B0738" w:rsidRPr="005779F9">
        <w:rPr>
          <w:color w:val="0D0D0D"/>
          <w:szCs w:val="28"/>
          <w:shd w:val="clear" w:color="auto" w:fill="FFFFFF"/>
        </w:rPr>
        <w:t xml:space="preserve">и </w:t>
      </w:r>
      <w:r w:rsidR="009E08D3" w:rsidRPr="005779F9">
        <w:rPr>
          <w:color w:val="0D0D0D"/>
          <w:szCs w:val="28"/>
          <w:shd w:val="clear" w:color="auto" w:fill="FFFFFF"/>
        </w:rPr>
        <w:t>б</w:t>
      </w:r>
      <w:r w:rsidR="009B0738" w:rsidRPr="005779F9">
        <w:rPr>
          <w:color w:val="0D0D0D"/>
          <w:szCs w:val="28"/>
          <w:shd w:val="clear" w:color="auto" w:fill="FFFFFF"/>
        </w:rPr>
        <w:t xml:space="preserve">еспламенное </w:t>
      </w:r>
      <w:r w:rsidR="00B72676" w:rsidRPr="005779F9">
        <w:rPr>
          <w:color w:val="0D0D0D"/>
          <w:szCs w:val="28"/>
          <w:shd w:val="clear" w:color="auto" w:fill="FFFFFF"/>
        </w:rPr>
        <w:t>горение ТВС</w:t>
      </w:r>
      <w:r w:rsidR="009B0738" w:rsidRPr="005779F9">
        <w:rPr>
          <w:color w:val="0D0D0D"/>
          <w:szCs w:val="28"/>
          <w:shd w:val="clear" w:color="auto" w:fill="FFFFFF"/>
        </w:rPr>
        <w:t xml:space="preserve"> в Германии [</w:t>
      </w:r>
      <w:r w:rsidR="00323C34" w:rsidRPr="005779F9">
        <w:rPr>
          <w:color w:val="0D0D0D"/>
          <w:szCs w:val="28"/>
          <w:shd w:val="clear" w:color="auto" w:fill="FFFFFF"/>
        </w:rPr>
        <w:t>23</w:t>
      </w:r>
      <w:r w:rsidR="009B0738" w:rsidRPr="005779F9">
        <w:rPr>
          <w:color w:val="0D0D0D"/>
          <w:szCs w:val="28"/>
          <w:shd w:val="clear" w:color="auto" w:fill="FFFFFF"/>
        </w:rPr>
        <w:t>]</w:t>
      </w:r>
      <w:r w:rsidR="00360E59" w:rsidRPr="005779F9">
        <w:rPr>
          <w:color w:val="0D0D0D"/>
          <w:szCs w:val="28"/>
          <w:shd w:val="clear" w:color="auto" w:fill="FFFFFF"/>
        </w:rPr>
        <w:t>.</w:t>
      </w:r>
      <w:r w:rsidR="009B0738" w:rsidRPr="005779F9">
        <w:rPr>
          <w:color w:val="0D0D0D"/>
          <w:szCs w:val="28"/>
          <w:shd w:val="clear" w:color="auto" w:fill="FFFFFF"/>
        </w:rPr>
        <w:t xml:space="preserve"> </w:t>
      </w:r>
      <w:r w:rsidR="00B72676" w:rsidRPr="005779F9">
        <w:rPr>
          <w:color w:val="0D0D0D"/>
          <w:szCs w:val="28"/>
          <w:shd w:val="clear" w:color="auto" w:fill="FFFFFF"/>
        </w:rPr>
        <w:t>И это горение представляет собой современной</w:t>
      </w:r>
      <w:r w:rsidR="009B0738" w:rsidRPr="005779F9">
        <w:rPr>
          <w:color w:val="0D0D0D"/>
          <w:szCs w:val="28"/>
          <w:shd w:val="clear" w:color="auto" w:fill="FFFFFF"/>
        </w:rPr>
        <w:t xml:space="preserve"> технологией для </w:t>
      </w:r>
      <w:r w:rsidR="00B72676" w:rsidRPr="005779F9">
        <w:rPr>
          <w:color w:val="0D0D0D"/>
          <w:szCs w:val="28"/>
          <w:shd w:val="clear" w:color="auto" w:fill="FFFFFF"/>
        </w:rPr>
        <w:t xml:space="preserve">снижения </w:t>
      </w:r>
      <w:r w:rsidR="009B0738" w:rsidRPr="005779F9">
        <w:rPr>
          <w:color w:val="0D0D0D"/>
          <w:szCs w:val="28"/>
          <w:shd w:val="clear" w:color="auto" w:fill="FFFFFF"/>
        </w:rPr>
        <w:t>образования</w:t>
      </w:r>
      <w:r w:rsidR="00A028E3" w:rsidRPr="005779F9">
        <w:rPr>
          <w:color w:val="0D0D0D"/>
          <w:szCs w:val="28"/>
          <w:shd w:val="clear" w:color="auto" w:fill="FFFFFF"/>
        </w:rPr>
        <w:t xml:space="preserve"> </w:t>
      </w:r>
      <w:r w:rsidR="007628FC" w:rsidRPr="005779F9">
        <w:rPr>
          <w:color w:val="0D0D0D"/>
          <w:szCs w:val="28"/>
          <w:shd w:val="clear" w:color="auto" w:fill="FFFFFF"/>
        </w:rPr>
        <w:t xml:space="preserve">вредных </w:t>
      </w:r>
      <w:r w:rsidR="00B72676" w:rsidRPr="005779F9">
        <w:rPr>
          <w:color w:val="0D0D0D"/>
          <w:szCs w:val="28"/>
          <w:shd w:val="clear" w:color="auto" w:fill="FFFFFF"/>
        </w:rPr>
        <w:t>веществ</w:t>
      </w:r>
      <w:r w:rsidR="00A028E3" w:rsidRPr="005779F9">
        <w:rPr>
          <w:color w:val="0D0D0D"/>
          <w:szCs w:val="28"/>
          <w:shd w:val="clear" w:color="auto" w:fill="FFFFFF"/>
        </w:rPr>
        <w:t xml:space="preserve"> и обеспечения высокого КПД горения.</w:t>
      </w:r>
      <w:r w:rsidR="009E08D3" w:rsidRPr="005779F9">
        <w:rPr>
          <w:color w:val="0D0D0D"/>
          <w:szCs w:val="28"/>
          <w:shd w:val="clear" w:color="auto" w:fill="FFFFFF"/>
        </w:rPr>
        <w:t xml:space="preserve"> </w:t>
      </w:r>
      <w:r w:rsidR="0018154A" w:rsidRPr="005779F9">
        <w:rPr>
          <w:color w:val="0D0D0D"/>
          <w:szCs w:val="28"/>
          <w:shd w:val="clear" w:color="auto" w:fill="FFFFFF"/>
        </w:rPr>
        <w:t>Беспламенное сжигание газообразного топлива успешно применяется в сталелитейной, цементной и стекольной промышленности [</w:t>
      </w:r>
      <w:r w:rsidR="00323C34" w:rsidRPr="005779F9">
        <w:rPr>
          <w:color w:val="0D0D0D"/>
          <w:szCs w:val="28"/>
          <w:shd w:val="clear" w:color="auto" w:fill="FFFFFF"/>
        </w:rPr>
        <w:t>24</w:t>
      </w:r>
      <w:r w:rsidR="0018154A" w:rsidRPr="005779F9">
        <w:rPr>
          <w:color w:val="0D0D0D"/>
          <w:szCs w:val="28"/>
          <w:shd w:val="clear" w:color="auto" w:fill="FFFFFF"/>
        </w:rPr>
        <w:t>], промышленных котлах [</w:t>
      </w:r>
      <w:r w:rsidR="00323C34" w:rsidRPr="005779F9">
        <w:rPr>
          <w:color w:val="0D0D0D"/>
          <w:szCs w:val="28"/>
          <w:shd w:val="clear" w:color="auto" w:fill="FFFFFF"/>
        </w:rPr>
        <w:t>22</w:t>
      </w:r>
      <w:r w:rsidR="005F0841" w:rsidRPr="005779F9">
        <w:rPr>
          <w:color w:val="0D0D0D"/>
          <w:szCs w:val="28"/>
          <w:shd w:val="clear" w:color="auto" w:fill="FFFFFF"/>
        </w:rPr>
        <w:t xml:space="preserve">, с. </w:t>
      </w:r>
      <w:r w:rsidR="00E92008" w:rsidRPr="005779F9">
        <w:rPr>
          <w:color w:val="0D0D0D"/>
          <w:szCs w:val="28"/>
          <w:shd w:val="clear" w:color="auto" w:fill="FFFFFF"/>
          <w:lang w:val="kk-KZ"/>
        </w:rPr>
        <w:t>1563</w:t>
      </w:r>
      <w:r w:rsidR="0018154A" w:rsidRPr="005779F9">
        <w:rPr>
          <w:color w:val="0D0D0D"/>
          <w:szCs w:val="28"/>
          <w:shd w:val="clear" w:color="auto" w:fill="FFFFFF"/>
        </w:rPr>
        <w:t>] и газовых турбинах [</w:t>
      </w:r>
      <w:r w:rsidR="00323C34" w:rsidRPr="005779F9">
        <w:rPr>
          <w:color w:val="0D0D0D"/>
          <w:szCs w:val="28"/>
          <w:shd w:val="clear" w:color="auto" w:fill="FFFFFF"/>
        </w:rPr>
        <w:t>20</w:t>
      </w:r>
      <w:r w:rsidR="005F0841" w:rsidRPr="005779F9">
        <w:rPr>
          <w:color w:val="0D0D0D"/>
          <w:szCs w:val="28"/>
          <w:shd w:val="clear" w:color="auto" w:fill="FFFFFF"/>
        </w:rPr>
        <w:t xml:space="preserve">, с. </w:t>
      </w:r>
      <w:r w:rsidR="00E92008" w:rsidRPr="005779F9">
        <w:rPr>
          <w:color w:val="0D0D0D"/>
          <w:szCs w:val="28"/>
          <w:shd w:val="clear" w:color="auto" w:fill="FFFFFF"/>
          <w:lang w:val="kk-KZ"/>
        </w:rPr>
        <w:t>963</w:t>
      </w:r>
      <w:r w:rsidR="0018154A" w:rsidRPr="005779F9">
        <w:rPr>
          <w:color w:val="0D0D0D"/>
          <w:szCs w:val="28"/>
          <w:shd w:val="clear" w:color="auto" w:fill="FFFFFF"/>
        </w:rPr>
        <w:t>].</w:t>
      </w:r>
    </w:p>
    <w:p w14:paraId="3C8CFF87" w14:textId="1F8D5B16" w:rsidR="0018154A" w:rsidRPr="005779F9" w:rsidRDefault="005E2E81" w:rsidP="00D16692">
      <w:pPr>
        <w:ind w:firstLine="708"/>
        <w:jc w:val="both"/>
        <w:rPr>
          <w:color w:val="0D0D0D"/>
          <w:szCs w:val="28"/>
          <w:shd w:val="clear" w:color="auto" w:fill="FFFFFF"/>
        </w:rPr>
      </w:pPr>
      <w:r w:rsidRPr="005779F9">
        <w:rPr>
          <w:color w:val="0D0D0D"/>
          <w:szCs w:val="28"/>
          <w:shd w:val="clear" w:color="auto" w:fill="FFFFFF"/>
        </w:rPr>
        <w:t xml:space="preserve">В работах [25-28] приводятся результаты изучения беспламенного сжигания биогаза, а в работах </w:t>
      </w:r>
      <w:r w:rsidR="00315EDB" w:rsidRPr="005779F9">
        <w:rPr>
          <w:color w:val="0D0D0D"/>
          <w:szCs w:val="28"/>
        </w:rPr>
        <w:t>Effuggi A и др.</w:t>
      </w:r>
      <w:r w:rsidR="0018154A" w:rsidRPr="005779F9">
        <w:rPr>
          <w:color w:val="0D0D0D"/>
          <w:szCs w:val="28"/>
        </w:rPr>
        <w:t xml:space="preserve"> </w:t>
      </w:r>
      <w:r w:rsidRPr="005779F9">
        <w:rPr>
          <w:color w:val="0D0D0D"/>
          <w:szCs w:val="28"/>
        </w:rPr>
        <w:t xml:space="preserve">результаты </w:t>
      </w:r>
      <w:r w:rsidR="0018154A" w:rsidRPr="005779F9">
        <w:rPr>
          <w:color w:val="0D0D0D"/>
          <w:szCs w:val="28"/>
        </w:rPr>
        <w:t>эксперимент</w:t>
      </w:r>
      <w:r w:rsidRPr="005779F9">
        <w:rPr>
          <w:color w:val="0D0D0D"/>
          <w:szCs w:val="28"/>
        </w:rPr>
        <w:t xml:space="preserve">альных данным </w:t>
      </w:r>
      <w:r w:rsidR="00E92008" w:rsidRPr="005779F9">
        <w:rPr>
          <w:color w:val="0D0D0D"/>
          <w:szCs w:val="28"/>
        </w:rPr>
        <w:t>при беспламенных сжиганиях</w:t>
      </w:r>
      <w:r w:rsidR="0018154A" w:rsidRPr="005779F9">
        <w:rPr>
          <w:color w:val="0D0D0D"/>
          <w:szCs w:val="28"/>
        </w:rPr>
        <w:t xml:space="preserve"> биогаза и указали, что</w:t>
      </w:r>
      <w:r w:rsidR="0018154A" w:rsidRPr="005779F9">
        <w:rPr>
          <w:color w:val="0D0D0D"/>
          <w:szCs w:val="28"/>
          <w:shd w:val="clear" w:color="auto" w:fill="FFFFFF"/>
        </w:rPr>
        <w:t xml:space="preserve"> стабильнос</w:t>
      </w:r>
      <w:r w:rsidR="007B78B6" w:rsidRPr="005779F9">
        <w:rPr>
          <w:color w:val="0D0D0D"/>
          <w:szCs w:val="28"/>
          <w:shd w:val="clear" w:color="auto" w:fill="FFFFFF"/>
        </w:rPr>
        <w:t>ть беспламенного горения связано</w:t>
      </w:r>
      <w:r w:rsidR="0018154A" w:rsidRPr="005779F9">
        <w:rPr>
          <w:color w:val="0D0D0D"/>
          <w:szCs w:val="28"/>
          <w:shd w:val="clear" w:color="auto" w:fill="FFFFFF"/>
        </w:rPr>
        <w:t xml:space="preserve"> с коэффициентом рециркуляции (</w:t>
      </w:r>
      <w:r w:rsidR="0018154A" w:rsidRPr="005779F9">
        <w:rPr>
          <w:i/>
          <w:color w:val="0D0D0D"/>
          <w:szCs w:val="28"/>
          <w:shd w:val="clear" w:color="auto" w:fill="FFFFFF"/>
        </w:rPr>
        <w:t>k</w:t>
      </w:r>
      <w:r w:rsidR="0018154A" w:rsidRPr="005779F9">
        <w:rPr>
          <w:i/>
          <w:color w:val="0D0D0D"/>
          <w:szCs w:val="28"/>
          <w:shd w:val="clear" w:color="auto" w:fill="FFFFFF"/>
          <w:vertAlign w:val="subscript"/>
        </w:rPr>
        <w:t>v</w:t>
      </w:r>
      <w:r w:rsidR="0018154A" w:rsidRPr="005779F9">
        <w:rPr>
          <w:color w:val="0D0D0D"/>
          <w:szCs w:val="28"/>
          <w:shd w:val="clear" w:color="auto" w:fill="FFFFFF"/>
        </w:rPr>
        <w:t>)</w:t>
      </w:r>
      <w:r w:rsidR="00CE0803" w:rsidRPr="005779F9">
        <w:rPr>
          <w:color w:val="0D0D0D"/>
          <w:szCs w:val="28"/>
          <w:shd w:val="clear" w:color="auto" w:fill="FFFFFF"/>
        </w:rPr>
        <w:t>, при</w:t>
      </w:r>
      <w:r w:rsidR="0018154A" w:rsidRPr="005779F9">
        <w:rPr>
          <w:color w:val="0D0D0D"/>
          <w:szCs w:val="28"/>
          <w:shd w:val="clear" w:color="auto" w:fill="FFFFFF"/>
        </w:rPr>
        <w:t xml:space="preserve"> 7,3</w:t>
      </w:r>
      <w:r w:rsidR="00CE0803" w:rsidRPr="005779F9">
        <w:rPr>
          <w:color w:val="0D0D0D"/>
          <w:szCs w:val="28"/>
          <w:shd w:val="clear" w:color="auto" w:fill="FFFFFF"/>
        </w:rPr>
        <w:t xml:space="preserve">&gt; </w:t>
      </w:r>
      <w:r w:rsidR="00CE0803" w:rsidRPr="005779F9">
        <w:rPr>
          <w:i/>
          <w:color w:val="0D0D0D"/>
          <w:szCs w:val="28"/>
          <w:shd w:val="clear" w:color="auto" w:fill="FFFFFF"/>
        </w:rPr>
        <w:t>k</w:t>
      </w:r>
      <w:r w:rsidR="00CE0803" w:rsidRPr="005779F9">
        <w:rPr>
          <w:i/>
          <w:color w:val="0D0D0D"/>
          <w:szCs w:val="28"/>
          <w:shd w:val="clear" w:color="auto" w:fill="FFFFFF"/>
          <w:vertAlign w:val="subscript"/>
        </w:rPr>
        <w:t>v</w:t>
      </w:r>
      <w:r w:rsidR="00CE0803" w:rsidRPr="005779F9">
        <w:rPr>
          <w:i/>
          <w:color w:val="0D0D0D"/>
          <w:szCs w:val="28"/>
          <w:shd w:val="clear" w:color="auto" w:fill="FFFFFF"/>
        </w:rPr>
        <w:t xml:space="preserve"> </w:t>
      </w:r>
      <w:r w:rsidR="00CE0803" w:rsidRPr="005779F9">
        <w:rPr>
          <w:color w:val="0D0D0D"/>
          <w:szCs w:val="28"/>
          <w:shd w:val="clear" w:color="auto" w:fill="FFFFFF"/>
        </w:rPr>
        <w:t>&gt;</w:t>
      </w:r>
      <w:r w:rsidR="0018154A" w:rsidRPr="005779F9">
        <w:rPr>
          <w:color w:val="0D0D0D"/>
          <w:szCs w:val="28"/>
          <w:shd w:val="clear" w:color="auto" w:fill="FFFFFF"/>
        </w:rPr>
        <w:t>3</w:t>
      </w:r>
      <w:r w:rsidR="0018154A" w:rsidRPr="005779F9">
        <w:rPr>
          <w:szCs w:val="28"/>
          <w:shd w:val="clear" w:color="auto" w:fill="FFFFFF"/>
        </w:rPr>
        <w:t xml:space="preserve">, </w:t>
      </w:r>
      <w:r w:rsidR="007B78B6" w:rsidRPr="005779F9">
        <w:rPr>
          <w:szCs w:val="28"/>
          <w:shd w:val="clear" w:color="auto" w:fill="FFFFFF"/>
        </w:rPr>
        <w:t xml:space="preserve">где </w:t>
      </w:r>
      <w:r w:rsidR="0018154A" w:rsidRPr="005779F9">
        <w:rPr>
          <w:szCs w:val="28"/>
          <w:shd w:val="clear" w:color="auto" w:fill="FFFFFF"/>
        </w:rPr>
        <w:t>можно</w:t>
      </w:r>
      <w:r w:rsidR="0018154A" w:rsidRPr="005779F9">
        <w:rPr>
          <w:color w:val="0D0D0D"/>
          <w:szCs w:val="28"/>
          <w:shd w:val="clear" w:color="auto" w:fill="FFFFFF"/>
        </w:rPr>
        <w:t xml:space="preserve"> наблюдать беспламенную область биогаза. Чтобы получить соответствующий коэффициент рециркуляции, соответствующий диаметр топливного сопла должен быть рассчитан на основ</w:t>
      </w:r>
      <w:r w:rsidR="007535DC" w:rsidRPr="005779F9">
        <w:rPr>
          <w:color w:val="0D0D0D"/>
          <w:szCs w:val="28"/>
          <w:shd w:val="clear" w:color="auto" w:fill="FFFFFF"/>
        </w:rPr>
        <w:t>е теории сильной и слабой струи</w:t>
      </w:r>
      <w:r w:rsidR="0018154A" w:rsidRPr="005779F9">
        <w:rPr>
          <w:color w:val="0D0D0D"/>
          <w:szCs w:val="28"/>
          <w:shd w:val="clear" w:color="auto" w:fill="FFFFFF"/>
        </w:rPr>
        <w:t xml:space="preserve">. </w:t>
      </w:r>
      <w:r w:rsidR="00720132" w:rsidRPr="005779F9">
        <w:rPr>
          <w:color w:val="0D0D0D"/>
          <w:szCs w:val="28"/>
        </w:rPr>
        <w:t>В работе [27</w:t>
      </w:r>
      <w:r w:rsidR="005F0841" w:rsidRPr="005779F9">
        <w:rPr>
          <w:color w:val="0D0D0D"/>
          <w:szCs w:val="28"/>
        </w:rPr>
        <w:t xml:space="preserve">, с. </w:t>
      </w:r>
      <w:r w:rsidR="00E92008" w:rsidRPr="005779F9">
        <w:rPr>
          <w:color w:val="0D0D0D"/>
          <w:szCs w:val="28"/>
          <w:lang w:val="kk-KZ"/>
        </w:rPr>
        <w:t>2443</w:t>
      </w:r>
      <w:r w:rsidR="00720132" w:rsidRPr="005779F9">
        <w:rPr>
          <w:color w:val="0D0D0D"/>
          <w:szCs w:val="28"/>
        </w:rPr>
        <w:t>]</w:t>
      </w:r>
      <w:r w:rsidR="0018154A" w:rsidRPr="005779F9">
        <w:rPr>
          <w:color w:val="0D0D0D"/>
          <w:szCs w:val="28"/>
        </w:rPr>
        <w:t xml:space="preserve"> </w:t>
      </w:r>
      <w:r w:rsidR="007B78B6" w:rsidRPr="005779F9">
        <w:rPr>
          <w:color w:val="0D0D0D"/>
          <w:szCs w:val="28"/>
        </w:rPr>
        <w:t>отмеча</w:t>
      </w:r>
      <w:r w:rsidR="00720132" w:rsidRPr="005779F9">
        <w:rPr>
          <w:color w:val="0D0D0D"/>
          <w:szCs w:val="28"/>
        </w:rPr>
        <w:t>е</w:t>
      </w:r>
      <w:r w:rsidR="00CE0803" w:rsidRPr="005779F9">
        <w:rPr>
          <w:color w:val="0D0D0D"/>
          <w:szCs w:val="28"/>
        </w:rPr>
        <w:t>т</w:t>
      </w:r>
      <w:r w:rsidR="00720132" w:rsidRPr="005779F9">
        <w:rPr>
          <w:color w:val="0D0D0D"/>
          <w:szCs w:val="28"/>
        </w:rPr>
        <w:t>ся</w:t>
      </w:r>
      <w:r w:rsidR="0018154A" w:rsidRPr="005779F9">
        <w:rPr>
          <w:color w:val="0D0D0D"/>
          <w:szCs w:val="28"/>
          <w:shd w:val="clear" w:color="auto" w:fill="FFFFFF"/>
        </w:rPr>
        <w:t>, что эффективность беспламенного горения биогаза на 2% ниже, чем беспламенно</w:t>
      </w:r>
      <w:r w:rsidR="00CE0803" w:rsidRPr="005779F9">
        <w:rPr>
          <w:color w:val="0D0D0D"/>
          <w:szCs w:val="28"/>
          <w:shd w:val="clear" w:color="auto" w:fill="FFFFFF"/>
        </w:rPr>
        <w:t>е</w:t>
      </w:r>
      <w:r w:rsidR="0018154A" w:rsidRPr="005779F9">
        <w:rPr>
          <w:color w:val="0D0D0D"/>
          <w:szCs w:val="28"/>
          <w:shd w:val="clear" w:color="auto" w:fill="FFFFFF"/>
        </w:rPr>
        <w:t xml:space="preserve"> </w:t>
      </w:r>
      <w:r w:rsidR="00CE0803" w:rsidRPr="005779F9">
        <w:rPr>
          <w:color w:val="0D0D0D"/>
          <w:szCs w:val="28"/>
          <w:shd w:val="clear" w:color="auto" w:fill="FFFFFF"/>
        </w:rPr>
        <w:t>горени</w:t>
      </w:r>
      <w:r w:rsidR="007B78B6" w:rsidRPr="005779F9">
        <w:rPr>
          <w:color w:val="0D0D0D"/>
          <w:szCs w:val="28"/>
          <w:shd w:val="clear" w:color="auto" w:fill="FFFFFF"/>
        </w:rPr>
        <w:t>е</w:t>
      </w:r>
      <w:r w:rsidR="00CE0803" w:rsidRPr="005779F9">
        <w:rPr>
          <w:color w:val="0D0D0D"/>
          <w:szCs w:val="28"/>
          <w:shd w:val="clear" w:color="auto" w:fill="FFFFFF"/>
        </w:rPr>
        <w:t xml:space="preserve"> природного газа</w:t>
      </w:r>
      <w:r w:rsidR="0018154A" w:rsidRPr="005779F9">
        <w:rPr>
          <w:color w:val="0D0D0D"/>
          <w:szCs w:val="28"/>
          <w:shd w:val="clear" w:color="auto" w:fill="FFFFFF"/>
        </w:rPr>
        <w:t xml:space="preserve">. </w:t>
      </w:r>
      <w:r w:rsidR="00D16692" w:rsidRPr="005779F9">
        <w:rPr>
          <w:color w:val="0D0D0D"/>
          <w:szCs w:val="28"/>
          <w:shd w:val="clear" w:color="auto" w:fill="FFFFFF"/>
        </w:rPr>
        <w:t xml:space="preserve">Потому что, физические свойства биогаза по сравнению с природным газом намного выше. Авторы работы </w:t>
      </w:r>
      <w:r w:rsidR="00D16692" w:rsidRPr="005779F9">
        <w:rPr>
          <w:color w:val="0D0D0D"/>
          <w:szCs w:val="28"/>
        </w:rPr>
        <w:t>[25</w:t>
      </w:r>
      <w:r w:rsidR="005F0841" w:rsidRPr="005779F9">
        <w:rPr>
          <w:color w:val="0D0D0D"/>
          <w:szCs w:val="28"/>
        </w:rPr>
        <w:t xml:space="preserve">, с. </w:t>
      </w:r>
      <w:r w:rsidR="00E92008" w:rsidRPr="005779F9">
        <w:rPr>
          <w:color w:val="0D0D0D"/>
          <w:szCs w:val="28"/>
          <w:lang w:val="kk-KZ"/>
        </w:rPr>
        <w:t>1261</w:t>
      </w:r>
      <w:r w:rsidR="00D16692" w:rsidRPr="005779F9">
        <w:rPr>
          <w:color w:val="0D0D0D"/>
          <w:szCs w:val="28"/>
        </w:rPr>
        <w:t xml:space="preserve">] в газотурбинной установке провели теоретические и экспериментальные исследования, касательно по вопросам образования продуктов сгорания при сжиганиях </w:t>
      </w:r>
      <w:r w:rsidR="00DE6BD1" w:rsidRPr="005779F9">
        <w:rPr>
          <w:color w:val="0D0D0D"/>
          <w:szCs w:val="28"/>
        </w:rPr>
        <w:t>низкокаллорийных</w:t>
      </w:r>
      <w:r w:rsidR="00D16692" w:rsidRPr="005779F9">
        <w:rPr>
          <w:color w:val="0D0D0D"/>
          <w:szCs w:val="28"/>
        </w:rPr>
        <w:t xml:space="preserve"> газов</w:t>
      </w:r>
      <w:r w:rsidR="0018154A" w:rsidRPr="005779F9">
        <w:rPr>
          <w:color w:val="0D0D0D"/>
          <w:szCs w:val="28"/>
        </w:rPr>
        <w:t>. Сообщалось о сверхнизком уровне выбросов с точки зрения образования NOx и состава CO</w:t>
      </w:r>
      <w:r w:rsidR="0018154A" w:rsidRPr="005779F9">
        <w:rPr>
          <w:color w:val="0D0D0D"/>
          <w:szCs w:val="28"/>
          <w:vertAlign w:val="subscript"/>
        </w:rPr>
        <w:t>2</w:t>
      </w:r>
      <w:r w:rsidR="0018154A" w:rsidRPr="005779F9">
        <w:rPr>
          <w:color w:val="0D0D0D"/>
          <w:szCs w:val="28"/>
        </w:rPr>
        <w:t xml:space="preserve">. </w:t>
      </w:r>
      <w:r w:rsidR="00720132" w:rsidRPr="005779F9">
        <w:rPr>
          <w:color w:val="0D0D0D"/>
          <w:szCs w:val="28"/>
        </w:rPr>
        <w:t>В статье</w:t>
      </w:r>
      <w:r w:rsidR="0018154A" w:rsidRPr="005779F9">
        <w:rPr>
          <w:color w:val="0D0D0D"/>
          <w:szCs w:val="28"/>
        </w:rPr>
        <w:t xml:space="preserve"> экспериментально и численно изучали беспламенное горение биогаза. </w:t>
      </w:r>
      <w:r w:rsidR="00A214FC" w:rsidRPr="005779F9">
        <w:rPr>
          <w:color w:val="0D0D0D"/>
          <w:szCs w:val="28"/>
        </w:rPr>
        <w:t>П</w:t>
      </w:r>
      <w:r w:rsidR="0018154A" w:rsidRPr="005779F9">
        <w:rPr>
          <w:color w:val="0D0D0D"/>
          <w:szCs w:val="28"/>
        </w:rPr>
        <w:t>рактически</w:t>
      </w:r>
      <w:r w:rsidR="0018154A" w:rsidRPr="005779F9">
        <w:rPr>
          <w:color w:val="0D0D0D"/>
          <w:szCs w:val="28"/>
          <w:shd w:val="clear" w:color="auto" w:fill="FFFFFF"/>
        </w:rPr>
        <w:t xml:space="preserve">, чтобы добиться беспламенного режима биогаза, </w:t>
      </w:r>
      <w:r w:rsidR="00A214FC" w:rsidRPr="005779F9">
        <w:rPr>
          <w:color w:val="0D0D0D"/>
          <w:szCs w:val="28"/>
          <w:shd w:val="clear" w:color="auto" w:fill="FFFFFF"/>
        </w:rPr>
        <w:t>камеру сгорания</w:t>
      </w:r>
      <w:r w:rsidR="0018154A" w:rsidRPr="005779F9">
        <w:rPr>
          <w:color w:val="0D0D0D"/>
          <w:szCs w:val="28"/>
          <w:shd w:val="clear" w:color="auto" w:fill="FFFFFF"/>
        </w:rPr>
        <w:t xml:space="preserve"> необходимо нагреть, а температуру в камере увеличить до температур, превышающих самовоспламенение биогаза. </w:t>
      </w:r>
      <w:r w:rsidR="007A5416" w:rsidRPr="005779F9">
        <w:rPr>
          <w:color w:val="0D0D0D"/>
          <w:szCs w:val="28"/>
          <w:shd w:val="clear" w:color="auto" w:fill="FFFFFF"/>
        </w:rPr>
        <w:t>Было установлено</w:t>
      </w:r>
      <w:r w:rsidR="0018154A" w:rsidRPr="005779F9">
        <w:rPr>
          <w:color w:val="0D0D0D"/>
          <w:szCs w:val="28"/>
          <w:shd w:val="clear" w:color="auto" w:fill="FFFFFF"/>
        </w:rPr>
        <w:t>, что</w:t>
      </w:r>
      <w:r w:rsidR="00D16692" w:rsidRPr="005779F9">
        <w:rPr>
          <w:color w:val="0D0D0D"/>
          <w:szCs w:val="28"/>
          <w:shd w:val="clear" w:color="auto" w:fill="FFFFFF"/>
        </w:rPr>
        <w:t xml:space="preserve"> высококалорийное топливо, в качестве метана, подходит больше по сравнению с </w:t>
      </w:r>
      <w:r w:rsidR="0018154A" w:rsidRPr="005779F9">
        <w:rPr>
          <w:color w:val="0D0D0D"/>
          <w:szCs w:val="28"/>
          <w:shd w:val="clear" w:color="auto" w:fill="FFFFFF"/>
        </w:rPr>
        <w:t>биогаз</w:t>
      </w:r>
      <w:r w:rsidR="00D16692" w:rsidRPr="005779F9">
        <w:rPr>
          <w:color w:val="0D0D0D"/>
          <w:szCs w:val="28"/>
          <w:shd w:val="clear" w:color="auto" w:fill="FFFFFF"/>
        </w:rPr>
        <w:t>овым топливом, так как это топливо</w:t>
      </w:r>
      <w:r w:rsidR="0018154A" w:rsidRPr="005779F9">
        <w:rPr>
          <w:color w:val="0D0D0D"/>
          <w:szCs w:val="28"/>
          <w:shd w:val="clear" w:color="auto" w:fill="FFFFFF"/>
        </w:rPr>
        <w:t xml:space="preserve"> не </w:t>
      </w:r>
      <w:r w:rsidR="00D16692" w:rsidRPr="005779F9">
        <w:rPr>
          <w:color w:val="0D0D0D"/>
          <w:szCs w:val="28"/>
          <w:shd w:val="clear" w:color="auto" w:fill="FFFFFF"/>
        </w:rPr>
        <w:t>обеспечивает требования</w:t>
      </w:r>
      <w:r w:rsidR="0018154A" w:rsidRPr="005779F9">
        <w:rPr>
          <w:color w:val="0D0D0D"/>
          <w:szCs w:val="28"/>
          <w:shd w:val="clear" w:color="auto" w:fill="FFFFFF"/>
        </w:rPr>
        <w:t xml:space="preserve"> </w:t>
      </w:r>
      <w:r w:rsidR="00D16692" w:rsidRPr="005779F9">
        <w:rPr>
          <w:color w:val="0D0D0D"/>
          <w:szCs w:val="28"/>
          <w:shd w:val="clear" w:color="auto" w:fill="FFFFFF"/>
        </w:rPr>
        <w:t>по</w:t>
      </w:r>
      <w:r w:rsidR="0018154A" w:rsidRPr="005779F9">
        <w:rPr>
          <w:color w:val="0D0D0D"/>
          <w:szCs w:val="28"/>
          <w:shd w:val="clear" w:color="auto" w:fill="FFFFFF"/>
        </w:rPr>
        <w:t xml:space="preserve"> </w:t>
      </w:r>
      <w:r w:rsidR="00D16692" w:rsidRPr="005779F9">
        <w:rPr>
          <w:color w:val="0D0D0D"/>
          <w:szCs w:val="28"/>
          <w:shd w:val="clear" w:color="auto" w:fill="FFFFFF"/>
        </w:rPr>
        <w:t>нагреванию в камере сгорания, к тому же, для обеспечиваний самовоспламенения биогазового топлива учитывалась энтальпия нагретого воздуха.</w:t>
      </w:r>
      <w:r w:rsidR="004D52A5" w:rsidRPr="005779F9">
        <w:rPr>
          <w:color w:val="0D0D0D"/>
          <w:szCs w:val="28"/>
          <w:shd w:val="clear" w:color="auto" w:fill="FFFFFF"/>
        </w:rPr>
        <w:t xml:space="preserve"> А по</w:t>
      </w:r>
      <w:r w:rsidR="0072514B" w:rsidRPr="005779F9">
        <w:rPr>
          <w:color w:val="0D0D0D"/>
          <w:szCs w:val="28"/>
          <w:shd w:val="clear" w:color="auto" w:fill="FFFFFF"/>
        </w:rPr>
        <w:t xml:space="preserve"> работ</w:t>
      </w:r>
      <w:r w:rsidR="004D52A5" w:rsidRPr="005779F9">
        <w:rPr>
          <w:color w:val="0D0D0D"/>
          <w:szCs w:val="28"/>
          <w:shd w:val="clear" w:color="auto" w:fill="FFFFFF"/>
        </w:rPr>
        <w:t>ам авторов</w:t>
      </w:r>
      <w:r w:rsidR="0072514B" w:rsidRPr="005779F9">
        <w:rPr>
          <w:color w:val="0D0D0D"/>
          <w:szCs w:val="28"/>
          <w:shd w:val="clear" w:color="auto" w:fill="FFFFFF"/>
        </w:rPr>
        <w:t xml:space="preserve"> [</w:t>
      </w:r>
      <w:r w:rsidR="00323C34" w:rsidRPr="005779F9">
        <w:rPr>
          <w:color w:val="0D0D0D"/>
          <w:szCs w:val="28"/>
          <w:shd w:val="clear" w:color="auto" w:fill="FFFFFF"/>
        </w:rPr>
        <w:t>29, 30</w:t>
      </w:r>
      <w:r w:rsidR="0072514B" w:rsidRPr="005779F9">
        <w:rPr>
          <w:color w:val="0D0D0D"/>
          <w:szCs w:val="28"/>
          <w:shd w:val="clear" w:color="auto" w:fill="FFFFFF"/>
        </w:rPr>
        <w:t>]</w:t>
      </w:r>
      <w:r w:rsidR="00572258" w:rsidRPr="005779F9">
        <w:rPr>
          <w:color w:val="0D0D0D"/>
          <w:szCs w:val="28"/>
          <w:shd w:val="clear" w:color="auto" w:fill="FFFFFF"/>
        </w:rPr>
        <w:t xml:space="preserve"> </w:t>
      </w:r>
      <w:r w:rsidR="004D52A5" w:rsidRPr="005779F9">
        <w:rPr>
          <w:color w:val="0D0D0D"/>
          <w:szCs w:val="28"/>
          <w:shd w:val="clear" w:color="auto" w:fill="FFFFFF"/>
        </w:rPr>
        <w:t xml:space="preserve">изучено процесс сжигания биогазового топлива, которая обогащена </w:t>
      </w:r>
      <w:r w:rsidR="0072514B" w:rsidRPr="005779F9">
        <w:rPr>
          <w:color w:val="0D0D0D"/>
          <w:szCs w:val="28"/>
          <w:shd w:val="clear" w:color="auto" w:fill="FFFFFF"/>
        </w:rPr>
        <w:t>водородом.</w:t>
      </w:r>
      <w:r w:rsidR="004D52A5" w:rsidRPr="005779F9">
        <w:rPr>
          <w:color w:val="0D0D0D"/>
          <w:szCs w:val="28"/>
          <w:shd w:val="clear" w:color="auto" w:fill="FFFFFF"/>
        </w:rPr>
        <w:t xml:space="preserve"> В результате отмечается, что обогащаемая водородом биогаз имеет стабильное пламя, и при этом, происходило увеличения </w:t>
      </w:r>
      <w:r w:rsidR="00DE6BD1" w:rsidRPr="005779F9">
        <w:rPr>
          <w:color w:val="0D0D0D"/>
          <w:szCs w:val="28"/>
          <w:shd w:val="clear" w:color="auto" w:fill="FFFFFF"/>
        </w:rPr>
        <w:t>степени нагретости</w:t>
      </w:r>
      <w:r w:rsidR="004D52A5" w:rsidRPr="005779F9">
        <w:rPr>
          <w:color w:val="0D0D0D"/>
          <w:szCs w:val="28"/>
          <w:shd w:val="clear" w:color="auto" w:fill="FFFFFF"/>
        </w:rPr>
        <w:t xml:space="preserve"> в </w:t>
      </w:r>
      <w:r w:rsidR="00DE6BD1" w:rsidRPr="005779F9">
        <w:rPr>
          <w:color w:val="0D0D0D"/>
          <w:szCs w:val="28"/>
          <w:shd w:val="clear" w:color="auto" w:fill="FFFFFF"/>
        </w:rPr>
        <w:t>камере сгорания</w:t>
      </w:r>
      <w:r w:rsidR="004D52A5" w:rsidRPr="005779F9">
        <w:rPr>
          <w:color w:val="0D0D0D"/>
          <w:szCs w:val="28"/>
          <w:shd w:val="clear" w:color="auto" w:fill="FFFFFF"/>
        </w:rPr>
        <w:t xml:space="preserve"> и, как вследствие, повышения</w:t>
      </w:r>
      <w:r w:rsidR="00DE6BD1" w:rsidRPr="005779F9">
        <w:rPr>
          <w:color w:val="0D0D0D"/>
          <w:szCs w:val="28"/>
          <w:shd w:val="clear" w:color="auto" w:fill="FFFFFF"/>
        </w:rPr>
        <w:t xml:space="preserve"> объема продуктов сгорания</w:t>
      </w:r>
      <w:r w:rsidR="004D52A5" w:rsidRPr="005779F9">
        <w:rPr>
          <w:color w:val="0D0D0D"/>
          <w:szCs w:val="28"/>
          <w:shd w:val="clear" w:color="auto" w:fill="FFFFFF"/>
        </w:rPr>
        <w:t xml:space="preserve">.  </w:t>
      </w:r>
    </w:p>
    <w:p w14:paraId="0833A441" w14:textId="77777777" w:rsidR="0018154A" w:rsidRPr="005779F9" w:rsidRDefault="00FD35BD" w:rsidP="00FD35BD">
      <w:pPr>
        <w:shd w:val="clear" w:color="auto" w:fill="FFFFFF"/>
        <w:ind w:firstLine="708"/>
        <w:jc w:val="both"/>
        <w:rPr>
          <w:color w:val="0D0D0D"/>
          <w:szCs w:val="28"/>
          <w:shd w:val="clear" w:color="auto" w:fill="FFFFFF"/>
        </w:rPr>
      </w:pPr>
      <w:r w:rsidRPr="005779F9">
        <w:rPr>
          <w:color w:val="0D0D0D"/>
          <w:szCs w:val="28"/>
          <w:shd w:val="clear" w:color="auto" w:fill="FFFFFF"/>
        </w:rPr>
        <w:t xml:space="preserve">Резюмируя преимущества приведенных исследований по беспламенного горения, можно отметить ряд недостатков, к которым относятся </w:t>
      </w:r>
      <w:r w:rsidR="00B71FCB" w:rsidRPr="005779F9">
        <w:rPr>
          <w:color w:val="0D0D0D"/>
          <w:szCs w:val="28"/>
          <w:shd w:val="clear" w:color="auto" w:fill="FFFFFF"/>
        </w:rPr>
        <w:t xml:space="preserve">узкий диапазон работы, </w:t>
      </w:r>
      <w:r w:rsidRPr="005779F9">
        <w:rPr>
          <w:color w:val="0D0D0D"/>
          <w:szCs w:val="28"/>
          <w:shd w:val="clear" w:color="auto" w:fill="FFFFFF"/>
        </w:rPr>
        <w:t>вероятность</w:t>
      </w:r>
      <w:r w:rsidR="00B71FCB" w:rsidRPr="005779F9">
        <w:rPr>
          <w:color w:val="0D0D0D"/>
          <w:szCs w:val="28"/>
          <w:shd w:val="clear" w:color="auto" w:fill="FFFFFF"/>
        </w:rPr>
        <w:t xml:space="preserve"> срыва пламени, необходимость выполнения камеры сгорания из жаропрочного материала. </w:t>
      </w:r>
      <w:r w:rsidRPr="005779F9">
        <w:rPr>
          <w:color w:val="0D0D0D"/>
          <w:szCs w:val="28"/>
          <w:shd w:val="clear" w:color="auto" w:fill="FFFFFF"/>
        </w:rPr>
        <w:t xml:space="preserve">К тому же, данная </w:t>
      </w:r>
      <w:r w:rsidR="00B71FCB" w:rsidRPr="005779F9">
        <w:rPr>
          <w:color w:val="0D0D0D"/>
          <w:szCs w:val="28"/>
          <w:shd w:val="clear" w:color="auto" w:fill="FFFFFF"/>
        </w:rPr>
        <w:t>технология находится на стадии ис</w:t>
      </w:r>
      <w:r w:rsidR="00572258" w:rsidRPr="005779F9">
        <w:rPr>
          <w:color w:val="0D0D0D"/>
          <w:szCs w:val="28"/>
          <w:shd w:val="clear" w:color="auto" w:fill="FFFFFF"/>
        </w:rPr>
        <w:t xml:space="preserve">следования, </w:t>
      </w:r>
      <w:r w:rsidRPr="005779F9">
        <w:rPr>
          <w:color w:val="0D0D0D"/>
          <w:szCs w:val="28"/>
          <w:shd w:val="clear" w:color="auto" w:fill="FFFFFF"/>
        </w:rPr>
        <w:t xml:space="preserve">в частности, </w:t>
      </w:r>
      <w:r w:rsidR="00572258" w:rsidRPr="005779F9">
        <w:rPr>
          <w:color w:val="0D0D0D"/>
          <w:szCs w:val="28"/>
          <w:shd w:val="clear" w:color="auto" w:fill="FFFFFF"/>
        </w:rPr>
        <w:t>отсутствую</w:t>
      </w:r>
      <w:r w:rsidR="00B71FCB" w:rsidRPr="005779F9">
        <w:rPr>
          <w:color w:val="0D0D0D"/>
          <w:szCs w:val="28"/>
          <w:shd w:val="clear" w:color="auto" w:fill="FFFFFF"/>
        </w:rPr>
        <w:t>т готовы</w:t>
      </w:r>
      <w:r w:rsidR="00572258" w:rsidRPr="005779F9">
        <w:rPr>
          <w:color w:val="0D0D0D"/>
          <w:szCs w:val="28"/>
          <w:shd w:val="clear" w:color="auto" w:fill="FFFFFF"/>
        </w:rPr>
        <w:t>е</w:t>
      </w:r>
      <w:r w:rsidRPr="005779F9">
        <w:rPr>
          <w:color w:val="0D0D0D"/>
          <w:szCs w:val="28"/>
          <w:shd w:val="clear" w:color="auto" w:fill="FFFFFF"/>
        </w:rPr>
        <w:t xml:space="preserve"> горелочные</w:t>
      </w:r>
      <w:r w:rsidR="00B71FCB" w:rsidRPr="005779F9">
        <w:rPr>
          <w:color w:val="0D0D0D"/>
          <w:szCs w:val="28"/>
          <w:shd w:val="clear" w:color="auto" w:fill="FFFFFF"/>
        </w:rPr>
        <w:t xml:space="preserve"> </w:t>
      </w:r>
      <w:r w:rsidR="00572258" w:rsidRPr="005779F9">
        <w:rPr>
          <w:color w:val="0D0D0D"/>
          <w:szCs w:val="28"/>
          <w:shd w:val="clear" w:color="auto" w:fill="FFFFFF"/>
        </w:rPr>
        <w:t>устройства, эксплуатируемые</w:t>
      </w:r>
      <w:r w:rsidR="00B71FCB" w:rsidRPr="005779F9">
        <w:rPr>
          <w:color w:val="0D0D0D"/>
          <w:szCs w:val="28"/>
          <w:shd w:val="clear" w:color="auto" w:fill="FFFFFF"/>
        </w:rPr>
        <w:t xml:space="preserve"> в условиях промышленности</w:t>
      </w:r>
      <w:r w:rsidR="00B258B7" w:rsidRPr="005779F9">
        <w:rPr>
          <w:color w:val="0D0D0D"/>
          <w:szCs w:val="28"/>
          <w:shd w:val="clear" w:color="auto" w:fill="FFFFFF"/>
        </w:rPr>
        <w:t xml:space="preserve"> даже </w:t>
      </w:r>
      <w:r w:rsidR="00BB2258" w:rsidRPr="005779F9">
        <w:rPr>
          <w:color w:val="0D0D0D"/>
          <w:szCs w:val="28"/>
          <w:shd w:val="clear" w:color="auto" w:fill="FFFFFF"/>
        </w:rPr>
        <w:t>на</w:t>
      </w:r>
      <w:r w:rsidR="00B258B7" w:rsidRPr="005779F9">
        <w:rPr>
          <w:color w:val="0D0D0D"/>
          <w:szCs w:val="28"/>
          <w:shd w:val="clear" w:color="auto" w:fill="FFFFFF"/>
        </w:rPr>
        <w:t xml:space="preserve"> природном газе</w:t>
      </w:r>
      <w:r w:rsidR="00B71FCB" w:rsidRPr="005779F9">
        <w:rPr>
          <w:color w:val="0D0D0D"/>
          <w:szCs w:val="28"/>
          <w:shd w:val="clear" w:color="auto" w:fill="FFFFFF"/>
        </w:rPr>
        <w:t>.</w:t>
      </w:r>
    </w:p>
    <w:p w14:paraId="40310CA8" w14:textId="77777777" w:rsidR="00360E38" w:rsidRPr="005779F9" w:rsidRDefault="00FD35BD" w:rsidP="00122124">
      <w:pPr>
        <w:shd w:val="clear" w:color="auto" w:fill="FFFFFF"/>
        <w:ind w:firstLine="708"/>
        <w:jc w:val="both"/>
        <w:rPr>
          <w:color w:val="0D0D0D"/>
          <w:szCs w:val="28"/>
          <w:shd w:val="clear" w:color="auto" w:fill="FFFFFF"/>
        </w:rPr>
      </w:pPr>
      <w:r w:rsidRPr="005779F9">
        <w:rPr>
          <w:color w:val="0D0D0D"/>
          <w:szCs w:val="28"/>
          <w:shd w:val="clear" w:color="auto" w:fill="FFFFFF"/>
        </w:rPr>
        <w:t>Анализ</w:t>
      </w:r>
      <w:r w:rsidR="00122124" w:rsidRPr="005779F9">
        <w:rPr>
          <w:color w:val="0D0D0D"/>
          <w:szCs w:val="28"/>
          <w:shd w:val="clear" w:color="auto" w:fill="FFFFFF"/>
        </w:rPr>
        <w:t xml:space="preserve"> </w:t>
      </w:r>
      <w:r w:rsidRPr="005779F9">
        <w:rPr>
          <w:color w:val="0D0D0D"/>
          <w:szCs w:val="28"/>
          <w:shd w:val="clear" w:color="auto" w:fill="FFFFFF"/>
        </w:rPr>
        <w:t>работы горелочных устройств и технологии по сжиганию биогазов</w:t>
      </w:r>
      <w:r w:rsidR="00122124" w:rsidRPr="005779F9">
        <w:rPr>
          <w:color w:val="0D0D0D"/>
          <w:szCs w:val="28"/>
          <w:shd w:val="clear" w:color="auto" w:fill="FFFFFF"/>
        </w:rPr>
        <w:t xml:space="preserve"> показал, что отсутствуют специальные и эффективные горелочные устройства по сжиганию биогазов. При выработке тепловой и электрической энергии, на пути развития сжигания биогаза, основными препятствиями которых </w:t>
      </w:r>
      <w:r w:rsidR="003C09E9" w:rsidRPr="005779F9">
        <w:rPr>
          <w:color w:val="0D0D0D"/>
          <w:szCs w:val="28"/>
          <w:shd w:val="clear" w:color="auto" w:fill="FFFFFF"/>
        </w:rPr>
        <w:t>являются, дорогостоящие</w:t>
      </w:r>
      <w:r w:rsidR="00122124" w:rsidRPr="005779F9">
        <w:rPr>
          <w:color w:val="0D0D0D"/>
          <w:szCs w:val="28"/>
          <w:shd w:val="clear" w:color="auto" w:fill="FFFFFF"/>
        </w:rPr>
        <w:t xml:space="preserve"> процессы очистки для повышения качества биотоплива. Поэтому есть острая </w:t>
      </w:r>
      <w:r w:rsidR="00337085" w:rsidRPr="005779F9">
        <w:rPr>
          <w:color w:val="0D0D0D"/>
          <w:szCs w:val="28"/>
          <w:shd w:val="clear" w:color="auto" w:fill="FFFFFF"/>
        </w:rPr>
        <w:t>необходимость</w:t>
      </w:r>
      <w:r w:rsidR="00BB2706" w:rsidRPr="005779F9">
        <w:rPr>
          <w:color w:val="0D0D0D"/>
          <w:szCs w:val="28"/>
          <w:shd w:val="clear" w:color="auto" w:fill="FFFFFF"/>
        </w:rPr>
        <w:t xml:space="preserve"> созда</w:t>
      </w:r>
      <w:r w:rsidR="00337085" w:rsidRPr="005779F9">
        <w:rPr>
          <w:color w:val="0D0D0D"/>
          <w:szCs w:val="28"/>
          <w:shd w:val="clear" w:color="auto" w:fill="FFFFFF"/>
        </w:rPr>
        <w:t>ния</w:t>
      </w:r>
      <w:r w:rsidR="00BB2706" w:rsidRPr="005779F9">
        <w:rPr>
          <w:color w:val="0D0D0D"/>
          <w:szCs w:val="28"/>
          <w:shd w:val="clear" w:color="auto" w:fill="FFFFFF"/>
        </w:rPr>
        <w:t xml:space="preserve"> </w:t>
      </w:r>
      <w:r w:rsidR="00122124" w:rsidRPr="005779F9">
        <w:rPr>
          <w:color w:val="0D0D0D"/>
          <w:szCs w:val="28"/>
          <w:shd w:val="clear" w:color="auto" w:fill="FFFFFF"/>
        </w:rPr>
        <w:t>ТСУ,</w:t>
      </w:r>
      <w:r w:rsidR="00BB2706" w:rsidRPr="005779F9">
        <w:rPr>
          <w:color w:val="0D0D0D"/>
          <w:szCs w:val="28"/>
          <w:shd w:val="clear" w:color="auto" w:fill="FFFFFF"/>
        </w:rPr>
        <w:t xml:space="preserve"> которое</w:t>
      </w:r>
      <w:r w:rsidR="00122124" w:rsidRPr="005779F9">
        <w:rPr>
          <w:color w:val="0D0D0D"/>
          <w:szCs w:val="28"/>
          <w:shd w:val="clear" w:color="auto" w:fill="FFFFFF"/>
        </w:rPr>
        <w:t xml:space="preserve">, в свою очередь, </w:t>
      </w:r>
      <w:r w:rsidR="00BB2706" w:rsidRPr="005779F9">
        <w:rPr>
          <w:color w:val="0D0D0D"/>
          <w:szCs w:val="28"/>
          <w:shd w:val="clear" w:color="auto" w:fill="FFFFFF"/>
        </w:rPr>
        <w:t xml:space="preserve">обеспечит эффективное, устойчивое и экологичное </w:t>
      </w:r>
      <w:r w:rsidR="00337085" w:rsidRPr="005779F9">
        <w:rPr>
          <w:color w:val="0D0D0D"/>
          <w:szCs w:val="28"/>
          <w:shd w:val="clear" w:color="auto" w:fill="FFFFFF"/>
        </w:rPr>
        <w:t>горение</w:t>
      </w:r>
      <w:r w:rsidR="00BB2706" w:rsidRPr="005779F9">
        <w:rPr>
          <w:color w:val="0D0D0D"/>
          <w:szCs w:val="28"/>
          <w:shd w:val="clear" w:color="auto" w:fill="FFFFFF"/>
        </w:rPr>
        <w:t xml:space="preserve"> низкокалорийного биогазового топлива.</w:t>
      </w:r>
    </w:p>
    <w:p w14:paraId="34BF67F7" w14:textId="77777777" w:rsidR="00337085" w:rsidRPr="005779F9" w:rsidRDefault="00337085" w:rsidP="00F80A57">
      <w:pPr>
        <w:shd w:val="clear" w:color="auto" w:fill="FFFFFF"/>
        <w:ind w:firstLine="708"/>
        <w:jc w:val="both"/>
        <w:rPr>
          <w:color w:val="0D0D0D"/>
          <w:szCs w:val="28"/>
          <w:shd w:val="clear" w:color="auto" w:fill="FFFFFF"/>
        </w:rPr>
      </w:pPr>
      <w:r w:rsidRPr="005779F9">
        <w:rPr>
          <w:color w:val="0D0D0D"/>
          <w:szCs w:val="28"/>
          <w:shd w:val="clear" w:color="auto" w:fill="FFFFFF"/>
        </w:rPr>
        <w:t>Горел</w:t>
      </w:r>
      <w:r w:rsidR="00122124" w:rsidRPr="005779F9">
        <w:rPr>
          <w:color w:val="0D0D0D"/>
          <w:szCs w:val="28"/>
          <w:shd w:val="clear" w:color="auto" w:fill="FFFFFF"/>
        </w:rPr>
        <w:t xml:space="preserve">очные устройства </w:t>
      </w:r>
      <w:r w:rsidRPr="005779F9">
        <w:rPr>
          <w:color w:val="0D0D0D"/>
          <w:szCs w:val="28"/>
          <w:shd w:val="clear" w:color="auto" w:fill="FFFFFF"/>
        </w:rPr>
        <w:t xml:space="preserve">для сжигания должны </w:t>
      </w:r>
      <w:r w:rsidR="00122124" w:rsidRPr="005779F9">
        <w:rPr>
          <w:color w:val="0D0D0D"/>
          <w:szCs w:val="28"/>
          <w:shd w:val="clear" w:color="auto" w:fill="FFFFFF"/>
        </w:rPr>
        <w:t>обладать следующими характеристиками</w:t>
      </w:r>
      <w:r w:rsidRPr="005779F9">
        <w:rPr>
          <w:color w:val="0D0D0D"/>
          <w:szCs w:val="28"/>
          <w:shd w:val="clear" w:color="auto" w:fill="FFFFFF"/>
        </w:rPr>
        <w:t>:</w:t>
      </w:r>
    </w:p>
    <w:p w14:paraId="2E044DE4" w14:textId="77777777" w:rsidR="00337085" w:rsidRPr="005779F9" w:rsidRDefault="00337085" w:rsidP="00F80A57">
      <w:pPr>
        <w:shd w:val="clear" w:color="auto" w:fill="FFFFFF"/>
        <w:ind w:firstLine="708"/>
        <w:jc w:val="both"/>
        <w:rPr>
          <w:color w:val="0D0D0D"/>
          <w:szCs w:val="28"/>
          <w:shd w:val="clear" w:color="auto" w:fill="FFFFFF"/>
        </w:rPr>
      </w:pPr>
      <w:r w:rsidRPr="005779F9">
        <w:rPr>
          <w:color w:val="0D0D0D"/>
          <w:szCs w:val="28"/>
          <w:shd w:val="clear" w:color="auto" w:fill="FFFFFF"/>
        </w:rPr>
        <w:t>- высокую полноту сгорания топлива;</w:t>
      </w:r>
    </w:p>
    <w:p w14:paraId="762CF187" w14:textId="77777777" w:rsidR="00337085" w:rsidRPr="005779F9" w:rsidRDefault="00337085" w:rsidP="00F80A57">
      <w:pPr>
        <w:shd w:val="clear" w:color="auto" w:fill="FFFFFF"/>
        <w:ind w:firstLine="708"/>
        <w:jc w:val="both"/>
        <w:rPr>
          <w:color w:val="0D0D0D"/>
          <w:szCs w:val="28"/>
          <w:shd w:val="clear" w:color="auto" w:fill="FFFFFF"/>
        </w:rPr>
      </w:pPr>
      <w:r w:rsidRPr="005779F9">
        <w:rPr>
          <w:color w:val="0D0D0D"/>
          <w:szCs w:val="28"/>
          <w:shd w:val="clear" w:color="auto" w:fill="FFFFFF"/>
        </w:rPr>
        <w:t>- низкий уровень эмиссий NOx и СО;</w:t>
      </w:r>
    </w:p>
    <w:p w14:paraId="353AAFBF" w14:textId="77777777" w:rsidR="00337085" w:rsidRPr="005779F9" w:rsidRDefault="00337085" w:rsidP="00F80A57">
      <w:pPr>
        <w:shd w:val="clear" w:color="auto" w:fill="FFFFFF"/>
        <w:ind w:firstLine="708"/>
        <w:jc w:val="both"/>
        <w:rPr>
          <w:color w:val="0D0D0D"/>
          <w:szCs w:val="28"/>
          <w:shd w:val="clear" w:color="auto" w:fill="FFFFFF"/>
        </w:rPr>
      </w:pPr>
      <w:r w:rsidRPr="005779F9">
        <w:rPr>
          <w:color w:val="0D0D0D"/>
          <w:szCs w:val="28"/>
          <w:shd w:val="clear" w:color="auto" w:fill="FFFFFF"/>
        </w:rPr>
        <w:t>- отсутствие проскока и срыва пламени;</w:t>
      </w:r>
    </w:p>
    <w:p w14:paraId="2774F4DA" w14:textId="77777777" w:rsidR="00337085" w:rsidRPr="005779F9" w:rsidRDefault="00337085" w:rsidP="00F80A57">
      <w:pPr>
        <w:shd w:val="clear" w:color="auto" w:fill="FFFFFF"/>
        <w:ind w:firstLine="708"/>
        <w:jc w:val="both"/>
        <w:rPr>
          <w:color w:val="0D0D0D"/>
          <w:szCs w:val="28"/>
          <w:shd w:val="clear" w:color="auto" w:fill="FFFFFF"/>
        </w:rPr>
      </w:pPr>
      <w:r w:rsidRPr="005779F9">
        <w:rPr>
          <w:color w:val="0D0D0D"/>
          <w:szCs w:val="28"/>
          <w:shd w:val="clear" w:color="auto" w:fill="FFFFFF"/>
        </w:rPr>
        <w:t>- широкий диапазон устойчивой работы;</w:t>
      </w:r>
    </w:p>
    <w:p w14:paraId="4CE20717" w14:textId="77777777" w:rsidR="00337085" w:rsidRPr="005779F9" w:rsidRDefault="00337085" w:rsidP="00F80A57">
      <w:pPr>
        <w:shd w:val="clear" w:color="auto" w:fill="FFFFFF"/>
        <w:ind w:firstLine="708"/>
        <w:jc w:val="both"/>
        <w:rPr>
          <w:color w:val="0D0D0D"/>
          <w:szCs w:val="28"/>
          <w:shd w:val="clear" w:color="auto" w:fill="FFFFFF"/>
        </w:rPr>
      </w:pPr>
      <w:r w:rsidRPr="005779F9">
        <w:rPr>
          <w:color w:val="0D0D0D"/>
          <w:szCs w:val="28"/>
          <w:shd w:val="clear" w:color="auto" w:fill="FFFFFF"/>
        </w:rPr>
        <w:t>- термическую однородность пламени и др.</w:t>
      </w:r>
    </w:p>
    <w:p w14:paraId="1636EA87" w14:textId="77777777" w:rsidR="009D203E" w:rsidRPr="005779F9" w:rsidRDefault="00A8279F" w:rsidP="00F80A57">
      <w:pPr>
        <w:shd w:val="clear" w:color="auto" w:fill="FFFFFF"/>
        <w:ind w:firstLine="708"/>
        <w:jc w:val="both"/>
        <w:rPr>
          <w:color w:val="0D0D0D"/>
          <w:szCs w:val="28"/>
          <w:shd w:val="clear" w:color="auto" w:fill="FFFFFF"/>
        </w:rPr>
      </w:pPr>
      <w:r w:rsidRPr="005779F9">
        <w:rPr>
          <w:color w:val="0D0D0D"/>
          <w:szCs w:val="28"/>
          <w:shd w:val="clear" w:color="auto" w:fill="FFFFFF"/>
        </w:rPr>
        <w:t>Из теории сжигания топлива в камерах сгорания ГТУ известно, что сверх</w:t>
      </w:r>
      <w:r w:rsidR="00AD2365" w:rsidRPr="005779F9">
        <w:rPr>
          <w:color w:val="0D0D0D"/>
          <w:szCs w:val="28"/>
          <w:shd w:val="clear" w:color="auto" w:fill="FFFFFF"/>
        </w:rPr>
        <w:t>низкие концентрации NOx достигаю</w:t>
      </w:r>
      <w:r w:rsidRPr="005779F9">
        <w:rPr>
          <w:color w:val="0D0D0D"/>
          <w:szCs w:val="28"/>
          <w:shd w:val="clear" w:color="auto" w:fill="FFFFFF"/>
        </w:rPr>
        <w:t>тся при сжигании предварительно перемешанных «обедненных» (по отношению к топливу) ТВС [</w:t>
      </w:r>
      <w:r w:rsidR="00323C34" w:rsidRPr="005779F9">
        <w:rPr>
          <w:color w:val="0D0D0D"/>
          <w:szCs w:val="28"/>
          <w:shd w:val="clear" w:color="auto" w:fill="FFFFFF"/>
        </w:rPr>
        <w:t>31, 32</w:t>
      </w:r>
      <w:r w:rsidRPr="005779F9">
        <w:rPr>
          <w:color w:val="0D0D0D"/>
          <w:szCs w:val="28"/>
          <w:shd w:val="clear" w:color="auto" w:fill="FFFFFF"/>
        </w:rPr>
        <w:t>]. Также оптимальн</w:t>
      </w:r>
      <w:r w:rsidR="009D203E" w:rsidRPr="005779F9">
        <w:rPr>
          <w:color w:val="0D0D0D"/>
          <w:szCs w:val="28"/>
          <w:shd w:val="clear" w:color="auto" w:fill="FFFFFF"/>
        </w:rPr>
        <w:t>ая</w:t>
      </w:r>
      <w:r w:rsidRPr="005779F9">
        <w:rPr>
          <w:color w:val="0D0D0D"/>
          <w:szCs w:val="28"/>
          <w:shd w:val="clear" w:color="auto" w:fill="FFFFFF"/>
        </w:rPr>
        <w:t xml:space="preserve"> организация предварительного перемешивания топлива и воздуха обеспечивает высок</w:t>
      </w:r>
      <w:r w:rsidR="00AD2365" w:rsidRPr="005779F9">
        <w:rPr>
          <w:color w:val="0D0D0D"/>
          <w:szCs w:val="28"/>
          <w:shd w:val="clear" w:color="auto" w:fill="FFFFFF"/>
        </w:rPr>
        <w:t>ий</w:t>
      </w:r>
      <w:r w:rsidRPr="005779F9">
        <w:rPr>
          <w:color w:val="0D0D0D"/>
          <w:szCs w:val="28"/>
          <w:shd w:val="clear" w:color="auto" w:fill="FFFFFF"/>
        </w:rPr>
        <w:t xml:space="preserve"> КПД горения. </w:t>
      </w:r>
    </w:p>
    <w:p w14:paraId="53D00978" w14:textId="77777777" w:rsidR="00337085" w:rsidRPr="005779F9" w:rsidRDefault="009D203E" w:rsidP="00F80A57">
      <w:pPr>
        <w:shd w:val="clear" w:color="auto" w:fill="FFFFFF"/>
        <w:ind w:firstLine="708"/>
        <w:jc w:val="both"/>
        <w:rPr>
          <w:szCs w:val="28"/>
          <w:shd w:val="clear" w:color="auto" w:fill="FFFFFF"/>
        </w:rPr>
      </w:pPr>
      <w:r w:rsidRPr="005779F9">
        <w:rPr>
          <w:color w:val="0D0D0D"/>
          <w:szCs w:val="28"/>
          <w:shd w:val="clear" w:color="auto" w:fill="FFFFFF"/>
        </w:rPr>
        <w:t xml:space="preserve">Теоретический объем воздуха необходимый для полного сгорания биогазового топлива меньше, чем для высококалорийных газов. Поэтому смешивание топлива и воздуха является важным при сжигании биогазов. Низкая реакционная способность биогаза как топлива диктует создание </w:t>
      </w:r>
      <w:r w:rsidR="001B47B0" w:rsidRPr="005779F9">
        <w:rPr>
          <w:color w:val="0D0D0D"/>
          <w:szCs w:val="28"/>
          <w:shd w:val="clear" w:color="auto" w:fill="FFFFFF"/>
        </w:rPr>
        <w:t xml:space="preserve">в зоне горения источников тепла, которые будут предотвращать срывы пламени. Такие источники тепла можно организовать за счет рециркуляции продуктов горения. При этом </w:t>
      </w:r>
      <w:r w:rsidR="00655210" w:rsidRPr="005779F9">
        <w:rPr>
          <w:color w:val="0D0D0D"/>
          <w:szCs w:val="28"/>
          <w:shd w:val="clear" w:color="auto" w:fill="FFFFFF"/>
        </w:rPr>
        <w:t>данная рециркуляция не должна провоцировать проскок плам</w:t>
      </w:r>
      <w:r w:rsidR="004000B3" w:rsidRPr="005779F9">
        <w:rPr>
          <w:color w:val="0D0D0D"/>
          <w:szCs w:val="28"/>
          <w:shd w:val="clear" w:color="auto" w:fill="FFFFFF"/>
        </w:rPr>
        <w:t>е</w:t>
      </w:r>
      <w:r w:rsidR="00655210" w:rsidRPr="005779F9">
        <w:rPr>
          <w:color w:val="0D0D0D"/>
          <w:szCs w:val="28"/>
          <w:shd w:val="clear" w:color="auto" w:fill="FFFFFF"/>
        </w:rPr>
        <w:t xml:space="preserve">ни при сжигании предварительно перемешанных или обогащенных водородом смесей. </w:t>
      </w:r>
    </w:p>
    <w:p w14:paraId="6F0824EC" w14:textId="77777777" w:rsidR="00BB2706" w:rsidRPr="005779F9" w:rsidRDefault="00B72676" w:rsidP="00F80A57">
      <w:pPr>
        <w:shd w:val="clear" w:color="auto" w:fill="FFFFFF"/>
        <w:ind w:firstLine="708"/>
        <w:jc w:val="both"/>
        <w:rPr>
          <w:color w:val="0D0D0D"/>
          <w:szCs w:val="28"/>
          <w:shd w:val="clear" w:color="auto" w:fill="FFFFFF"/>
        </w:rPr>
      </w:pPr>
      <w:r w:rsidRPr="005779F9">
        <w:rPr>
          <w:szCs w:val="28"/>
          <w:shd w:val="clear" w:color="auto" w:fill="FFFFFF"/>
        </w:rPr>
        <w:t>Вышесказанных</w:t>
      </w:r>
      <w:r w:rsidR="00A970EB" w:rsidRPr="005779F9">
        <w:rPr>
          <w:szCs w:val="28"/>
          <w:shd w:val="clear" w:color="auto" w:fill="FFFFFF"/>
        </w:rPr>
        <w:t xml:space="preserve"> условий</w:t>
      </w:r>
      <w:r w:rsidR="009E3558" w:rsidRPr="005779F9">
        <w:rPr>
          <w:szCs w:val="28"/>
          <w:shd w:val="clear" w:color="auto" w:fill="FFFFFF"/>
        </w:rPr>
        <w:t xml:space="preserve"> для создания ТСУ</w:t>
      </w:r>
      <w:r w:rsidR="00A7565B" w:rsidRPr="005779F9">
        <w:rPr>
          <w:szCs w:val="28"/>
          <w:shd w:val="clear" w:color="auto" w:fill="FFFFFF"/>
        </w:rPr>
        <w:t xml:space="preserve"> </w:t>
      </w:r>
      <w:r w:rsidR="00323C34" w:rsidRPr="005779F9">
        <w:rPr>
          <w:szCs w:val="28"/>
          <w:shd w:val="clear" w:color="auto" w:fill="FFFFFF"/>
        </w:rPr>
        <w:t xml:space="preserve">для </w:t>
      </w:r>
      <w:r w:rsidR="009E3558" w:rsidRPr="005779F9">
        <w:rPr>
          <w:szCs w:val="28"/>
          <w:shd w:val="clear" w:color="auto" w:fill="FFFFFF"/>
        </w:rPr>
        <w:t>биогаза</w:t>
      </w:r>
      <w:r w:rsidR="009E3558" w:rsidRPr="005779F9">
        <w:rPr>
          <w:color w:val="0D0D0D"/>
          <w:szCs w:val="28"/>
          <w:shd w:val="clear" w:color="auto" w:fill="FFFFFF"/>
        </w:rPr>
        <w:t xml:space="preserve"> </w:t>
      </w:r>
      <w:r w:rsidR="003E06F0" w:rsidRPr="005779F9">
        <w:rPr>
          <w:color w:val="0D0D0D"/>
          <w:szCs w:val="28"/>
          <w:shd w:val="clear" w:color="auto" w:fill="FFFFFF"/>
        </w:rPr>
        <w:t>можно добиться в горелочн</w:t>
      </w:r>
      <w:r w:rsidR="009E3558" w:rsidRPr="005779F9">
        <w:rPr>
          <w:color w:val="0D0D0D"/>
          <w:szCs w:val="28"/>
          <w:shd w:val="clear" w:color="auto" w:fill="FFFFFF"/>
        </w:rPr>
        <w:t>ых</w:t>
      </w:r>
      <w:r w:rsidR="003E06F0" w:rsidRPr="005779F9">
        <w:rPr>
          <w:color w:val="0D0D0D"/>
          <w:szCs w:val="28"/>
          <w:shd w:val="clear" w:color="auto" w:fill="FFFFFF"/>
        </w:rPr>
        <w:t xml:space="preserve"> </w:t>
      </w:r>
      <w:r w:rsidR="009E3558" w:rsidRPr="005779F9">
        <w:rPr>
          <w:color w:val="0D0D0D"/>
          <w:szCs w:val="28"/>
          <w:shd w:val="clear" w:color="auto" w:fill="FFFFFF"/>
        </w:rPr>
        <w:t xml:space="preserve">устройствах на основе </w:t>
      </w:r>
      <w:r w:rsidR="003E06F0" w:rsidRPr="005779F9">
        <w:rPr>
          <w:color w:val="0D0D0D"/>
          <w:szCs w:val="28"/>
          <w:shd w:val="clear" w:color="auto" w:fill="FFFFFF"/>
        </w:rPr>
        <w:t>закрученных поток</w:t>
      </w:r>
      <w:r w:rsidR="009E3558" w:rsidRPr="005779F9">
        <w:rPr>
          <w:color w:val="0D0D0D"/>
          <w:szCs w:val="28"/>
          <w:shd w:val="clear" w:color="auto" w:fill="FFFFFF"/>
        </w:rPr>
        <w:t>ов</w:t>
      </w:r>
      <w:r w:rsidR="003E06F0" w:rsidRPr="005779F9">
        <w:rPr>
          <w:color w:val="0D0D0D"/>
          <w:szCs w:val="28"/>
          <w:shd w:val="clear" w:color="auto" w:fill="FFFFFF"/>
        </w:rPr>
        <w:t xml:space="preserve">. </w:t>
      </w:r>
    </w:p>
    <w:p w14:paraId="267D53E4" w14:textId="77777777" w:rsidR="009E3558" w:rsidRPr="005779F9" w:rsidRDefault="009E3558" w:rsidP="005E0D5F">
      <w:pPr>
        <w:shd w:val="clear" w:color="auto" w:fill="FFFFFF"/>
        <w:jc w:val="both"/>
        <w:rPr>
          <w:color w:val="0D0D0D"/>
          <w:szCs w:val="28"/>
          <w:shd w:val="clear" w:color="auto" w:fill="FFFFFF"/>
        </w:rPr>
      </w:pPr>
    </w:p>
    <w:p w14:paraId="310829DF" w14:textId="77777777" w:rsidR="00516E3F" w:rsidRPr="005779F9" w:rsidRDefault="00516E3F" w:rsidP="00F80A57">
      <w:pPr>
        <w:shd w:val="clear" w:color="auto" w:fill="FFFFFF"/>
        <w:ind w:firstLine="708"/>
        <w:jc w:val="both"/>
        <w:rPr>
          <w:color w:val="0D0D0D"/>
          <w:szCs w:val="28"/>
        </w:rPr>
      </w:pPr>
      <w:r w:rsidRPr="005779F9">
        <w:rPr>
          <w:color w:val="0D0D0D"/>
          <w:szCs w:val="28"/>
        </w:rPr>
        <w:t>1.1.2</w:t>
      </w:r>
      <w:r w:rsidR="002B486B" w:rsidRPr="005779F9">
        <w:rPr>
          <w:color w:val="0D0D0D"/>
          <w:szCs w:val="28"/>
        </w:rPr>
        <w:t xml:space="preserve"> </w:t>
      </w:r>
      <w:r w:rsidRPr="005779F9">
        <w:rPr>
          <w:color w:val="0D0D0D"/>
          <w:szCs w:val="28"/>
        </w:rPr>
        <w:t>Особенности закрученных струй в горелочных устройствах</w:t>
      </w:r>
    </w:p>
    <w:p w14:paraId="727727C2" w14:textId="77777777" w:rsidR="008E4BD0" w:rsidRPr="005779F9" w:rsidRDefault="0036258A" w:rsidP="00F80A57">
      <w:pPr>
        <w:shd w:val="clear" w:color="auto" w:fill="FFFFFF"/>
        <w:ind w:firstLine="708"/>
        <w:jc w:val="both"/>
        <w:rPr>
          <w:color w:val="0D0D0D"/>
          <w:szCs w:val="28"/>
          <w:shd w:val="clear" w:color="auto" w:fill="FFFFFF"/>
        </w:rPr>
      </w:pPr>
      <w:r w:rsidRPr="005779F9">
        <w:rPr>
          <w:color w:val="0D0D0D"/>
          <w:szCs w:val="28"/>
          <w:shd w:val="clear" w:color="auto" w:fill="FFFFFF"/>
        </w:rPr>
        <w:t xml:space="preserve">Закрученный поток широко используется в различных приложениях </w:t>
      </w:r>
      <w:r w:rsidR="00ED0944" w:rsidRPr="005779F9">
        <w:rPr>
          <w:color w:val="0D0D0D"/>
          <w:szCs w:val="28"/>
          <w:shd w:val="clear" w:color="auto" w:fill="FFFFFF"/>
        </w:rPr>
        <w:t>техники</w:t>
      </w:r>
      <w:r w:rsidRPr="005779F9">
        <w:rPr>
          <w:color w:val="0D0D0D"/>
          <w:szCs w:val="28"/>
          <w:shd w:val="clear" w:color="auto" w:fill="FFFFFF"/>
        </w:rPr>
        <w:t>. В эне</w:t>
      </w:r>
      <w:r w:rsidR="00A970EB" w:rsidRPr="005779F9">
        <w:rPr>
          <w:color w:val="0D0D0D"/>
          <w:szCs w:val="28"/>
          <w:shd w:val="clear" w:color="auto" w:fill="FFFFFF"/>
        </w:rPr>
        <w:t>ргетике закрученные потоки являю</w:t>
      </w:r>
      <w:r w:rsidRPr="005779F9">
        <w:rPr>
          <w:color w:val="0D0D0D"/>
          <w:szCs w:val="28"/>
          <w:shd w:val="clear" w:color="auto" w:fill="FFFFFF"/>
        </w:rPr>
        <w:t>тся основой для эффективного, устойчивого и экологичного сжигания топлива. В горелочных устрой</w:t>
      </w:r>
      <w:r w:rsidR="00216A68" w:rsidRPr="005779F9">
        <w:rPr>
          <w:color w:val="0D0D0D"/>
          <w:szCs w:val="28"/>
          <w:shd w:val="clear" w:color="auto" w:fill="FFFFFF"/>
        </w:rPr>
        <w:t>ствах закрученные потоки улучшают перемешивания ТВС, повышаю</w:t>
      </w:r>
      <w:r w:rsidRPr="005779F9">
        <w:rPr>
          <w:color w:val="0D0D0D"/>
          <w:szCs w:val="28"/>
          <w:shd w:val="clear" w:color="auto" w:fill="FFFFFF"/>
        </w:rPr>
        <w:t>т с</w:t>
      </w:r>
      <w:r w:rsidR="00216A68" w:rsidRPr="005779F9">
        <w:rPr>
          <w:color w:val="0D0D0D"/>
          <w:szCs w:val="28"/>
          <w:shd w:val="clear" w:color="auto" w:fill="FFFFFF"/>
        </w:rPr>
        <w:t>табильность горения, способствую</w:t>
      </w:r>
      <w:r w:rsidRPr="005779F9">
        <w:rPr>
          <w:color w:val="0D0D0D"/>
          <w:szCs w:val="28"/>
          <w:shd w:val="clear" w:color="auto" w:fill="FFFFFF"/>
        </w:rPr>
        <w:t>т снижению эмиссий вредных выбросов</w:t>
      </w:r>
      <w:r w:rsidR="008E4BD0" w:rsidRPr="005779F9">
        <w:rPr>
          <w:color w:val="0D0D0D"/>
          <w:szCs w:val="28"/>
          <w:shd w:val="clear" w:color="auto" w:fill="FFFFFF"/>
        </w:rPr>
        <w:t xml:space="preserve">, создают равномерное температурное поле и т.д. </w:t>
      </w:r>
    </w:p>
    <w:p w14:paraId="603D2912" w14:textId="79A70BE5" w:rsidR="0036258A" w:rsidRPr="005779F9" w:rsidRDefault="008E4BD0" w:rsidP="00F80A57">
      <w:pPr>
        <w:shd w:val="clear" w:color="auto" w:fill="FFFFFF"/>
        <w:ind w:firstLine="708"/>
        <w:jc w:val="both"/>
        <w:rPr>
          <w:color w:val="0D0D0D"/>
          <w:szCs w:val="28"/>
          <w:shd w:val="clear" w:color="auto" w:fill="FFFFFF"/>
        </w:rPr>
      </w:pPr>
      <w:r w:rsidRPr="005779F9">
        <w:t>По проблемам изучения аэродинамики и горения в закрученных потоках</w:t>
      </w:r>
      <w:r w:rsidR="00216A68" w:rsidRPr="005779F9">
        <w:t>,</w:t>
      </w:r>
      <w:r w:rsidRPr="005779F9">
        <w:t xml:space="preserve"> богатый теоретический и эмпирический материал накоплен в работах </w:t>
      </w:r>
      <w:r w:rsidR="00D80FD5" w:rsidRPr="005779F9">
        <w:t xml:space="preserve">А.Г. Тумановского, </w:t>
      </w:r>
      <w:r w:rsidRPr="005779F9">
        <w:t>А.А. Халатова, Б.В. Раушенбаха, Б.</w:t>
      </w:r>
      <w:r w:rsidR="00A76E15" w:rsidRPr="005779F9">
        <w:t>П</w:t>
      </w:r>
      <w:r w:rsidRPr="005779F9">
        <w:t xml:space="preserve">. </w:t>
      </w:r>
      <w:r w:rsidR="00A76E15" w:rsidRPr="005779F9">
        <w:t>Устименко</w:t>
      </w:r>
      <w:r w:rsidRPr="005779F9">
        <w:t xml:space="preserve">, Г.Ф. Кнорре, </w:t>
      </w:r>
      <w:r w:rsidR="006B0215" w:rsidRPr="005779F9">
        <w:t>Р. Б</w:t>
      </w:r>
      <w:r w:rsidRPr="005779F9">
        <w:t xml:space="preserve"> </w:t>
      </w:r>
      <w:r w:rsidR="006B0215" w:rsidRPr="005779F9">
        <w:t>Ахмедова</w:t>
      </w:r>
      <w:r w:rsidRPr="005779F9">
        <w:t>, К.И. Щ</w:t>
      </w:r>
      <w:r w:rsidR="00516E3F" w:rsidRPr="005779F9">
        <w:t>е</w:t>
      </w:r>
      <w:r w:rsidRPr="005779F9">
        <w:t xml:space="preserve">лкина, Е.С. Щетинкова, </w:t>
      </w:r>
      <w:r w:rsidR="00D80FD5" w:rsidRPr="005779F9">
        <w:t>А</w:t>
      </w:r>
      <w:r w:rsidRPr="005779F9">
        <w:t>.</w:t>
      </w:r>
      <w:r w:rsidR="00D80FD5" w:rsidRPr="005779F9">
        <w:t>К</w:t>
      </w:r>
      <w:r w:rsidRPr="005779F9">
        <w:t xml:space="preserve"> </w:t>
      </w:r>
      <w:r w:rsidR="00D80FD5" w:rsidRPr="005779F9">
        <w:t>Гупта</w:t>
      </w:r>
      <w:r w:rsidRPr="005779F9">
        <w:t xml:space="preserve">, </w:t>
      </w:r>
      <w:r w:rsidR="00D80FD5" w:rsidRPr="005779F9">
        <w:t>А</w:t>
      </w:r>
      <w:r w:rsidRPr="005779F9">
        <w:t xml:space="preserve">. </w:t>
      </w:r>
      <w:r w:rsidR="00D80FD5" w:rsidRPr="005779F9">
        <w:t>Лефевра</w:t>
      </w:r>
      <w:r w:rsidRPr="005779F9">
        <w:t xml:space="preserve">, </w:t>
      </w:r>
      <w:r w:rsidR="00516E3F" w:rsidRPr="005779F9">
        <w:t>Д</w:t>
      </w:r>
      <w:r w:rsidRPr="005779F9">
        <w:t>.</w:t>
      </w:r>
      <w:r w:rsidR="00516E3F" w:rsidRPr="005779F9">
        <w:t>Б</w:t>
      </w:r>
      <w:r w:rsidRPr="005779F9">
        <w:t xml:space="preserve">. </w:t>
      </w:r>
      <w:r w:rsidR="00516E3F" w:rsidRPr="005779F9">
        <w:t>Сполдинга</w:t>
      </w:r>
      <w:r w:rsidRPr="005779F9">
        <w:t xml:space="preserve">, Ю.А. Кныша, </w:t>
      </w:r>
      <w:r w:rsidR="00516E3F" w:rsidRPr="005779F9">
        <w:t>Д</w:t>
      </w:r>
      <w:r w:rsidRPr="005779F9">
        <w:t xml:space="preserve">. </w:t>
      </w:r>
      <w:r w:rsidR="00516E3F" w:rsidRPr="005779F9">
        <w:t>Лилли</w:t>
      </w:r>
      <w:r w:rsidRPr="005779F9">
        <w:t xml:space="preserve">, </w:t>
      </w:r>
      <w:r w:rsidR="0050014C" w:rsidRPr="005779F9">
        <w:t>Н</w:t>
      </w:r>
      <w:r w:rsidRPr="005779F9">
        <w:t xml:space="preserve">. </w:t>
      </w:r>
      <w:r w:rsidR="0050014C" w:rsidRPr="005779F9">
        <w:t>Сайред</w:t>
      </w:r>
      <w:r w:rsidR="00516E3F" w:rsidRPr="005779F9">
        <w:t>а</w:t>
      </w:r>
      <w:r w:rsidRPr="005779F9">
        <w:t>, и многих др</w:t>
      </w:r>
      <w:r w:rsidR="00417912" w:rsidRPr="005779F9">
        <w:t xml:space="preserve"> [</w:t>
      </w:r>
      <w:r w:rsidR="00230410" w:rsidRPr="005779F9">
        <w:t>33</w:t>
      </w:r>
      <w:r w:rsidR="00A76E15" w:rsidRPr="005779F9">
        <w:t>-4</w:t>
      </w:r>
      <w:r w:rsidR="005F0841" w:rsidRPr="005779F9">
        <w:t>1</w:t>
      </w:r>
      <w:r w:rsidR="00417912" w:rsidRPr="005779F9">
        <w:t>]</w:t>
      </w:r>
      <w:r w:rsidRPr="005779F9">
        <w:t>.</w:t>
      </w:r>
      <w:r w:rsidR="0036258A" w:rsidRPr="005779F9">
        <w:rPr>
          <w:color w:val="0D0D0D"/>
          <w:szCs w:val="28"/>
          <w:shd w:val="clear" w:color="auto" w:fill="FFFFFF"/>
        </w:rPr>
        <w:t xml:space="preserve"> </w:t>
      </w:r>
    </w:p>
    <w:p w14:paraId="255D9173" w14:textId="45B3C2E3" w:rsidR="003402AC" w:rsidRPr="005779F9" w:rsidRDefault="00B72676" w:rsidP="00B72676">
      <w:pPr>
        <w:shd w:val="clear" w:color="auto" w:fill="FFFFFF"/>
        <w:ind w:firstLine="708"/>
        <w:jc w:val="both"/>
        <w:rPr>
          <w:color w:val="0D0D0D"/>
          <w:szCs w:val="28"/>
          <w:shd w:val="clear" w:color="auto" w:fill="FFFFFF"/>
        </w:rPr>
      </w:pPr>
      <w:r w:rsidRPr="005779F9">
        <w:rPr>
          <w:color w:val="0D0D0D"/>
          <w:szCs w:val="28"/>
          <w:shd w:val="clear" w:color="auto" w:fill="FFFFFF"/>
        </w:rPr>
        <w:t>В работах авторов [42] отмечаются методы образований закрученных потоков: а) использование подвода окислителя тангециальным наклоном с осевым гене</w:t>
      </w:r>
      <w:r w:rsidR="0003064F" w:rsidRPr="005779F9">
        <w:rPr>
          <w:color w:val="0D0D0D"/>
          <w:szCs w:val="28"/>
          <w:shd w:val="clear" w:color="auto" w:fill="FFFFFF"/>
        </w:rPr>
        <w:t>ратор</w:t>
      </w:r>
      <w:r w:rsidRPr="005779F9">
        <w:rPr>
          <w:color w:val="0D0D0D"/>
          <w:szCs w:val="28"/>
          <w:shd w:val="clear" w:color="auto" w:fill="FFFFFF"/>
        </w:rPr>
        <w:t>ом для</w:t>
      </w:r>
      <w:r w:rsidR="0003064F" w:rsidRPr="005779F9">
        <w:rPr>
          <w:color w:val="0D0D0D"/>
          <w:szCs w:val="28"/>
          <w:shd w:val="clear" w:color="auto" w:fill="FFFFFF"/>
        </w:rPr>
        <w:t xml:space="preserve"> закрутки</w:t>
      </w:r>
      <w:r w:rsidRPr="005779F9">
        <w:rPr>
          <w:color w:val="0D0D0D"/>
          <w:szCs w:val="28"/>
          <w:shd w:val="clear" w:color="auto" w:fill="FFFFFF"/>
        </w:rPr>
        <w:t xml:space="preserve"> потоков</w:t>
      </w:r>
      <w:r w:rsidR="00F80A57" w:rsidRPr="005779F9">
        <w:rPr>
          <w:color w:val="0D0D0D"/>
          <w:szCs w:val="28"/>
          <w:shd w:val="clear" w:color="auto" w:fill="FFFFFF"/>
        </w:rPr>
        <w:t xml:space="preserve"> (рис</w:t>
      </w:r>
      <w:r w:rsidR="00C664FC" w:rsidRPr="005779F9">
        <w:rPr>
          <w:color w:val="0D0D0D"/>
          <w:szCs w:val="28"/>
          <w:shd w:val="clear" w:color="auto" w:fill="FFFFFF"/>
        </w:rPr>
        <w:t xml:space="preserve">унок </w:t>
      </w:r>
      <w:r w:rsidR="00F80A57" w:rsidRPr="005779F9">
        <w:rPr>
          <w:color w:val="0D0D0D"/>
          <w:szCs w:val="28"/>
          <w:shd w:val="clear" w:color="auto" w:fill="FFFFFF"/>
        </w:rPr>
        <w:t>1.6)</w:t>
      </w:r>
      <w:r w:rsidR="0003064F" w:rsidRPr="005779F9">
        <w:rPr>
          <w:color w:val="0D0D0D"/>
          <w:szCs w:val="28"/>
          <w:shd w:val="clear" w:color="auto" w:fill="FFFFFF"/>
        </w:rPr>
        <w:t>;</w:t>
      </w:r>
      <w:r w:rsidRPr="005779F9">
        <w:rPr>
          <w:color w:val="0D0D0D"/>
          <w:szCs w:val="28"/>
          <w:shd w:val="clear" w:color="auto" w:fill="FFFFFF"/>
        </w:rPr>
        <w:t xml:space="preserve"> б) вращение топливовоздушной смеси с помощью специальной трубы</w:t>
      </w:r>
      <w:r w:rsidR="006B0215" w:rsidRPr="005779F9">
        <w:rPr>
          <w:color w:val="0D0D0D"/>
          <w:szCs w:val="28"/>
          <w:shd w:val="clear" w:color="auto" w:fill="FFFFFF"/>
        </w:rPr>
        <w:t xml:space="preserve"> [</w:t>
      </w:r>
      <w:r w:rsidR="005F0841" w:rsidRPr="005779F9">
        <w:rPr>
          <w:color w:val="0D0D0D"/>
          <w:szCs w:val="28"/>
          <w:shd w:val="clear" w:color="auto" w:fill="FFFFFF"/>
        </w:rPr>
        <w:t>43-</w:t>
      </w:r>
      <w:r w:rsidR="00230410" w:rsidRPr="005779F9">
        <w:rPr>
          <w:color w:val="0D0D0D"/>
          <w:szCs w:val="28"/>
          <w:shd w:val="clear" w:color="auto" w:fill="FFFFFF"/>
        </w:rPr>
        <w:t>46</w:t>
      </w:r>
      <w:r w:rsidR="006B0215" w:rsidRPr="005779F9">
        <w:rPr>
          <w:color w:val="0D0D0D"/>
          <w:szCs w:val="28"/>
          <w:shd w:val="clear" w:color="auto" w:fill="FFFFFF"/>
        </w:rPr>
        <w:t>]</w:t>
      </w:r>
      <w:r w:rsidR="003402AC" w:rsidRPr="005779F9">
        <w:rPr>
          <w:color w:val="0D0D0D"/>
          <w:szCs w:val="28"/>
          <w:shd w:val="clear" w:color="auto" w:fill="FFFFFF"/>
        </w:rPr>
        <w:t>.</w:t>
      </w:r>
    </w:p>
    <w:p w14:paraId="11A1B090" w14:textId="302FA442" w:rsidR="003402AC" w:rsidRPr="005779F9" w:rsidRDefault="009D6F12" w:rsidP="00F80A57">
      <w:pPr>
        <w:shd w:val="clear" w:color="auto" w:fill="FFFFFF"/>
        <w:ind w:firstLine="708"/>
        <w:jc w:val="both"/>
        <w:rPr>
          <w:szCs w:val="28"/>
          <w:shd w:val="clear" w:color="auto" w:fill="FFFFFF"/>
        </w:rPr>
      </w:pPr>
      <w:r w:rsidRPr="005779F9">
        <w:rPr>
          <w:color w:val="0D0D0D"/>
          <w:szCs w:val="28"/>
          <w:shd w:val="clear" w:color="auto" w:fill="FFFFFF"/>
        </w:rPr>
        <w:t xml:space="preserve">К </w:t>
      </w:r>
      <w:r w:rsidRPr="005779F9">
        <w:rPr>
          <w:szCs w:val="28"/>
          <w:shd w:val="clear" w:color="auto" w:fill="FFFFFF"/>
        </w:rPr>
        <w:t xml:space="preserve">горелкам </w:t>
      </w:r>
      <w:r w:rsidR="00216A68" w:rsidRPr="005779F9">
        <w:rPr>
          <w:szCs w:val="28"/>
          <w:shd w:val="clear" w:color="auto" w:fill="FFFFFF"/>
        </w:rPr>
        <w:t xml:space="preserve">с </w:t>
      </w:r>
      <w:r w:rsidRPr="005779F9">
        <w:rPr>
          <w:szCs w:val="28"/>
          <w:shd w:val="clear" w:color="auto" w:fill="FFFFFF"/>
        </w:rPr>
        <w:t xml:space="preserve">осевым и тангенциальным генераторами закрутки относятся устройства </w:t>
      </w:r>
      <w:r w:rsidR="006B0215" w:rsidRPr="005779F9">
        <w:rPr>
          <w:szCs w:val="28"/>
          <w:shd w:val="clear" w:color="auto" w:fill="FFFFFF"/>
        </w:rPr>
        <w:t xml:space="preserve">работ </w:t>
      </w:r>
      <w:r w:rsidRPr="005779F9">
        <w:rPr>
          <w:szCs w:val="28"/>
          <w:shd w:val="clear" w:color="auto" w:fill="FFFFFF"/>
        </w:rPr>
        <w:t>авторов [</w:t>
      </w:r>
      <w:r w:rsidR="00230410" w:rsidRPr="005779F9">
        <w:t>41</w:t>
      </w:r>
      <w:r w:rsidR="00C74520" w:rsidRPr="005779F9">
        <w:t xml:space="preserve">, </w:t>
      </w:r>
      <w:r w:rsidR="005F0841" w:rsidRPr="005779F9">
        <w:t xml:space="preserve">с. </w:t>
      </w:r>
      <w:r w:rsidR="00E92008" w:rsidRPr="005779F9">
        <w:rPr>
          <w:lang w:val="kk-KZ"/>
        </w:rPr>
        <w:t>95</w:t>
      </w:r>
      <w:r w:rsidRPr="005779F9">
        <w:rPr>
          <w:szCs w:val="28"/>
          <w:shd w:val="clear" w:color="auto" w:fill="FFFFFF"/>
        </w:rPr>
        <w:t xml:space="preserve">]. </w:t>
      </w:r>
      <w:r w:rsidR="006B0215" w:rsidRPr="005779F9">
        <w:rPr>
          <w:szCs w:val="28"/>
          <w:shd w:val="clear" w:color="auto" w:fill="FFFFFF"/>
        </w:rPr>
        <w:t>Закрутка в данном методе создается за счет тангенциально</w:t>
      </w:r>
      <w:r w:rsidR="004000B3" w:rsidRPr="005779F9">
        <w:rPr>
          <w:szCs w:val="28"/>
          <w:shd w:val="clear" w:color="auto" w:fill="FFFFFF"/>
        </w:rPr>
        <w:t>й</w:t>
      </w:r>
      <w:r w:rsidR="006B0215" w:rsidRPr="005779F9">
        <w:rPr>
          <w:szCs w:val="28"/>
          <w:shd w:val="clear" w:color="auto" w:fill="FFFFFF"/>
        </w:rPr>
        <w:t xml:space="preserve"> или аксиально</w:t>
      </w:r>
      <w:r w:rsidR="004000B3" w:rsidRPr="005779F9">
        <w:rPr>
          <w:szCs w:val="28"/>
          <w:shd w:val="clear" w:color="auto" w:fill="FFFFFF"/>
        </w:rPr>
        <w:t>й</w:t>
      </w:r>
      <w:r w:rsidR="006B0215" w:rsidRPr="005779F9">
        <w:rPr>
          <w:szCs w:val="28"/>
          <w:shd w:val="clear" w:color="auto" w:fill="FFFFFF"/>
        </w:rPr>
        <w:t xml:space="preserve"> подачи потока по отношению оси горелки. </w:t>
      </w:r>
      <w:r w:rsidRPr="005779F9">
        <w:rPr>
          <w:szCs w:val="28"/>
          <w:shd w:val="clear" w:color="auto" w:fill="FFFFFF"/>
        </w:rPr>
        <w:t xml:space="preserve">Генераторы закрутки </w:t>
      </w:r>
      <w:r w:rsidR="003E58E6" w:rsidRPr="005779F9">
        <w:rPr>
          <w:szCs w:val="28"/>
          <w:shd w:val="clear" w:color="auto" w:fill="FFFFFF"/>
        </w:rPr>
        <w:t xml:space="preserve">обычно </w:t>
      </w:r>
      <w:r w:rsidRPr="005779F9">
        <w:rPr>
          <w:szCs w:val="28"/>
          <w:shd w:val="clear" w:color="auto" w:fill="FFFFFF"/>
        </w:rPr>
        <w:t>тре</w:t>
      </w:r>
      <w:r w:rsidR="00216A68" w:rsidRPr="005779F9">
        <w:rPr>
          <w:szCs w:val="28"/>
          <w:shd w:val="clear" w:color="auto" w:fill="FFFFFF"/>
        </w:rPr>
        <w:t>буют относительно-</w:t>
      </w:r>
      <w:r w:rsidRPr="005779F9">
        <w:rPr>
          <w:szCs w:val="28"/>
          <w:shd w:val="clear" w:color="auto" w:fill="FFFFFF"/>
        </w:rPr>
        <w:t>высокий уровень полного давления</w:t>
      </w:r>
      <w:r w:rsidR="003E58E6" w:rsidRPr="005779F9">
        <w:rPr>
          <w:szCs w:val="28"/>
          <w:shd w:val="clear" w:color="auto" w:fill="FFFFFF"/>
        </w:rPr>
        <w:t>.</w:t>
      </w:r>
      <w:r w:rsidR="006967EE" w:rsidRPr="005779F9">
        <w:rPr>
          <w:szCs w:val="28"/>
          <w:shd w:val="clear" w:color="auto" w:fill="FFFFFF"/>
        </w:rPr>
        <w:t xml:space="preserve"> </w:t>
      </w:r>
    </w:p>
    <w:p w14:paraId="02FF383E" w14:textId="1AB29DCE" w:rsidR="003E58E6" w:rsidRPr="005779F9" w:rsidRDefault="003E58E6" w:rsidP="00F80A57">
      <w:pPr>
        <w:shd w:val="clear" w:color="auto" w:fill="FFFFFF"/>
        <w:ind w:firstLine="708"/>
        <w:jc w:val="both"/>
        <w:rPr>
          <w:color w:val="0D0D0D"/>
          <w:szCs w:val="28"/>
          <w:shd w:val="clear" w:color="auto" w:fill="FFFFFF"/>
        </w:rPr>
      </w:pPr>
      <w:r w:rsidRPr="005779F9">
        <w:rPr>
          <w:szCs w:val="28"/>
          <w:shd w:val="clear" w:color="auto" w:fill="FFFFFF"/>
        </w:rPr>
        <w:t xml:space="preserve">Один из самых </w:t>
      </w:r>
      <w:r w:rsidR="004000B3" w:rsidRPr="005779F9">
        <w:rPr>
          <w:szCs w:val="28"/>
          <w:shd w:val="clear" w:color="auto" w:fill="FFFFFF"/>
        </w:rPr>
        <w:t>распространённых</w:t>
      </w:r>
      <w:r w:rsidRPr="005779F9">
        <w:rPr>
          <w:szCs w:val="28"/>
          <w:shd w:val="clear" w:color="auto" w:fill="FFFFFF"/>
        </w:rPr>
        <w:t xml:space="preserve"> методов создания закрученного потока являются </w:t>
      </w:r>
      <w:r w:rsidR="004000B3" w:rsidRPr="005779F9">
        <w:rPr>
          <w:szCs w:val="28"/>
          <w:shd w:val="clear" w:color="auto" w:fill="FFFFFF"/>
        </w:rPr>
        <w:t>лопаточные</w:t>
      </w:r>
      <w:r w:rsidRPr="005779F9">
        <w:rPr>
          <w:szCs w:val="28"/>
          <w:shd w:val="clear" w:color="auto" w:fill="FFFFFF"/>
        </w:rPr>
        <w:t xml:space="preserve"> завихрители. Многие </w:t>
      </w:r>
      <w:r w:rsidR="004000B3" w:rsidRPr="005779F9">
        <w:rPr>
          <w:szCs w:val="28"/>
          <w:shd w:val="clear" w:color="auto" w:fill="FFFFFF"/>
        </w:rPr>
        <w:t>горелочные</w:t>
      </w:r>
      <w:r w:rsidRPr="005779F9">
        <w:rPr>
          <w:szCs w:val="28"/>
          <w:shd w:val="clear" w:color="auto" w:fill="FFFFFF"/>
        </w:rPr>
        <w:t xml:space="preserve"> </w:t>
      </w:r>
      <w:r w:rsidR="004000B3" w:rsidRPr="005779F9">
        <w:rPr>
          <w:szCs w:val="28"/>
          <w:shd w:val="clear" w:color="auto" w:fill="FFFFFF"/>
        </w:rPr>
        <w:t>устройства</w:t>
      </w:r>
      <w:r w:rsidRPr="005779F9">
        <w:rPr>
          <w:szCs w:val="28"/>
          <w:shd w:val="clear" w:color="auto" w:fill="FFFFFF"/>
        </w:rPr>
        <w:t xml:space="preserve"> и камеры сгорания газовых турбин снабжаются лопаточными завихрителями для правильной организации процессов горения</w:t>
      </w:r>
      <w:r w:rsidR="006967EE" w:rsidRPr="005779F9">
        <w:rPr>
          <w:szCs w:val="28"/>
          <w:shd w:val="clear" w:color="auto" w:fill="FFFFFF"/>
        </w:rPr>
        <w:t xml:space="preserve"> [</w:t>
      </w:r>
      <w:r w:rsidR="00230410" w:rsidRPr="005779F9">
        <w:t>37</w:t>
      </w:r>
      <w:r w:rsidR="005F0841" w:rsidRPr="005779F9">
        <w:t xml:space="preserve">, с. </w:t>
      </w:r>
      <w:r w:rsidR="00E34A2F" w:rsidRPr="005779F9">
        <w:rPr>
          <w:lang w:val="kk-KZ"/>
        </w:rPr>
        <w:t>3</w:t>
      </w:r>
      <w:r w:rsidR="005F0841" w:rsidRPr="005779F9">
        <w:t>0</w:t>
      </w:r>
      <w:r w:rsidR="006967EE" w:rsidRPr="005779F9">
        <w:rPr>
          <w:szCs w:val="28"/>
          <w:shd w:val="clear" w:color="auto" w:fill="FFFFFF"/>
        </w:rPr>
        <w:t>]</w:t>
      </w:r>
      <w:r w:rsidRPr="005779F9">
        <w:rPr>
          <w:szCs w:val="28"/>
          <w:shd w:val="clear" w:color="auto" w:fill="FFFFFF"/>
        </w:rPr>
        <w:t>.</w:t>
      </w:r>
      <w:r w:rsidR="006967EE" w:rsidRPr="005779F9">
        <w:rPr>
          <w:szCs w:val="28"/>
          <w:shd w:val="clear" w:color="auto" w:fill="FFFFFF"/>
        </w:rPr>
        <w:t xml:space="preserve"> Лопаточный</w:t>
      </w:r>
      <w:r w:rsidR="006967EE" w:rsidRPr="005779F9">
        <w:rPr>
          <w:color w:val="0D0D0D"/>
          <w:szCs w:val="28"/>
          <w:shd w:val="clear" w:color="auto" w:fill="FFFFFF"/>
        </w:rPr>
        <w:t xml:space="preserve"> завихритель состоит из фиксированных лопаток с углом установки </w:t>
      </w:r>
      <w:r w:rsidR="00FD2531" w:rsidRPr="005779F9">
        <w:rPr>
          <w:color w:val="0D0D0D"/>
          <w:szCs w:val="28"/>
          <w:shd w:val="clear" w:color="auto" w:fill="FFFFFF"/>
        </w:rPr>
        <w:t>ϕ</w:t>
      </w:r>
      <w:r w:rsidR="006967EE" w:rsidRPr="005779F9">
        <w:rPr>
          <w:color w:val="0D0D0D"/>
          <w:szCs w:val="28"/>
          <w:shd w:val="clear" w:color="auto" w:fill="FFFFFF"/>
        </w:rPr>
        <w:t xml:space="preserve"> относительно направления основного потока. Эти лопатки отклоняют поток и придают ему вращательное движение.</w:t>
      </w:r>
    </w:p>
    <w:p w14:paraId="141D5148" w14:textId="77777777" w:rsidR="00EA525D" w:rsidRPr="005779F9" w:rsidRDefault="00EA525D" w:rsidP="00F80A57">
      <w:pPr>
        <w:shd w:val="clear" w:color="auto" w:fill="FFFFFF"/>
        <w:ind w:firstLine="708"/>
        <w:jc w:val="both"/>
        <w:rPr>
          <w:color w:val="0D0D0D"/>
          <w:szCs w:val="28"/>
          <w:shd w:val="clear" w:color="auto" w:fill="FFFFFF"/>
        </w:rPr>
      </w:pPr>
      <w:r w:rsidRPr="005779F9">
        <w:rPr>
          <w:color w:val="0D0D0D"/>
          <w:szCs w:val="28"/>
          <w:shd w:val="clear" w:color="auto" w:fill="FFFFFF"/>
        </w:rPr>
        <w:t xml:space="preserve">Метод формирование закрученного потока с помощью </w:t>
      </w:r>
      <w:r w:rsidR="00382837" w:rsidRPr="005779F9">
        <w:rPr>
          <w:color w:val="0D0D0D"/>
          <w:szCs w:val="28"/>
          <w:shd w:val="clear" w:color="auto" w:fill="FFFFFF"/>
        </w:rPr>
        <w:t>вращающей</w:t>
      </w:r>
      <w:r w:rsidRPr="005779F9">
        <w:rPr>
          <w:color w:val="0D0D0D"/>
          <w:szCs w:val="28"/>
          <w:shd w:val="clear" w:color="auto" w:fill="FFFFFF"/>
        </w:rPr>
        <w:t>ся трубы в го</w:t>
      </w:r>
      <w:r w:rsidR="00382837" w:rsidRPr="005779F9">
        <w:rPr>
          <w:color w:val="0D0D0D"/>
          <w:szCs w:val="28"/>
          <w:shd w:val="clear" w:color="auto" w:fill="FFFFFF"/>
        </w:rPr>
        <w:t>релочных устройствах не получил</w:t>
      </w:r>
      <w:r w:rsidRPr="005779F9">
        <w:rPr>
          <w:color w:val="0D0D0D"/>
          <w:szCs w:val="28"/>
          <w:shd w:val="clear" w:color="auto" w:fill="FFFFFF"/>
        </w:rPr>
        <w:t xml:space="preserve"> широкого распространения в связи низ</w:t>
      </w:r>
      <w:r w:rsidR="00382837" w:rsidRPr="005779F9">
        <w:rPr>
          <w:color w:val="0D0D0D"/>
          <w:szCs w:val="28"/>
          <w:shd w:val="clear" w:color="auto" w:fill="FFFFFF"/>
        </w:rPr>
        <w:t>кой динамической вязкостью газов, что снижала</w:t>
      </w:r>
      <w:r w:rsidR="009D6F12" w:rsidRPr="005779F9">
        <w:rPr>
          <w:color w:val="0D0D0D"/>
          <w:szCs w:val="28"/>
          <w:shd w:val="clear" w:color="auto" w:fill="FFFFFF"/>
        </w:rPr>
        <w:t xml:space="preserve"> эффективность закрутки.</w:t>
      </w:r>
    </w:p>
    <w:p w14:paraId="32F3703F" w14:textId="77777777" w:rsidR="00C664FC" w:rsidRPr="005779F9" w:rsidRDefault="00C664FC" w:rsidP="00F80A57">
      <w:pPr>
        <w:shd w:val="clear" w:color="auto" w:fill="FFFFFF"/>
        <w:ind w:firstLine="708"/>
        <w:jc w:val="both"/>
        <w:rPr>
          <w:color w:val="0D0D0D"/>
          <w:szCs w:val="28"/>
          <w:shd w:val="clear" w:color="auto" w:fill="FFFFFF"/>
        </w:rPr>
      </w:pPr>
    </w:p>
    <w:p w14:paraId="43C3F7D2" w14:textId="77777777" w:rsidR="00F80A57" w:rsidRPr="005779F9" w:rsidRDefault="008B0614" w:rsidP="00F80A57">
      <w:pPr>
        <w:shd w:val="clear" w:color="auto" w:fill="FFFFFF"/>
        <w:jc w:val="center"/>
        <w:rPr>
          <w:color w:val="0D0D0D"/>
          <w:szCs w:val="28"/>
          <w:shd w:val="clear" w:color="auto" w:fill="FFFFFF"/>
        </w:rPr>
      </w:pPr>
      <w:r w:rsidRPr="005779F9">
        <w:rPr>
          <w:noProof/>
          <w:color w:val="0D0D0D"/>
          <w:szCs w:val="28"/>
          <w:shd w:val="clear" w:color="auto" w:fill="FFFFFF"/>
          <w:lang w:eastAsia="ru-RU"/>
        </w:rPr>
        <w:drawing>
          <wp:inline distT="0" distB="0" distL="0" distR="0" wp14:anchorId="29210416" wp14:editId="3BB7A32C">
            <wp:extent cx="4382135" cy="3206115"/>
            <wp:effectExtent l="0" t="0" r="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82135" cy="3206115"/>
                    </a:xfrm>
                    <a:prstGeom prst="rect">
                      <a:avLst/>
                    </a:prstGeom>
                    <a:noFill/>
                    <a:ln>
                      <a:noFill/>
                    </a:ln>
                  </pic:spPr>
                </pic:pic>
              </a:graphicData>
            </a:graphic>
          </wp:inline>
        </w:drawing>
      </w:r>
    </w:p>
    <w:p w14:paraId="0C3BA14E" w14:textId="77777777" w:rsidR="00C664FC" w:rsidRPr="005779F9" w:rsidRDefault="00C664FC" w:rsidP="007D04A0">
      <w:pPr>
        <w:shd w:val="clear" w:color="auto" w:fill="FFFFFF"/>
        <w:ind w:firstLine="709"/>
        <w:jc w:val="both"/>
        <w:rPr>
          <w:color w:val="0D0D0D"/>
          <w:szCs w:val="28"/>
          <w:shd w:val="clear" w:color="auto" w:fill="FFFFFF"/>
        </w:rPr>
      </w:pPr>
    </w:p>
    <w:p w14:paraId="50071AC4" w14:textId="4025FBDA" w:rsidR="005E0D5F" w:rsidRPr="005779F9" w:rsidRDefault="005E0D5F" w:rsidP="007D04A0">
      <w:pPr>
        <w:shd w:val="clear" w:color="auto" w:fill="FFFFFF"/>
        <w:ind w:firstLine="709"/>
        <w:jc w:val="both"/>
        <w:rPr>
          <w:color w:val="0D0D0D"/>
          <w:szCs w:val="28"/>
          <w:shd w:val="clear" w:color="auto" w:fill="FFFFFF"/>
        </w:rPr>
      </w:pPr>
      <w:r w:rsidRPr="005779F9">
        <w:rPr>
          <w:color w:val="0D0D0D"/>
          <w:szCs w:val="28"/>
          <w:shd w:val="clear" w:color="auto" w:fill="FFFFFF"/>
        </w:rPr>
        <w:t>а – тангенциальное, б – лопаточный, в – тангенциально-лопаточный</w:t>
      </w:r>
      <w:r w:rsidR="007D04A0" w:rsidRPr="005779F9">
        <w:rPr>
          <w:color w:val="0D0D0D"/>
          <w:szCs w:val="28"/>
          <w:shd w:val="clear" w:color="auto" w:fill="FFFFFF"/>
        </w:rPr>
        <w:t>.</w:t>
      </w:r>
    </w:p>
    <w:p w14:paraId="6F40CD4B" w14:textId="77777777" w:rsidR="007D04A0" w:rsidRPr="005779F9" w:rsidRDefault="007D04A0" w:rsidP="00F80A57">
      <w:pPr>
        <w:shd w:val="clear" w:color="auto" w:fill="FFFFFF"/>
        <w:jc w:val="center"/>
        <w:rPr>
          <w:color w:val="0D0D0D"/>
          <w:szCs w:val="28"/>
          <w:shd w:val="clear" w:color="auto" w:fill="FFFFFF"/>
        </w:rPr>
      </w:pPr>
    </w:p>
    <w:p w14:paraId="3B9AA520" w14:textId="61284375" w:rsidR="00F80A57" w:rsidRPr="005779F9" w:rsidRDefault="00F80A57" w:rsidP="00F80A57">
      <w:pPr>
        <w:shd w:val="clear" w:color="auto" w:fill="FFFFFF"/>
        <w:jc w:val="center"/>
        <w:rPr>
          <w:color w:val="0D0D0D"/>
          <w:szCs w:val="28"/>
          <w:shd w:val="clear" w:color="auto" w:fill="FFFFFF"/>
        </w:rPr>
      </w:pPr>
      <w:r w:rsidRPr="005779F9">
        <w:rPr>
          <w:color w:val="0D0D0D"/>
          <w:szCs w:val="28"/>
          <w:shd w:val="clear" w:color="auto" w:fill="FFFFFF"/>
        </w:rPr>
        <w:t>Рисунок 1.6 – Закручивающие устройства</w:t>
      </w:r>
    </w:p>
    <w:p w14:paraId="36BD80E3" w14:textId="77777777" w:rsidR="00F80A57" w:rsidRPr="005779F9" w:rsidRDefault="00F80A57" w:rsidP="005E0D5F">
      <w:pPr>
        <w:shd w:val="clear" w:color="auto" w:fill="FFFFFF"/>
        <w:rPr>
          <w:color w:val="0D0D0D"/>
          <w:szCs w:val="28"/>
          <w:shd w:val="clear" w:color="auto" w:fill="FFFFFF"/>
        </w:rPr>
      </w:pPr>
    </w:p>
    <w:p w14:paraId="1F064A27" w14:textId="78FD1A04" w:rsidR="00ED0944" w:rsidRPr="005779F9" w:rsidRDefault="00ED0944" w:rsidP="00F80A57">
      <w:pPr>
        <w:shd w:val="clear" w:color="auto" w:fill="FFFFFF"/>
        <w:ind w:firstLine="708"/>
        <w:jc w:val="both"/>
        <w:rPr>
          <w:color w:val="0D0D0D"/>
          <w:szCs w:val="28"/>
          <w:shd w:val="clear" w:color="auto" w:fill="FFFFFF"/>
        </w:rPr>
      </w:pPr>
      <w:r w:rsidRPr="005779F9">
        <w:rPr>
          <w:color w:val="0D0D0D"/>
          <w:szCs w:val="28"/>
          <w:shd w:val="clear" w:color="auto" w:fill="FFFFFF"/>
        </w:rPr>
        <w:t>Основн</w:t>
      </w:r>
      <w:r w:rsidR="00E4148A" w:rsidRPr="005779F9">
        <w:rPr>
          <w:color w:val="0D0D0D"/>
          <w:szCs w:val="28"/>
          <w:shd w:val="clear" w:color="auto" w:fill="FFFFFF"/>
        </w:rPr>
        <w:t>ой параметр, характеризующий интенсивность закрутки</w:t>
      </w:r>
      <w:r w:rsidR="00FD2531" w:rsidRPr="005779F9">
        <w:rPr>
          <w:color w:val="0D0D0D"/>
          <w:szCs w:val="28"/>
          <w:shd w:val="clear" w:color="auto" w:fill="FFFFFF"/>
        </w:rPr>
        <w:t xml:space="preserve"> потока</w:t>
      </w:r>
      <w:r w:rsidR="00382837" w:rsidRPr="005779F9">
        <w:rPr>
          <w:color w:val="0D0D0D"/>
          <w:szCs w:val="28"/>
          <w:shd w:val="clear" w:color="auto" w:fill="FFFFFF"/>
        </w:rPr>
        <w:t>,</w:t>
      </w:r>
      <w:r w:rsidR="00FD2531" w:rsidRPr="005779F9">
        <w:rPr>
          <w:color w:val="0D0D0D"/>
          <w:szCs w:val="28"/>
          <w:shd w:val="clear" w:color="auto" w:fill="FFFFFF"/>
        </w:rPr>
        <w:t xml:space="preserve"> </w:t>
      </w:r>
      <w:r w:rsidR="00E4148A" w:rsidRPr="005779F9">
        <w:rPr>
          <w:color w:val="0D0D0D"/>
          <w:szCs w:val="28"/>
          <w:shd w:val="clear" w:color="auto" w:fill="FFFFFF"/>
        </w:rPr>
        <w:t xml:space="preserve">является </w:t>
      </w:r>
      <w:r w:rsidR="00E4148A" w:rsidRPr="005779F9">
        <w:rPr>
          <w:color w:val="0D0D0D"/>
          <w:szCs w:val="28"/>
        </w:rPr>
        <w:t xml:space="preserve">величина </w:t>
      </w:r>
      <w:r w:rsidR="00E4148A" w:rsidRPr="005779F9">
        <w:rPr>
          <w:i/>
          <w:color w:val="0D0D0D"/>
          <w:szCs w:val="28"/>
        </w:rPr>
        <w:t>S</w:t>
      </w:r>
      <w:r w:rsidR="00E4148A" w:rsidRPr="005779F9">
        <w:rPr>
          <w:color w:val="0D0D0D"/>
          <w:szCs w:val="28"/>
        </w:rPr>
        <w:t xml:space="preserve">, </w:t>
      </w:r>
      <w:r w:rsidR="00382837" w:rsidRPr="005779F9">
        <w:rPr>
          <w:color w:val="0D0D0D"/>
          <w:szCs w:val="28"/>
        </w:rPr>
        <w:t>представляющая</w:t>
      </w:r>
      <w:r w:rsidR="00FD2531" w:rsidRPr="005779F9">
        <w:rPr>
          <w:color w:val="0D0D0D"/>
          <w:szCs w:val="28"/>
        </w:rPr>
        <w:t xml:space="preserve"> собой отношение окружного импульса к осевому</w:t>
      </w:r>
      <w:r w:rsidR="003839CF" w:rsidRPr="005779F9">
        <w:rPr>
          <w:color w:val="0D0D0D"/>
          <w:szCs w:val="28"/>
        </w:rPr>
        <w:t xml:space="preserve"> [</w:t>
      </w:r>
      <w:r w:rsidR="00230410" w:rsidRPr="005779F9">
        <w:rPr>
          <w:color w:val="0D0D0D"/>
          <w:szCs w:val="28"/>
        </w:rPr>
        <w:t>33</w:t>
      </w:r>
      <w:r w:rsidR="005F0841" w:rsidRPr="005779F9">
        <w:rPr>
          <w:color w:val="0D0D0D"/>
          <w:szCs w:val="28"/>
        </w:rPr>
        <w:t xml:space="preserve">, с. </w:t>
      </w:r>
      <w:r w:rsidR="0025050D" w:rsidRPr="005779F9">
        <w:rPr>
          <w:color w:val="0D0D0D"/>
          <w:szCs w:val="28"/>
          <w:lang w:val="kk-KZ"/>
        </w:rPr>
        <w:t>24</w:t>
      </w:r>
      <w:r w:rsidR="003839CF" w:rsidRPr="005779F9">
        <w:rPr>
          <w:color w:val="0D0D0D"/>
          <w:szCs w:val="28"/>
        </w:rPr>
        <w:t>]</w:t>
      </w:r>
      <w:r w:rsidR="005E0D5F" w:rsidRPr="005779F9">
        <w:rPr>
          <w:color w:val="0D0D0D"/>
          <w:szCs w:val="28"/>
        </w:rPr>
        <w:t>.</w:t>
      </w:r>
    </w:p>
    <w:tbl>
      <w:tblPr>
        <w:tblW w:w="0" w:type="auto"/>
        <w:tblLook w:val="04A0" w:firstRow="1" w:lastRow="0" w:firstColumn="1" w:lastColumn="0" w:noHBand="0" w:noVBand="1"/>
      </w:tblPr>
      <w:tblGrid>
        <w:gridCol w:w="9101"/>
        <w:gridCol w:w="753"/>
      </w:tblGrid>
      <w:tr w:rsidR="00384DB1" w:rsidRPr="005779F9" w14:paraId="5613BC94" w14:textId="77777777" w:rsidTr="00773547">
        <w:tc>
          <w:tcPr>
            <w:tcW w:w="9180" w:type="dxa"/>
            <w:shd w:val="clear" w:color="auto" w:fill="auto"/>
          </w:tcPr>
          <w:p w14:paraId="4F576ACC" w14:textId="77777777" w:rsidR="00384DB1" w:rsidRPr="005779F9" w:rsidRDefault="008B0614" w:rsidP="00B12C0E">
            <w:pPr>
              <w:jc w:val="both"/>
              <w:rPr>
                <w:color w:val="0D0D0D"/>
                <w:szCs w:val="28"/>
                <w:shd w:val="clear" w:color="auto" w:fill="FFFFFF"/>
              </w:rPr>
            </w:pPr>
            <m:oMathPara>
              <m:oMath>
                <m:r>
                  <w:rPr>
                    <w:rFonts w:ascii="Cambria Math" w:hAnsi="Cambria Math"/>
                    <w:color w:val="0D0D0D"/>
                    <w:szCs w:val="28"/>
                    <w:shd w:val="clear" w:color="auto" w:fill="FFFFFF"/>
                  </w:rPr>
                  <m:t>S=</m:t>
                </m:r>
                <m:f>
                  <m:fPr>
                    <m:ctrlPr>
                      <w:rPr>
                        <w:rFonts w:ascii="Cambria Math" w:hAnsi="Cambria Math"/>
                        <w:i/>
                        <w:color w:val="0D0D0D"/>
                        <w:szCs w:val="28"/>
                        <w:shd w:val="clear" w:color="auto" w:fill="FFFFFF"/>
                      </w:rPr>
                    </m:ctrlPr>
                  </m:fPr>
                  <m:num>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J</m:t>
                        </m:r>
                      </m:e>
                      <m:sub>
                        <m:r>
                          <w:rPr>
                            <w:rFonts w:ascii="Cambria Math" w:hAnsi="Cambria Math"/>
                            <w:color w:val="0D0D0D"/>
                            <w:szCs w:val="28"/>
                            <w:shd w:val="clear" w:color="auto" w:fill="FFFFFF"/>
                          </w:rPr>
                          <m:t>φ</m:t>
                        </m:r>
                      </m:sub>
                    </m:sSub>
                  </m:num>
                  <m:den>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I</m:t>
                        </m:r>
                      </m:e>
                      <m:sub>
                        <m:r>
                          <w:rPr>
                            <w:rFonts w:ascii="Cambria Math" w:hAnsi="Cambria Math"/>
                            <w:color w:val="0D0D0D"/>
                            <w:szCs w:val="28"/>
                            <w:shd w:val="clear" w:color="auto" w:fill="FFFFFF"/>
                          </w:rPr>
                          <m:t>x</m:t>
                        </m:r>
                      </m:sub>
                    </m:sSub>
                    <m:r>
                      <w:rPr>
                        <w:rFonts w:ascii="Cambria Math" w:hAnsi="Cambria Math"/>
                        <w:color w:val="0D0D0D"/>
                        <w:szCs w:val="28"/>
                        <w:shd w:val="clear" w:color="auto" w:fill="FFFFFF"/>
                      </w:rPr>
                      <m:t>∙R</m:t>
                    </m:r>
                  </m:den>
                </m:f>
                <m:r>
                  <w:rPr>
                    <w:rFonts w:ascii="Cambria Math" w:hAnsi="Cambria Math"/>
                    <w:color w:val="0D0D0D"/>
                    <w:szCs w:val="28"/>
                    <w:shd w:val="clear" w:color="auto" w:fill="FFFFFF"/>
                  </w:rPr>
                  <m:t>=</m:t>
                </m:r>
                <m:f>
                  <m:fPr>
                    <m:ctrlPr>
                      <w:rPr>
                        <w:rFonts w:ascii="Cambria Math" w:hAnsi="Cambria Math"/>
                        <w:i/>
                        <w:color w:val="0D0D0D"/>
                        <w:szCs w:val="28"/>
                        <w:shd w:val="clear" w:color="auto" w:fill="FFFFFF"/>
                      </w:rPr>
                    </m:ctrlPr>
                  </m:fPr>
                  <m:num>
                    <m:r>
                      <w:rPr>
                        <w:rFonts w:ascii="Cambria Math" w:hAnsi="Cambria Math"/>
                        <w:color w:val="0D0D0D"/>
                        <w:szCs w:val="28"/>
                        <w:shd w:val="clear" w:color="auto" w:fill="FFFFFF"/>
                      </w:rPr>
                      <m:t>2π</m:t>
                    </m:r>
                    <m:nary>
                      <m:naryPr>
                        <m:limLoc m:val="subSup"/>
                        <m:ctrlPr>
                          <w:rPr>
                            <w:rFonts w:ascii="Cambria Math" w:hAnsi="Cambria Math"/>
                            <w:i/>
                            <w:color w:val="0D0D0D"/>
                            <w:szCs w:val="28"/>
                            <w:shd w:val="clear" w:color="auto" w:fill="FFFFFF"/>
                          </w:rPr>
                        </m:ctrlPr>
                      </m:naryPr>
                      <m:sub>
                        <m:r>
                          <w:rPr>
                            <w:rFonts w:ascii="Cambria Math" w:hAnsi="Cambria Math"/>
                            <w:color w:val="0D0D0D"/>
                            <w:szCs w:val="28"/>
                            <w:shd w:val="clear" w:color="auto" w:fill="FFFFFF"/>
                          </w:rPr>
                          <m:t>0</m:t>
                        </m:r>
                      </m:sub>
                      <m:sup>
                        <m:r>
                          <w:rPr>
                            <w:rFonts w:ascii="Cambria Math" w:hAnsi="Cambria Math"/>
                            <w:color w:val="0D0D0D"/>
                            <w:szCs w:val="28"/>
                            <w:shd w:val="clear" w:color="auto" w:fill="FFFFFF"/>
                          </w:rPr>
                          <m:t>R</m:t>
                        </m:r>
                      </m:sup>
                      <m:e>
                        <m:sSup>
                          <m:sSupPr>
                            <m:ctrlPr>
                              <w:rPr>
                                <w:rFonts w:ascii="Cambria Math" w:hAnsi="Cambria Math"/>
                                <w:i/>
                                <w:color w:val="0D0D0D"/>
                                <w:szCs w:val="28"/>
                                <w:shd w:val="clear" w:color="auto" w:fill="FFFFFF"/>
                              </w:rPr>
                            </m:ctrlPr>
                          </m:sSupPr>
                          <m:e>
                            <m:r>
                              <w:rPr>
                                <w:rFonts w:ascii="Cambria Math" w:hAnsi="Cambria Math"/>
                                <w:color w:val="0D0D0D"/>
                                <w:szCs w:val="28"/>
                                <w:shd w:val="clear" w:color="auto" w:fill="FFFFFF"/>
                              </w:rPr>
                              <m:t>r</m:t>
                            </m:r>
                          </m:e>
                          <m:sup>
                            <m:r>
                              <w:rPr>
                                <w:rFonts w:ascii="Cambria Math" w:hAnsi="Cambria Math"/>
                                <w:color w:val="0D0D0D"/>
                                <w:szCs w:val="28"/>
                                <w:shd w:val="clear" w:color="auto" w:fill="FFFFFF"/>
                              </w:rPr>
                              <m:t>2</m:t>
                            </m:r>
                          </m:sup>
                        </m:sSup>
                        <m:r>
                          <w:rPr>
                            <w:rFonts w:ascii="Cambria Math" w:hAnsi="Cambria Math"/>
                            <w:color w:val="0D0D0D"/>
                            <w:szCs w:val="28"/>
                            <w:shd w:val="clear" w:color="auto" w:fill="FFFFFF"/>
                          </w:rPr>
                          <m:t>∙</m:t>
                        </m:r>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u</m:t>
                            </m:r>
                          </m:e>
                          <m:sub>
                            <m:r>
                              <w:rPr>
                                <w:rFonts w:ascii="Cambria Math" w:hAnsi="Cambria Math"/>
                                <w:color w:val="0D0D0D"/>
                                <w:szCs w:val="28"/>
                                <w:shd w:val="clear" w:color="auto" w:fill="FFFFFF"/>
                              </w:rPr>
                              <m:t>φ</m:t>
                            </m:r>
                          </m:sub>
                        </m:sSub>
                        <m:r>
                          <w:rPr>
                            <w:rFonts w:ascii="Cambria Math" w:hAnsi="Cambria Math"/>
                            <w:color w:val="0D0D0D"/>
                            <w:szCs w:val="28"/>
                            <w:shd w:val="clear" w:color="auto" w:fill="FFFFFF"/>
                          </w:rPr>
                          <m:t>∙</m:t>
                        </m:r>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u</m:t>
                            </m:r>
                          </m:e>
                          <m:sub>
                            <m:r>
                              <w:rPr>
                                <w:rFonts w:ascii="Cambria Math" w:hAnsi="Cambria Math"/>
                                <w:color w:val="0D0D0D"/>
                                <w:szCs w:val="28"/>
                                <w:shd w:val="clear" w:color="auto" w:fill="FFFFFF"/>
                              </w:rPr>
                              <m:t>x</m:t>
                            </m:r>
                          </m:sub>
                        </m:sSub>
                        <m:r>
                          <w:rPr>
                            <w:rFonts w:ascii="Cambria Math" w:hAnsi="Cambria Math"/>
                            <w:color w:val="0D0D0D"/>
                            <w:szCs w:val="28"/>
                            <w:shd w:val="clear" w:color="auto" w:fill="FFFFFF"/>
                          </w:rPr>
                          <m:t>dr</m:t>
                        </m:r>
                      </m:e>
                    </m:nary>
                  </m:num>
                  <m:den>
                    <m:r>
                      <w:rPr>
                        <w:rFonts w:ascii="Cambria Math" w:hAnsi="Cambria Math"/>
                        <w:color w:val="0D0D0D"/>
                        <w:szCs w:val="28"/>
                        <w:shd w:val="clear" w:color="auto" w:fill="FFFFFF"/>
                      </w:rPr>
                      <m:t>2π</m:t>
                    </m:r>
                    <m:nary>
                      <m:naryPr>
                        <m:limLoc m:val="subSup"/>
                        <m:ctrlPr>
                          <w:rPr>
                            <w:rFonts w:ascii="Cambria Math" w:hAnsi="Cambria Math"/>
                            <w:i/>
                            <w:color w:val="0D0D0D"/>
                            <w:szCs w:val="28"/>
                            <w:shd w:val="clear" w:color="auto" w:fill="FFFFFF"/>
                          </w:rPr>
                        </m:ctrlPr>
                      </m:naryPr>
                      <m:sub>
                        <m:r>
                          <w:rPr>
                            <w:rFonts w:ascii="Cambria Math" w:hAnsi="Cambria Math"/>
                            <w:color w:val="0D0D0D"/>
                            <w:szCs w:val="28"/>
                            <w:shd w:val="clear" w:color="auto" w:fill="FFFFFF"/>
                          </w:rPr>
                          <m:t>0</m:t>
                        </m:r>
                      </m:sub>
                      <m:sup>
                        <m:r>
                          <w:rPr>
                            <w:rFonts w:ascii="Cambria Math" w:hAnsi="Cambria Math"/>
                            <w:color w:val="0D0D0D"/>
                            <w:szCs w:val="28"/>
                            <w:shd w:val="clear" w:color="auto" w:fill="FFFFFF"/>
                          </w:rPr>
                          <m:t>R</m:t>
                        </m:r>
                      </m:sup>
                      <m:e>
                        <m:r>
                          <w:rPr>
                            <w:rFonts w:ascii="Cambria Math" w:hAnsi="Cambria Math"/>
                            <w:color w:val="0D0D0D"/>
                            <w:szCs w:val="28"/>
                            <w:shd w:val="clear" w:color="auto" w:fill="FFFFFF"/>
                          </w:rPr>
                          <m:t>r</m:t>
                        </m:r>
                        <m:d>
                          <m:dPr>
                            <m:ctrlPr>
                              <w:rPr>
                                <w:rFonts w:ascii="Cambria Math" w:hAnsi="Cambria Math"/>
                                <w:i/>
                                <w:color w:val="0D0D0D"/>
                                <w:szCs w:val="28"/>
                                <w:shd w:val="clear" w:color="auto" w:fill="FFFFFF"/>
                              </w:rPr>
                            </m:ctrlPr>
                          </m:dPr>
                          <m:e>
                            <m:r>
                              <w:rPr>
                                <w:rFonts w:ascii="Cambria Math" w:hAnsi="Cambria Math"/>
                                <w:color w:val="0D0D0D"/>
                                <w:szCs w:val="28"/>
                                <w:shd w:val="clear" w:color="auto" w:fill="FFFFFF"/>
                              </w:rPr>
                              <m:t>ρ∙</m:t>
                            </m:r>
                            <m:sSubSup>
                              <m:sSubSupPr>
                                <m:ctrlPr>
                                  <w:rPr>
                                    <w:rFonts w:ascii="Cambria Math" w:hAnsi="Cambria Math"/>
                                    <w:i/>
                                    <w:color w:val="0D0D0D"/>
                                    <w:szCs w:val="28"/>
                                    <w:shd w:val="clear" w:color="auto" w:fill="FFFFFF"/>
                                  </w:rPr>
                                </m:ctrlPr>
                              </m:sSubSupPr>
                              <m:e>
                                <m:r>
                                  <w:rPr>
                                    <w:rFonts w:ascii="Cambria Math" w:hAnsi="Cambria Math"/>
                                    <w:color w:val="0D0D0D"/>
                                    <w:szCs w:val="28"/>
                                    <w:shd w:val="clear" w:color="auto" w:fill="FFFFFF"/>
                                  </w:rPr>
                                  <m:t>u</m:t>
                                </m:r>
                              </m:e>
                              <m:sub>
                                <m:r>
                                  <w:rPr>
                                    <w:rFonts w:ascii="Cambria Math" w:hAnsi="Cambria Math"/>
                                    <w:color w:val="0D0D0D"/>
                                    <w:szCs w:val="28"/>
                                    <w:shd w:val="clear" w:color="auto" w:fill="FFFFFF"/>
                                  </w:rPr>
                                  <m:t>x</m:t>
                                </m:r>
                              </m:sub>
                              <m:sup>
                                <m:r>
                                  <w:rPr>
                                    <w:rFonts w:ascii="Cambria Math" w:hAnsi="Cambria Math"/>
                                    <w:color w:val="0D0D0D"/>
                                    <w:szCs w:val="28"/>
                                    <w:shd w:val="clear" w:color="auto" w:fill="FFFFFF"/>
                                  </w:rPr>
                                  <m:t>2</m:t>
                                </m:r>
                              </m:sup>
                            </m:sSubSup>
                            <m:r>
                              <w:rPr>
                                <w:rFonts w:ascii="Cambria Math" w:hAnsi="Cambria Math"/>
                                <w:color w:val="0D0D0D"/>
                                <w:szCs w:val="28"/>
                                <w:shd w:val="clear" w:color="auto" w:fill="FFFFFF"/>
                              </w:rPr>
                              <m:t>+P</m:t>
                            </m:r>
                          </m:e>
                        </m:d>
                        <m:r>
                          <w:rPr>
                            <w:rFonts w:ascii="Cambria Math" w:hAnsi="Cambria Math"/>
                            <w:color w:val="0D0D0D"/>
                            <w:szCs w:val="28"/>
                            <w:shd w:val="clear" w:color="auto" w:fill="FFFFFF"/>
                          </w:rPr>
                          <m:t>dr</m:t>
                        </m:r>
                      </m:e>
                    </m:nary>
                  </m:den>
                </m:f>
              </m:oMath>
            </m:oMathPara>
          </w:p>
        </w:tc>
        <w:tc>
          <w:tcPr>
            <w:tcW w:w="674" w:type="dxa"/>
            <w:shd w:val="clear" w:color="auto" w:fill="auto"/>
            <w:vAlign w:val="center"/>
          </w:tcPr>
          <w:p w14:paraId="67A8E987" w14:textId="77777777" w:rsidR="00384DB1" w:rsidRPr="005779F9" w:rsidRDefault="00384DB1" w:rsidP="00773547">
            <w:pPr>
              <w:jc w:val="right"/>
              <w:rPr>
                <w:color w:val="0D0D0D"/>
                <w:szCs w:val="28"/>
                <w:shd w:val="clear" w:color="auto" w:fill="FFFFFF"/>
              </w:rPr>
            </w:pPr>
            <w:r w:rsidRPr="005779F9">
              <w:rPr>
                <w:color w:val="0D0D0D"/>
                <w:szCs w:val="28"/>
                <w:shd w:val="clear" w:color="auto" w:fill="FFFFFF"/>
              </w:rPr>
              <w:t>(1.1)</w:t>
            </w:r>
          </w:p>
        </w:tc>
      </w:tr>
    </w:tbl>
    <w:p w14:paraId="4E36601E" w14:textId="77777777" w:rsidR="003224D1" w:rsidRPr="005779F9" w:rsidRDefault="003224D1" w:rsidP="005E0D5F">
      <w:pPr>
        <w:shd w:val="clear" w:color="auto" w:fill="FFFFFF"/>
        <w:ind w:firstLine="709"/>
        <w:jc w:val="both"/>
        <w:rPr>
          <w:rFonts w:eastAsia="Times New Roman"/>
          <w:color w:val="0D0D0D"/>
          <w:szCs w:val="28"/>
          <w:shd w:val="clear" w:color="auto" w:fill="FFFFFF"/>
        </w:rPr>
      </w:pPr>
      <w:r w:rsidRPr="005779F9">
        <w:rPr>
          <w:rFonts w:eastAsia="Times New Roman"/>
          <w:color w:val="0D0D0D"/>
          <w:szCs w:val="28"/>
          <w:shd w:val="clear" w:color="auto" w:fill="FFFFFF"/>
        </w:rPr>
        <w:t xml:space="preserve">где </w:t>
      </w:r>
      <m:oMath>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J</m:t>
            </m:r>
          </m:e>
          <m:sub>
            <m:r>
              <w:rPr>
                <w:rFonts w:ascii="Cambria Math" w:hAnsi="Cambria Math"/>
                <w:color w:val="0D0D0D"/>
                <w:szCs w:val="28"/>
                <w:shd w:val="clear" w:color="auto" w:fill="FFFFFF"/>
              </w:rPr>
              <m:t>φ</m:t>
            </m:r>
          </m:sub>
        </m:sSub>
      </m:oMath>
      <w:r w:rsidRPr="005779F9">
        <w:rPr>
          <w:rFonts w:eastAsia="Times New Roman"/>
          <w:color w:val="0D0D0D"/>
          <w:szCs w:val="28"/>
          <w:shd w:val="clear" w:color="auto" w:fill="FFFFFF"/>
        </w:rPr>
        <w:t xml:space="preserve"> – окружной поток момента импульса закрученной струи; </w:t>
      </w:r>
      <m:oMath>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I</m:t>
            </m:r>
          </m:e>
          <m:sub>
            <m:r>
              <w:rPr>
                <w:rFonts w:ascii="Cambria Math" w:hAnsi="Cambria Math"/>
                <w:color w:val="0D0D0D"/>
                <w:szCs w:val="28"/>
                <w:shd w:val="clear" w:color="auto" w:fill="FFFFFF"/>
              </w:rPr>
              <m:t>x</m:t>
            </m:r>
          </m:sub>
        </m:sSub>
      </m:oMath>
      <w:r w:rsidRPr="005779F9">
        <w:rPr>
          <w:rFonts w:eastAsia="Times New Roman"/>
          <w:color w:val="0D0D0D"/>
          <w:szCs w:val="28"/>
          <w:shd w:val="clear" w:color="auto" w:fill="FFFFFF"/>
        </w:rPr>
        <w:t xml:space="preserve"> –</w:t>
      </w:r>
      <w:r w:rsidR="00DE6BD1" w:rsidRPr="005779F9">
        <w:rPr>
          <w:rFonts w:eastAsia="Times New Roman"/>
          <w:color w:val="0D0D0D"/>
          <w:szCs w:val="28"/>
          <w:shd w:val="clear" w:color="auto" w:fill="FFFFFF"/>
        </w:rPr>
        <w:t xml:space="preserve"> </w:t>
      </w:r>
      <w:r w:rsidRPr="005779F9">
        <w:rPr>
          <w:rFonts w:eastAsia="Times New Roman"/>
          <w:color w:val="0D0D0D"/>
          <w:szCs w:val="28"/>
          <w:shd w:val="clear" w:color="auto" w:fill="FFFFFF"/>
        </w:rPr>
        <w:t xml:space="preserve">поток </w:t>
      </w:r>
      <w:r w:rsidR="00DE6BD1" w:rsidRPr="005779F9">
        <w:rPr>
          <w:rFonts w:eastAsia="Times New Roman"/>
          <w:color w:val="0D0D0D"/>
          <w:szCs w:val="28"/>
          <w:shd w:val="clear" w:color="auto" w:fill="FFFFFF"/>
        </w:rPr>
        <w:t xml:space="preserve">момента </w:t>
      </w:r>
      <w:r w:rsidRPr="005779F9">
        <w:rPr>
          <w:rFonts w:eastAsia="Times New Roman"/>
          <w:color w:val="0D0D0D"/>
          <w:szCs w:val="28"/>
          <w:shd w:val="clear" w:color="auto" w:fill="FFFFFF"/>
        </w:rPr>
        <w:t>импульса</w:t>
      </w:r>
      <w:r w:rsidR="00DE6BD1" w:rsidRPr="005779F9">
        <w:rPr>
          <w:rFonts w:eastAsia="Times New Roman"/>
          <w:color w:val="0D0D0D"/>
          <w:szCs w:val="28"/>
          <w:shd w:val="clear" w:color="auto" w:fill="FFFFFF"/>
        </w:rPr>
        <w:t xml:space="preserve"> на оси</w:t>
      </w:r>
      <w:r w:rsidRPr="005779F9">
        <w:rPr>
          <w:rFonts w:eastAsia="Times New Roman"/>
          <w:color w:val="0D0D0D"/>
          <w:szCs w:val="28"/>
          <w:shd w:val="clear" w:color="auto" w:fill="FFFFFF"/>
        </w:rPr>
        <w:t xml:space="preserve">; </w:t>
      </w:r>
      <m:oMath>
        <m:r>
          <w:rPr>
            <w:rFonts w:ascii="Cambria Math" w:hAnsi="Cambria Math"/>
            <w:color w:val="0D0D0D"/>
            <w:szCs w:val="28"/>
            <w:shd w:val="clear" w:color="auto" w:fill="FFFFFF"/>
          </w:rPr>
          <m:t>R</m:t>
        </m:r>
      </m:oMath>
      <w:r w:rsidRPr="005779F9">
        <w:rPr>
          <w:rFonts w:eastAsia="Times New Roman"/>
          <w:color w:val="0D0D0D"/>
          <w:szCs w:val="28"/>
          <w:shd w:val="clear" w:color="auto" w:fill="FFFFFF"/>
        </w:rPr>
        <w:t xml:space="preserve"> – радиус </w:t>
      </w:r>
      <w:r w:rsidR="00B72676" w:rsidRPr="005779F9">
        <w:rPr>
          <w:rFonts w:eastAsia="Times New Roman"/>
          <w:color w:val="0D0D0D"/>
          <w:szCs w:val="28"/>
          <w:shd w:val="clear" w:color="auto" w:fill="FFFFFF"/>
        </w:rPr>
        <w:t>насадки</w:t>
      </w:r>
      <w:r w:rsidR="00B12C0E" w:rsidRPr="005779F9">
        <w:rPr>
          <w:rFonts w:eastAsia="Times New Roman"/>
          <w:color w:val="0D0D0D"/>
          <w:szCs w:val="28"/>
          <w:shd w:val="clear" w:color="auto" w:fill="FFFFFF"/>
        </w:rPr>
        <w:t xml:space="preserve">; </w:t>
      </w:r>
      <m:oMath>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u</m:t>
            </m:r>
          </m:e>
          <m:sub>
            <m:r>
              <w:rPr>
                <w:rFonts w:ascii="Cambria Math" w:hAnsi="Cambria Math"/>
                <w:color w:val="0D0D0D"/>
                <w:szCs w:val="28"/>
                <w:shd w:val="clear" w:color="auto" w:fill="FFFFFF"/>
              </w:rPr>
              <m:t>φ</m:t>
            </m:r>
          </m:sub>
        </m:sSub>
        <m:r>
          <w:rPr>
            <w:rFonts w:ascii="Cambria Math" w:hAnsi="Cambria Math"/>
            <w:color w:val="0D0D0D"/>
            <w:szCs w:val="28"/>
            <w:shd w:val="clear" w:color="auto" w:fill="FFFFFF"/>
          </w:rPr>
          <m:t xml:space="preserve">, </m:t>
        </m:r>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u</m:t>
            </m:r>
          </m:e>
          <m:sub>
            <m:r>
              <w:rPr>
                <w:rFonts w:ascii="Cambria Math" w:hAnsi="Cambria Math"/>
                <w:color w:val="0D0D0D"/>
                <w:szCs w:val="28"/>
                <w:shd w:val="clear" w:color="auto" w:fill="FFFFFF"/>
              </w:rPr>
              <m:t>x</m:t>
            </m:r>
          </m:sub>
        </m:sSub>
      </m:oMath>
      <w:r w:rsidR="00B12C0E" w:rsidRPr="005779F9">
        <w:rPr>
          <w:rFonts w:eastAsia="Times New Roman"/>
          <w:color w:val="0D0D0D"/>
          <w:szCs w:val="28"/>
          <w:shd w:val="clear" w:color="auto" w:fill="FFFFFF"/>
        </w:rPr>
        <w:t xml:space="preserve"> –</w:t>
      </w:r>
      <w:r w:rsidR="00B72676" w:rsidRPr="005779F9">
        <w:rPr>
          <w:rFonts w:eastAsia="Times New Roman"/>
          <w:color w:val="0D0D0D"/>
          <w:szCs w:val="28"/>
          <w:shd w:val="clear" w:color="auto" w:fill="FFFFFF"/>
        </w:rPr>
        <w:t xml:space="preserve"> </w:t>
      </w:r>
      <w:r w:rsidR="00B12C0E" w:rsidRPr="005779F9">
        <w:rPr>
          <w:rFonts w:eastAsia="Times New Roman"/>
          <w:color w:val="0D0D0D"/>
          <w:szCs w:val="28"/>
          <w:shd w:val="clear" w:color="auto" w:fill="FFFFFF"/>
        </w:rPr>
        <w:t>вектора скорост</w:t>
      </w:r>
      <w:r w:rsidR="00B72676" w:rsidRPr="005779F9">
        <w:rPr>
          <w:rFonts w:eastAsia="Times New Roman"/>
          <w:color w:val="0D0D0D"/>
          <w:szCs w:val="28"/>
          <w:shd w:val="clear" w:color="auto" w:fill="FFFFFF"/>
        </w:rPr>
        <w:t>ей</w:t>
      </w:r>
      <w:r w:rsidR="00B12C0E" w:rsidRPr="005779F9">
        <w:rPr>
          <w:rFonts w:eastAsia="Times New Roman"/>
          <w:color w:val="0D0D0D"/>
          <w:szCs w:val="28"/>
          <w:shd w:val="clear" w:color="auto" w:fill="FFFFFF"/>
        </w:rPr>
        <w:t xml:space="preserve">; </w:t>
      </w:r>
      <m:oMath>
        <m:r>
          <w:rPr>
            <w:rFonts w:ascii="Cambria Math" w:hAnsi="Cambria Math"/>
            <w:color w:val="0D0D0D"/>
            <w:szCs w:val="28"/>
            <w:shd w:val="clear" w:color="auto" w:fill="FFFFFF"/>
          </w:rPr>
          <m:t>ρ</m:t>
        </m:r>
      </m:oMath>
      <w:r w:rsidR="00B12C0E" w:rsidRPr="005779F9">
        <w:rPr>
          <w:rFonts w:eastAsia="Times New Roman"/>
          <w:color w:val="0D0D0D"/>
          <w:szCs w:val="28"/>
          <w:shd w:val="clear" w:color="auto" w:fill="FFFFFF"/>
        </w:rPr>
        <w:t xml:space="preserve"> – </w:t>
      </w:r>
      <w:r w:rsidR="000E58A1" w:rsidRPr="005779F9">
        <w:rPr>
          <w:rFonts w:eastAsia="Times New Roman"/>
          <w:color w:val="0D0D0D"/>
          <w:szCs w:val="28"/>
          <w:shd w:val="clear" w:color="auto" w:fill="FFFFFF"/>
        </w:rPr>
        <w:t xml:space="preserve">плотность; </w:t>
      </w:r>
      <m:oMath>
        <m:r>
          <w:rPr>
            <w:rFonts w:ascii="Cambria Math" w:hAnsi="Cambria Math"/>
            <w:color w:val="0D0D0D"/>
            <w:szCs w:val="28"/>
            <w:shd w:val="clear" w:color="auto" w:fill="FFFFFF"/>
          </w:rPr>
          <m:t>P</m:t>
        </m:r>
      </m:oMath>
      <w:r w:rsidR="000E58A1" w:rsidRPr="005779F9">
        <w:rPr>
          <w:rFonts w:eastAsia="Times New Roman"/>
          <w:color w:val="0D0D0D"/>
          <w:szCs w:val="28"/>
          <w:shd w:val="clear" w:color="auto" w:fill="FFFFFF"/>
        </w:rPr>
        <w:t xml:space="preserve"> – давление</w:t>
      </w:r>
      <w:r w:rsidRPr="005779F9">
        <w:rPr>
          <w:rFonts w:eastAsia="Times New Roman"/>
          <w:color w:val="0D0D0D"/>
          <w:szCs w:val="28"/>
          <w:shd w:val="clear" w:color="auto" w:fill="FFFFFF"/>
        </w:rPr>
        <w:t>.</w:t>
      </w:r>
    </w:p>
    <w:p w14:paraId="17123D63" w14:textId="78843864" w:rsidR="0018154A" w:rsidRPr="005779F9" w:rsidRDefault="00B72676" w:rsidP="00F80A57">
      <w:pPr>
        <w:shd w:val="clear" w:color="auto" w:fill="FFFFFF"/>
        <w:ind w:firstLine="708"/>
        <w:jc w:val="both"/>
        <w:rPr>
          <w:color w:val="0D0D0D"/>
          <w:szCs w:val="28"/>
          <w:shd w:val="clear" w:color="auto" w:fill="FFFFFF"/>
        </w:rPr>
      </w:pPr>
      <w:r w:rsidRPr="005779F9">
        <w:rPr>
          <w:color w:val="0D0D0D"/>
          <w:szCs w:val="28"/>
          <w:shd w:val="clear" w:color="auto" w:fill="FFFFFF"/>
        </w:rPr>
        <w:t xml:space="preserve">Автор в своей </w:t>
      </w:r>
      <w:r w:rsidR="00B82F4E" w:rsidRPr="005779F9">
        <w:rPr>
          <w:color w:val="0D0D0D"/>
          <w:szCs w:val="28"/>
          <w:shd w:val="clear" w:color="auto" w:fill="FFFFFF"/>
        </w:rPr>
        <w:t>работе [</w:t>
      </w:r>
      <w:r w:rsidR="00230410" w:rsidRPr="005779F9">
        <w:rPr>
          <w:color w:val="0D0D0D"/>
          <w:szCs w:val="28"/>
          <w:shd w:val="clear" w:color="auto" w:fill="FFFFFF"/>
        </w:rPr>
        <w:t>38</w:t>
      </w:r>
      <w:r w:rsidR="005F0841" w:rsidRPr="005779F9">
        <w:rPr>
          <w:color w:val="0D0D0D"/>
          <w:szCs w:val="28"/>
          <w:shd w:val="clear" w:color="auto" w:fill="FFFFFF"/>
        </w:rPr>
        <w:t xml:space="preserve">, с. </w:t>
      </w:r>
      <w:r w:rsidR="0025050D" w:rsidRPr="005779F9">
        <w:rPr>
          <w:color w:val="0D0D0D"/>
          <w:szCs w:val="28"/>
          <w:shd w:val="clear" w:color="auto" w:fill="FFFFFF"/>
          <w:lang w:val="kk-KZ"/>
        </w:rPr>
        <w:t>211</w:t>
      </w:r>
      <w:r w:rsidR="00B82F4E" w:rsidRPr="005779F9">
        <w:rPr>
          <w:color w:val="0D0D0D"/>
          <w:szCs w:val="28"/>
          <w:shd w:val="clear" w:color="auto" w:fill="FFFFFF"/>
        </w:rPr>
        <w:t>]</w:t>
      </w:r>
      <w:r w:rsidRPr="005779F9">
        <w:rPr>
          <w:color w:val="0D0D0D"/>
          <w:szCs w:val="28"/>
          <w:shd w:val="clear" w:color="auto" w:fill="FFFFFF"/>
        </w:rPr>
        <w:t xml:space="preserve"> определил, что </w:t>
      </w:r>
      <w:r w:rsidR="00321967" w:rsidRPr="005779F9">
        <w:rPr>
          <w:color w:val="0D0D0D"/>
          <w:szCs w:val="28"/>
          <w:shd w:val="clear" w:color="auto" w:fill="FFFFFF"/>
        </w:rPr>
        <w:t>значение</w:t>
      </w:r>
      <w:r w:rsidR="00B82F4E" w:rsidRPr="005779F9">
        <w:rPr>
          <w:color w:val="0D0D0D"/>
          <w:szCs w:val="28"/>
          <w:shd w:val="clear" w:color="auto" w:fill="FFFFFF"/>
        </w:rPr>
        <w:t xml:space="preserve"> </w:t>
      </w:r>
      <w:r w:rsidR="00321967" w:rsidRPr="005779F9">
        <w:rPr>
          <w:color w:val="0D0D0D"/>
          <w:szCs w:val="28"/>
          <w:shd w:val="clear" w:color="auto" w:fill="FFFFFF"/>
        </w:rPr>
        <w:t>за</w:t>
      </w:r>
      <w:r w:rsidR="00B82F4E" w:rsidRPr="005779F9">
        <w:rPr>
          <w:color w:val="0D0D0D"/>
          <w:szCs w:val="28"/>
          <w:shd w:val="clear" w:color="auto" w:fill="FFFFFF"/>
        </w:rPr>
        <w:t xml:space="preserve">крутки </w:t>
      </w:r>
      <w:r w:rsidRPr="005779F9">
        <w:rPr>
          <w:color w:val="0D0D0D"/>
          <w:szCs w:val="28"/>
          <w:shd w:val="clear" w:color="auto" w:fill="FFFFFF"/>
        </w:rPr>
        <w:t xml:space="preserve">зависит от </w:t>
      </w:r>
      <w:r w:rsidR="00B82F4E" w:rsidRPr="005779F9">
        <w:rPr>
          <w:color w:val="0D0D0D"/>
          <w:szCs w:val="28"/>
          <w:shd w:val="clear" w:color="auto" w:fill="FFFFFF"/>
        </w:rPr>
        <w:t xml:space="preserve">максимальных значений </w:t>
      </w:r>
      <w:r w:rsidR="00321967" w:rsidRPr="005779F9">
        <w:rPr>
          <w:color w:val="0D0D0D"/>
          <w:szCs w:val="28"/>
          <w:shd w:val="clear" w:color="auto" w:fill="FFFFFF"/>
        </w:rPr>
        <w:t xml:space="preserve">вектора скоростей, то есть, </w:t>
      </w:r>
      <w:r w:rsidR="00B82F4E" w:rsidRPr="005779F9">
        <w:rPr>
          <w:color w:val="0D0D0D"/>
          <w:szCs w:val="28"/>
          <w:shd w:val="clear" w:color="auto" w:fill="FFFFFF"/>
        </w:rPr>
        <w:t xml:space="preserve">тангенциальной и аксиальной </w:t>
      </w:r>
      <w:r w:rsidR="00321967" w:rsidRPr="005779F9">
        <w:rPr>
          <w:color w:val="0D0D0D"/>
          <w:szCs w:val="28"/>
          <w:shd w:val="clear" w:color="auto" w:fill="FFFFFF"/>
        </w:rPr>
        <w:t>составляющих</w:t>
      </w:r>
      <w:r w:rsidR="005E0D5F" w:rsidRPr="005779F9">
        <w:rPr>
          <w:color w:val="0D0D0D"/>
          <w:szCs w:val="28"/>
          <w:shd w:val="clear" w:color="auto" w:fill="FFFFFF"/>
        </w:rPr>
        <w:t>:</w:t>
      </w:r>
    </w:p>
    <w:tbl>
      <w:tblPr>
        <w:tblW w:w="0" w:type="auto"/>
        <w:tblLook w:val="04A0" w:firstRow="1" w:lastRow="0" w:firstColumn="1" w:lastColumn="0" w:noHBand="0" w:noVBand="1"/>
      </w:tblPr>
      <w:tblGrid>
        <w:gridCol w:w="9101"/>
        <w:gridCol w:w="753"/>
      </w:tblGrid>
      <w:tr w:rsidR="00384DB1" w:rsidRPr="005779F9" w14:paraId="721E6BDC" w14:textId="77777777" w:rsidTr="00773547">
        <w:tc>
          <w:tcPr>
            <w:tcW w:w="9180" w:type="dxa"/>
            <w:shd w:val="clear" w:color="auto" w:fill="auto"/>
          </w:tcPr>
          <w:p w14:paraId="31C9B451" w14:textId="77777777" w:rsidR="00384DB1" w:rsidRPr="005779F9" w:rsidRDefault="00D708D6" w:rsidP="00A6237B">
            <w:pPr>
              <w:jc w:val="both"/>
              <w:rPr>
                <w:color w:val="0D0D0D"/>
                <w:szCs w:val="28"/>
                <w:shd w:val="clear" w:color="auto" w:fill="FFFFFF"/>
              </w:rPr>
            </w:pPr>
            <m:oMathPara>
              <m:oMath>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n</m:t>
                    </m:r>
                  </m:e>
                  <m:sub>
                    <m:r>
                      <w:rPr>
                        <w:rFonts w:ascii="Cambria Math" w:hAnsi="Cambria Math"/>
                        <w:color w:val="0D0D0D"/>
                        <w:szCs w:val="28"/>
                        <w:shd w:val="clear" w:color="auto" w:fill="FFFFFF"/>
                      </w:rPr>
                      <m:t>p</m:t>
                    </m:r>
                  </m:sub>
                </m:sSub>
                <m:r>
                  <w:rPr>
                    <w:rFonts w:ascii="Cambria Math" w:hAnsi="Cambria Math"/>
                    <w:color w:val="0D0D0D"/>
                    <w:szCs w:val="28"/>
                    <w:shd w:val="clear" w:color="auto" w:fill="FFFFFF"/>
                  </w:rPr>
                  <m:t>=</m:t>
                </m:r>
                <m:f>
                  <m:fPr>
                    <m:ctrlPr>
                      <w:rPr>
                        <w:rFonts w:ascii="Cambria Math" w:hAnsi="Cambria Math"/>
                        <w:i/>
                        <w:color w:val="0D0D0D"/>
                        <w:szCs w:val="28"/>
                        <w:shd w:val="clear" w:color="auto" w:fill="FFFFFF"/>
                      </w:rPr>
                    </m:ctrlPr>
                  </m:fPr>
                  <m:num>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U</m:t>
                        </m:r>
                      </m:e>
                      <m:sub>
                        <m:r>
                          <w:rPr>
                            <w:rFonts w:ascii="Cambria Math" w:hAnsi="Cambria Math"/>
                            <w:color w:val="0D0D0D"/>
                            <w:szCs w:val="28"/>
                            <w:shd w:val="clear" w:color="auto" w:fill="FFFFFF"/>
                          </w:rPr>
                          <m:t>φm</m:t>
                        </m:r>
                      </m:sub>
                    </m:sSub>
                  </m:num>
                  <m:den>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U</m:t>
                        </m:r>
                      </m:e>
                      <m:sub>
                        <m:r>
                          <w:rPr>
                            <w:rFonts w:ascii="Cambria Math" w:hAnsi="Cambria Math"/>
                            <w:color w:val="0D0D0D"/>
                            <w:szCs w:val="28"/>
                            <w:shd w:val="clear" w:color="auto" w:fill="FFFFFF"/>
                          </w:rPr>
                          <m:t>xm</m:t>
                        </m:r>
                      </m:sub>
                    </m:sSub>
                  </m:den>
                </m:f>
              </m:oMath>
            </m:oMathPara>
          </w:p>
        </w:tc>
        <w:tc>
          <w:tcPr>
            <w:tcW w:w="674" w:type="dxa"/>
            <w:shd w:val="clear" w:color="auto" w:fill="auto"/>
            <w:vAlign w:val="center"/>
          </w:tcPr>
          <w:p w14:paraId="3718D53A" w14:textId="77777777" w:rsidR="00384DB1" w:rsidRPr="005779F9" w:rsidRDefault="00384DB1" w:rsidP="00773547">
            <w:pPr>
              <w:jc w:val="right"/>
              <w:rPr>
                <w:color w:val="0D0D0D"/>
                <w:szCs w:val="28"/>
                <w:shd w:val="clear" w:color="auto" w:fill="FFFFFF"/>
              </w:rPr>
            </w:pPr>
            <w:r w:rsidRPr="005779F9">
              <w:rPr>
                <w:color w:val="0D0D0D"/>
                <w:szCs w:val="28"/>
                <w:shd w:val="clear" w:color="auto" w:fill="FFFFFF"/>
              </w:rPr>
              <w:t>(1.2)</w:t>
            </w:r>
          </w:p>
          <w:p w14:paraId="27A3CDCB" w14:textId="77777777" w:rsidR="00353675" w:rsidRPr="005779F9" w:rsidRDefault="00353675" w:rsidP="00773547">
            <w:pPr>
              <w:jc w:val="right"/>
              <w:rPr>
                <w:color w:val="0D0D0D"/>
                <w:szCs w:val="28"/>
                <w:shd w:val="clear" w:color="auto" w:fill="FFFFFF"/>
              </w:rPr>
            </w:pPr>
          </w:p>
          <w:p w14:paraId="2217477E" w14:textId="77777777" w:rsidR="00353675" w:rsidRPr="005779F9" w:rsidRDefault="00353675" w:rsidP="00773547">
            <w:pPr>
              <w:jc w:val="right"/>
              <w:rPr>
                <w:color w:val="0D0D0D"/>
                <w:szCs w:val="28"/>
                <w:shd w:val="clear" w:color="auto" w:fill="FFFFFF"/>
              </w:rPr>
            </w:pPr>
          </w:p>
        </w:tc>
      </w:tr>
    </w:tbl>
    <w:p w14:paraId="141CD4E1" w14:textId="77777777" w:rsidR="00B82F4E" w:rsidRPr="005779F9" w:rsidRDefault="00AC7451" w:rsidP="00F80A57">
      <w:pPr>
        <w:shd w:val="clear" w:color="auto" w:fill="FFFFFF"/>
        <w:ind w:firstLine="708"/>
        <w:jc w:val="both"/>
        <w:rPr>
          <w:rFonts w:eastAsia="Times New Roman"/>
          <w:color w:val="0D0D0D"/>
          <w:szCs w:val="28"/>
          <w:shd w:val="clear" w:color="auto" w:fill="FFFFFF"/>
        </w:rPr>
      </w:pPr>
      <w:r w:rsidRPr="005779F9">
        <w:rPr>
          <w:color w:val="0D0D0D"/>
          <w:szCs w:val="28"/>
          <w:shd w:val="clear" w:color="auto" w:fill="FFFFFF"/>
        </w:rPr>
        <w:t>Зависимости п</w:t>
      </w:r>
      <w:r w:rsidR="00B82F4E" w:rsidRPr="005779F9">
        <w:rPr>
          <w:color w:val="0D0D0D"/>
          <w:szCs w:val="28"/>
          <w:shd w:val="clear" w:color="auto" w:fill="FFFFFF"/>
        </w:rPr>
        <w:t>араметр</w:t>
      </w:r>
      <w:r w:rsidRPr="005779F9">
        <w:rPr>
          <w:color w:val="0D0D0D"/>
          <w:szCs w:val="28"/>
          <w:shd w:val="clear" w:color="auto" w:fill="FFFFFF"/>
        </w:rPr>
        <w:t>ов</w:t>
      </w:r>
      <w:r w:rsidR="00B82F4E" w:rsidRPr="005779F9">
        <w:rPr>
          <w:color w:val="0D0D0D"/>
          <w:szCs w:val="28"/>
          <w:shd w:val="clear" w:color="auto" w:fill="FFFFFF"/>
        </w:rPr>
        <w:t xml:space="preserve"> </w:t>
      </w:r>
      <m:oMath>
        <m:r>
          <w:rPr>
            <w:rFonts w:ascii="Cambria Math" w:hAnsi="Cambria Math"/>
            <w:color w:val="0D0D0D"/>
            <w:szCs w:val="28"/>
            <w:shd w:val="clear" w:color="auto" w:fill="FFFFFF"/>
          </w:rPr>
          <m:t>S</m:t>
        </m:r>
      </m:oMath>
      <w:r w:rsidR="00B82F4E" w:rsidRPr="005779F9">
        <w:rPr>
          <w:rFonts w:eastAsia="Times New Roman"/>
          <w:color w:val="0D0D0D"/>
          <w:szCs w:val="28"/>
          <w:shd w:val="clear" w:color="auto" w:fill="FFFFFF"/>
        </w:rPr>
        <w:t xml:space="preserve"> и </w:t>
      </w:r>
      <m:oMath>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n</m:t>
            </m:r>
          </m:e>
          <m:sub>
            <m:r>
              <w:rPr>
                <w:rFonts w:ascii="Cambria Math" w:hAnsi="Cambria Math"/>
                <w:color w:val="0D0D0D"/>
                <w:szCs w:val="28"/>
                <w:shd w:val="clear" w:color="auto" w:fill="FFFFFF"/>
              </w:rPr>
              <m:t>p</m:t>
            </m:r>
          </m:sub>
        </m:sSub>
      </m:oMath>
      <w:r w:rsidR="005E0D5F" w:rsidRPr="005779F9">
        <w:rPr>
          <w:rFonts w:eastAsia="Times New Roman"/>
          <w:color w:val="0D0D0D"/>
          <w:szCs w:val="28"/>
          <w:shd w:val="clear" w:color="auto" w:fill="FFFFFF"/>
        </w:rPr>
        <w:t>:</w:t>
      </w:r>
    </w:p>
    <w:p w14:paraId="6702D2AE" w14:textId="77777777" w:rsidR="00353675" w:rsidRPr="005779F9" w:rsidRDefault="00353675" w:rsidP="00F80A57">
      <w:pPr>
        <w:shd w:val="clear" w:color="auto" w:fill="FFFFFF"/>
        <w:ind w:firstLine="708"/>
        <w:jc w:val="both"/>
        <w:rPr>
          <w:rFonts w:eastAsia="Times New Roman"/>
          <w:color w:val="0D0D0D"/>
          <w:szCs w:val="28"/>
          <w:shd w:val="clear" w:color="auto" w:fill="FFFFFF"/>
        </w:rPr>
      </w:pPr>
    </w:p>
    <w:tbl>
      <w:tblPr>
        <w:tblW w:w="0" w:type="auto"/>
        <w:tblLook w:val="04A0" w:firstRow="1" w:lastRow="0" w:firstColumn="1" w:lastColumn="0" w:noHBand="0" w:noVBand="1"/>
      </w:tblPr>
      <w:tblGrid>
        <w:gridCol w:w="9101"/>
        <w:gridCol w:w="753"/>
      </w:tblGrid>
      <w:tr w:rsidR="00384DB1" w:rsidRPr="005779F9" w14:paraId="1D837309" w14:textId="77777777" w:rsidTr="005E0D5F">
        <w:tc>
          <w:tcPr>
            <w:tcW w:w="9101" w:type="dxa"/>
            <w:shd w:val="clear" w:color="auto" w:fill="auto"/>
          </w:tcPr>
          <w:p w14:paraId="311F7C41" w14:textId="77777777" w:rsidR="00384DB1" w:rsidRPr="005779F9" w:rsidRDefault="008B0614" w:rsidP="00A6237B">
            <w:pPr>
              <w:jc w:val="both"/>
              <w:rPr>
                <w:color w:val="0D0D0D"/>
                <w:sz w:val="26"/>
                <w:szCs w:val="26"/>
                <w:shd w:val="clear" w:color="auto" w:fill="FFFFFF"/>
              </w:rPr>
            </w:pPr>
            <m:oMathPara>
              <m:oMath>
                <m:r>
                  <w:rPr>
                    <w:rFonts w:ascii="Cambria Math" w:hAnsi="Cambria Math"/>
                    <w:color w:val="0D0D0D"/>
                    <w:sz w:val="26"/>
                    <w:szCs w:val="26"/>
                    <w:shd w:val="clear" w:color="auto" w:fill="FFFFFF"/>
                  </w:rPr>
                  <m:t>S=</m:t>
                </m:r>
                <m:f>
                  <m:fPr>
                    <m:ctrlPr>
                      <w:rPr>
                        <w:rFonts w:ascii="Cambria Math" w:hAnsi="Cambria Math"/>
                        <w:i/>
                        <w:color w:val="0D0D0D"/>
                        <w:sz w:val="26"/>
                        <w:szCs w:val="26"/>
                        <w:shd w:val="clear" w:color="auto" w:fill="FFFFFF"/>
                      </w:rPr>
                    </m:ctrlPr>
                  </m:fPr>
                  <m:num>
                    <m:sSub>
                      <m:sSubPr>
                        <m:ctrlPr>
                          <w:rPr>
                            <w:rFonts w:ascii="Cambria Math" w:hAnsi="Cambria Math"/>
                            <w:i/>
                            <w:color w:val="0D0D0D"/>
                            <w:sz w:val="26"/>
                            <w:szCs w:val="26"/>
                            <w:shd w:val="clear" w:color="auto" w:fill="FFFFFF"/>
                          </w:rPr>
                        </m:ctrlPr>
                      </m:sSubPr>
                      <m:e>
                        <m:r>
                          <w:rPr>
                            <w:rFonts w:ascii="Cambria Math" w:hAnsi="Cambria Math"/>
                            <w:color w:val="0D0D0D"/>
                            <w:sz w:val="26"/>
                            <w:szCs w:val="26"/>
                            <w:shd w:val="clear" w:color="auto" w:fill="FFFFFF"/>
                          </w:rPr>
                          <m:t>n</m:t>
                        </m:r>
                      </m:e>
                      <m:sub>
                        <m:r>
                          <w:rPr>
                            <w:rFonts w:ascii="Cambria Math" w:hAnsi="Cambria Math"/>
                            <w:color w:val="0D0D0D"/>
                            <w:sz w:val="26"/>
                            <w:szCs w:val="26"/>
                            <w:shd w:val="clear" w:color="auto" w:fill="FFFFFF"/>
                          </w:rPr>
                          <m:t>p</m:t>
                        </m:r>
                      </m:sub>
                    </m:sSub>
                    <m:r>
                      <w:rPr>
                        <w:rFonts w:ascii="Cambria Math" w:hAnsi="Cambria Math"/>
                        <w:color w:val="0D0D0D"/>
                        <w:sz w:val="26"/>
                        <w:szCs w:val="26"/>
                        <w:shd w:val="clear" w:color="auto" w:fill="FFFFFF"/>
                      </w:rPr>
                      <m:t>/2</m:t>
                    </m:r>
                  </m:num>
                  <m:den>
                    <m:r>
                      <w:rPr>
                        <w:rFonts w:ascii="Cambria Math" w:hAnsi="Cambria Math"/>
                        <w:color w:val="0D0D0D"/>
                        <w:sz w:val="26"/>
                        <w:szCs w:val="26"/>
                        <w:shd w:val="clear" w:color="auto" w:fill="FFFFFF"/>
                      </w:rPr>
                      <m:t>1-</m:t>
                    </m:r>
                    <m:sSub>
                      <m:sSubPr>
                        <m:ctrlPr>
                          <w:rPr>
                            <w:rFonts w:ascii="Cambria Math" w:hAnsi="Cambria Math"/>
                            <w:i/>
                            <w:color w:val="0D0D0D"/>
                            <w:sz w:val="26"/>
                            <w:szCs w:val="26"/>
                            <w:shd w:val="clear" w:color="auto" w:fill="FFFFFF"/>
                          </w:rPr>
                        </m:ctrlPr>
                      </m:sSubPr>
                      <m:e>
                        <m:r>
                          <w:rPr>
                            <w:rFonts w:ascii="Cambria Math" w:hAnsi="Cambria Math"/>
                            <w:color w:val="0D0D0D"/>
                            <w:sz w:val="26"/>
                            <w:szCs w:val="26"/>
                            <w:shd w:val="clear" w:color="auto" w:fill="FFFFFF"/>
                          </w:rPr>
                          <m:t>n</m:t>
                        </m:r>
                      </m:e>
                      <m:sub>
                        <m:r>
                          <w:rPr>
                            <w:rFonts w:ascii="Cambria Math" w:hAnsi="Cambria Math"/>
                            <w:color w:val="0D0D0D"/>
                            <w:sz w:val="26"/>
                            <w:szCs w:val="26"/>
                            <w:shd w:val="clear" w:color="auto" w:fill="FFFFFF"/>
                          </w:rPr>
                          <m:t>p</m:t>
                        </m:r>
                      </m:sub>
                    </m:sSub>
                    <m:r>
                      <w:rPr>
                        <w:rFonts w:ascii="Cambria Math" w:hAnsi="Cambria Math"/>
                        <w:color w:val="0D0D0D"/>
                        <w:sz w:val="26"/>
                        <w:szCs w:val="26"/>
                        <w:shd w:val="clear" w:color="auto" w:fill="FFFFFF"/>
                      </w:rPr>
                      <m:t>/2</m:t>
                    </m:r>
                  </m:den>
                </m:f>
              </m:oMath>
            </m:oMathPara>
          </w:p>
        </w:tc>
        <w:tc>
          <w:tcPr>
            <w:tcW w:w="753" w:type="dxa"/>
            <w:shd w:val="clear" w:color="auto" w:fill="auto"/>
            <w:vAlign w:val="center"/>
          </w:tcPr>
          <w:p w14:paraId="1FEE8C27" w14:textId="77777777" w:rsidR="00384DB1" w:rsidRPr="005779F9" w:rsidRDefault="00384DB1" w:rsidP="00773547">
            <w:pPr>
              <w:jc w:val="right"/>
              <w:rPr>
                <w:color w:val="0D0D0D"/>
                <w:szCs w:val="28"/>
                <w:shd w:val="clear" w:color="auto" w:fill="FFFFFF"/>
              </w:rPr>
            </w:pPr>
            <w:r w:rsidRPr="005779F9">
              <w:rPr>
                <w:color w:val="0D0D0D"/>
                <w:szCs w:val="28"/>
                <w:shd w:val="clear" w:color="auto" w:fill="FFFFFF"/>
              </w:rPr>
              <w:t>(1.3)</w:t>
            </w:r>
          </w:p>
        </w:tc>
      </w:tr>
      <w:tr w:rsidR="00353675" w:rsidRPr="005779F9" w14:paraId="0AE4846E" w14:textId="77777777" w:rsidTr="005E0D5F">
        <w:tc>
          <w:tcPr>
            <w:tcW w:w="9101" w:type="dxa"/>
            <w:shd w:val="clear" w:color="auto" w:fill="auto"/>
          </w:tcPr>
          <w:p w14:paraId="7E14E3AE" w14:textId="77777777" w:rsidR="00353675" w:rsidRPr="005779F9" w:rsidRDefault="00353675" w:rsidP="00A6237B">
            <w:pPr>
              <w:jc w:val="both"/>
              <w:rPr>
                <w:rFonts w:eastAsia="Times New Roman"/>
                <w:color w:val="0D0D0D"/>
                <w:sz w:val="26"/>
                <w:szCs w:val="26"/>
                <w:shd w:val="clear" w:color="auto" w:fill="FFFFFF"/>
              </w:rPr>
            </w:pPr>
          </w:p>
        </w:tc>
        <w:tc>
          <w:tcPr>
            <w:tcW w:w="753" w:type="dxa"/>
            <w:shd w:val="clear" w:color="auto" w:fill="auto"/>
            <w:vAlign w:val="center"/>
          </w:tcPr>
          <w:p w14:paraId="026F8240" w14:textId="77777777" w:rsidR="00353675" w:rsidRPr="005779F9" w:rsidRDefault="00353675" w:rsidP="00773547">
            <w:pPr>
              <w:jc w:val="right"/>
              <w:rPr>
                <w:color w:val="0D0D0D"/>
                <w:szCs w:val="28"/>
                <w:shd w:val="clear" w:color="auto" w:fill="FFFFFF"/>
              </w:rPr>
            </w:pPr>
          </w:p>
        </w:tc>
      </w:tr>
    </w:tbl>
    <w:p w14:paraId="56E0E2F4" w14:textId="77777777" w:rsidR="00F6439E" w:rsidRPr="005779F9" w:rsidRDefault="00F6439E" w:rsidP="00F80A57">
      <w:pPr>
        <w:shd w:val="clear" w:color="auto" w:fill="FFFFFF"/>
        <w:ind w:firstLine="709"/>
        <w:jc w:val="both"/>
        <w:rPr>
          <w:rFonts w:eastAsia="Times New Roman"/>
          <w:color w:val="0D0D0D"/>
          <w:szCs w:val="28"/>
          <w:shd w:val="clear" w:color="auto" w:fill="FFFFFF"/>
        </w:rPr>
      </w:pPr>
      <w:r w:rsidRPr="005779F9">
        <w:rPr>
          <w:color w:val="0D0D0D"/>
          <w:szCs w:val="28"/>
        </w:rPr>
        <w:t xml:space="preserve">Для лопаточных завихрителей параметр крутки определяется углом установки лопаток </w:t>
      </w:r>
      <m:oMath>
        <m:r>
          <w:rPr>
            <w:rFonts w:ascii="Cambria Math" w:hAnsi="Cambria Math"/>
            <w:color w:val="0D0D0D"/>
            <w:szCs w:val="28"/>
            <w:shd w:val="clear" w:color="auto" w:fill="FFFFFF"/>
          </w:rPr>
          <m:t>φ</m:t>
        </m:r>
      </m:oMath>
      <w:r w:rsidR="005E0D5F" w:rsidRPr="005779F9">
        <w:rPr>
          <w:color w:val="0D0D0D"/>
          <w:szCs w:val="28"/>
          <w:shd w:val="clear" w:color="auto" w:fill="FFFFFF"/>
        </w:rPr>
        <w:t>:</w:t>
      </w:r>
    </w:p>
    <w:tbl>
      <w:tblPr>
        <w:tblW w:w="0" w:type="auto"/>
        <w:tblLook w:val="04A0" w:firstRow="1" w:lastRow="0" w:firstColumn="1" w:lastColumn="0" w:noHBand="0" w:noVBand="1"/>
      </w:tblPr>
      <w:tblGrid>
        <w:gridCol w:w="9101"/>
        <w:gridCol w:w="753"/>
      </w:tblGrid>
      <w:tr w:rsidR="00384DB1" w:rsidRPr="005779F9" w14:paraId="45EF2F7E" w14:textId="77777777" w:rsidTr="00773547">
        <w:tc>
          <w:tcPr>
            <w:tcW w:w="9180" w:type="dxa"/>
            <w:shd w:val="clear" w:color="auto" w:fill="auto"/>
          </w:tcPr>
          <w:p w14:paraId="0C6F9DCF" w14:textId="77777777" w:rsidR="00384DB1" w:rsidRPr="005779F9" w:rsidRDefault="008B0614" w:rsidP="00A6237B">
            <w:pPr>
              <w:jc w:val="both"/>
              <w:rPr>
                <w:color w:val="0D0D0D"/>
                <w:sz w:val="26"/>
                <w:szCs w:val="26"/>
                <w:shd w:val="clear" w:color="auto" w:fill="FFFFFF"/>
              </w:rPr>
            </w:pPr>
            <m:oMathPara>
              <m:oMath>
                <m:r>
                  <w:rPr>
                    <w:rFonts w:ascii="Cambria Math" w:hAnsi="Cambria Math"/>
                    <w:color w:val="0D0D0D"/>
                    <w:sz w:val="26"/>
                    <w:szCs w:val="26"/>
                    <w:shd w:val="clear" w:color="auto" w:fill="FFFFFF"/>
                  </w:rPr>
                  <m:t>S=</m:t>
                </m:r>
                <m:f>
                  <m:fPr>
                    <m:ctrlPr>
                      <w:rPr>
                        <w:rFonts w:ascii="Cambria Math" w:hAnsi="Cambria Math"/>
                        <w:i/>
                        <w:color w:val="0D0D0D"/>
                        <w:sz w:val="26"/>
                        <w:szCs w:val="26"/>
                        <w:shd w:val="clear" w:color="auto" w:fill="FFFFFF"/>
                      </w:rPr>
                    </m:ctrlPr>
                  </m:fPr>
                  <m:num>
                    <m:r>
                      <w:rPr>
                        <w:rFonts w:ascii="Cambria Math" w:hAnsi="Cambria Math"/>
                        <w:color w:val="0D0D0D"/>
                        <w:sz w:val="26"/>
                        <w:szCs w:val="26"/>
                        <w:shd w:val="clear" w:color="auto" w:fill="FFFFFF"/>
                      </w:rPr>
                      <m:t>2</m:t>
                    </m:r>
                  </m:num>
                  <m:den>
                    <m:r>
                      <w:rPr>
                        <w:rFonts w:ascii="Cambria Math" w:hAnsi="Cambria Math"/>
                        <w:color w:val="0D0D0D"/>
                        <w:sz w:val="26"/>
                        <w:szCs w:val="26"/>
                        <w:shd w:val="clear" w:color="auto" w:fill="FFFFFF"/>
                      </w:rPr>
                      <m:t>3</m:t>
                    </m:r>
                  </m:den>
                </m:f>
                <m:d>
                  <m:dPr>
                    <m:ctrlPr>
                      <w:rPr>
                        <w:rFonts w:ascii="Cambria Math" w:hAnsi="Cambria Math"/>
                        <w:i/>
                        <w:color w:val="0D0D0D"/>
                        <w:sz w:val="26"/>
                        <w:szCs w:val="26"/>
                        <w:shd w:val="clear" w:color="auto" w:fill="FFFFFF"/>
                      </w:rPr>
                    </m:ctrlPr>
                  </m:dPr>
                  <m:e>
                    <m:f>
                      <m:fPr>
                        <m:ctrlPr>
                          <w:rPr>
                            <w:rFonts w:ascii="Cambria Math" w:hAnsi="Cambria Math"/>
                            <w:i/>
                            <w:color w:val="0D0D0D"/>
                            <w:sz w:val="26"/>
                            <w:szCs w:val="26"/>
                            <w:shd w:val="clear" w:color="auto" w:fill="FFFFFF"/>
                          </w:rPr>
                        </m:ctrlPr>
                      </m:fPr>
                      <m:num>
                        <m:r>
                          <w:rPr>
                            <w:rFonts w:ascii="Cambria Math" w:hAnsi="Cambria Math"/>
                            <w:color w:val="0D0D0D"/>
                            <w:sz w:val="26"/>
                            <w:szCs w:val="26"/>
                            <w:shd w:val="clear" w:color="auto" w:fill="FFFFFF"/>
                          </w:rPr>
                          <m:t>1-</m:t>
                        </m:r>
                        <m:sSup>
                          <m:sSupPr>
                            <m:ctrlPr>
                              <w:rPr>
                                <w:rFonts w:ascii="Cambria Math" w:hAnsi="Cambria Math"/>
                                <w:i/>
                                <w:color w:val="0D0D0D"/>
                                <w:sz w:val="26"/>
                                <w:szCs w:val="26"/>
                                <w:shd w:val="clear" w:color="auto" w:fill="FFFFFF"/>
                              </w:rPr>
                            </m:ctrlPr>
                          </m:sSupPr>
                          <m:e>
                            <m:r>
                              <w:rPr>
                                <w:rFonts w:ascii="Cambria Math" w:hAnsi="Cambria Math"/>
                                <w:color w:val="0D0D0D"/>
                                <w:sz w:val="26"/>
                                <w:szCs w:val="26"/>
                                <w:shd w:val="clear" w:color="auto" w:fill="FFFFFF"/>
                              </w:rPr>
                              <m:t>(</m:t>
                            </m:r>
                            <m:f>
                              <m:fPr>
                                <m:type m:val="lin"/>
                                <m:ctrlPr>
                                  <w:rPr>
                                    <w:rFonts w:ascii="Cambria Math" w:hAnsi="Cambria Math"/>
                                    <w:i/>
                                    <w:color w:val="0D0D0D"/>
                                    <w:sz w:val="26"/>
                                    <w:szCs w:val="26"/>
                                    <w:shd w:val="clear" w:color="auto" w:fill="FFFFFF"/>
                                  </w:rPr>
                                </m:ctrlPr>
                              </m:fPr>
                              <m:num>
                                <m:sSub>
                                  <m:sSubPr>
                                    <m:ctrlPr>
                                      <w:rPr>
                                        <w:rFonts w:ascii="Cambria Math" w:hAnsi="Cambria Math"/>
                                        <w:i/>
                                        <w:color w:val="0D0D0D"/>
                                        <w:sz w:val="26"/>
                                        <w:szCs w:val="26"/>
                                        <w:shd w:val="clear" w:color="auto" w:fill="FFFFFF"/>
                                      </w:rPr>
                                    </m:ctrlPr>
                                  </m:sSubPr>
                                  <m:e>
                                    <m:r>
                                      <w:rPr>
                                        <w:rFonts w:ascii="Cambria Math" w:hAnsi="Cambria Math"/>
                                        <w:color w:val="0D0D0D"/>
                                        <w:sz w:val="26"/>
                                        <w:szCs w:val="26"/>
                                        <w:shd w:val="clear" w:color="auto" w:fill="FFFFFF"/>
                                      </w:rPr>
                                      <m:t>d</m:t>
                                    </m:r>
                                  </m:e>
                                  <m:sub>
                                    <m:r>
                                      <w:rPr>
                                        <w:rFonts w:ascii="Cambria Math" w:hAnsi="Cambria Math"/>
                                        <w:color w:val="0D0D0D"/>
                                        <w:sz w:val="26"/>
                                        <w:szCs w:val="26"/>
                                        <w:shd w:val="clear" w:color="auto" w:fill="FFFFFF"/>
                                      </w:rPr>
                                      <m:t>h</m:t>
                                    </m:r>
                                  </m:sub>
                                </m:sSub>
                              </m:num>
                              <m:den>
                                <m:r>
                                  <w:rPr>
                                    <w:rFonts w:ascii="Cambria Math" w:hAnsi="Cambria Math"/>
                                    <w:color w:val="0D0D0D"/>
                                    <w:sz w:val="26"/>
                                    <w:szCs w:val="26"/>
                                    <w:shd w:val="clear" w:color="auto" w:fill="FFFFFF"/>
                                  </w:rPr>
                                  <m:t>d</m:t>
                                </m:r>
                              </m:den>
                            </m:f>
                            <m:r>
                              <w:rPr>
                                <w:rFonts w:ascii="Cambria Math" w:hAnsi="Cambria Math"/>
                                <w:color w:val="0D0D0D"/>
                                <w:sz w:val="26"/>
                                <w:szCs w:val="26"/>
                                <w:shd w:val="clear" w:color="auto" w:fill="FFFFFF"/>
                              </w:rPr>
                              <m:t>)</m:t>
                            </m:r>
                          </m:e>
                          <m:sup>
                            <m:r>
                              <w:rPr>
                                <w:rFonts w:ascii="Cambria Math" w:hAnsi="Cambria Math"/>
                                <w:color w:val="0D0D0D"/>
                                <w:sz w:val="26"/>
                                <w:szCs w:val="26"/>
                                <w:shd w:val="clear" w:color="auto" w:fill="FFFFFF"/>
                              </w:rPr>
                              <m:t>3</m:t>
                            </m:r>
                          </m:sup>
                        </m:sSup>
                      </m:num>
                      <m:den>
                        <m:r>
                          <w:rPr>
                            <w:rFonts w:ascii="Cambria Math" w:hAnsi="Cambria Math"/>
                            <w:color w:val="0D0D0D"/>
                            <w:sz w:val="26"/>
                            <w:szCs w:val="26"/>
                            <w:shd w:val="clear" w:color="auto" w:fill="FFFFFF"/>
                          </w:rPr>
                          <m:t>1-</m:t>
                        </m:r>
                        <m:sSup>
                          <m:sSupPr>
                            <m:ctrlPr>
                              <w:rPr>
                                <w:rFonts w:ascii="Cambria Math" w:hAnsi="Cambria Math"/>
                                <w:i/>
                                <w:color w:val="0D0D0D"/>
                                <w:sz w:val="26"/>
                                <w:szCs w:val="26"/>
                                <w:shd w:val="clear" w:color="auto" w:fill="FFFFFF"/>
                              </w:rPr>
                            </m:ctrlPr>
                          </m:sSupPr>
                          <m:e>
                            <m:r>
                              <w:rPr>
                                <w:rFonts w:ascii="Cambria Math" w:hAnsi="Cambria Math"/>
                                <w:color w:val="0D0D0D"/>
                                <w:sz w:val="26"/>
                                <w:szCs w:val="26"/>
                                <w:shd w:val="clear" w:color="auto" w:fill="FFFFFF"/>
                              </w:rPr>
                              <m:t>(</m:t>
                            </m:r>
                            <m:f>
                              <m:fPr>
                                <m:type m:val="lin"/>
                                <m:ctrlPr>
                                  <w:rPr>
                                    <w:rFonts w:ascii="Cambria Math" w:hAnsi="Cambria Math"/>
                                    <w:i/>
                                    <w:color w:val="0D0D0D"/>
                                    <w:sz w:val="26"/>
                                    <w:szCs w:val="26"/>
                                    <w:shd w:val="clear" w:color="auto" w:fill="FFFFFF"/>
                                  </w:rPr>
                                </m:ctrlPr>
                              </m:fPr>
                              <m:num>
                                <m:sSub>
                                  <m:sSubPr>
                                    <m:ctrlPr>
                                      <w:rPr>
                                        <w:rFonts w:ascii="Cambria Math" w:hAnsi="Cambria Math"/>
                                        <w:i/>
                                        <w:color w:val="0D0D0D"/>
                                        <w:sz w:val="26"/>
                                        <w:szCs w:val="26"/>
                                        <w:shd w:val="clear" w:color="auto" w:fill="FFFFFF"/>
                                      </w:rPr>
                                    </m:ctrlPr>
                                  </m:sSubPr>
                                  <m:e>
                                    <m:r>
                                      <w:rPr>
                                        <w:rFonts w:ascii="Cambria Math" w:hAnsi="Cambria Math"/>
                                        <w:color w:val="0D0D0D"/>
                                        <w:sz w:val="26"/>
                                        <w:szCs w:val="26"/>
                                        <w:shd w:val="clear" w:color="auto" w:fill="FFFFFF"/>
                                      </w:rPr>
                                      <m:t>d</m:t>
                                    </m:r>
                                  </m:e>
                                  <m:sub>
                                    <m:r>
                                      <w:rPr>
                                        <w:rFonts w:ascii="Cambria Math" w:hAnsi="Cambria Math"/>
                                        <w:color w:val="0D0D0D"/>
                                        <w:sz w:val="26"/>
                                        <w:szCs w:val="26"/>
                                        <w:shd w:val="clear" w:color="auto" w:fill="FFFFFF"/>
                                      </w:rPr>
                                      <m:t>h</m:t>
                                    </m:r>
                                  </m:sub>
                                </m:sSub>
                              </m:num>
                              <m:den>
                                <m:r>
                                  <w:rPr>
                                    <w:rFonts w:ascii="Cambria Math" w:hAnsi="Cambria Math"/>
                                    <w:color w:val="0D0D0D"/>
                                    <w:sz w:val="26"/>
                                    <w:szCs w:val="26"/>
                                    <w:shd w:val="clear" w:color="auto" w:fill="FFFFFF"/>
                                  </w:rPr>
                                  <m:t>d</m:t>
                                </m:r>
                              </m:den>
                            </m:f>
                            <m:r>
                              <w:rPr>
                                <w:rFonts w:ascii="Cambria Math" w:hAnsi="Cambria Math"/>
                                <w:color w:val="0D0D0D"/>
                                <w:sz w:val="26"/>
                                <w:szCs w:val="26"/>
                                <w:shd w:val="clear" w:color="auto" w:fill="FFFFFF"/>
                              </w:rPr>
                              <m:t>)</m:t>
                            </m:r>
                          </m:e>
                          <m:sup>
                            <m:r>
                              <w:rPr>
                                <w:rFonts w:ascii="Cambria Math" w:hAnsi="Cambria Math"/>
                                <w:color w:val="0D0D0D"/>
                                <w:sz w:val="26"/>
                                <w:szCs w:val="26"/>
                                <w:shd w:val="clear" w:color="auto" w:fill="FFFFFF"/>
                              </w:rPr>
                              <m:t>2</m:t>
                            </m:r>
                          </m:sup>
                        </m:sSup>
                      </m:den>
                    </m:f>
                  </m:e>
                </m:d>
                <m:r>
                  <w:rPr>
                    <w:rFonts w:ascii="Cambria Math" w:eastAsia="Times New Roman" w:hAnsi="Cambria Math"/>
                    <w:color w:val="0D0D0D"/>
                    <w:sz w:val="26"/>
                    <w:szCs w:val="26"/>
                    <w:shd w:val="clear" w:color="auto" w:fill="FFFFFF"/>
                  </w:rPr>
                  <m:t>tgφ</m:t>
                </m:r>
              </m:oMath>
            </m:oMathPara>
          </w:p>
        </w:tc>
        <w:tc>
          <w:tcPr>
            <w:tcW w:w="674" w:type="dxa"/>
            <w:shd w:val="clear" w:color="auto" w:fill="auto"/>
            <w:vAlign w:val="center"/>
          </w:tcPr>
          <w:p w14:paraId="08EA8459" w14:textId="77777777" w:rsidR="00384DB1" w:rsidRPr="005779F9" w:rsidRDefault="00384DB1" w:rsidP="00773547">
            <w:pPr>
              <w:jc w:val="right"/>
              <w:rPr>
                <w:color w:val="0D0D0D"/>
                <w:szCs w:val="28"/>
                <w:shd w:val="clear" w:color="auto" w:fill="FFFFFF"/>
              </w:rPr>
            </w:pPr>
            <w:r w:rsidRPr="005779F9">
              <w:rPr>
                <w:color w:val="0D0D0D"/>
                <w:szCs w:val="28"/>
                <w:shd w:val="clear" w:color="auto" w:fill="FFFFFF"/>
              </w:rPr>
              <w:t>(1.4)</w:t>
            </w:r>
          </w:p>
          <w:p w14:paraId="70B4FE0F" w14:textId="77777777" w:rsidR="00353675" w:rsidRPr="005779F9" w:rsidRDefault="00353675" w:rsidP="00773547">
            <w:pPr>
              <w:jc w:val="right"/>
              <w:rPr>
                <w:color w:val="0D0D0D"/>
                <w:szCs w:val="28"/>
                <w:shd w:val="clear" w:color="auto" w:fill="FFFFFF"/>
              </w:rPr>
            </w:pPr>
          </w:p>
          <w:p w14:paraId="3105C8A5" w14:textId="77777777" w:rsidR="00353675" w:rsidRPr="005779F9" w:rsidRDefault="00353675" w:rsidP="00773547">
            <w:pPr>
              <w:jc w:val="right"/>
              <w:rPr>
                <w:color w:val="0D0D0D"/>
                <w:szCs w:val="28"/>
                <w:shd w:val="clear" w:color="auto" w:fill="FFFFFF"/>
              </w:rPr>
            </w:pPr>
          </w:p>
        </w:tc>
      </w:tr>
    </w:tbl>
    <w:p w14:paraId="03FDCE8B" w14:textId="77777777" w:rsidR="005F69A5" w:rsidRPr="005779F9" w:rsidRDefault="00F6439E" w:rsidP="005E0D5F">
      <w:pPr>
        <w:shd w:val="clear" w:color="auto" w:fill="FFFFFF"/>
        <w:ind w:firstLine="709"/>
        <w:jc w:val="both"/>
        <w:rPr>
          <w:rFonts w:eastAsia="Times New Roman"/>
          <w:color w:val="0D0D0D"/>
          <w:szCs w:val="28"/>
          <w:shd w:val="clear" w:color="auto" w:fill="FFFFFF"/>
        </w:rPr>
      </w:pPr>
      <w:r w:rsidRPr="005779F9">
        <w:rPr>
          <w:color w:val="0D0D0D"/>
          <w:szCs w:val="28"/>
        </w:rPr>
        <w:t xml:space="preserve">где </w:t>
      </w:r>
      <m:oMath>
        <m:r>
          <w:rPr>
            <w:rFonts w:ascii="Cambria Math" w:hAnsi="Cambria Math"/>
            <w:color w:val="0D0D0D"/>
            <w:szCs w:val="28"/>
            <w:shd w:val="clear" w:color="auto" w:fill="FFFFFF"/>
          </w:rPr>
          <m:t>d</m:t>
        </m:r>
      </m:oMath>
      <w:r w:rsidRPr="005779F9">
        <w:rPr>
          <w:rFonts w:eastAsia="Times New Roman"/>
          <w:color w:val="0D0D0D"/>
          <w:szCs w:val="28"/>
          <w:shd w:val="clear" w:color="auto" w:fill="FFFFFF"/>
        </w:rPr>
        <w:t xml:space="preserve">, </w:t>
      </w:r>
      <m:oMath>
        <m:sSub>
          <m:sSubPr>
            <m:ctrlPr>
              <w:rPr>
                <w:rFonts w:ascii="Cambria Math" w:hAnsi="Cambria Math"/>
                <w:i/>
                <w:color w:val="0D0D0D"/>
                <w:szCs w:val="28"/>
                <w:shd w:val="clear" w:color="auto" w:fill="FFFFFF"/>
              </w:rPr>
            </m:ctrlPr>
          </m:sSubPr>
          <m:e>
            <m:r>
              <w:rPr>
                <w:rFonts w:ascii="Cambria Math" w:hAnsi="Cambria Math"/>
                <w:color w:val="0D0D0D"/>
                <w:szCs w:val="28"/>
                <w:shd w:val="clear" w:color="auto" w:fill="FFFFFF"/>
              </w:rPr>
              <m:t>d</m:t>
            </m:r>
          </m:e>
          <m:sub>
            <m:r>
              <w:rPr>
                <w:rFonts w:ascii="Cambria Math" w:hAnsi="Cambria Math"/>
                <w:color w:val="0D0D0D"/>
                <w:szCs w:val="28"/>
                <w:shd w:val="clear" w:color="auto" w:fill="FFFFFF"/>
              </w:rPr>
              <m:t>h</m:t>
            </m:r>
          </m:sub>
        </m:sSub>
      </m:oMath>
      <w:r w:rsidRPr="005779F9">
        <w:rPr>
          <w:rFonts w:eastAsia="Times New Roman"/>
          <w:color w:val="0D0D0D"/>
          <w:szCs w:val="28"/>
          <w:shd w:val="clear" w:color="auto" w:fill="FFFFFF"/>
        </w:rPr>
        <w:t xml:space="preserve"> – соответственно диаметры сопла и втулки закручивающего устройства.</w:t>
      </w:r>
      <w:r w:rsidR="00103687" w:rsidRPr="005779F9">
        <w:rPr>
          <w:rFonts w:eastAsia="Times New Roman"/>
          <w:color w:val="0D0D0D"/>
          <w:szCs w:val="28"/>
          <w:shd w:val="clear" w:color="auto" w:fill="FFFFFF"/>
        </w:rPr>
        <w:t xml:space="preserve"> </w:t>
      </w:r>
      <w:r w:rsidRPr="005779F9">
        <w:rPr>
          <w:rFonts w:eastAsia="Times New Roman"/>
          <w:color w:val="0D0D0D"/>
          <w:szCs w:val="28"/>
          <w:shd w:val="clear" w:color="auto" w:fill="FFFFFF"/>
        </w:rPr>
        <w:t xml:space="preserve">При </w:t>
      </w:r>
      <w:r w:rsidR="00103687" w:rsidRPr="005779F9">
        <w:rPr>
          <w:rFonts w:eastAsia="Times New Roman"/>
          <w:color w:val="0D0D0D"/>
          <w:szCs w:val="28"/>
          <w:shd w:val="clear" w:color="auto" w:fill="FFFFFF"/>
        </w:rPr>
        <w:t xml:space="preserve">отсутствии втулки параметр закрутки можно найти: </w:t>
      </w:r>
      <m:oMath>
        <m:r>
          <w:rPr>
            <w:rFonts w:ascii="Cambria Math" w:hAnsi="Cambria Math"/>
            <w:color w:val="0D0D0D"/>
            <w:szCs w:val="28"/>
            <w:shd w:val="clear" w:color="auto" w:fill="FFFFFF"/>
          </w:rPr>
          <m:t>S=</m:t>
        </m:r>
        <m:f>
          <m:fPr>
            <m:type m:val="lin"/>
            <m:ctrlPr>
              <w:rPr>
                <w:rFonts w:ascii="Cambria Math" w:hAnsi="Cambria Math"/>
                <w:i/>
                <w:color w:val="0D0D0D"/>
                <w:szCs w:val="28"/>
                <w:shd w:val="clear" w:color="auto" w:fill="FFFFFF"/>
              </w:rPr>
            </m:ctrlPr>
          </m:fPr>
          <m:num>
            <m:r>
              <w:rPr>
                <w:rFonts w:ascii="Cambria Math" w:hAnsi="Cambria Math"/>
                <w:color w:val="0D0D0D"/>
                <w:szCs w:val="28"/>
                <w:shd w:val="clear" w:color="auto" w:fill="FFFFFF"/>
              </w:rPr>
              <m:t>2</m:t>
            </m:r>
          </m:num>
          <m:den>
            <m:r>
              <w:rPr>
                <w:rFonts w:ascii="Cambria Math" w:hAnsi="Cambria Math"/>
                <w:color w:val="0D0D0D"/>
                <w:szCs w:val="28"/>
                <w:shd w:val="clear" w:color="auto" w:fill="FFFFFF"/>
              </w:rPr>
              <m:t>3</m:t>
            </m:r>
          </m:den>
        </m:f>
        <m:r>
          <w:rPr>
            <w:rFonts w:ascii="Cambria Math" w:eastAsia="Times New Roman" w:hAnsi="Cambria Math"/>
            <w:color w:val="0D0D0D"/>
            <w:szCs w:val="28"/>
            <w:shd w:val="clear" w:color="auto" w:fill="FFFFFF"/>
          </w:rPr>
          <m:t>tgφ</m:t>
        </m:r>
      </m:oMath>
      <w:r w:rsidR="00103687" w:rsidRPr="005779F9">
        <w:rPr>
          <w:rFonts w:eastAsia="Times New Roman"/>
          <w:color w:val="0D0D0D"/>
          <w:szCs w:val="28"/>
          <w:shd w:val="clear" w:color="auto" w:fill="FFFFFF"/>
        </w:rPr>
        <w:t xml:space="preserve">. Например, при угле установки лопатки 15°, 30°, 45°, 60°, 70° и 80° значения </w:t>
      </w:r>
      <m:oMath>
        <m:r>
          <w:rPr>
            <w:rFonts w:ascii="Cambria Math" w:hAnsi="Cambria Math"/>
            <w:color w:val="0D0D0D"/>
            <w:szCs w:val="28"/>
            <w:shd w:val="clear" w:color="auto" w:fill="FFFFFF"/>
          </w:rPr>
          <m:t>S</m:t>
        </m:r>
      </m:oMath>
      <w:r w:rsidR="00103687" w:rsidRPr="005779F9">
        <w:rPr>
          <w:rFonts w:eastAsia="Times New Roman"/>
          <w:color w:val="0D0D0D"/>
          <w:szCs w:val="28"/>
          <w:shd w:val="clear" w:color="auto" w:fill="FFFFFF"/>
        </w:rPr>
        <w:t xml:space="preserve"> соответствует 0,2; 0,4; 0,7; 1,2; 2.0 и 4.0</w:t>
      </w:r>
      <w:r w:rsidR="00F80A57" w:rsidRPr="005779F9">
        <w:rPr>
          <w:rFonts w:eastAsia="Times New Roman"/>
          <w:color w:val="0D0D0D"/>
          <w:szCs w:val="28"/>
          <w:shd w:val="clear" w:color="auto" w:fill="FFFFFF"/>
        </w:rPr>
        <w:t>, если принять эффективность закрутки 100%</w:t>
      </w:r>
      <w:r w:rsidR="00103687" w:rsidRPr="005779F9">
        <w:rPr>
          <w:rFonts w:eastAsia="Times New Roman"/>
          <w:color w:val="0D0D0D"/>
          <w:szCs w:val="28"/>
          <w:shd w:val="clear" w:color="auto" w:fill="FFFFFF"/>
        </w:rPr>
        <w:t>.</w:t>
      </w:r>
    </w:p>
    <w:p w14:paraId="3AE94ED6" w14:textId="0B0279C7" w:rsidR="005F69A5" w:rsidRPr="005779F9" w:rsidRDefault="00AC7451" w:rsidP="00AC7451">
      <w:pPr>
        <w:shd w:val="clear" w:color="auto" w:fill="FFFFFF"/>
        <w:ind w:firstLine="708"/>
        <w:jc w:val="both"/>
        <w:rPr>
          <w:color w:val="0D0D0D"/>
          <w:szCs w:val="28"/>
        </w:rPr>
      </w:pPr>
      <w:r w:rsidRPr="005779F9">
        <w:rPr>
          <w:color w:val="0D0D0D"/>
          <w:szCs w:val="28"/>
        </w:rPr>
        <w:t xml:space="preserve">Характеристиками закрученного потока являются составляющие скоростей - радиальная, осевая и тангенциальная, </w:t>
      </w:r>
      <w:r w:rsidR="00A252EB" w:rsidRPr="005779F9">
        <w:rPr>
          <w:color w:val="0D0D0D"/>
          <w:szCs w:val="28"/>
        </w:rPr>
        <w:t xml:space="preserve">которые </w:t>
      </w:r>
      <w:r w:rsidRPr="005779F9">
        <w:rPr>
          <w:color w:val="0D0D0D"/>
          <w:szCs w:val="28"/>
        </w:rPr>
        <w:t xml:space="preserve">рядом </w:t>
      </w:r>
      <w:r w:rsidR="00A252EB" w:rsidRPr="005779F9">
        <w:rPr>
          <w:color w:val="0D0D0D"/>
          <w:szCs w:val="28"/>
        </w:rPr>
        <w:t xml:space="preserve">закручивающегося устройства </w:t>
      </w:r>
      <w:r w:rsidRPr="005779F9">
        <w:rPr>
          <w:color w:val="0D0D0D"/>
          <w:szCs w:val="28"/>
        </w:rPr>
        <w:t>созависимы</w:t>
      </w:r>
      <w:r w:rsidR="00A252EB" w:rsidRPr="005779F9">
        <w:rPr>
          <w:color w:val="0D0D0D"/>
          <w:szCs w:val="28"/>
        </w:rPr>
        <w:t xml:space="preserve"> друг с другом</w:t>
      </w:r>
      <w:r w:rsidR="00F80A57" w:rsidRPr="005779F9">
        <w:rPr>
          <w:color w:val="0D0D0D"/>
          <w:szCs w:val="28"/>
        </w:rPr>
        <w:t xml:space="preserve"> (рис</w:t>
      </w:r>
      <w:r w:rsidR="00353675" w:rsidRPr="005779F9">
        <w:rPr>
          <w:color w:val="0D0D0D"/>
          <w:szCs w:val="28"/>
        </w:rPr>
        <w:t>унок</w:t>
      </w:r>
      <w:r w:rsidR="00F80A57" w:rsidRPr="005779F9">
        <w:rPr>
          <w:color w:val="0D0D0D"/>
          <w:szCs w:val="28"/>
        </w:rPr>
        <w:t xml:space="preserve"> 1.7)</w:t>
      </w:r>
      <w:r w:rsidR="00A252EB" w:rsidRPr="005779F9">
        <w:rPr>
          <w:color w:val="0D0D0D"/>
          <w:szCs w:val="28"/>
        </w:rPr>
        <w:t xml:space="preserve">. </w:t>
      </w:r>
    </w:p>
    <w:p w14:paraId="23824541" w14:textId="77777777" w:rsidR="00F80A57" w:rsidRPr="005779F9" w:rsidRDefault="00F80A57" w:rsidP="00F80A57">
      <w:pPr>
        <w:shd w:val="clear" w:color="auto" w:fill="FFFFFF"/>
        <w:jc w:val="both"/>
        <w:rPr>
          <w:color w:val="0D0D0D"/>
          <w:szCs w:val="28"/>
        </w:rPr>
      </w:pPr>
    </w:p>
    <w:p w14:paraId="57A79C76" w14:textId="77777777" w:rsidR="00F80A57" w:rsidRPr="005779F9" w:rsidRDefault="008B0614" w:rsidP="00353675">
      <w:pPr>
        <w:shd w:val="clear" w:color="auto" w:fill="FFFFFF"/>
        <w:jc w:val="center"/>
        <w:rPr>
          <w:color w:val="0D0D0D"/>
          <w:szCs w:val="28"/>
        </w:rPr>
      </w:pPr>
      <w:r w:rsidRPr="005779F9">
        <w:rPr>
          <w:noProof/>
          <w:color w:val="0D0D0D"/>
          <w:szCs w:val="28"/>
          <w:lang w:eastAsia="ru-RU"/>
        </w:rPr>
        <w:drawing>
          <wp:inline distT="0" distB="0" distL="0" distR="0" wp14:anchorId="77F32564" wp14:editId="55899A79">
            <wp:extent cx="5636357" cy="1733550"/>
            <wp:effectExtent l="0" t="0" r="2540" b="0"/>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67648" cy="1743174"/>
                    </a:xfrm>
                    <a:prstGeom prst="rect">
                      <a:avLst/>
                    </a:prstGeom>
                    <a:noFill/>
                    <a:ln>
                      <a:noFill/>
                    </a:ln>
                  </pic:spPr>
                </pic:pic>
              </a:graphicData>
            </a:graphic>
          </wp:inline>
        </w:drawing>
      </w:r>
    </w:p>
    <w:p w14:paraId="77EC9FB9" w14:textId="77777777" w:rsidR="007D04A0" w:rsidRPr="005779F9" w:rsidRDefault="007D04A0" w:rsidP="007D04A0">
      <w:pPr>
        <w:shd w:val="clear" w:color="auto" w:fill="FFFFFF"/>
        <w:ind w:firstLine="709"/>
        <w:jc w:val="both"/>
        <w:rPr>
          <w:color w:val="0D0D0D"/>
          <w:szCs w:val="28"/>
        </w:rPr>
      </w:pPr>
    </w:p>
    <w:p w14:paraId="542A5081" w14:textId="6E16B362" w:rsidR="005E0D5F" w:rsidRPr="005779F9" w:rsidRDefault="005E0D5F" w:rsidP="007D04A0">
      <w:pPr>
        <w:shd w:val="clear" w:color="auto" w:fill="FFFFFF"/>
        <w:ind w:firstLine="709"/>
        <w:jc w:val="both"/>
        <w:rPr>
          <w:color w:val="0D0D0D"/>
          <w:szCs w:val="28"/>
        </w:rPr>
      </w:pPr>
      <w:r w:rsidRPr="005779F9">
        <w:rPr>
          <w:color w:val="0D0D0D"/>
          <w:szCs w:val="28"/>
        </w:rPr>
        <w:t>а – слабо закрученная струя, б – умеренно закрученная струя, в – сильно закрученная сомкнутая струя, г – сильно закрученная разомкнутая струя</w:t>
      </w:r>
      <w:r w:rsidR="007D04A0" w:rsidRPr="005779F9">
        <w:rPr>
          <w:color w:val="0D0D0D"/>
          <w:szCs w:val="28"/>
        </w:rPr>
        <w:t>.</w:t>
      </w:r>
    </w:p>
    <w:p w14:paraId="4A57F535" w14:textId="77777777" w:rsidR="007D04A0" w:rsidRPr="005779F9" w:rsidRDefault="007D04A0" w:rsidP="00F80A57">
      <w:pPr>
        <w:shd w:val="clear" w:color="auto" w:fill="FFFFFF"/>
        <w:jc w:val="center"/>
        <w:rPr>
          <w:color w:val="0D0D0D"/>
          <w:szCs w:val="28"/>
        </w:rPr>
      </w:pPr>
    </w:p>
    <w:p w14:paraId="765F4571" w14:textId="0C0F846D" w:rsidR="00F80A57" w:rsidRPr="005779F9" w:rsidRDefault="00F80A57" w:rsidP="00F80A57">
      <w:pPr>
        <w:shd w:val="clear" w:color="auto" w:fill="FFFFFF"/>
        <w:jc w:val="center"/>
        <w:rPr>
          <w:color w:val="0D0D0D"/>
          <w:szCs w:val="28"/>
        </w:rPr>
      </w:pPr>
      <w:r w:rsidRPr="005779F9">
        <w:rPr>
          <w:color w:val="0D0D0D"/>
          <w:szCs w:val="28"/>
        </w:rPr>
        <w:t>Рисунок 1.7 – Профиль скоростей свободных затопленных</w:t>
      </w:r>
      <w:r w:rsidR="005E0D5F" w:rsidRPr="005779F9">
        <w:rPr>
          <w:color w:val="0D0D0D"/>
          <w:szCs w:val="28"/>
        </w:rPr>
        <w:t xml:space="preserve"> струй различной степени крутки</w:t>
      </w:r>
    </w:p>
    <w:p w14:paraId="3D6CA555" w14:textId="77777777" w:rsidR="007D04A0" w:rsidRPr="005779F9" w:rsidRDefault="007D04A0" w:rsidP="00F80A57">
      <w:pPr>
        <w:shd w:val="clear" w:color="auto" w:fill="FFFFFF"/>
        <w:jc w:val="center"/>
        <w:rPr>
          <w:color w:val="0D0D0D"/>
          <w:szCs w:val="28"/>
        </w:rPr>
      </w:pPr>
    </w:p>
    <w:p w14:paraId="1AF7EBB3" w14:textId="77777777" w:rsidR="00353675" w:rsidRPr="005779F9" w:rsidRDefault="00353675" w:rsidP="00353675">
      <w:pPr>
        <w:shd w:val="clear" w:color="auto" w:fill="FFFFFF"/>
        <w:ind w:firstLine="708"/>
        <w:jc w:val="both"/>
        <w:rPr>
          <w:color w:val="0D0D0D"/>
          <w:szCs w:val="28"/>
        </w:rPr>
      </w:pPr>
      <w:r w:rsidRPr="005779F9">
        <w:rPr>
          <w:color w:val="0D0D0D"/>
          <w:szCs w:val="28"/>
        </w:rPr>
        <w:t xml:space="preserve">Если закрутка слабая, то по оси аксиальная (осевая) составляющая скорости будет максимальной. Если поток закруток увеличивается, то аксиальная составляющая теряется по оси и профиль скорости имеет М-образную форму. А при сильной закрутке потоков образуются зоны обратных токов по оси, которые в горелках называются центральной зоной рециркуляции (ЦЗР). Затем с повышением чисел закруток создается процессирующее вихревое ядро по оси потока. Самыми важными характеристиками закрученных потоков являются создания отрицательного градиента давления как вдоль, так и поперек потока. </w:t>
      </w:r>
    </w:p>
    <w:p w14:paraId="4BB8766A" w14:textId="72EC33FC" w:rsidR="007D04A0" w:rsidRPr="005779F9" w:rsidRDefault="007D04A0" w:rsidP="007D04A0">
      <w:pPr>
        <w:shd w:val="clear" w:color="auto" w:fill="FFFFFF"/>
        <w:ind w:firstLine="708"/>
        <w:jc w:val="both"/>
        <w:rPr>
          <w:color w:val="0D0D0D"/>
          <w:szCs w:val="28"/>
        </w:rPr>
      </w:pPr>
      <w:r w:rsidRPr="005779F9">
        <w:rPr>
          <w:color w:val="0D0D0D"/>
          <w:szCs w:val="28"/>
        </w:rPr>
        <w:t>Приводились данным о том, что отрицательный градиент давления вызывал разрушения вихрей, что приводило к образованию зоны рециркуляции [47], которая увеличивало степень стабильности горения с низкими значениями образования вредных веществ [48] и использовался в качестве источника тепла и химических элементов [37</w:t>
      </w:r>
      <w:r w:rsidR="005F0841" w:rsidRPr="005779F9">
        <w:rPr>
          <w:color w:val="0D0D0D"/>
          <w:szCs w:val="28"/>
        </w:rPr>
        <w:t xml:space="preserve">, с. </w:t>
      </w:r>
      <w:r w:rsidR="00950EC3" w:rsidRPr="005779F9">
        <w:rPr>
          <w:color w:val="0D0D0D"/>
          <w:szCs w:val="28"/>
          <w:lang w:val="kk-KZ"/>
        </w:rPr>
        <w:t>35</w:t>
      </w:r>
      <w:r w:rsidRPr="005779F9">
        <w:rPr>
          <w:color w:val="0D0D0D"/>
          <w:szCs w:val="28"/>
        </w:rPr>
        <w:t>].</w:t>
      </w:r>
    </w:p>
    <w:p w14:paraId="3FF8056C" w14:textId="77777777" w:rsidR="004217B8" w:rsidRPr="005779F9" w:rsidRDefault="004217B8" w:rsidP="004217B8">
      <w:pPr>
        <w:shd w:val="clear" w:color="auto" w:fill="FFFFFF"/>
        <w:ind w:firstLine="708"/>
        <w:jc w:val="both"/>
        <w:rPr>
          <w:color w:val="0D0D0D"/>
          <w:szCs w:val="28"/>
        </w:rPr>
      </w:pPr>
      <w:r w:rsidRPr="005779F9">
        <w:rPr>
          <w:color w:val="0D0D0D"/>
          <w:szCs w:val="28"/>
        </w:rPr>
        <w:t xml:space="preserve">С повышением скорости закрутки воздушного потока, которая сообщается с камерой сгорания, способствует к повышению скоростей смешивания топлива с окислителем при сжигании без </w:t>
      </w:r>
      <w:r w:rsidR="00F80A57" w:rsidRPr="005779F9">
        <w:rPr>
          <w:color w:val="0D0D0D"/>
          <w:szCs w:val="28"/>
        </w:rPr>
        <w:t>предварительного смешивания [</w:t>
      </w:r>
      <w:r w:rsidR="00230410" w:rsidRPr="005779F9">
        <w:rPr>
          <w:color w:val="0D0D0D"/>
          <w:szCs w:val="28"/>
        </w:rPr>
        <w:t>49, 50</w:t>
      </w:r>
      <w:r w:rsidR="00F80A57" w:rsidRPr="005779F9">
        <w:rPr>
          <w:color w:val="0D0D0D"/>
          <w:szCs w:val="28"/>
        </w:rPr>
        <w:t xml:space="preserve">]. </w:t>
      </w:r>
      <w:r w:rsidRPr="005779F9">
        <w:rPr>
          <w:color w:val="0D0D0D"/>
          <w:szCs w:val="28"/>
        </w:rPr>
        <w:t xml:space="preserve">В огневом пространстве без </w:t>
      </w:r>
      <w:r w:rsidR="00F80A57" w:rsidRPr="005779F9">
        <w:rPr>
          <w:color w:val="0D0D0D"/>
          <w:szCs w:val="28"/>
        </w:rPr>
        <w:t xml:space="preserve">предварительного смешивания </w:t>
      </w:r>
      <w:r w:rsidRPr="005779F9">
        <w:rPr>
          <w:color w:val="0D0D0D"/>
          <w:szCs w:val="28"/>
        </w:rPr>
        <w:t xml:space="preserve">по повышению числа завихрений повышается и время нахождения </w:t>
      </w:r>
    </w:p>
    <w:p w14:paraId="28F4E65D" w14:textId="77777777" w:rsidR="00F80A57" w:rsidRPr="005779F9" w:rsidRDefault="00F80A57" w:rsidP="004217B8">
      <w:pPr>
        <w:shd w:val="clear" w:color="auto" w:fill="FFFFFF"/>
        <w:jc w:val="both"/>
        <w:rPr>
          <w:color w:val="0D0D0D"/>
          <w:szCs w:val="28"/>
        </w:rPr>
      </w:pPr>
      <w:r w:rsidRPr="005779F9">
        <w:rPr>
          <w:color w:val="0D0D0D"/>
          <w:szCs w:val="28"/>
        </w:rPr>
        <w:t xml:space="preserve">горючих веществ внутри камеры сгорания, </w:t>
      </w:r>
      <w:r w:rsidR="004217B8" w:rsidRPr="005779F9">
        <w:rPr>
          <w:color w:val="0D0D0D"/>
          <w:szCs w:val="28"/>
        </w:rPr>
        <w:t>которая, в свою очередь, повлияет</w:t>
      </w:r>
      <w:r w:rsidRPr="005779F9">
        <w:rPr>
          <w:color w:val="0D0D0D"/>
          <w:szCs w:val="28"/>
        </w:rPr>
        <w:t xml:space="preserve"> на распределение температуры пламени, скорост</w:t>
      </w:r>
      <w:r w:rsidR="004217B8" w:rsidRPr="005779F9">
        <w:rPr>
          <w:color w:val="0D0D0D"/>
          <w:szCs w:val="28"/>
        </w:rPr>
        <w:t>и</w:t>
      </w:r>
      <w:r w:rsidRPr="005779F9">
        <w:rPr>
          <w:color w:val="0D0D0D"/>
          <w:szCs w:val="28"/>
        </w:rPr>
        <w:t xml:space="preserve"> теплопередачи пламени и </w:t>
      </w:r>
      <w:r w:rsidR="004217B8" w:rsidRPr="005779F9">
        <w:rPr>
          <w:color w:val="0D0D0D"/>
          <w:szCs w:val="28"/>
        </w:rPr>
        <w:t xml:space="preserve">на количество </w:t>
      </w:r>
      <w:r w:rsidRPr="005779F9">
        <w:rPr>
          <w:color w:val="0D0D0D"/>
          <w:szCs w:val="28"/>
        </w:rPr>
        <w:t xml:space="preserve">образование </w:t>
      </w:r>
      <w:r w:rsidR="004217B8" w:rsidRPr="005779F9">
        <w:rPr>
          <w:color w:val="0D0D0D"/>
          <w:szCs w:val="28"/>
        </w:rPr>
        <w:t xml:space="preserve">вредных </w:t>
      </w:r>
      <w:r w:rsidRPr="005779F9">
        <w:rPr>
          <w:color w:val="0D0D0D"/>
          <w:szCs w:val="28"/>
        </w:rPr>
        <w:t>веществ [</w:t>
      </w:r>
      <w:r w:rsidR="00230410" w:rsidRPr="005779F9">
        <w:rPr>
          <w:color w:val="0D0D0D"/>
          <w:szCs w:val="28"/>
        </w:rPr>
        <w:t>51</w:t>
      </w:r>
      <w:r w:rsidRPr="005779F9">
        <w:rPr>
          <w:color w:val="0D0D0D"/>
          <w:szCs w:val="28"/>
        </w:rPr>
        <w:t xml:space="preserve">]. </w:t>
      </w:r>
      <w:r w:rsidR="004217B8" w:rsidRPr="005779F9">
        <w:rPr>
          <w:color w:val="0D0D0D"/>
          <w:szCs w:val="28"/>
        </w:rPr>
        <w:t xml:space="preserve">В работе </w:t>
      </w:r>
      <w:r w:rsidRPr="005779F9">
        <w:rPr>
          <w:color w:val="0D0D0D"/>
          <w:szCs w:val="28"/>
        </w:rPr>
        <w:t>[</w:t>
      </w:r>
      <w:r w:rsidR="00230410" w:rsidRPr="005779F9">
        <w:rPr>
          <w:color w:val="0D0D0D"/>
          <w:szCs w:val="28"/>
        </w:rPr>
        <w:t>52</w:t>
      </w:r>
      <w:r w:rsidRPr="005779F9">
        <w:rPr>
          <w:color w:val="0D0D0D"/>
          <w:szCs w:val="28"/>
        </w:rPr>
        <w:t xml:space="preserve">] </w:t>
      </w:r>
      <w:r w:rsidR="004217B8" w:rsidRPr="005779F9">
        <w:rPr>
          <w:color w:val="0D0D0D"/>
          <w:szCs w:val="28"/>
        </w:rPr>
        <w:t>авторы изучали</w:t>
      </w:r>
      <w:r w:rsidRPr="005779F9">
        <w:rPr>
          <w:color w:val="0D0D0D"/>
          <w:szCs w:val="28"/>
        </w:rPr>
        <w:t xml:space="preserve"> </w:t>
      </w:r>
      <w:r w:rsidR="004217B8" w:rsidRPr="005779F9">
        <w:rPr>
          <w:color w:val="0D0D0D"/>
          <w:szCs w:val="28"/>
        </w:rPr>
        <w:t>влияния</w:t>
      </w:r>
      <w:r w:rsidRPr="005779F9">
        <w:rPr>
          <w:color w:val="0D0D0D"/>
          <w:szCs w:val="28"/>
        </w:rPr>
        <w:t xml:space="preserve"> </w:t>
      </w:r>
      <w:r w:rsidR="005769DB" w:rsidRPr="005779F9">
        <w:rPr>
          <w:color w:val="0D0D0D"/>
          <w:szCs w:val="28"/>
        </w:rPr>
        <w:t>количества</w:t>
      </w:r>
      <w:r w:rsidRPr="005779F9">
        <w:rPr>
          <w:color w:val="0D0D0D"/>
          <w:szCs w:val="28"/>
        </w:rPr>
        <w:t xml:space="preserve"> завихрений</w:t>
      </w:r>
      <w:r w:rsidR="004217B8" w:rsidRPr="005779F9">
        <w:rPr>
          <w:color w:val="0D0D0D"/>
          <w:szCs w:val="28"/>
        </w:rPr>
        <w:t xml:space="preserve"> входного</w:t>
      </w:r>
      <w:r w:rsidRPr="005779F9">
        <w:rPr>
          <w:color w:val="0D0D0D"/>
          <w:szCs w:val="28"/>
        </w:rPr>
        <w:t xml:space="preserve"> воздуха в </w:t>
      </w:r>
      <w:r w:rsidR="004217B8" w:rsidRPr="005779F9">
        <w:rPr>
          <w:color w:val="0D0D0D"/>
          <w:szCs w:val="28"/>
        </w:rPr>
        <w:t>камерах сгорания</w:t>
      </w:r>
      <w:r w:rsidRPr="005779F9">
        <w:rPr>
          <w:color w:val="0D0D0D"/>
          <w:szCs w:val="28"/>
        </w:rPr>
        <w:t xml:space="preserve"> на жидком топливе. </w:t>
      </w:r>
      <w:r w:rsidR="005769DB" w:rsidRPr="005779F9">
        <w:rPr>
          <w:color w:val="0D0D0D"/>
          <w:szCs w:val="28"/>
        </w:rPr>
        <w:t>По результатам выявили</w:t>
      </w:r>
      <w:r w:rsidRPr="005779F9">
        <w:rPr>
          <w:color w:val="0D0D0D"/>
          <w:szCs w:val="28"/>
        </w:rPr>
        <w:t xml:space="preserve">, что увеличение числа завихрений </w:t>
      </w:r>
      <w:r w:rsidR="005769DB" w:rsidRPr="005779F9">
        <w:rPr>
          <w:color w:val="0D0D0D"/>
          <w:szCs w:val="28"/>
        </w:rPr>
        <w:t>снизит образования</w:t>
      </w:r>
      <w:r w:rsidRPr="005779F9">
        <w:rPr>
          <w:color w:val="0D0D0D"/>
          <w:szCs w:val="28"/>
        </w:rPr>
        <w:t xml:space="preserve"> оксидов азота (NOx) и </w:t>
      </w:r>
      <w:r w:rsidR="005769DB" w:rsidRPr="005779F9">
        <w:rPr>
          <w:color w:val="0D0D0D"/>
          <w:szCs w:val="28"/>
        </w:rPr>
        <w:t xml:space="preserve">способствует к образованию наименьших </w:t>
      </w:r>
      <w:r w:rsidRPr="005779F9">
        <w:rPr>
          <w:color w:val="0D0D0D"/>
          <w:szCs w:val="28"/>
        </w:rPr>
        <w:t xml:space="preserve">температур </w:t>
      </w:r>
      <w:r w:rsidR="005769DB" w:rsidRPr="005779F9">
        <w:rPr>
          <w:color w:val="0D0D0D"/>
          <w:szCs w:val="28"/>
        </w:rPr>
        <w:t xml:space="preserve">вредных веществ в </w:t>
      </w:r>
      <w:r w:rsidRPr="005779F9">
        <w:rPr>
          <w:color w:val="0D0D0D"/>
          <w:szCs w:val="28"/>
        </w:rPr>
        <w:t>камер</w:t>
      </w:r>
      <w:r w:rsidR="005769DB" w:rsidRPr="005779F9">
        <w:rPr>
          <w:color w:val="0D0D0D"/>
          <w:szCs w:val="28"/>
        </w:rPr>
        <w:t>е</w:t>
      </w:r>
      <w:r w:rsidRPr="005779F9">
        <w:rPr>
          <w:color w:val="0D0D0D"/>
          <w:szCs w:val="28"/>
        </w:rPr>
        <w:t xml:space="preserve"> сгорания. </w:t>
      </w:r>
    </w:p>
    <w:p w14:paraId="5636475D" w14:textId="77777777" w:rsidR="00F80A57" w:rsidRPr="005779F9" w:rsidRDefault="005769DB" w:rsidP="005769DB">
      <w:pPr>
        <w:shd w:val="clear" w:color="auto" w:fill="FFFFFF"/>
        <w:ind w:firstLine="708"/>
        <w:jc w:val="both"/>
        <w:rPr>
          <w:color w:val="0D0D0D"/>
          <w:szCs w:val="28"/>
        </w:rPr>
      </w:pPr>
      <w:r w:rsidRPr="005779F9">
        <w:rPr>
          <w:color w:val="0D0D0D"/>
          <w:szCs w:val="28"/>
        </w:rPr>
        <w:t xml:space="preserve">По </w:t>
      </w:r>
      <w:r w:rsidR="00321967" w:rsidRPr="005779F9">
        <w:rPr>
          <w:color w:val="0D0D0D"/>
          <w:szCs w:val="28"/>
        </w:rPr>
        <w:t>проведенным исследованиям авторов</w:t>
      </w:r>
      <w:r w:rsidR="00F80A57" w:rsidRPr="005779F9">
        <w:rPr>
          <w:color w:val="0D0D0D"/>
          <w:szCs w:val="28"/>
        </w:rPr>
        <w:t xml:space="preserve"> [</w:t>
      </w:r>
      <w:r w:rsidR="00230410" w:rsidRPr="005779F9">
        <w:rPr>
          <w:color w:val="0D0D0D"/>
          <w:szCs w:val="28"/>
        </w:rPr>
        <w:t>53</w:t>
      </w:r>
      <w:r w:rsidR="00F80A57" w:rsidRPr="005779F9">
        <w:rPr>
          <w:color w:val="0D0D0D"/>
          <w:szCs w:val="28"/>
        </w:rPr>
        <w:t>]</w:t>
      </w:r>
      <w:r w:rsidRPr="005779F9">
        <w:rPr>
          <w:color w:val="0D0D0D"/>
          <w:szCs w:val="28"/>
        </w:rPr>
        <w:t xml:space="preserve">, </w:t>
      </w:r>
      <w:r w:rsidR="00321967" w:rsidRPr="005779F9">
        <w:rPr>
          <w:color w:val="0D0D0D"/>
          <w:szCs w:val="28"/>
        </w:rPr>
        <w:t>отмечено</w:t>
      </w:r>
      <w:r w:rsidRPr="005779F9">
        <w:rPr>
          <w:color w:val="0D0D0D"/>
          <w:szCs w:val="28"/>
        </w:rPr>
        <w:t>, что по</w:t>
      </w:r>
      <w:r w:rsidR="00321967" w:rsidRPr="005779F9">
        <w:rPr>
          <w:color w:val="0D0D0D"/>
          <w:szCs w:val="28"/>
        </w:rPr>
        <w:t xml:space="preserve"> мере повышения значений</w:t>
      </w:r>
      <w:r w:rsidRPr="005779F9">
        <w:rPr>
          <w:color w:val="0D0D0D"/>
          <w:szCs w:val="28"/>
        </w:rPr>
        <w:t xml:space="preserve"> </w:t>
      </w:r>
      <w:r w:rsidR="00321967" w:rsidRPr="005779F9">
        <w:rPr>
          <w:color w:val="0D0D0D"/>
          <w:szCs w:val="28"/>
        </w:rPr>
        <w:t>закруток,</w:t>
      </w:r>
      <w:r w:rsidRPr="005779F9">
        <w:rPr>
          <w:color w:val="0D0D0D"/>
          <w:szCs w:val="28"/>
        </w:rPr>
        <w:t xml:space="preserve"> средняя температура </w:t>
      </w:r>
      <w:r w:rsidR="00321967" w:rsidRPr="005779F9">
        <w:rPr>
          <w:color w:val="0D0D0D"/>
          <w:szCs w:val="28"/>
        </w:rPr>
        <w:t>горючих газов</w:t>
      </w:r>
      <w:r w:rsidRPr="005779F9">
        <w:rPr>
          <w:color w:val="0D0D0D"/>
          <w:szCs w:val="28"/>
        </w:rPr>
        <w:t xml:space="preserve"> постепенно возрастало, а </w:t>
      </w:r>
      <w:r w:rsidR="00321967" w:rsidRPr="005779F9">
        <w:rPr>
          <w:color w:val="0D0D0D"/>
          <w:szCs w:val="28"/>
        </w:rPr>
        <w:t>концентрация и температура</w:t>
      </w:r>
      <w:r w:rsidRPr="005779F9">
        <w:rPr>
          <w:color w:val="0D0D0D"/>
          <w:szCs w:val="28"/>
        </w:rPr>
        <w:t xml:space="preserve"> вредных </w:t>
      </w:r>
      <w:r w:rsidR="00321967" w:rsidRPr="005779F9">
        <w:rPr>
          <w:color w:val="0D0D0D"/>
          <w:szCs w:val="28"/>
        </w:rPr>
        <w:t>выбросов</w:t>
      </w:r>
      <w:r w:rsidRPr="005779F9">
        <w:rPr>
          <w:color w:val="0D0D0D"/>
          <w:szCs w:val="28"/>
        </w:rPr>
        <w:t xml:space="preserve">, таких как, оксидов азота уменьшались. </w:t>
      </w:r>
      <w:r w:rsidR="005C1A35" w:rsidRPr="005779F9">
        <w:rPr>
          <w:color w:val="0D0D0D"/>
          <w:szCs w:val="28"/>
        </w:rPr>
        <w:t>Авторы</w:t>
      </w:r>
      <w:r w:rsidR="00F80A57" w:rsidRPr="005779F9">
        <w:rPr>
          <w:color w:val="0D0D0D"/>
          <w:szCs w:val="28"/>
        </w:rPr>
        <w:t xml:space="preserve"> [</w:t>
      </w:r>
      <w:r w:rsidR="00230410" w:rsidRPr="005779F9">
        <w:rPr>
          <w:color w:val="0D0D0D"/>
          <w:szCs w:val="28"/>
        </w:rPr>
        <w:t>54</w:t>
      </w:r>
      <w:r w:rsidR="00F80A57" w:rsidRPr="005779F9">
        <w:rPr>
          <w:color w:val="0D0D0D"/>
          <w:szCs w:val="28"/>
        </w:rPr>
        <w:t>] изучал</w:t>
      </w:r>
      <w:r w:rsidR="005C1A35" w:rsidRPr="005779F9">
        <w:rPr>
          <w:color w:val="0D0D0D"/>
          <w:szCs w:val="28"/>
        </w:rPr>
        <w:t>и</w:t>
      </w:r>
      <w:r w:rsidR="00F80A57" w:rsidRPr="005779F9">
        <w:rPr>
          <w:color w:val="0D0D0D"/>
          <w:szCs w:val="28"/>
        </w:rPr>
        <w:t xml:space="preserve"> влияние числа завихрений на температуру пламени и скорость образования сажи и заметил</w:t>
      </w:r>
      <w:r w:rsidR="00585BD5" w:rsidRPr="005779F9">
        <w:rPr>
          <w:color w:val="0D0D0D"/>
          <w:szCs w:val="28"/>
        </w:rPr>
        <w:t>и</w:t>
      </w:r>
      <w:r w:rsidR="00F80A57" w:rsidRPr="005779F9">
        <w:rPr>
          <w:color w:val="0D0D0D"/>
          <w:szCs w:val="28"/>
        </w:rPr>
        <w:t>, что при увеличении числа з</w:t>
      </w:r>
      <w:r w:rsidR="00B07E6A" w:rsidRPr="005779F9">
        <w:rPr>
          <w:color w:val="0D0D0D"/>
          <w:szCs w:val="28"/>
        </w:rPr>
        <w:t xml:space="preserve">авихрений пламя приближалось ко </w:t>
      </w:r>
      <w:r w:rsidR="00F80A57" w:rsidRPr="005779F9">
        <w:rPr>
          <w:color w:val="0D0D0D"/>
          <w:szCs w:val="28"/>
        </w:rPr>
        <w:t>входу горелк</w:t>
      </w:r>
      <w:r w:rsidR="00B07E6A" w:rsidRPr="005779F9">
        <w:rPr>
          <w:color w:val="0D0D0D"/>
          <w:szCs w:val="28"/>
        </w:rPr>
        <w:t>и</w:t>
      </w:r>
      <w:r w:rsidR="00F80A57" w:rsidRPr="005779F9">
        <w:rPr>
          <w:color w:val="0D0D0D"/>
          <w:szCs w:val="28"/>
        </w:rPr>
        <w:t>. Они также обнаружили, что по мере увеличения числа завихрений количество сажи в камере</w:t>
      </w:r>
      <w:r w:rsidR="00B07E6A" w:rsidRPr="005779F9">
        <w:rPr>
          <w:color w:val="0D0D0D"/>
          <w:szCs w:val="28"/>
        </w:rPr>
        <w:t xml:space="preserve"> сгорания уменьшается. В другой работе </w:t>
      </w:r>
      <w:r w:rsidR="00F80A57" w:rsidRPr="005779F9">
        <w:rPr>
          <w:color w:val="0D0D0D"/>
          <w:szCs w:val="28"/>
        </w:rPr>
        <w:t>[</w:t>
      </w:r>
      <w:r w:rsidR="00230410" w:rsidRPr="005779F9">
        <w:rPr>
          <w:color w:val="0D0D0D"/>
          <w:szCs w:val="28"/>
        </w:rPr>
        <w:t>55</w:t>
      </w:r>
      <w:r w:rsidR="00F80A57" w:rsidRPr="005779F9">
        <w:rPr>
          <w:color w:val="0D0D0D"/>
          <w:szCs w:val="28"/>
        </w:rPr>
        <w:t>] исследовали влияние числа завихрений на концентрацию сажи в выхлопных газах, которое показало, что при увеличении числа завихрений примерно до 2 концентрация выбросов сажи в выхлопных газах снижается, но с увеличением числа завих</w:t>
      </w:r>
      <w:r w:rsidR="00585BD5" w:rsidRPr="005779F9">
        <w:rPr>
          <w:color w:val="0D0D0D"/>
          <w:szCs w:val="28"/>
        </w:rPr>
        <w:t>рений до значений больше 2, концентрация сажи</w:t>
      </w:r>
      <w:r w:rsidR="00F80A57" w:rsidRPr="005779F9">
        <w:rPr>
          <w:color w:val="0D0D0D"/>
          <w:szCs w:val="28"/>
        </w:rPr>
        <w:t xml:space="preserve"> в выхлопных газах постепенно повышалась. </w:t>
      </w:r>
    </w:p>
    <w:p w14:paraId="7B5CA2DB" w14:textId="77777777" w:rsidR="00F80A57" w:rsidRPr="005779F9" w:rsidRDefault="00484939" w:rsidP="00F80A57">
      <w:pPr>
        <w:shd w:val="clear" w:color="auto" w:fill="FFFFFF"/>
        <w:ind w:firstLine="708"/>
        <w:jc w:val="both"/>
        <w:rPr>
          <w:color w:val="0D0D0D"/>
          <w:szCs w:val="28"/>
        </w:rPr>
      </w:pPr>
      <w:r w:rsidRPr="005779F9">
        <w:rPr>
          <w:color w:val="0D0D0D"/>
          <w:szCs w:val="28"/>
        </w:rPr>
        <w:t>Авторы [</w:t>
      </w:r>
      <w:r w:rsidR="00230410" w:rsidRPr="005779F9">
        <w:rPr>
          <w:color w:val="0D0D0D"/>
          <w:szCs w:val="28"/>
        </w:rPr>
        <w:t>56</w:t>
      </w:r>
      <w:r w:rsidRPr="005779F9">
        <w:rPr>
          <w:color w:val="0D0D0D"/>
          <w:szCs w:val="28"/>
        </w:rPr>
        <w:t>]</w:t>
      </w:r>
      <w:r w:rsidR="00F80A57" w:rsidRPr="005779F9">
        <w:rPr>
          <w:color w:val="0D0D0D"/>
          <w:szCs w:val="28"/>
        </w:rPr>
        <w:t xml:space="preserve"> провели экспериментальное исследование, чтобы определить влияние изменения коэффициента эквивалентности </w:t>
      </w:r>
      <w:r w:rsidR="00B07E6A" w:rsidRPr="005779F9">
        <w:rPr>
          <w:color w:val="0D0D0D"/>
          <w:szCs w:val="28"/>
        </w:rPr>
        <w:t xml:space="preserve">(обратная величина коэффициенту избытка воздуха) </w:t>
      </w:r>
      <w:r w:rsidR="00F80A57" w:rsidRPr="005779F9">
        <w:rPr>
          <w:color w:val="0D0D0D"/>
          <w:szCs w:val="28"/>
        </w:rPr>
        <w:t xml:space="preserve">и процентного содержания кислорода </w:t>
      </w:r>
      <w:r w:rsidR="00B07E6A" w:rsidRPr="005779F9">
        <w:rPr>
          <w:color w:val="0D0D0D"/>
          <w:szCs w:val="28"/>
        </w:rPr>
        <w:t>воздуха</w:t>
      </w:r>
      <w:r w:rsidR="00F80A57" w:rsidRPr="005779F9">
        <w:rPr>
          <w:color w:val="0D0D0D"/>
          <w:szCs w:val="28"/>
        </w:rPr>
        <w:t xml:space="preserve"> в диффузионном пламени метана на его обратную вспышку и срыв при различных числах </w:t>
      </w:r>
      <w:r w:rsidR="00F80A57" w:rsidRPr="005779F9">
        <w:rPr>
          <w:szCs w:val="28"/>
        </w:rPr>
        <w:t xml:space="preserve">завихрения. Они пришли к выводу, что при увеличении числа завихрений </w:t>
      </w:r>
      <w:r w:rsidRPr="005779F9">
        <w:rPr>
          <w:szCs w:val="28"/>
        </w:rPr>
        <w:t>улучшает</w:t>
      </w:r>
      <w:r w:rsidR="00585BD5" w:rsidRPr="005779F9">
        <w:rPr>
          <w:szCs w:val="28"/>
        </w:rPr>
        <w:t>ся</w:t>
      </w:r>
      <w:r w:rsidRPr="005779F9">
        <w:rPr>
          <w:szCs w:val="28"/>
        </w:rPr>
        <w:t xml:space="preserve"> диапазон стабильности пламени </w:t>
      </w:r>
      <w:r w:rsidR="00F80A57" w:rsidRPr="005779F9">
        <w:rPr>
          <w:szCs w:val="28"/>
        </w:rPr>
        <w:t xml:space="preserve">во всех </w:t>
      </w:r>
      <w:r w:rsidR="00B07E6A" w:rsidRPr="005779F9">
        <w:rPr>
          <w:szCs w:val="28"/>
        </w:rPr>
        <w:t>значениях коэффициента</w:t>
      </w:r>
      <w:r w:rsidR="00F80A57" w:rsidRPr="005779F9">
        <w:rPr>
          <w:szCs w:val="28"/>
        </w:rPr>
        <w:t xml:space="preserve"> эквивалентности и процентном содержании </w:t>
      </w:r>
      <w:r w:rsidR="00B07E6A" w:rsidRPr="005779F9">
        <w:rPr>
          <w:szCs w:val="28"/>
        </w:rPr>
        <w:t>окислителя</w:t>
      </w:r>
      <w:r w:rsidR="00F80A57" w:rsidRPr="005779F9">
        <w:rPr>
          <w:szCs w:val="28"/>
        </w:rPr>
        <w:t xml:space="preserve">. </w:t>
      </w:r>
    </w:p>
    <w:p w14:paraId="2BE0B73A" w14:textId="77777777" w:rsidR="00F80A57" w:rsidRPr="005779F9" w:rsidRDefault="00F80A57" w:rsidP="00F80A57">
      <w:pPr>
        <w:shd w:val="clear" w:color="auto" w:fill="FFFFFF"/>
        <w:ind w:firstLine="708"/>
        <w:jc w:val="both"/>
        <w:rPr>
          <w:color w:val="0D0D0D"/>
          <w:szCs w:val="28"/>
        </w:rPr>
      </w:pPr>
      <w:r w:rsidRPr="005779F9">
        <w:rPr>
          <w:color w:val="0D0D0D"/>
          <w:szCs w:val="28"/>
        </w:rPr>
        <w:t>При сжигании предварительно перемешанных смесей закрученный поток улучшает смешивание воздуха и топлива с образованием хорошо перемешанной топливовоздушной смеси. Этот поток вместе с зоной рециркуляции, образующейся в зоне пламени, способствует стабилизации пламени и снижению выбросов загрязняющих веществ. Из-за высокой турбулентности и быстрого перемешивания, создаваемого вихревым потоком, было обнаружено, что стабильность пламени и выбросы загрязняющих веществ можно контролировать, изменяя силу закрученного потока, тип вихревой горелки и соотношение топлива и воздуха [</w:t>
      </w:r>
      <w:r w:rsidR="00C95E17" w:rsidRPr="005779F9">
        <w:rPr>
          <w:color w:val="0D0D0D"/>
          <w:szCs w:val="28"/>
        </w:rPr>
        <w:t>57</w:t>
      </w:r>
      <w:r w:rsidRPr="005779F9">
        <w:rPr>
          <w:color w:val="0D0D0D"/>
          <w:szCs w:val="28"/>
        </w:rPr>
        <w:t>].</w:t>
      </w:r>
    </w:p>
    <w:p w14:paraId="66E1F5B9" w14:textId="77777777" w:rsidR="00F80A57" w:rsidRPr="005779F9" w:rsidRDefault="000264B5" w:rsidP="00F80A57">
      <w:pPr>
        <w:shd w:val="clear" w:color="auto" w:fill="FFFFFF"/>
        <w:ind w:firstLine="708"/>
        <w:jc w:val="both"/>
        <w:rPr>
          <w:color w:val="0D0D0D"/>
          <w:szCs w:val="28"/>
        </w:rPr>
      </w:pPr>
      <w:r w:rsidRPr="005779F9">
        <w:rPr>
          <w:color w:val="0D0D0D"/>
          <w:szCs w:val="28"/>
        </w:rPr>
        <w:t>Основной проблемой</w:t>
      </w:r>
      <w:r w:rsidR="00F80A57" w:rsidRPr="005779F9">
        <w:rPr>
          <w:color w:val="0D0D0D"/>
          <w:szCs w:val="28"/>
        </w:rPr>
        <w:t xml:space="preserve"> сжигания предварительно перемешанных смесей явля</w:t>
      </w:r>
      <w:r w:rsidRPr="005779F9">
        <w:rPr>
          <w:color w:val="0D0D0D"/>
          <w:szCs w:val="28"/>
        </w:rPr>
        <w:t>ется неоднородность ТВС, которая може</w:t>
      </w:r>
      <w:r w:rsidR="00F80A57" w:rsidRPr="005779F9">
        <w:rPr>
          <w:color w:val="0D0D0D"/>
          <w:szCs w:val="28"/>
        </w:rPr>
        <w:t>т создавать пульсацию пламени и срывные характеристики. Использование закрученных потоков в данных горелка</w:t>
      </w:r>
      <w:r w:rsidRPr="005779F9">
        <w:rPr>
          <w:color w:val="0D0D0D"/>
          <w:szCs w:val="28"/>
        </w:rPr>
        <w:t>х</w:t>
      </w:r>
      <w:r w:rsidR="00F80A57" w:rsidRPr="005779F9">
        <w:rPr>
          <w:color w:val="0D0D0D"/>
          <w:szCs w:val="28"/>
        </w:rPr>
        <w:t xml:space="preserve"> увеличивает интенсивность перемешивания за счет </w:t>
      </w:r>
      <w:r w:rsidRPr="005779F9">
        <w:rPr>
          <w:color w:val="0D0D0D"/>
          <w:szCs w:val="28"/>
        </w:rPr>
        <w:t>высокой турбулизации закрученного</w:t>
      </w:r>
      <w:r w:rsidR="00F80A57" w:rsidRPr="005779F9">
        <w:rPr>
          <w:color w:val="0D0D0D"/>
          <w:szCs w:val="28"/>
        </w:rPr>
        <w:t xml:space="preserve"> потока. В свою очередь однородность подготовленной ТВС исключает пульсацию пламени и локальные высокотемпературные зоны снижая эмиссию термических NOx [</w:t>
      </w:r>
      <w:r w:rsidR="00C95E17" w:rsidRPr="005779F9">
        <w:rPr>
          <w:color w:val="0D0D0D"/>
          <w:szCs w:val="28"/>
        </w:rPr>
        <w:t>58</w:t>
      </w:r>
      <w:r w:rsidR="00F80A57" w:rsidRPr="005779F9">
        <w:rPr>
          <w:color w:val="0D0D0D"/>
          <w:szCs w:val="28"/>
        </w:rPr>
        <w:t>].</w:t>
      </w:r>
    </w:p>
    <w:p w14:paraId="059CA941" w14:textId="77777777" w:rsidR="00F80A57" w:rsidRPr="005779F9" w:rsidRDefault="00F80A57" w:rsidP="00F2683C">
      <w:pPr>
        <w:shd w:val="clear" w:color="auto" w:fill="FFFFFF"/>
        <w:ind w:firstLine="708"/>
        <w:jc w:val="both"/>
        <w:rPr>
          <w:color w:val="0D0D0D"/>
          <w:szCs w:val="28"/>
        </w:rPr>
      </w:pPr>
      <w:r w:rsidRPr="005779F9">
        <w:rPr>
          <w:color w:val="0D0D0D"/>
          <w:szCs w:val="28"/>
        </w:rPr>
        <w:t>Авторы [</w:t>
      </w:r>
      <w:r w:rsidR="00C95E17" w:rsidRPr="005779F9">
        <w:rPr>
          <w:color w:val="0D0D0D"/>
          <w:szCs w:val="28"/>
        </w:rPr>
        <w:t>59</w:t>
      </w:r>
      <w:r w:rsidRPr="005779F9">
        <w:rPr>
          <w:color w:val="0D0D0D"/>
          <w:szCs w:val="28"/>
        </w:rPr>
        <w:t xml:space="preserve">] исследовали влияние параметра </w:t>
      </w:r>
      <w:r w:rsidR="00E9416E" w:rsidRPr="005779F9">
        <w:rPr>
          <w:color w:val="0D0D0D"/>
          <w:szCs w:val="28"/>
        </w:rPr>
        <w:t>закрутки</w:t>
      </w:r>
      <w:r w:rsidRPr="005779F9">
        <w:rPr>
          <w:color w:val="0D0D0D"/>
          <w:szCs w:val="28"/>
        </w:rPr>
        <w:t xml:space="preserve"> в вихревой горелке на процесс </w:t>
      </w:r>
      <w:r w:rsidR="00E9416E" w:rsidRPr="005779F9">
        <w:rPr>
          <w:color w:val="0D0D0D"/>
          <w:szCs w:val="28"/>
        </w:rPr>
        <w:t>стабилизации</w:t>
      </w:r>
      <w:r w:rsidRPr="005779F9">
        <w:rPr>
          <w:color w:val="0D0D0D"/>
          <w:szCs w:val="28"/>
        </w:rPr>
        <w:t xml:space="preserve"> пламени предварительно перемешанных смесей. Их результаты показали, что по мере увеличения завихрения ЦЗР из-за разрушения вихря перемещается вверх по потоку. При более высоком числе завихрения интенсивность </w:t>
      </w:r>
      <w:r w:rsidR="00E9416E" w:rsidRPr="005779F9">
        <w:rPr>
          <w:color w:val="0D0D0D"/>
          <w:szCs w:val="28"/>
        </w:rPr>
        <w:t>турбулентности</w:t>
      </w:r>
      <w:r w:rsidR="000264B5" w:rsidRPr="005779F9">
        <w:rPr>
          <w:color w:val="0D0D0D"/>
          <w:szCs w:val="28"/>
        </w:rPr>
        <w:t xml:space="preserve"> увеличивает</w:t>
      </w:r>
      <w:r w:rsidRPr="005779F9">
        <w:rPr>
          <w:color w:val="0D0D0D"/>
          <w:szCs w:val="28"/>
        </w:rPr>
        <w:t xml:space="preserve"> скорост</w:t>
      </w:r>
      <w:r w:rsidR="000264B5" w:rsidRPr="005779F9">
        <w:rPr>
          <w:color w:val="0D0D0D"/>
          <w:szCs w:val="28"/>
        </w:rPr>
        <w:t>ь</w:t>
      </w:r>
      <w:r w:rsidRPr="005779F9">
        <w:rPr>
          <w:color w:val="0D0D0D"/>
          <w:szCs w:val="28"/>
        </w:rPr>
        <w:t xml:space="preserve"> пламени, что приводит к более короткому пламени с меньшей поверхностью пламени. Однако чрезмерное завихрение приводит к проскоку пламени, когда центральный рециркулирующ</w:t>
      </w:r>
      <w:r w:rsidR="00B07E6A" w:rsidRPr="005779F9">
        <w:rPr>
          <w:color w:val="0D0D0D"/>
          <w:szCs w:val="28"/>
        </w:rPr>
        <w:t>ий поток входит во</w:t>
      </w:r>
      <w:r w:rsidRPr="005779F9">
        <w:rPr>
          <w:color w:val="0D0D0D"/>
          <w:szCs w:val="28"/>
        </w:rPr>
        <w:t xml:space="preserve"> внутрь горелки.</w:t>
      </w:r>
    </w:p>
    <w:p w14:paraId="6615DD6E" w14:textId="77777777" w:rsidR="00281FD1" w:rsidRPr="005779F9" w:rsidRDefault="00F2683C" w:rsidP="00281FD1">
      <w:pPr>
        <w:shd w:val="clear" w:color="auto" w:fill="FFFFFF"/>
        <w:ind w:firstLine="708"/>
        <w:jc w:val="both"/>
        <w:rPr>
          <w:color w:val="0D0D0D"/>
          <w:szCs w:val="28"/>
        </w:rPr>
      </w:pPr>
      <w:r w:rsidRPr="005779F9">
        <w:rPr>
          <w:color w:val="0D0D0D"/>
          <w:szCs w:val="28"/>
        </w:rPr>
        <w:t xml:space="preserve">Для стабилизации пламени кроме завихрительных устройств используется </w:t>
      </w:r>
      <w:r w:rsidR="00D477F6" w:rsidRPr="005779F9">
        <w:rPr>
          <w:color w:val="0D0D0D"/>
          <w:szCs w:val="28"/>
        </w:rPr>
        <w:t>плохообтекаемые</w:t>
      </w:r>
      <w:r w:rsidRPr="005779F9">
        <w:rPr>
          <w:color w:val="0D0D0D"/>
          <w:szCs w:val="28"/>
        </w:rPr>
        <w:t xml:space="preserve"> тела</w:t>
      </w:r>
      <w:r w:rsidR="00C63368" w:rsidRPr="005779F9">
        <w:rPr>
          <w:color w:val="0D0D0D"/>
          <w:szCs w:val="28"/>
        </w:rPr>
        <w:t>, так</w:t>
      </w:r>
      <w:r w:rsidR="000264B5" w:rsidRPr="005779F9">
        <w:rPr>
          <w:color w:val="0D0D0D"/>
          <w:szCs w:val="28"/>
        </w:rPr>
        <w:t>ие</w:t>
      </w:r>
      <w:r w:rsidR="00C63368" w:rsidRPr="005779F9">
        <w:rPr>
          <w:color w:val="0D0D0D"/>
          <w:szCs w:val="28"/>
        </w:rPr>
        <w:t xml:space="preserve"> как пластины, стрежни, конусы, </w:t>
      </w:r>
      <w:r w:rsidR="00C63368" w:rsidRPr="005779F9">
        <w:rPr>
          <w:szCs w:val="28"/>
        </w:rPr>
        <w:t>уголковые (V-образные) профили</w:t>
      </w:r>
      <w:r w:rsidRPr="005779F9">
        <w:rPr>
          <w:color w:val="0D0D0D"/>
          <w:szCs w:val="28"/>
        </w:rPr>
        <w:t xml:space="preserve"> [</w:t>
      </w:r>
      <w:r w:rsidR="00C95E17" w:rsidRPr="005779F9">
        <w:rPr>
          <w:color w:val="0D0D0D"/>
          <w:szCs w:val="28"/>
        </w:rPr>
        <w:t>60-62</w:t>
      </w:r>
      <w:r w:rsidRPr="005779F9">
        <w:rPr>
          <w:color w:val="0D0D0D"/>
          <w:szCs w:val="28"/>
        </w:rPr>
        <w:t>]. Они об</w:t>
      </w:r>
      <w:r w:rsidR="00E9416E" w:rsidRPr="005779F9">
        <w:rPr>
          <w:color w:val="0D0D0D"/>
          <w:szCs w:val="28"/>
        </w:rPr>
        <w:t>ес</w:t>
      </w:r>
      <w:r w:rsidRPr="005779F9">
        <w:rPr>
          <w:color w:val="0D0D0D"/>
          <w:szCs w:val="28"/>
        </w:rPr>
        <w:t>печивают устойчивое горени</w:t>
      </w:r>
      <w:r w:rsidR="000264B5" w:rsidRPr="005779F9">
        <w:rPr>
          <w:color w:val="0D0D0D"/>
          <w:szCs w:val="28"/>
        </w:rPr>
        <w:t>е</w:t>
      </w:r>
      <w:r w:rsidRPr="005779F9">
        <w:rPr>
          <w:color w:val="0D0D0D"/>
          <w:szCs w:val="28"/>
        </w:rPr>
        <w:t xml:space="preserve"> факела при высоких скоростях</w:t>
      </w:r>
      <w:r w:rsidR="00C63368" w:rsidRPr="005779F9">
        <w:rPr>
          <w:color w:val="0D0D0D"/>
          <w:szCs w:val="28"/>
        </w:rPr>
        <w:t xml:space="preserve"> потока</w:t>
      </w:r>
      <w:r w:rsidR="000264B5" w:rsidRPr="005779F9">
        <w:rPr>
          <w:color w:val="0D0D0D"/>
          <w:szCs w:val="28"/>
        </w:rPr>
        <w:t>,</w:t>
      </w:r>
      <w:r w:rsidR="00C63368" w:rsidRPr="005779F9">
        <w:rPr>
          <w:color w:val="0D0D0D"/>
          <w:szCs w:val="28"/>
        </w:rPr>
        <w:t xml:space="preserve"> за счет генерирования после </w:t>
      </w:r>
      <w:r w:rsidR="00E9416E" w:rsidRPr="005779F9">
        <w:rPr>
          <w:color w:val="0D0D0D"/>
          <w:szCs w:val="28"/>
        </w:rPr>
        <w:t>плохообтекаемых</w:t>
      </w:r>
      <w:r w:rsidR="00C63368" w:rsidRPr="005779F9">
        <w:rPr>
          <w:color w:val="0D0D0D"/>
          <w:szCs w:val="28"/>
        </w:rPr>
        <w:t xml:space="preserve"> тел множество мелких рециркуляционных течений. </w:t>
      </w:r>
      <w:r w:rsidR="00C63368" w:rsidRPr="005779F9">
        <w:rPr>
          <w:iCs/>
          <w:szCs w:val="28"/>
        </w:rPr>
        <w:t>Христич В.А. исследовал горелку с уголковыми стабилизаторами. Результаты его работ показали интенсификацию смесеобразования и устойчивость пламени при использовании уголковых стабилизаторов. Достияров А.М. в своих исследовани</w:t>
      </w:r>
      <w:r w:rsidR="00EC3C73" w:rsidRPr="005779F9">
        <w:rPr>
          <w:iCs/>
          <w:szCs w:val="28"/>
        </w:rPr>
        <w:t>я</w:t>
      </w:r>
      <w:r w:rsidR="00C63368" w:rsidRPr="005779F9">
        <w:rPr>
          <w:iCs/>
          <w:szCs w:val="28"/>
        </w:rPr>
        <w:t>х показал,</w:t>
      </w:r>
      <w:r w:rsidR="00EC3C73" w:rsidRPr="005779F9">
        <w:rPr>
          <w:iCs/>
          <w:szCs w:val="28"/>
        </w:rPr>
        <w:t xml:space="preserve"> что уголковые стабилизаторы</w:t>
      </w:r>
      <w:r w:rsidR="000264B5" w:rsidRPr="005779F9">
        <w:rPr>
          <w:iCs/>
          <w:szCs w:val="28"/>
        </w:rPr>
        <w:t>,</w:t>
      </w:r>
      <w:r w:rsidR="00EC3C73" w:rsidRPr="005779F9">
        <w:rPr>
          <w:iCs/>
          <w:szCs w:val="28"/>
        </w:rPr>
        <w:t xml:space="preserve"> формируя в потоке</w:t>
      </w:r>
      <w:r w:rsidR="000264B5" w:rsidRPr="005779F9">
        <w:rPr>
          <w:iCs/>
          <w:szCs w:val="28"/>
        </w:rPr>
        <w:t xml:space="preserve"> множество мелких вихрей, образую</w:t>
      </w:r>
      <w:r w:rsidR="00EC3C73" w:rsidRPr="005779F9">
        <w:rPr>
          <w:iCs/>
          <w:szCs w:val="28"/>
        </w:rPr>
        <w:t>т микрофакельн</w:t>
      </w:r>
      <w:r w:rsidR="00281FD1" w:rsidRPr="005779F9">
        <w:rPr>
          <w:iCs/>
          <w:szCs w:val="28"/>
        </w:rPr>
        <w:t>о</w:t>
      </w:r>
      <w:r w:rsidR="00EC3C73" w:rsidRPr="005779F9">
        <w:rPr>
          <w:iCs/>
          <w:szCs w:val="28"/>
        </w:rPr>
        <w:t>е горение</w:t>
      </w:r>
      <w:r w:rsidR="00170BD5" w:rsidRPr="005779F9">
        <w:rPr>
          <w:iCs/>
          <w:szCs w:val="28"/>
        </w:rPr>
        <w:t>,</w:t>
      </w:r>
      <w:r w:rsidR="00281FD1" w:rsidRPr="005779F9">
        <w:rPr>
          <w:iCs/>
          <w:szCs w:val="28"/>
        </w:rPr>
        <w:t xml:space="preserve"> которы</w:t>
      </w:r>
      <w:r w:rsidR="00170BD5" w:rsidRPr="005779F9">
        <w:rPr>
          <w:iCs/>
          <w:szCs w:val="28"/>
        </w:rPr>
        <w:t>е приводит к снижению эмиссии NOx</w:t>
      </w:r>
      <w:r w:rsidR="00281FD1" w:rsidRPr="005779F9">
        <w:rPr>
          <w:iCs/>
          <w:szCs w:val="28"/>
        </w:rPr>
        <w:t xml:space="preserve"> и СО.</w:t>
      </w:r>
    </w:p>
    <w:p w14:paraId="6FDCB55A" w14:textId="77777777" w:rsidR="00281FD1" w:rsidRPr="005779F9" w:rsidRDefault="00281FD1" w:rsidP="00281FD1">
      <w:pPr>
        <w:shd w:val="clear" w:color="auto" w:fill="FFFFFF"/>
        <w:ind w:firstLine="708"/>
        <w:jc w:val="both"/>
        <w:rPr>
          <w:color w:val="0D0D0D"/>
          <w:szCs w:val="28"/>
        </w:rPr>
      </w:pPr>
      <w:r w:rsidRPr="005779F9">
        <w:rPr>
          <w:color w:val="0D0D0D"/>
          <w:szCs w:val="28"/>
        </w:rPr>
        <w:t xml:space="preserve">Сжигание биогазового топлива, которое </w:t>
      </w:r>
      <w:r w:rsidR="000A1E86" w:rsidRPr="005779F9">
        <w:rPr>
          <w:color w:val="0D0D0D"/>
          <w:szCs w:val="28"/>
        </w:rPr>
        <w:t>характеризуется</w:t>
      </w:r>
      <w:r w:rsidRPr="005779F9">
        <w:rPr>
          <w:color w:val="0D0D0D"/>
          <w:szCs w:val="28"/>
        </w:rPr>
        <w:t xml:space="preserve"> </w:t>
      </w:r>
      <w:r w:rsidR="00941CA0" w:rsidRPr="005779F9">
        <w:rPr>
          <w:color w:val="0D0D0D"/>
          <w:szCs w:val="28"/>
        </w:rPr>
        <w:t>непостоянством состава, в вих</w:t>
      </w:r>
      <w:r w:rsidR="000264B5" w:rsidRPr="005779F9">
        <w:rPr>
          <w:color w:val="0D0D0D"/>
          <w:szCs w:val="28"/>
        </w:rPr>
        <w:t>ревых горелках с предварительно</w:t>
      </w:r>
      <w:r w:rsidR="00941CA0" w:rsidRPr="005779F9">
        <w:rPr>
          <w:color w:val="0D0D0D"/>
          <w:szCs w:val="28"/>
        </w:rPr>
        <w:t xml:space="preserve"> перемешанным</w:t>
      </w:r>
      <w:r w:rsidR="000264B5" w:rsidRPr="005779F9">
        <w:rPr>
          <w:color w:val="0D0D0D"/>
          <w:szCs w:val="28"/>
        </w:rPr>
        <w:t>и</w:t>
      </w:r>
      <w:r w:rsidR="00941CA0" w:rsidRPr="005779F9">
        <w:rPr>
          <w:color w:val="0D0D0D"/>
          <w:szCs w:val="28"/>
        </w:rPr>
        <w:t xml:space="preserve"> смесями обеспечит устойчивость и эффективность горения с низкими концентрациями выбросов.</w:t>
      </w:r>
    </w:p>
    <w:p w14:paraId="01262939" w14:textId="02BC6E72" w:rsidR="00B95D52" w:rsidRPr="005779F9" w:rsidRDefault="00B95D52" w:rsidP="00281FD1">
      <w:pPr>
        <w:shd w:val="clear" w:color="auto" w:fill="FFFFFF"/>
        <w:ind w:firstLine="708"/>
        <w:jc w:val="both"/>
        <w:rPr>
          <w:color w:val="0D0D0D"/>
          <w:szCs w:val="28"/>
        </w:rPr>
      </w:pPr>
    </w:p>
    <w:p w14:paraId="11E5AE69" w14:textId="77777777" w:rsidR="00950EC3" w:rsidRPr="005779F9" w:rsidRDefault="00950EC3" w:rsidP="00281FD1">
      <w:pPr>
        <w:shd w:val="clear" w:color="auto" w:fill="FFFFFF"/>
        <w:ind w:firstLine="708"/>
        <w:jc w:val="both"/>
        <w:rPr>
          <w:color w:val="0D0D0D"/>
          <w:szCs w:val="28"/>
        </w:rPr>
      </w:pPr>
    </w:p>
    <w:p w14:paraId="300815FF" w14:textId="77777777" w:rsidR="008F71A8" w:rsidRPr="005779F9" w:rsidRDefault="00824946" w:rsidP="00824946">
      <w:pPr>
        <w:shd w:val="clear" w:color="auto" w:fill="FFFFFF"/>
        <w:ind w:firstLine="709"/>
        <w:jc w:val="both"/>
        <w:rPr>
          <w:b/>
          <w:color w:val="0D0D0D"/>
          <w:szCs w:val="28"/>
        </w:rPr>
      </w:pPr>
      <w:r w:rsidRPr="005779F9">
        <w:rPr>
          <w:b/>
          <w:color w:val="0D0D0D"/>
          <w:szCs w:val="28"/>
        </w:rPr>
        <w:t xml:space="preserve">1.2 </w:t>
      </w:r>
      <w:r w:rsidR="00A033CE" w:rsidRPr="005779F9">
        <w:rPr>
          <w:b/>
          <w:color w:val="0D0D0D"/>
          <w:szCs w:val="28"/>
        </w:rPr>
        <w:t>Вихревые горелочные ТСУ. Обзор экспериментальных работ</w:t>
      </w:r>
    </w:p>
    <w:p w14:paraId="68DA1E85" w14:textId="1E8F6473" w:rsidR="007669E5" w:rsidRPr="005779F9" w:rsidRDefault="009A6E56" w:rsidP="00824946">
      <w:pPr>
        <w:shd w:val="clear" w:color="auto" w:fill="FFFFFF"/>
        <w:ind w:firstLine="709"/>
        <w:jc w:val="both"/>
        <w:rPr>
          <w:color w:val="0D0D0D"/>
          <w:szCs w:val="28"/>
        </w:rPr>
      </w:pPr>
      <w:r w:rsidRPr="005779F9">
        <w:rPr>
          <w:color w:val="0D0D0D"/>
          <w:szCs w:val="28"/>
        </w:rPr>
        <w:t>Использование закрученных потоков в топл</w:t>
      </w:r>
      <w:r w:rsidR="006317CD" w:rsidRPr="005779F9">
        <w:rPr>
          <w:color w:val="0D0D0D"/>
          <w:szCs w:val="28"/>
        </w:rPr>
        <w:t>иво сжигающих устройствах начало</w:t>
      </w:r>
      <w:r w:rsidRPr="005779F9">
        <w:rPr>
          <w:color w:val="0D0D0D"/>
          <w:szCs w:val="28"/>
        </w:rPr>
        <w:t>сь с 20-30х годов ХХ века при стремени повышения эффективности использования топлива, снижения вредных выбросов и обеспечении устойчивости горения в различных приложениях промышленности</w:t>
      </w:r>
      <w:r w:rsidR="0052745C" w:rsidRPr="005779F9">
        <w:rPr>
          <w:color w:val="0D0D0D"/>
          <w:szCs w:val="28"/>
        </w:rPr>
        <w:t xml:space="preserve"> [</w:t>
      </w:r>
      <w:r w:rsidR="00C95E17" w:rsidRPr="005779F9">
        <w:rPr>
          <w:color w:val="0D0D0D"/>
          <w:szCs w:val="28"/>
        </w:rPr>
        <w:t>63</w:t>
      </w:r>
      <w:r w:rsidR="0052745C" w:rsidRPr="005779F9">
        <w:rPr>
          <w:color w:val="0D0D0D"/>
          <w:szCs w:val="28"/>
        </w:rPr>
        <w:t>]</w:t>
      </w:r>
      <w:r w:rsidRPr="005779F9">
        <w:rPr>
          <w:color w:val="0D0D0D"/>
          <w:szCs w:val="28"/>
        </w:rPr>
        <w:t xml:space="preserve">. </w:t>
      </w:r>
      <w:r w:rsidR="00C07D86" w:rsidRPr="005779F9">
        <w:rPr>
          <w:color w:val="0D0D0D"/>
          <w:szCs w:val="28"/>
        </w:rPr>
        <w:t>В первых горелках закрученные потоки применялись для повышения турбулентности воздушного потока</w:t>
      </w:r>
      <w:r w:rsidR="00C5627C" w:rsidRPr="005779F9">
        <w:rPr>
          <w:color w:val="0D0D0D"/>
          <w:szCs w:val="28"/>
        </w:rPr>
        <w:t>,</w:t>
      </w:r>
      <w:r w:rsidR="00C07D86" w:rsidRPr="005779F9">
        <w:rPr>
          <w:color w:val="0D0D0D"/>
          <w:szCs w:val="28"/>
        </w:rPr>
        <w:t xml:space="preserve"> с целью улучшения перемешивания топлива с окислителем. Поэтому такие горелки назывались турбулентными. Конструкции </w:t>
      </w:r>
      <w:r w:rsidR="00950EC3" w:rsidRPr="005779F9">
        <w:rPr>
          <w:color w:val="0D0D0D"/>
          <w:szCs w:val="28"/>
        </w:rPr>
        <w:t>турбулентных горелок,</w:t>
      </w:r>
      <w:r w:rsidR="00C07D86" w:rsidRPr="005779F9">
        <w:rPr>
          <w:color w:val="0D0D0D"/>
          <w:szCs w:val="28"/>
        </w:rPr>
        <w:t xml:space="preserve"> используемых в различных топливо </w:t>
      </w:r>
      <w:r w:rsidR="00950EC3" w:rsidRPr="005779F9">
        <w:rPr>
          <w:color w:val="0D0D0D"/>
          <w:szCs w:val="28"/>
        </w:rPr>
        <w:t>сжигающих устройствах,</w:t>
      </w:r>
      <w:r w:rsidR="00C07D86" w:rsidRPr="005779F9">
        <w:rPr>
          <w:color w:val="0D0D0D"/>
          <w:szCs w:val="28"/>
        </w:rPr>
        <w:t xml:space="preserve"> приводится на </w:t>
      </w:r>
      <w:r w:rsidR="00353675" w:rsidRPr="005779F9">
        <w:rPr>
          <w:color w:val="0D0D0D"/>
          <w:szCs w:val="28"/>
        </w:rPr>
        <w:t>рисунок</w:t>
      </w:r>
      <w:r w:rsidR="00C664FC" w:rsidRPr="005779F9">
        <w:rPr>
          <w:color w:val="0D0D0D"/>
          <w:szCs w:val="28"/>
        </w:rPr>
        <w:t xml:space="preserve"> </w:t>
      </w:r>
      <w:r w:rsidR="00C07D86" w:rsidRPr="005779F9">
        <w:rPr>
          <w:color w:val="0D0D0D"/>
          <w:szCs w:val="28"/>
        </w:rPr>
        <w:t>1.8</w:t>
      </w:r>
      <w:r w:rsidR="0052745C" w:rsidRPr="005779F9">
        <w:rPr>
          <w:color w:val="0D0D0D"/>
          <w:szCs w:val="28"/>
        </w:rPr>
        <w:t xml:space="preserve"> [</w:t>
      </w:r>
      <w:r w:rsidR="00C95E17" w:rsidRPr="005779F9">
        <w:rPr>
          <w:color w:val="0D0D0D"/>
          <w:szCs w:val="28"/>
        </w:rPr>
        <w:t>64</w:t>
      </w:r>
      <w:r w:rsidR="0052745C" w:rsidRPr="005779F9">
        <w:rPr>
          <w:color w:val="0D0D0D"/>
          <w:szCs w:val="28"/>
        </w:rPr>
        <w:t>]</w:t>
      </w:r>
      <w:r w:rsidR="00C07D86" w:rsidRPr="005779F9">
        <w:rPr>
          <w:color w:val="0D0D0D"/>
          <w:szCs w:val="28"/>
        </w:rPr>
        <w:t>. Лопаточные завихрители</w:t>
      </w:r>
      <w:r w:rsidR="00C5627C" w:rsidRPr="005779F9">
        <w:rPr>
          <w:color w:val="0D0D0D"/>
          <w:szCs w:val="28"/>
        </w:rPr>
        <w:t>,</w:t>
      </w:r>
      <w:r w:rsidR="00C07D86" w:rsidRPr="005779F9">
        <w:rPr>
          <w:color w:val="0D0D0D"/>
          <w:szCs w:val="28"/>
        </w:rPr>
        <w:t xml:space="preserve"> создавая закрученный поток</w:t>
      </w:r>
      <w:r w:rsidR="00C5627C" w:rsidRPr="005779F9">
        <w:rPr>
          <w:color w:val="0D0D0D"/>
          <w:szCs w:val="28"/>
        </w:rPr>
        <w:t>, перемешиваю</w:t>
      </w:r>
      <w:r w:rsidR="00C07D86" w:rsidRPr="005779F9">
        <w:rPr>
          <w:color w:val="0D0D0D"/>
          <w:szCs w:val="28"/>
        </w:rPr>
        <w:t xml:space="preserve">т окислитель и топливо, что ведет к </w:t>
      </w:r>
      <w:r w:rsidR="0052745C" w:rsidRPr="005779F9">
        <w:rPr>
          <w:color w:val="0D0D0D"/>
          <w:szCs w:val="28"/>
        </w:rPr>
        <w:t xml:space="preserve">повышению </w:t>
      </w:r>
      <w:r w:rsidR="00C07D86" w:rsidRPr="005779F9">
        <w:rPr>
          <w:color w:val="0D0D0D"/>
          <w:szCs w:val="28"/>
        </w:rPr>
        <w:t>полнот</w:t>
      </w:r>
      <w:r w:rsidR="0052745C" w:rsidRPr="005779F9">
        <w:rPr>
          <w:color w:val="0D0D0D"/>
          <w:szCs w:val="28"/>
        </w:rPr>
        <w:t>ы</w:t>
      </w:r>
      <w:r w:rsidR="00C07D86" w:rsidRPr="005779F9">
        <w:rPr>
          <w:color w:val="0D0D0D"/>
          <w:szCs w:val="28"/>
        </w:rPr>
        <w:t xml:space="preserve"> сгорания топлива, увеличению времени пребывания ТВС в зоне горения и </w:t>
      </w:r>
      <w:r w:rsidR="0052745C" w:rsidRPr="005779F9">
        <w:rPr>
          <w:color w:val="0D0D0D"/>
          <w:szCs w:val="28"/>
        </w:rPr>
        <w:t>стабилизации пламени</w:t>
      </w:r>
      <w:r w:rsidR="00C07D86" w:rsidRPr="005779F9">
        <w:rPr>
          <w:color w:val="0D0D0D"/>
          <w:szCs w:val="28"/>
        </w:rPr>
        <w:t xml:space="preserve">. </w:t>
      </w:r>
    </w:p>
    <w:p w14:paraId="12D1BC05" w14:textId="630F6AD1" w:rsidR="0052745C" w:rsidRPr="005779F9" w:rsidRDefault="0052745C" w:rsidP="00824946">
      <w:pPr>
        <w:shd w:val="clear" w:color="auto" w:fill="FFFFFF"/>
        <w:ind w:firstLine="709"/>
        <w:jc w:val="both"/>
        <w:rPr>
          <w:color w:val="0D0D0D"/>
          <w:szCs w:val="28"/>
        </w:rPr>
      </w:pPr>
      <w:r w:rsidRPr="005779F9">
        <w:rPr>
          <w:color w:val="0D0D0D"/>
          <w:szCs w:val="28"/>
        </w:rPr>
        <w:t>Турбулентные горелки, приве</w:t>
      </w:r>
      <w:r w:rsidR="00C5627C" w:rsidRPr="005779F9">
        <w:rPr>
          <w:color w:val="0D0D0D"/>
          <w:szCs w:val="28"/>
        </w:rPr>
        <w:t xml:space="preserve">денные на </w:t>
      </w:r>
      <w:r w:rsidR="00353675" w:rsidRPr="005779F9">
        <w:rPr>
          <w:color w:val="0D0D0D"/>
          <w:szCs w:val="28"/>
        </w:rPr>
        <w:t>рисунок</w:t>
      </w:r>
      <w:r w:rsidR="00C5627C" w:rsidRPr="005779F9">
        <w:rPr>
          <w:color w:val="0D0D0D"/>
          <w:szCs w:val="28"/>
        </w:rPr>
        <w:t>1.8, характеризую</w:t>
      </w:r>
      <w:r w:rsidRPr="005779F9">
        <w:rPr>
          <w:color w:val="0D0D0D"/>
          <w:szCs w:val="28"/>
        </w:rPr>
        <w:t>тся диффузионным пламенем. Известно, что диффузионное горение не обеспечивает низкоэмисс</w:t>
      </w:r>
      <w:r w:rsidR="000840CD" w:rsidRPr="005779F9">
        <w:rPr>
          <w:color w:val="0D0D0D"/>
          <w:szCs w:val="28"/>
        </w:rPr>
        <w:t>и</w:t>
      </w:r>
      <w:r w:rsidRPr="005779F9">
        <w:rPr>
          <w:color w:val="0D0D0D"/>
          <w:szCs w:val="28"/>
        </w:rPr>
        <w:t>онное сжигани</w:t>
      </w:r>
      <w:r w:rsidR="000840CD" w:rsidRPr="005779F9">
        <w:rPr>
          <w:color w:val="0D0D0D"/>
          <w:szCs w:val="28"/>
        </w:rPr>
        <w:t>е</w:t>
      </w:r>
      <w:r w:rsidRPr="005779F9">
        <w:rPr>
          <w:color w:val="0D0D0D"/>
          <w:szCs w:val="28"/>
        </w:rPr>
        <w:t xml:space="preserve"> топлива по отношению NOx без применения дополнительных технологи</w:t>
      </w:r>
      <w:r w:rsidR="000E58A1" w:rsidRPr="005779F9">
        <w:rPr>
          <w:color w:val="0D0D0D"/>
          <w:szCs w:val="28"/>
        </w:rPr>
        <w:t>й сжигания,</w:t>
      </w:r>
      <w:r w:rsidR="00C5627C" w:rsidRPr="005779F9">
        <w:rPr>
          <w:color w:val="0D0D0D"/>
          <w:szCs w:val="28"/>
        </w:rPr>
        <w:t xml:space="preserve"> таких</w:t>
      </w:r>
      <w:r w:rsidRPr="005779F9">
        <w:rPr>
          <w:color w:val="0D0D0D"/>
          <w:szCs w:val="28"/>
        </w:rPr>
        <w:t xml:space="preserve"> как</w:t>
      </w:r>
      <w:r w:rsidR="00C5627C" w:rsidRPr="005779F9">
        <w:rPr>
          <w:color w:val="0D0D0D"/>
          <w:szCs w:val="28"/>
        </w:rPr>
        <w:t>,</w:t>
      </w:r>
      <w:r w:rsidRPr="005779F9">
        <w:rPr>
          <w:color w:val="0D0D0D"/>
          <w:szCs w:val="28"/>
        </w:rPr>
        <w:t xml:space="preserve"> </w:t>
      </w:r>
      <w:r w:rsidR="00DB640A" w:rsidRPr="005779F9">
        <w:rPr>
          <w:color w:val="0D0D0D"/>
          <w:szCs w:val="28"/>
        </w:rPr>
        <w:t xml:space="preserve">например, </w:t>
      </w:r>
      <w:r w:rsidRPr="005779F9">
        <w:rPr>
          <w:color w:val="0D0D0D"/>
          <w:szCs w:val="28"/>
        </w:rPr>
        <w:t>микрофакельное горение.</w:t>
      </w:r>
    </w:p>
    <w:p w14:paraId="66E088EE" w14:textId="77777777" w:rsidR="007D04A0" w:rsidRPr="005779F9" w:rsidRDefault="007D04A0" w:rsidP="00824946">
      <w:pPr>
        <w:shd w:val="clear" w:color="auto" w:fill="FFFFFF"/>
        <w:ind w:firstLine="709"/>
        <w:jc w:val="both"/>
        <w:rPr>
          <w:color w:val="0D0D0D"/>
          <w:szCs w:val="28"/>
        </w:rPr>
      </w:pPr>
    </w:p>
    <w:p w14:paraId="1326CE48" w14:textId="77777777" w:rsidR="007669E5" w:rsidRPr="005779F9" w:rsidRDefault="008B0614" w:rsidP="008E04BF">
      <w:pPr>
        <w:shd w:val="clear" w:color="auto" w:fill="FFFFFF"/>
        <w:jc w:val="center"/>
        <w:rPr>
          <w:color w:val="0D0D0D"/>
          <w:szCs w:val="28"/>
        </w:rPr>
      </w:pPr>
      <w:r w:rsidRPr="005779F9">
        <w:rPr>
          <w:noProof/>
          <w:color w:val="0D0D0D"/>
          <w:szCs w:val="28"/>
          <w:lang w:eastAsia="ru-RU"/>
        </w:rPr>
        <w:drawing>
          <wp:inline distT="0" distB="0" distL="0" distR="0" wp14:anchorId="64D62435" wp14:editId="178245CC">
            <wp:extent cx="2552700" cy="2224895"/>
            <wp:effectExtent l="0" t="0" r="0" b="4445"/>
            <wp:docPr id="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92603" cy="2259674"/>
                    </a:xfrm>
                    <a:prstGeom prst="rect">
                      <a:avLst/>
                    </a:prstGeom>
                    <a:noFill/>
                    <a:ln>
                      <a:noFill/>
                    </a:ln>
                  </pic:spPr>
                </pic:pic>
              </a:graphicData>
            </a:graphic>
          </wp:inline>
        </w:drawing>
      </w:r>
    </w:p>
    <w:p w14:paraId="36AEE1D9" w14:textId="77777777" w:rsidR="007D04A0" w:rsidRPr="005779F9" w:rsidRDefault="007D04A0" w:rsidP="00A040CD">
      <w:pPr>
        <w:jc w:val="center"/>
      </w:pPr>
    </w:p>
    <w:p w14:paraId="52C4580D" w14:textId="4EF20B78" w:rsidR="007279E6" w:rsidRPr="005779F9" w:rsidRDefault="00A040CD" w:rsidP="00A040CD">
      <w:pPr>
        <w:jc w:val="center"/>
      </w:pPr>
      <w:r w:rsidRPr="005779F9">
        <w:t xml:space="preserve">Рисунок 1.8 </w:t>
      </w:r>
      <w:r w:rsidR="009A6E56" w:rsidRPr="005779F9">
        <w:t>– Турбулентные горелки с диффузионным пламенем</w:t>
      </w:r>
    </w:p>
    <w:p w14:paraId="5172D7E4" w14:textId="77777777" w:rsidR="009A6E56" w:rsidRPr="005779F9" w:rsidRDefault="009A6E56" w:rsidP="005E0D5F"/>
    <w:p w14:paraId="3DD1389E" w14:textId="22A72435" w:rsidR="00542767" w:rsidRPr="005779F9" w:rsidRDefault="00AB6666" w:rsidP="00CF2DB5">
      <w:pPr>
        <w:ind w:firstLine="709"/>
        <w:jc w:val="both"/>
      </w:pPr>
      <w:r w:rsidRPr="005779F9">
        <w:t xml:space="preserve">С 1970 годов НАСА начала разработки по созданию камер сгорания </w:t>
      </w:r>
      <w:r w:rsidR="00C8021A" w:rsidRPr="005779F9">
        <w:t xml:space="preserve">ГТУ </w:t>
      </w:r>
      <w:r w:rsidRPr="005779F9">
        <w:t xml:space="preserve">сверхнизкими </w:t>
      </w:r>
      <w:r w:rsidR="000A1E86" w:rsidRPr="005779F9">
        <w:t>выбросами</w:t>
      </w:r>
      <w:r w:rsidRPr="005779F9">
        <w:t xml:space="preserve"> NOx (&lt;</w:t>
      </w:r>
      <w:r w:rsidR="00B34E5B" w:rsidRPr="005779F9">
        <w:t>15</w:t>
      </w:r>
      <w:r w:rsidR="00DB640A" w:rsidRPr="005779F9">
        <w:t xml:space="preserve"> ppm). </w:t>
      </w:r>
      <w:r w:rsidR="00950EC3" w:rsidRPr="005779F9">
        <w:t>Первыми горелками,</w:t>
      </w:r>
      <w:r w:rsidRPr="005779F9">
        <w:t xml:space="preserve"> </w:t>
      </w:r>
      <w:r w:rsidR="003E6A31" w:rsidRPr="005779F9">
        <w:t>внедрёнными</w:t>
      </w:r>
      <w:r w:rsidRPr="005779F9">
        <w:t xml:space="preserve"> в камеры </w:t>
      </w:r>
      <w:r w:rsidR="00950EC3" w:rsidRPr="005779F9">
        <w:t>сгорания промышленных газовых турбин,</w:t>
      </w:r>
      <w:r w:rsidR="003E6A31" w:rsidRPr="005779F9">
        <w:t xml:space="preserve"> являю</w:t>
      </w:r>
      <w:r w:rsidRPr="005779F9">
        <w:t xml:space="preserve">тся горелки </w:t>
      </w:r>
      <w:r w:rsidR="00C8021A" w:rsidRPr="005779F9">
        <w:t>с большими осевыми завихрителями.</w:t>
      </w:r>
      <w:r w:rsidRPr="005779F9">
        <w:t xml:space="preserve"> </w:t>
      </w:r>
      <w:r w:rsidR="00C8021A" w:rsidRPr="005779F9">
        <w:t>Такие типы горелок использовались для подачи большего количества воздуха через завихритель и быстрым смешиванием с топливом, тем самым организуя обедненное горение по отношению к топливу.</w:t>
      </w:r>
      <w:r w:rsidR="00542767" w:rsidRPr="005779F9">
        <w:t xml:space="preserve"> </w:t>
      </w:r>
      <w:r w:rsidR="003E6A31" w:rsidRPr="005779F9">
        <w:t>Одним</w:t>
      </w:r>
      <w:r w:rsidR="00542767" w:rsidRPr="005779F9">
        <w:t xml:space="preserve"> из них является </w:t>
      </w:r>
      <w:r w:rsidR="00C65AE2" w:rsidRPr="005779F9">
        <w:t xml:space="preserve">горелка с осевым завихрителем и </w:t>
      </w:r>
      <w:r w:rsidR="00950EC3" w:rsidRPr="005779F9">
        <w:t>радиальными топливными спицами,</w:t>
      </w:r>
      <w:r w:rsidR="00C65AE2" w:rsidRPr="005779F9">
        <w:t xml:space="preserve"> которые внедрялись в конструкции </w:t>
      </w:r>
      <w:r w:rsidR="00542767" w:rsidRPr="005779F9">
        <w:t>ка</w:t>
      </w:r>
      <w:r w:rsidR="003E6A31" w:rsidRPr="005779F9">
        <w:t>меры сгорания SoLoNOx, показанны</w:t>
      </w:r>
      <w:r w:rsidR="00542767" w:rsidRPr="005779F9">
        <w:t xml:space="preserve">я на </w:t>
      </w:r>
      <w:r w:rsidR="00353675" w:rsidRPr="005779F9">
        <w:t>рисунок</w:t>
      </w:r>
      <w:r w:rsidR="00C664FC" w:rsidRPr="005779F9">
        <w:t xml:space="preserve"> </w:t>
      </w:r>
      <w:r w:rsidR="00542767" w:rsidRPr="005779F9">
        <w:t>1.</w:t>
      </w:r>
      <w:r w:rsidR="00A040CD" w:rsidRPr="005779F9">
        <w:t>9</w:t>
      </w:r>
      <w:r w:rsidR="00C95E17" w:rsidRPr="005779F9">
        <w:t xml:space="preserve"> [65]</w:t>
      </w:r>
      <w:r w:rsidR="00542767" w:rsidRPr="005779F9">
        <w:t>. Он</w:t>
      </w:r>
      <w:r w:rsidR="003E6A31" w:rsidRPr="005779F9">
        <w:t>а</w:t>
      </w:r>
      <w:r w:rsidR="00542767" w:rsidRPr="005779F9">
        <w:t xml:space="preserve"> имеет осевой завихритель с большой пропускной способностью, расположенный ниже по потоку топливный инжектор с радиальными спицами и множеством отверстий, а затем сопло с короткой длиной смешивания диаметром </w:t>
      </w:r>
      <w:r w:rsidR="00542767" w:rsidRPr="005779F9">
        <w:rPr>
          <w:i/>
        </w:rPr>
        <w:t>d</w:t>
      </w:r>
      <w:r w:rsidR="00542767" w:rsidRPr="005779F9">
        <w:t xml:space="preserve">, которое выходит в камеру сгорания диаметром </w:t>
      </w:r>
      <w:r w:rsidR="00542767" w:rsidRPr="005779F9">
        <w:rPr>
          <w:i/>
        </w:rPr>
        <w:t>D</w:t>
      </w:r>
      <w:r w:rsidR="00542767" w:rsidRPr="005779F9">
        <w:t>. Используется центральный пилотн</w:t>
      </w:r>
      <w:r w:rsidR="000A1E86" w:rsidRPr="005779F9">
        <w:t xml:space="preserve">ый клапан, который расположен </w:t>
      </w:r>
      <w:r w:rsidR="00542767" w:rsidRPr="005779F9">
        <w:t xml:space="preserve">ступица завихрителя (диаметр </w:t>
      </w:r>
      <w:r w:rsidR="00542767" w:rsidRPr="005779F9">
        <w:rPr>
          <w:i/>
        </w:rPr>
        <w:t>d</w:t>
      </w:r>
      <w:r w:rsidR="00542767" w:rsidRPr="005779F9">
        <w:rPr>
          <w:i/>
          <w:vertAlign w:val="subscript"/>
        </w:rPr>
        <w:t>h</w:t>
      </w:r>
      <w:r w:rsidR="00542767" w:rsidRPr="005779F9">
        <w:t>) с выходом в выходной плоскости канала предварительного смешения.</w:t>
      </w:r>
    </w:p>
    <w:p w14:paraId="648E491B" w14:textId="77777777" w:rsidR="00353675" w:rsidRPr="005779F9" w:rsidRDefault="00353675" w:rsidP="00CF2DB5">
      <w:pPr>
        <w:ind w:firstLine="709"/>
        <w:jc w:val="both"/>
      </w:pPr>
    </w:p>
    <w:p w14:paraId="1E75E9BB" w14:textId="77777777" w:rsidR="00C65AE2" w:rsidRPr="005779F9" w:rsidRDefault="008B0614" w:rsidP="00C65AE2">
      <w:pPr>
        <w:jc w:val="center"/>
      </w:pPr>
      <w:r w:rsidRPr="005779F9">
        <w:rPr>
          <w:noProof/>
          <w:lang w:eastAsia="ru-RU"/>
        </w:rPr>
        <w:drawing>
          <wp:inline distT="0" distB="0" distL="0" distR="0" wp14:anchorId="2953C36F" wp14:editId="6791D773">
            <wp:extent cx="3486150" cy="2025502"/>
            <wp:effectExtent l="0" t="0" r="0" b="0"/>
            <wp:docPr id="3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31495" cy="2051848"/>
                    </a:xfrm>
                    <a:prstGeom prst="rect">
                      <a:avLst/>
                    </a:prstGeom>
                    <a:noFill/>
                    <a:ln>
                      <a:noFill/>
                    </a:ln>
                  </pic:spPr>
                </pic:pic>
              </a:graphicData>
            </a:graphic>
          </wp:inline>
        </w:drawing>
      </w:r>
    </w:p>
    <w:p w14:paraId="1CFC5575" w14:textId="77777777" w:rsidR="007D04A0" w:rsidRPr="005779F9" w:rsidRDefault="007D04A0" w:rsidP="00C65AE2">
      <w:pPr>
        <w:jc w:val="center"/>
      </w:pPr>
    </w:p>
    <w:p w14:paraId="2C9466BA" w14:textId="6E1B00D8" w:rsidR="00C65AE2" w:rsidRPr="005779F9" w:rsidRDefault="00C65AE2" w:rsidP="00C65AE2">
      <w:pPr>
        <w:jc w:val="center"/>
      </w:pPr>
      <w:r w:rsidRPr="005779F9">
        <w:t xml:space="preserve">Рисунок </w:t>
      </w:r>
      <w:r w:rsidR="00A040CD" w:rsidRPr="005779F9">
        <w:t xml:space="preserve">1.9 </w:t>
      </w:r>
      <w:r w:rsidRPr="005779F9">
        <w:t xml:space="preserve">– </w:t>
      </w:r>
      <w:r w:rsidR="00B2159E" w:rsidRPr="005779F9">
        <w:t>Горелка с осевым завихрителем и радиальными топливными спицами</w:t>
      </w:r>
    </w:p>
    <w:p w14:paraId="5435C576" w14:textId="77777777" w:rsidR="00B14BFF" w:rsidRPr="005779F9" w:rsidRDefault="00B14BFF" w:rsidP="00950EC3">
      <w:pPr>
        <w:jc w:val="both"/>
      </w:pPr>
    </w:p>
    <w:p w14:paraId="2DE51C2E" w14:textId="61034A64" w:rsidR="003722B8" w:rsidRPr="005779F9" w:rsidRDefault="003E6A31" w:rsidP="00B34E5B">
      <w:pPr>
        <w:ind w:firstLine="709"/>
        <w:jc w:val="both"/>
      </w:pPr>
      <w:r w:rsidRPr="005779F9">
        <w:t>Другой формы</w:t>
      </w:r>
      <w:r w:rsidR="00542767" w:rsidRPr="005779F9">
        <w:t xml:space="preserve"> </w:t>
      </w:r>
      <w:r w:rsidR="00F56FB8" w:rsidRPr="005779F9">
        <w:t>горелки на основе закрученного потока является горелка EV</w:t>
      </w:r>
      <w:r w:rsidR="00B34E5B" w:rsidRPr="005779F9">
        <w:t xml:space="preserve"> с </w:t>
      </w:r>
      <w:r w:rsidRPr="005779F9">
        <w:t>аксиально-тангенциальной закруткой</w:t>
      </w:r>
      <w:r w:rsidR="000E3506" w:rsidRPr="005779F9">
        <w:t xml:space="preserve"> потока</w:t>
      </w:r>
      <w:r w:rsidR="00542767" w:rsidRPr="005779F9">
        <w:t xml:space="preserve"> (</w:t>
      </w:r>
      <w:r w:rsidR="00353675" w:rsidRPr="005779F9">
        <w:t>рисунок</w:t>
      </w:r>
      <w:r w:rsidR="00C664FC" w:rsidRPr="005779F9">
        <w:t xml:space="preserve"> </w:t>
      </w:r>
      <w:r w:rsidR="00A040CD" w:rsidRPr="005779F9">
        <w:t>1</w:t>
      </w:r>
      <w:r w:rsidR="00542767" w:rsidRPr="005779F9">
        <w:t>.1</w:t>
      </w:r>
      <w:r w:rsidR="00A040CD" w:rsidRPr="005779F9">
        <w:t>0</w:t>
      </w:r>
      <w:r w:rsidR="00542767" w:rsidRPr="005779F9">
        <w:t xml:space="preserve">), разработанная </w:t>
      </w:r>
      <w:r w:rsidR="00C95E17" w:rsidRPr="005779F9">
        <w:rPr>
          <w:shd w:val="clear" w:color="auto" w:fill="E7E6E6"/>
        </w:rPr>
        <w:t>[66]</w:t>
      </w:r>
      <w:r w:rsidR="00542767" w:rsidRPr="005779F9">
        <w:rPr>
          <w:shd w:val="clear" w:color="auto" w:fill="E7E6E6"/>
        </w:rPr>
        <w:t>.</w:t>
      </w:r>
      <w:r w:rsidR="003722B8" w:rsidRPr="005779F9">
        <w:t xml:space="preserve"> </w:t>
      </w:r>
    </w:p>
    <w:p w14:paraId="4976E228" w14:textId="77777777" w:rsidR="005E0D5F" w:rsidRPr="005779F9" w:rsidRDefault="005E0D5F" w:rsidP="005E0D5F">
      <w:pPr>
        <w:jc w:val="both"/>
      </w:pPr>
    </w:p>
    <w:p w14:paraId="70CF0360" w14:textId="77777777" w:rsidR="003722B8" w:rsidRPr="005779F9" w:rsidRDefault="008B0614" w:rsidP="003722B8">
      <w:pPr>
        <w:jc w:val="center"/>
      </w:pPr>
      <w:r w:rsidRPr="005779F9">
        <w:rPr>
          <w:noProof/>
          <w:color w:val="0D0D0D"/>
          <w:szCs w:val="28"/>
          <w:lang w:eastAsia="ru-RU"/>
        </w:rPr>
        <w:drawing>
          <wp:inline distT="0" distB="0" distL="0" distR="0" wp14:anchorId="1A4B76AF" wp14:editId="0D99A192">
            <wp:extent cx="2654935" cy="2352902"/>
            <wp:effectExtent l="0" t="0" r="0" b="9525"/>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cstate="print">
                      <a:extLst>
                        <a:ext uri="{28A0092B-C50C-407E-A947-70E740481C1C}">
                          <a14:useLocalDpi xmlns:a14="http://schemas.microsoft.com/office/drawing/2010/main" val="0"/>
                        </a:ext>
                      </a:extLst>
                    </a:blip>
                    <a:srcRect r="3537" b="10802"/>
                    <a:stretch>
                      <a:fillRect/>
                    </a:stretch>
                  </pic:blipFill>
                  <pic:spPr bwMode="auto">
                    <a:xfrm>
                      <a:off x="0" y="0"/>
                      <a:ext cx="2658926" cy="2356439"/>
                    </a:xfrm>
                    <a:prstGeom prst="rect">
                      <a:avLst/>
                    </a:prstGeom>
                    <a:noFill/>
                    <a:ln>
                      <a:noFill/>
                    </a:ln>
                  </pic:spPr>
                </pic:pic>
              </a:graphicData>
            </a:graphic>
          </wp:inline>
        </w:drawing>
      </w:r>
      <w:r w:rsidRPr="005779F9">
        <w:rPr>
          <w:noProof/>
          <w:lang w:eastAsia="ru-RU"/>
        </w:rPr>
        <w:drawing>
          <wp:inline distT="0" distB="0" distL="0" distR="0" wp14:anchorId="27FD3E05" wp14:editId="43DB2095">
            <wp:extent cx="3406140" cy="1737360"/>
            <wp:effectExtent l="0" t="0" r="3810" b="0"/>
            <wp:docPr id="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0809" cy="1744842"/>
                    </a:xfrm>
                    <a:prstGeom prst="rect">
                      <a:avLst/>
                    </a:prstGeom>
                    <a:noFill/>
                    <a:ln>
                      <a:noFill/>
                    </a:ln>
                  </pic:spPr>
                </pic:pic>
              </a:graphicData>
            </a:graphic>
          </wp:inline>
        </w:drawing>
      </w:r>
    </w:p>
    <w:p w14:paraId="1D3F55AC" w14:textId="77777777" w:rsidR="007D04A0" w:rsidRPr="005779F9" w:rsidRDefault="007D04A0" w:rsidP="003722B8">
      <w:pPr>
        <w:jc w:val="center"/>
      </w:pPr>
    </w:p>
    <w:p w14:paraId="50C17AD3" w14:textId="45FA5859" w:rsidR="00C80771" w:rsidRPr="005779F9" w:rsidRDefault="00C80771" w:rsidP="003722B8">
      <w:pPr>
        <w:jc w:val="center"/>
      </w:pPr>
      <w:r w:rsidRPr="005779F9">
        <w:t xml:space="preserve">Рисунок </w:t>
      </w:r>
      <w:r w:rsidR="00A040CD" w:rsidRPr="005779F9">
        <w:t xml:space="preserve">1.10 </w:t>
      </w:r>
      <w:r w:rsidRPr="005779F9">
        <w:t>– Горелка EV</w:t>
      </w:r>
    </w:p>
    <w:p w14:paraId="301C20C1" w14:textId="77777777" w:rsidR="00950EC3" w:rsidRPr="005779F9" w:rsidRDefault="00950EC3" w:rsidP="00950EC3"/>
    <w:p w14:paraId="21C6775C" w14:textId="77777777" w:rsidR="007D04A0" w:rsidRPr="005779F9" w:rsidRDefault="007D04A0" w:rsidP="007D04A0">
      <w:pPr>
        <w:ind w:firstLine="709"/>
        <w:jc w:val="both"/>
      </w:pPr>
      <w:r w:rsidRPr="005779F9">
        <w:t>Данная горелка впервые внедрялась компанией Alstom. Горелка состоит из двух полуконусов смещенные относительно оси, образуя две тангенциальные прорези для входа воздуха по длине конуса на противоположных сторонах конуса. Трубка, для впрыска топлива, установлена на входе в эту прорезь с отверстиями для впрыска топлива, равномерно по длине прорези. Топливовоздушная смесь перемешивается внутри конуса, образуя обедненную смесь по топливу. Горение протекает на выходе из конуса.</w:t>
      </w:r>
    </w:p>
    <w:p w14:paraId="5C8D2D5A" w14:textId="0ACD223F" w:rsidR="00542767" w:rsidRPr="005779F9" w:rsidRDefault="00542767" w:rsidP="00B34E5B">
      <w:pPr>
        <w:ind w:firstLine="709"/>
        <w:jc w:val="both"/>
      </w:pPr>
      <w:r w:rsidRPr="005779F9">
        <w:t>Подобн</w:t>
      </w:r>
      <w:r w:rsidR="00C80771" w:rsidRPr="005779F9">
        <w:t>ая</w:t>
      </w:r>
      <w:r w:rsidRPr="005779F9">
        <w:t xml:space="preserve"> </w:t>
      </w:r>
      <w:r w:rsidR="00DB640A" w:rsidRPr="005779F9">
        <w:t>вихревая горелка</w:t>
      </w:r>
      <w:r w:rsidR="0041667E" w:rsidRPr="005779F9">
        <w:t>, получившая</w:t>
      </w:r>
      <w:r w:rsidRPr="005779F9">
        <w:t xml:space="preserve"> название TE </w:t>
      </w:r>
      <w:r w:rsidR="00C95E17" w:rsidRPr="005779F9">
        <w:t>[67]</w:t>
      </w:r>
      <w:r w:rsidRPr="005779F9">
        <w:t>, был</w:t>
      </w:r>
      <w:r w:rsidR="0041667E" w:rsidRPr="005779F9">
        <w:t>а</w:t>
      </w:r>
      <w:r w:rsidRPr="005779F9">
        <w:t xml:space="preserve"> разработан</w:t>
      </w:r>
      <w:r w:rsidR="0041667E" w:rsidRPr="005779F9">
        <w:t>а</w:t>
      </w:r>
      <w:r w:rsidRPr="005779F9">
        <w:t xml:space="preserve"> для работы в промышленных газовых турбинах с авиационным двигателем. </w:t>
      </w:r>
      <w:r w:rsidR="00C80771" w:rsidRPr="005779F9">
        <w:t>Схема</w:t>
      </w:r>
      <w:r w:rsidRPr="005779F9">
        <w:t xml:space="preserve"> горелки TE показан</w:t>
      </w:r>
      <w:r w:rsidR="0062130A" w:rsidRPr="005779F9">
        <w:t>а</w:t>
      </w:r>
      <w:r w:rsidRPr="005779F9">
        <w:t xml:space="preserve"> на рис</w:t>
      </w:r>
      <w:r w:rsidR="00C664FC" w:rsidRPr="005779F9">
        <w:t xml:space="preserve">унок </w:t>
      </w:r>
      <w:r w:rsidR="00A040CD" w:rsidRPr="005779F9">
        <w:t>1.11</w:t>
      </w:r>
      <w:r w:rsidRPr="005779F9">
        <w:t xml:space="preserve"> и имеет внешнюю цилиндрическую форму с двумя прорезями для </w:t>
      </w:r>
      <w:r w:rsidR="00C80771" w:rsidRPr="005779F9">
        <w:t>подачи</w:t>
      </w:r>
      <w:r w:rsidRPr="005779F9">
        <w:t xml:space="preserve"> воздуха, </w:t>
      </w:r>
      <w:r w:rsidR="00F5527F" w:rsidRPr="005779F9">
        <w:t xml:space="preserve">к </w:t>
      </w:r>
      <w:r w:rsidR="0041667E" w:rsidRPr="005779F9">
        <w:t>котор</w:t>
      </w:r>
      <w:r w:rsidR="0062130A" w:rsidRPr="005779F9">
        <w:t>ым</w:t>
      </w:r>
      <w:r w:rsidRPr="005779F9">
        <w:t xml:space="preserve"> </w:t>
      </w:r>
      <w:r w:rsidR="00C80771" w:rsidRPr="005779F9">
        <w:t>топливо подается</w:t>
      </w:r>
      <w:r w:rsidRPr="005779F9">
        <w:t xml:space="preserve"> так же, как и </w:t>
      </w:r>
      <w:r w:rsidR="00C80771" w:rsidRPr="005779F9">
        <w:t xml:space="preserve">в </w:t>
      </w:r>
      <w:r w:rsidRPr="005779F9">
        <w:t>горелк</w:t>
      </w:r>
      <w:r w:rsidR="00C80771" w:rsidRPr="005779F9">
        <w:t>е</w:t>
      </w:r>
      <w:r w:rsidRPr="005779F9">
        <w:t xml:space="preserve"> EV</w:t>
      </w:r>
      <w:r w:rsidR="00C80771" w:rsidRPr="005779F9">
        <w:t xml:space="preserve">. </w:t>
      </w:r>
      <w:r w:rsidR="00F5527F" w:rsidRPr="005779F9">
        <w:t>В</w:t>
      </w:r>
      <w:r w:rsidRPr="005779F9">
        <w:t>нутр</w:t>
      </w:r>
      <w:r w:rsidR="00F5527F" w:rsidRPr="005779F9">
        <w:t>и</w:t>
      </w:r>
      <w:r w:rsidRPr="005779F9">
        <w:t xml:space="preserve"> </w:t>
      </w:r>
      <w:r w:rsidR="00F5527F" w:rsidRPr="005779F9">
        <w:t xml:space="preserve">цилиндра имеется </w:t>
      </w:r>
      <w:r w:rsidR="0062130A" w:rsidRPr="005779F9">
        <w:t>коническо</w:t>
      </w:r>
      <w:r w:rsidR="00F5527F" w:rsidRPr="005779F9">
        <w:t xml:space="preserve">е тело, которое увеличивает </w:t>
      </w:r>
      <w:r w:rsidRPr="005779F9">
        <w:t xml:space="preserve">площадь выходного </w:t>
      </w:r>
      <w:r w:rsidR="00F5527F" w:rsidRPr="005779F9">
        <w:t>сечения</w:t>
      </w:r>
      <w:r w:rsidRPr="005779F9">
        <w:t xml:space="preserve"> </w:t>
      </w:r>
      <w:r w:rsidR="00F5527F" w:rsidRPr="005779F9">
        <w:t>для направления потока</w:t>
      </w:r>
      <w:r w:rsidRPr="005779F9">
        <w:t xml:space="preserve"> </w:t>
      </w:r>
      <w:r w:rsidR="00F5527F" w:rsidRPr="005779F9">
        <w:t>так же, как</w:t>
      </w:r>
      <w:r w:rsidRPr="005779F9">
        <w:t xml:space="preserve"> </w:t>
      </w:r>
      <w:r w:rsidR="00F5527F" w:rsidRPr="005779F9">
        <w:t xml:space="preserve">и </w:t>
      </w:r>
      <w:r w:rsidRPr="005779F9">
        <w:t>в горелке EV.</w:t>
      </w:r>
      <w:r w:rsidR="00F5527F" w:rsidRPr="005779F9">
        <w:t xml:space="preserve"> В обеих горелках по оси выше по потоку установлены пилотные форсунки</w:t>
      </w:r>
      <w:r w:rsidR="0062130A" w:rsidRPr="005779F9">
        <w:t>,</w:t>
      </w:r>
      <w:r w:rsidR="00F5527F" w:rsidRPr="005779F9">
        <w:t xml:space="preserve"> включающие</w:t>
      </w:r>
      <w:r w:rsidR="0062130A" w:rsidRPr="005779F9">
        <w:t>ся</w:t>
      </w:r>
      <w:r w:rsidR="00F5527F" w:rsidRPr="005779F9">
        <w:t xml:space="preserve"> на </w:t>
      </w:r>
      <w:r w:rsidR="000A1E86" w:rsidRPr="005779F9">
        <w:t>пониженных</w:t>
      </w:r>
      <w:r w:rsidR="00F5527F" w:rsidRPr="005779F9">
        <w:t xml:space="preserve"> нагрузках.</w:t>
      </w:r>
    </w:p>
    <w:p w14:paraId="2F11C9E9" w14:textId="77777777" w:rsidR="007279E6" w:rsidRPr="005779F9" w:rsidRDefault="00954D4C" w:rsidP="00B34E5B">
      <w:pPr>
        <w:ind w:firstLine="709"/>
        <w:jc w:val="both"/>
      </w:pPr>
      <w:r w:rsidRPr="005779F9">
        <w:t>В о</w:t>
      </w:r>
      <w:r w:rsidR="007279E6" w:rsidRPr="005779F9">
        <w:t>бе</w:t>
      </w:r>
      <w:r w:rsidRPr="005779F9">
        <w:t>их</w:t>
      </w:r>
      <w:r w:rsidR="007279E6" w:rsidRPr="005779F9">
        <w:t xml:space="preserve"> эти</w:t>
      </w:r>
      <w:r w:rsidRPr="005779F9">
        <w:t>х</w:t>
      </w:r>
      <w:r w:rsidR="007279E6" w:rsidRPr="005779F9">
        <w:t xml:space="preserve"> конструкци</w:t>
      </w:r>
      <w:r w:rsidRPr="005779F9">
        <w:t>ях трудно</w:t>
      </w:r>
      <w:r w:rsidR="007279E6" w:rsidRPr="005779F9">
        <w:t xml:space="preserve"> </w:t>
      </w:r>
      <w:r w:rsidRPr="005779F9">
        <w:t>достичь</w:t>
      </w:r>
      <w:r w:rsidR="007279E6" w:rsidRPr="005779F9">
        <w:t xml:space="preserve"> идеального пере</w:t>
      </w:r>
      <w:r w:rsidRPr="005779F9">
        <w:t xml:space="preserve">мешивания на выходе из горелки. А также в данных горелках зона пламени не </w:t>
      </w:r>
      <w:r w:rsidR="000E58A1" w:rsidRPr="005779F9">
        <w:t>постоянная,</w:t>
      </w:r>
      <w:r w:rsidRPr="005779F9">
        <w:t xml:space="preserve"> то есть существует риск проскока пламени вовнутрь камеры смешивания из-за </w:t>
      </w:r>
      <w:r w:rsidR="000A1E86" w:rsidRPr="005779F9">
        <w:t>отсутствия</w:t>
      </w:r>
      <w:r w:rsidRPr="005779F9">
        <w:t xml:space="preserve"> преграды рециркуляционным потокам. Несмотря на </w:t>
      </w:r>
      <w:r w:rsidR="000E58A1" w:rsidRPr="005779F9">
        <w:t>то,</w:t>
      </w:r>
      <w:r w:rsidRPr="005779F9">
        <w:t xml:space="preserve"> что горелки </w:t>
      </w:r>
      <w:r w:rsidR="007279E6" w:rsidRPr="005779F9">
        <w:t xml:space="preserve">EV </w:t>
      </w:r>
      <w:r w:rsidRPr="005779F9">
        <w:t>и ТЕ в номинально</w:t>
      </w:r>
      <w:r w:rsidR="0062130A" w:rsidRPr="005779F9">
        <w:t>м режиме работы показываю</w:t>
      </w:r>
      <w:r w:rsidRPr="005779F9">
        <w:t>т лучшие э</w:t>
      </w:r>
      <w:r w:rsidR="0062130A" w:rsidRPr="005779F9">
        <w:t>миссионные характеристики,</w:t>
      </w:r>
      <w:r w:rsidRPr="005779F9">
        <w:t xml:space="preserve"> при </w:t>
      </w:r>
      <w:r w:rsidR="000A1E86" w:rsidRPr="005779F9">
        <w:t>пониженных</w:t>
      </w:r>
      <w:r w:rsidRPr="005779F9">
        <w:t xml:space="preserve"> нагрузках, когда работает пилотная горелка</w:t>
      </w:r>
      <w:r w:rsidR="0062130A" w:rsidRPr="005779F9">
        <w:t>,</w:t>
      </w:r>
      <w:r w:rsidR="00DB640A" w:rsidRPr="005779F9">
        <w:t xml:space="preserve"> формир</w:t>
      </w:r>
      <w:r w:rsidR="0062130A" w:rsidRPr="005779F9">
        <w:t>уется диффузионное пламя, и расту</w:t>
      </w:r>
      <w:r w:rsidR="00DB640A" w:rsidRPr="005779F9">
        <w:t>т выбросы термических NOx</w:t>
      </w:r>
      <w:r w:rsidR="007279E6" w:rsidRPr="005779F9">
        <w:t>.</w:t>
      </w:r>
      <w:r w:rsidR="00AB4511" w:rsidRPr="005779F9">
        <w:t xml:space="preserve"> Эти горелки имеют большой расход воздуха, поэтому они не подходят к сжиганию в них низкокалорийных газо</w:t>
      </w:r>
      <w:r w:rsidR="0062130A" w:rsidRPr="005779F9">
        <w:t xml:space="preserve">в, таких </w:t>
      </w:r>
      <w:r w:rsidR="00AB4511" w:rsidRPr="005779F9">
        <w:t>как биогаз.</w:t>
      </w:r>
    </w:p>
    <w:p w14:paraId="587BBEEB" w14:textId="77777777" w:rsidR="005E0D5F" w:rsidRPr="005779F9" w:rsidRDefault="005E0D5F" w:rsidP="005E0D5F">
      <w:pPr>
        <w:jc w:val="both"/>
      </w:pPr>
    </w:p>
    <w:p w14:paraId="1E581DF5" w14:textId="77777777" w:rsidR="00C80771" w:rsidRPr="005779F9" w:rsidRDefault="008B0614" w:rsidP="00C80771">
      <w:pPr>
        <w:jc w:val="center"/>
      </w:pPr>
      <w:r w:rsidRPr="005779F9">
        <w:rPr>
          <w:noProof/>
          <w:lang w:eastAsia="ru-RU"/>
        </w:rPr>
        <w:drawing>
          <wp:inline distT="0" distB="0" distL="0" distR="0" wp14:anchorId="1214E575" wp14:editId="4563E04A">
            <wp:extent cx="4643120" cy="3063240"/>
            <wp:effectExtent l="0" t="0" r="5080" b="3810"/>
            <wp:docPr id="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43120" cy="3063240"/>
                    </a:xfrm>
                    <a:prstGeom prst="rect">
                      <a:avLst/>
                    </a:prstGeom>
                    <a:noFill/>
                    <a:ln>
                      <a:noFill/>
                    </a:ln>
                  </pic:spPr>
                </pic:pic>
              </a:graphicData>
            </a:graphic>
          </wp:inline>
        </w:drawing>
      </w:r>
    </w:p>
    <w:p w14:paraId="30EFD76B" w14:textId="77777777" w:rsidR="007D04A0" w:rsidRPr="005779F9" w:rsidRDefault="007D04A0" w:rsidP="00C80771">
      <w:pPr>
        <w:jc w:val="center"/>
      </w:pPr>
    </w:p>
    <w:p w14:paraId="3581F8A7" w14:textId="13F173B0" w:rsidR="00C80771" w:rsidRPr="005779F9" w:rsidRDefault="00C80771" w:rsidP="00C80771">
      <w:pPr>
        <w:jc w:val="center"/>
      </w:pPr>
      <w:r w:rsidRPr="005779F9">
        <w:t xml:space="preserve">Рисунок </w:t>
      </w:r>
      <w:r w:rsidR="00A040CD" w:rsidRPr="005779F9">
        <w:t xml:space="preserve">1.11 </w:t>
      </w:r>
      <w:r w:rsidRPr="005779F9">
        <w:t>– Горелка ТЕ</w:t>
      </w:r>
    </w:p>
    <w:p w14:paraId="562CDE6E" w14:textId="77777777" w:rsidR="00941CA0" w:rsidRPr="005779F9" w:rsidRDefault="00941CA0" w:rsidP="005E0D5F">
      <w:pPr>
        <w:shd w:val="clear" w:color="auto" w:fill="FFFFFF"/>
        <w:ind w:firstLine="709"/>
        <w:rPr>
          <w:color w:val="0D0D0D"/>
          <w:szCs w:val="28"/>
        </w:rPr>
      </w:pPr>
    </w:p>
    <w:p w14:paraId="125E11E8" w14:textId="627DAB0A" w:rsidR="00542767" w:rsidRPr="005779F9" w:rsidRDefault="00E9398C" w:rsidP="00A575F4">
      <w:pPr>
        <w:ind w:firstLine="708"/>
        <w:jc w:val="both"/>
      </w:pPr>
      <w:r w:rsidRPr="005779F9">
        <w:t>Топливо</w:t>
      </w:r>
      <w:r w:rsidR="000A1E86" w:rsidRPr="005779F9">
        <w:t>-</w:t>
      </w:r>
      <w:r w:rsidR="001454DE" w:rsidRPr="005779F9">
        <w:t>сжигающее устройство</w:t>
      </w:r>
      <w:r w:rsidR="00542767" w:rsidRPr="005779F9">
        <w:t xml:space="preserve"> </w:t>
      </w:r>
      <w:r w:rsidR="002D7E93" w:rsidRPr="005779F9">
        <w:t xml:space="preserve">с тангенциальным подводом воздуха, </w:t>
      </w:r>
      <w:r w:rsidR="001454DE" w:rsidRPr="005779F9">
        <w:t>которое</w:t>
      </w:r>
      <w:r w:rsidR="00542767" w:rsidRPr="005779F9">
        <w:t xml:space="preserve"> не входил</w:t>
      </w:r>
      <w:r w:rsidR="001454DE" w:rsidRPr="005779F9">
        <w:t>о</w:t>
      </w:r>
      <w:r w:rsidR="00542767" w:rsidRPr="005779F9">
        <w:t xml:space="preserve"> в варианты конструкции, исследованные в программах </w:t>
      </w:r>
      <w:r w:rsidR="002D7E93" w:rsidRPr="005779F9">
        <w:t xml:space="preserve">НАСА </w:t>
      </w:r>
      <w:r w:rsidR="00542767" w:rsidRPr="005779F9">
        <w:t>в 1970-х годах</w:t>
      </w:r>
      <w:r w:rsidR="002D7E93" w:rsidRPr="005779F9">
        <w:t xml:space="preserve"> с целью создания горелок с низкими NOx</w:t>
      </w:r>
      <w:r w:rsidR="00542767" w:rsidRPr="005779F9">
        <w:t xml:space="preserve">, - это </w:t>
      </w:r>
      <w:r w:rsidR="002D7E93" w:rsidRPr="005779F9">
        <w:t xml:space="preserve">горелка с </w:t>
      </w:r>
      <w:r w:rsidR="00542767" w:rsidRPr="005779F9">
        <w:t>радиальн</w:t>
      </w:r>
      <w:r w:rsidR="002D7E93" w:rsidRPr="005779F9">
        <w:t>ым</w:t>
      </w:r>
      <w:r w:rsidR="00542767" w:rsidRPr="005779F9">
        <w:t xml:space="preserve"> завихрител</w:t>
      </w:r>
      <w:r w:rsidR="002D7E93" w:rsidRPr="005779F9">
        <w:t>ем</w:t>
      </w:r>
      <w:r w:rsidR="00542767" w:rsidRPr="005779F9">
        <w:t xml:space="preserve">. </w:t>
      </w:r>
      <w:r w:rsidR="00A040CD" w:rsidRPr="005779F9">
        <w:t>В данной горелке</w:t>
      </w:r>
      <w:r w:rsidR="00542767" w:rsidRPr="005779F9">
        <w:t xml:space="preserve"> </w:t>
      </w:r>
      <w:r w:rsidR="00A040CD" w:rsidRPr="005779F9">
        <w:t>впрыск</w:t>
      </w:r>
      <w:r w:rsidR="00542767" w:rsidRPr="005779F9">
        <w:t xml:space="preserve"> топлива </w:t>
      </w:r>
      <w:r w:rsidR="00A040CD" w:rsidRPr="005779F9">
        <w:t xml:space="preserve">осуществляется радиально </w:t>
      </w:r>
      <w:r w:rsidR="00542767" w:rsidRPr="005779F9">
        <w:t xml:space="preserve">через лопастной канал </w:t>
      </w:r>
      <w:r w:rsidR="00A040CD" w:rsidRPr="005779F9">
        <w:t>(</w:t>
      </w:r>
      <w:r w:rsidR="00542767" w:rsidRPr="005779F9">
        <w:t>рис</w:t>
      </w:r>
      <w:r w:rsidR="00C664FC" w:rsidRPr="005779F9">
        <w:t xml:space="preserve">унок </w:t>
      </w:r>
      <w:r w:rsidR="00873501" w:rsidRPr="005779F9">
        <w:t>1.12</w:t>
      </w:r>
      <w:r w:rsidR="00A040CD" w:rsidRPr="005779F9">
        <w:t>).</w:t>
      </w:r>
      <w:r w:rsidR="00542767" w:rsidRPr="005779F9">
        <w:t xml:space="preserve"> </w:t>
      </w:r>
      <w:r w:rsidR="000A1E86" w:rsidRPr="005779F9">
        <w:t>Горелки с радиальными завих</w:t>
      </w:r>
      <w:r w:rsidR="00A040CD" w:rsidRPr="005779F9">
        <w:t>р</w:t>
      </w:r>
      <w:r w:rsidR="000A1E86" w:rsidRPr="005779F9">
        <w:t>и</w:t>
      </w:r>
      <w:r w:rsidR="00A040CD" w:rsidRPr="005779F9">
        <w:t>телями в</w:t>
      </w:r>
      <w:r w:rsidR="00542767" w:rsidRPr="005779F9">
        <w:t xml:space="preserve">первые </w:t>
      </w:r>
      <w:r w:rsidR="00A040CD" w:rsidRPr="005779F9">
        <w:t xml:space="preserve">были </w:t>
      </w:r>
      <w:r w:rsidRPr="005779F9">
        <w:t>испытан</w:t>
      </w:r>
      <w:r w:rsidR="00A040CD" w:rsidRPr="005779F9">
        <w:t>ы</w:t>
      </w:r>
      <w:r w:rsidR="00542767" w:rsidRPr="005779F9">
        <w:t xml:space="preserve"> </w:t>
      </w:r>
      <w:r w:rsidR="00720132" w:rsidRPr="005779F9">
        <w:t xml:space="preserve">авторами работ </w:t>
      </w:r>
      <w:r w:rsidR="00C95E17" w:rsidRPr="005779F9">
        <w:t>[68, 69]</w:t>
      </w:r>
      <w:r w:rsidR="0040768A" w:rsidRPr="005779F9">
        <w:t>,</w:t>
      </w:r>
      <w:r w:rsidR="00542767" w:rsidRPr="005779F9">
        <w:t xml:space="preserve"> как имеющие чрезвычайно низкие характеристики NOx без необходимости использования какого-либо выходного смесительного канала. Они использовали радиальные проходы относительно небольшой глубины с относительно низкой пропускной способностью воздуха. </w:t>
      </w:r>
      <w:r w:rsidR="00720132" w:rsidRPr="005779F9">
        <w:t>В исследовании</w:t>
      </w:r>
      <w:r w:rsidR="00C95E17" w:rsidRPr="005779F9">
        <w:t xml:space="preserve"> [70]</w:t>
      </w:r>
      <w:r w:rsidR="00542767" w:rsidRPr="005779F9">
        <w:t xml:space="preserve"> </w:t>
      </w:r>
      <w:r w:rsidR="00720132" w:rsidRPr="005779F9">
        <w:t>показано</w:t>
      </w:r>
      <w:r w:rsidR="00542767" w:rsidRPr="005779F9">
        <w:t xml:space="preserve">, что конструкция радиального завихрителя может быть увеличена для увеличения пропускной способности за счет увеличения глубины лопасти завихрителя без изменения выходного диаметра. Изогнутый канал лопасти не имел решающего значения для функции </w:t>
      </w:r>
      <w:r w:rsidR="00A040CD" w:rsidRPr="005779F9">
        <w:t>перемешивания</w:t>
      </w:r>
      <w:r w:rsidR="00542767" w:rsidRPr="005779F9">
        <w:t xml:space="preserve"> топлива и воздуха, и </w:t>
      </w:r>
      <w:r w:rsidR="00720132" w:rsidRPr="005779F9">
        <w:rPr>
          <w:szCs w:val="28"/>
        </w:rPr>
        <w:t xml:space="preserve">Andrews G.E., </w:t>
      </w:r>
      <w:r w:rsidR="00542767" w:rsidRPr="005779F9">
        <w:t xml:space="preserve">и др. </w:t>
      </w:r>
      <w:r w:rsidR="00C95E17" w:rsidRPr="005779F9">
        <w:t xml:space="preserve">[71] </w:t>
      </w:r>
      <w:r w:rsidR="00542767" w:rsidRPr="005779F9">
        <w:t xml:space="preserve">исследовали конструкции канала с четырьмя радиальными завихрителями и лопастями, </w:t>
      </w:r>
      <w:r w:rsidR="00E42C85" w:rsidRPr="005779F9">
        <w:t xml:space="preserve">горелки </w:t>
      </w:r>
      <w:r w:rsidR="00542767" w:rsidRPr="005779F9">
        <w:t xml:space="preserve">показанной на </w:t>
      </w:r>
      <w:r w:rsidR="00353675" w:rsidRPr="005779F9">
        <w:t>рисунок</w:t>
      </w:r>
      <w:r w:rsidR="00542767" w:rsidRPr="005779F9">
        <w:t>1.1</w:t>
      </w:r>
      <w:r w:rsidR="00E42C85" w:rsidRPr="005779F9">
        <w:t>2</w:t>
      </w:r>
      <w:r w:rsidR="00542767" w:rsidRPr="005779F9">
        <w:t xml:space="preserve">, с большей глубиной лопастей. Форму канала на </w:t>
      </w:r>
      <w:r w:rsidR="00353675" w:rsidRPr="005779F9">
        <w:t xml:space="preserve">рисунок </w:t>
      </w:r>
      <w:r w:rsidR="00873501" w:rsidRPr="005779F9">
        <w:t>1</w:t>
      </w:r>
      <w:r w:rsidR="00542767" w:rsidRPr="005779F9">
        <w:t>.1</w:t>
      </w:r>
      <w:r w:rsidR="00873501" w:rsidRPr="005779F9">
        <w:t>2</w:t>
      </w:r>
      <w:r w:rsidR="00542767" w:rsidRPr="005779F9">
        <w:t xml:space="preserve"> сравнивали с аэродинамической радиа</w:t>
      </w:r>
      <w:r w:rsidR="0040768A" w:rsidRPr="005779F9">
        <w:t>льной лопаткой того типа, который</w:t>
      </w:r>
      <w:r w:rsidR="00542767" w:rsidRPr="005779F9">
        <w:t xml:space="preserve"> использовали </w:t>
      </w:r>
      <w:r w:rsidR="00720132" w:rsidRPr="005779F9">
        <w:t>авторы</w:t>
      </w:r>
      <w:r w:rsidR="00542767" w:rsidRPr="005779F9">
        <w:t xml:space="preserve"> </w:t>
      </w:r>
      <w:r w:rsidR="00C95E17" w:rsidRPr="005779F9">
        <w:t xml:space="preserve">[72] </w:t>
      </w:r>
      <w:r w:rsidR="00542767" w:rsidRPr="005779F9">
        <w:t>в их вращающемся в противоположном направл</w:t>
      </w:r>
      <w:r w:rsidR="0040768A" w:rsidRPr="005779F9">
        <w:t xml:space="preserve">ении радиальном завихрителе. </w:t>
      </w:r>
    </w:p>
    <w:p w14:paraId="3DE1B2FE" w14:textId="77777777" w:rsidR="005E0D5F" w:rsidRPr="005779F9" w:rsidRDefault="005E0D5F" w:rsidP="005E0D5F">
      <w:pPr>
        <w:jc w:val="both"/>
      </w:pPr>
    </w:p>
    <w:p w14:paraId="169C9F94" w14:textId="77777777" w:rsidR="007279E6" w:rsidRPr="005779F9" w:rsidRDefault="008B0614" w:rsidP="007279E6">
      <w:pPr>
        <w:jc w:val="center"/>
      </w:pPr>
      <w:r w:rsidRPr="005779F9">
        <w:rPr>
          <w:noProof/>
          <w:lang w:eastAsia="ru-RU"/>
        </w:rPr>
        <w:drawing>
          <wp:inline distT="0" distB="0" distL="0" distR="0" wp14:anchorId="6D010400" wp14:editId="7922D20C">
            <wp:extent cx="5233670" cy="3947160"/>
            <wp:effectExtent l="0" t="0" r="5080" b="0"/>
            <wp:docPr id="4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34760" cy="3947982"/>
                    </a:xfrm>
                    <a:prstGeom prst="rect">
                      <a:avLst/>
                    </a:prstGeom>
                    <a:noFill/>
                    <a:ln>
                      <a:noFill/>
                    </a:ln>
                  </pic:spPr>
                </pic:pic>
              </a:graphicData>
            </a:graphic>
          </wp:inline>
        </w:drawing>
      </w:r>
    </w:p>
    <w:p w14:paraId="227CC07A" w14:textId="77777777" w:rsidR="007D04A0" w:rsidRPr="005779F9" w:rsidRDefault="007D04A0" w:rsidP="007279E6">
      <w:pPr>
        <w:jc w:val="center"/>
      </w:pPr>
    </w:p>
    <w:p w14:paraId="11A2BA6C" w14:textId="7C27EB59" w:rsidR="00E9398C" w:rsidRPr="005779F9" w:rsidRDefault="00A040CD" w:rsidP="007279E6">
      <w:pPr>
        <w:jc w:val="center"/>
      </w:pPr>
      <w:r w:rsidRPr="005779F9">
        <w:t>Рисунок 1.12 – Горелка с радиальным завихрителем и профилированным каналом</w:t>
      </w:r>
    </w:p>
    <w:p w14:paraId="15630D3A" w14:textId="77777777" w:rsidR="00353675" w:rsidRPr="005779F9" w:rsidRDefault="00353675" w:rsidP="005E0D5F"/>
    <w:p w14:paraId="2AD689EB" w14:textId="0A17770D" w:rsidR="000840CD" w:rsidRPr="005779F9" w:rsidRDefault="00353675" w:rsidP="00C664FC">
      <w:pPr>
        <w:jc w:val="both"/>
      </w:pPr>
      <w:r w:rsidRPr="005779F9">
        <w:t>Форму канала также сравнивали с прямоугольным лопаточным каналом постоянной площади и круглым радиальным лопаточным каналом. Результаты показали, что форма лопаточного канала лишь незначительно влияла на выбросы NOx при впрыске топлива в лопастный канал. Все современные промышленные применения этой конструкции используют прямоугольную форму прохода с постоянной площадью, как показано на рисунок</w:t>
      </w:r>
      <w:r w:rsidR="00C664FC" w:rsidRPr="005779F9">
        <w:t xml:space="preserve"> </w:t>
      </w:r>
      <w:r w:rsidRPr="005779F9">
        <w:t>1.13 [73].</w:t>
      </w:r>
    </w:p>
    <w:p w14:paraId="460BC267" w14:textId="77777777" w:rsidR="00353675" w:rsidRPr="005779F9" w:rsidRDefault="00353675" w:rsidP="005E0D5F"/>
    <w:p w14:paraId="0375B732" w14:textId="77777777" w:rsidR="00E9398C" w:rsidRPr="005779F9" w:rsidRDefault="008B0614" w:rsidP="007279E6">
      <w:pPr>
        <w:jc w:val="center"/>
      </w:pPr>
      <w:r w:rsidRPr="005779F9">
        <w:rPr>
          <w:noProof/>
          <w:color w:val="0D0D0D"/>
          <w:szCs w:val="28"/>
          <w:lang w:eastAsia="ru-RU"/>
        </w:rPr>
        <w:drawing>
          <wp:inline distT="0" distB="0" distL="0" distR="0" wp14:anchorId="2A800F67" wp14:editId="0DDB9AEB">
            <wp:extent cx="4738370" cy="2197100"/>
            <wp:effectExtent l="0" t="0" r="5080" b="0"/>
            <wp:docPr id="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8370" cy="2197100"/>
                    </a:xfrm>
                    <a:prstGeom prst="rect">
                      <a:avLst/>
                    </a:prstGeom>
                    <a:noFill/>
                    <a:ln>
                      <a:noFill/>
                    </a:ln>
                  </pic:spPr>
                </pic:pic>
              </a:graphicData>
            </a:graphic>
          </wp:inline>
        </w:drawing>
      </w:r>
    </w:p>
    <w:p w14:paraId="5E651C52" w14:textId="77777777" w:rsidR="00565EFD" w:rsidRPr="005779F9" w:rsidRDefault="00565EFD" w:rsidP="00A040CD">
      <w:pPr>
        <w:jc w:val="center"/>
      </w:pPr>
    </w:p>
    <w:p w14:paraId="56019CD4" w14:textId="3E5BAF69" w:rsidR="00A040CD" w:rsidRPr="005779F9" w:rsidRDefault="00A040CD" w:rsidP="00A040CD">
      <w:pPr>
        <w:jc w:val="center"/>
      </w:pPr>
      <w:r w:rsidRPr="005779F9">
        <w:t>Рисунок 1.1</w:t>
      </w:r>
      <w:r w:rsidR="00873501" w:rsidRPr="005779F9">
        <w:t>3</w:t>
      </w:r>
      <w:r w:rsidRPr="005779F9">
        <w:t xml:space="preserve"> – Горелка с радиальным завихрителем и прямоугольным каналом</w:t>
      </w:r>
    </w:p>
    <w:p w14:paraId="16EA5C8A" w14:textId="77777777" w:rsidR="00A040CD" w:rsidRPr="005779F9" w:rsidRDefault="00A040CD" w:rsidP="00076437"/>
    <w:p w14:paraId="165BA006" w14:textId="20F3D959" w:rsidR="00076437" w:rsidRPr="005779F9" w:rsidRDefault="00136C04" w:rsidP="007D04A0">
      <w:pPr>
        <w:ind w:firstLine="709"/>
        <w:jc w:val="both"/>
      </w:pPr>
      <w:r w:rsidRPr="005779F9">
        <w:t>В работе [</w:t>
      </w:r>
      <w:r w:rsidR="00FC64E7" w:rsidRPr="005779F9">
        <w:t>74</w:t>
      </w:r>
      <w:r w:rsidRPr="005779F9">
        <w:t xml:space="preserve">] </w:t>
      </w:r>
      <w:r w:rsidR="0040768A" w:rsidRPr="005779F9">
        <w:t>приводя</w:t>
      </w:r>
      <w:r w:rsidRPr="005779F9">
        <w:t xml:space="preserve">тся результаты исследования </w:t>
      </w:r>
      <w:r w:rsidR="0040768A" w:rsidRPr="005779F9">
        <w:t>влияния</w:t>
      </w:r>
      <w:r w:rsidR="00542767" w:rsidRPr="005779F9">
        <w:t xml:space="preserve"> места впрыска топлива на выбросы </w:t>
      </w:r>
      <w:r w:rsidR="004022D1" w:rsidRPr="005779F9">
        <w:t xml:space="preserve">вредных веществ в </w:t>
      </w:r>
      <w:r w:rsidR="00542767" w:rsidRPr="005779F9">
        <w:t>радиальных завихрител</w:t>
      </w:r>
      <w:r w:rsidR="004022D1" w:rsidRPr="005779F9">
        <w:t>ях</w:t>
      </w:r>
      <w:r w:rsidR="00542767" w:rsidRPr="005779F9">
        <w:t xml:space="preserve">. Были исследованы четыре положения впрыска топлива, как показано на </w:t>
      </w:r>
      <w:r w:rsidR="00353675" w:rsidRPr="005779F9">
        <w:t xml:space="preserve">рисунок </w:t>
      </w:r>
      <w:r w:rsidR="00542767" w:rsidRPr="005779F9">
        <w:t>1.1</w:t>
      </w:r>
      <w:r w:rsidR="00873501" w:rsidRPr="005779F9">
        <w:t>4</w:t>
      </w:r>
      <w:r w:rsidR="0040768A" w:rsidRPr="005779F9">
        <w:t>.</w:t>
      </w:r>
      <w:r w:rsidR="00542767" w:rsidRPr="005779F9">
        <w:t xml:space="preserve"> </w:t>
      </w:r>
    </w:p>
    <w:p w14:paraId="42C8DF81" w14:textId="77777777" w:rsidR="007D04A0" w:rsidRPr="005779F9" w:rsidRDefault="007D04A0" w:rsidP="007D04A0">
      <w:pPr>
        <w:ind w:firstLine="709"/>
        <w:jc w:val="both"/>
      </w:pPr>
    </w:p>
    <w:p w14:paraId="5416B9BB" w14:textId="77777777" w:rsidR="006D6893" w:rsidRPr="005779F9" w:rsidRDefault="008B0614" w:rsidP="006D6893">
      <w:pPr>
        <w:shd w:val="clear" w:color="auto" w:fill="FFFFFF"/>
        <w:jc w:val="center"/>
      </w:pPr>
      <w:r w:rsidRPr="005779F9">
        <w:rPr>
          <w:noProof/>
          <w:lang w:eastAsia="ru-RU"/>
        </w:rPr>
        <w:drawing>
          <wp:inline distT="0" distB="0" distL="0" distR="0" wp14:anchorId="3CD2DB33" wp14:editId="49856C7D">
            <wp:extent cx="3295650" cy="2887563"/>
            <wp:effectExtent l="0" t="0" r="0" b="8255"/>
            <wp:docPr id="4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05250" cy="2895975"/>
                    </a:xfrm>
                    <a:prstGeom prst="rect">
                      <a:avLst/>
                    </a:prstGeom>
                    <a:noFill/>
                    <a:ln>
                      <a:noFill/>
                    </a:ln>
                  </pic:spPr>
                </pic:pic>
              </a:graphicData>
            </a:graphic>
          </wp:inline>
        </w:drawing>
      </w:r>
    </w:p>
    <w:p w14:paraId="72624A7B" w14:textId="77777777" w:rsidR="00353675" w:rsidRPr="005779F9" w:rsidRDefault="00353675" w:rsidP="006D6893">
      <w:pPr>
        <w:shd w:val="clear" w:color="auto" w:fill="FFFFFF"/>
        <w:jc w:val="center"/>
      </w:pPr>
    </w:p>
    <w:p w14:paraId="06E01394" w14:textId="77777777" w:rsidR="006D6893" w:rsidRPr="005779F9" w:rsidRDefault="006D6893" w:rsidP="006D6893">
      <w:pPr>
        <w:shd w:val="clear" w:color="auto" w:fill="FFFFFF"/>
        <w:jc w:val="center"/>
      </w:pPr>
      <w:r w:rsidRPr="005779F9">
        <w:t xml:space="preserve">Рисунок 1.14 – </w:t>
      </w:r>
      <w:r w:rsidR="00912296" w:rsidRPr="005779F9">
        <w:t>Горелка с радиальным завихрителем при подаче топлива через: лопаточный канал, стенку выпускного горла, ц</w:t>
      </w:r>
      <w:r w:rsidR="00DE579E" w:rsidRPr="005779F9">
        <w:t>ентральный впрыск и в расширяющей</w:t>
      </w:r>
      <w:r w:rsidR="00912296" w:rsidRPr="005779F9">
        <w:t>ся канал на выходе из завихрителя</w:t>
      </w:r>
    </w:p>
    <w:p w14:paraId="4048ECE5" w14:textId="77777777" w:rsidR="007B0598" w:rsidRPr="005779F9" w:rsidRDefault="007B0598" w:rsidP="007B0598">
      <w:pPr>
        <w:jc w:val="both"/>
      </w:pPr>
    </w:p>
    <w:p w14:paraId="787E4D51" w14:textId="0D20D99C" w:rsidR="00C664FC" w:rsidRPr="005779F9" w:rsidRDefault="007D04A0" w:rsidP="007D04A0">
      <w:pPr>
        <w:ind w:firstLine="709"/>
        <w:jc w:val="both"/>
      </w:pPr>
      <w:r w:rsidRPr="005779F9">
        <w:t xml:space="preserve">Причем впрыск топлива через лопастной канал и стенку выпускной горловины завихрителя давал характеристики почти предварительно перемешанных смесей, а впрыск топлива с рециркуляцией в центральном впрыске и в угле расширения на выходе из горелки подходил для местоположения пилотного топлива. </w:t>
      </w:r>
    </w:p>
    <w:p w14:paraId="58C7285B" w14:textId="6B640E1D" w:rsidR="00C664FC" w:rsidRPr="005779F9" w:rsidRDefault="007D04A0" w:rsidP="007D04A0">
      <w:pPr>
        <w:ind w:firstLine="709"/>
        <w:jc w:val="both"/>
      </w:pPr>
      <w:r w:rsidRPr="005779F9">
        <w:t xml:space="preserve">Было исследовано использование впрыска топлива в стенку выпускной горловины завихрителя, поскольку в данном месте не происходит обратной вспышки, а при жидком топливе не происходит самовоспламенение. Однако этот метод требовал добавления выпускной горловины к выходному сечению радиального завихрителя. </w:t>
      </w:r>
    </w:p>
    <w:p w14:paraId="71D915AE" w14:textId="151B70E8" w:rsidR="007D04A0" w:rsidRPr="005779F9" w:rsidRDefault="007D04A0" w:rsidP="007D04A0">
      <w:pPr>
        <w:ind w:firstLine="709"/>
        <w:jc w:val="both"/>
      </w:pPr>
      <w:r w:rsidRPr="005779F9">
        <w:t>В каждом промышленном применении конструкции горелки с радиальным завихрителем используется выпускная горловина для смешивания ТВС, но без впрыска топлива через стенку, так как во всех случаях используется впрыск топлива через лопастной канал.</w:t>
      </w:r>
    </w:p>
    <w:p w14:paraId="246E6C16" w14:textId="77777777" w:rsidR="00173CB9" w:rsidRPr="005779F9" w:rsidRDefault="008C7F17" w:rsidP="00824946">
      <w:pPr>
        <w:shd w:val="clear" w:color="auto" w:fill="FFFFFF"/>
        <w:ind w:firstLine="709"/>
        <w:jc w:val="both"/>
        <w:rPr>
          <w:color w:val="0D0D0D"/>
          <w:szCs w:val="28"/>
        </w:rPr>
      </w:pPr>
      <w:r w:rsidRPr="005779F9">
        <w:rPr>
          <w:color w:val="0D0D0D"/>
          <w:szCs w:val="28"/>
        </w:rPr>
        <w:t>В д</w:t>
      </w:r>
      <w:r w:rsidR="0014124C" w:rsidRPr="005779F9">
        <w:rPr>
          <w:color w:val="0D0D0D"/>
          <w:szCs w:val="28"/>
        </w:rPr>
        <w:t>анных горелках выбросы оксидов азота меньше 15</w:t>
      </w:r>
      <w:r w:rsidRPr="005779F9">
        <w:rPr>
          <w:color w:val="0D0D0D"/>
          <w:szCs w:val="28"/>
        </w:rPr>
        <w:t xml:space="preserve"> </w:t>
      </w:r>
      <w:r w:rsidR="0014124C" w:rsidRPr="005779F9">
        <w:rPr>
          <w:color w:val="0D0D0D"/>
          <w:szCs w:val="28"/>
        </w:rPr>
        <w:t xml:space="preserve">ppm </w:t>
      </w:r>
      <w:r w:rsidRPr="005779F9">
        <w:rPr>
          <w:color w:val="0D0D0D"/>
          <w:szCs w:val="28"/>
        </w:rPr>
        <w:t>(</w:t>
      </w:r>
      <w:r w:rsidR="0014124C" w:rsidRPr="005779F9">
        <w:rPr>
          <w:color w:val="0D0D0D"/>
          <w:szCs w:val="28"/>
        </w:rPr>
        <w:t>О</w:t>
      </w:r>
      <w:r w:rsidR="0014124C" w:rsidRPr="005779F9">
        <w:rPr>
          <w:color w:val="0D0D0D"/>
          <w:szCs w:val="28"/>
          <w:vertAlign w:val="subscript"/>
        </w:rPr>
        <w:t>2</w:t>
      </w:r>
      <w:r w:rsidR="0014124C" w:rsidRPr="005779F9">
        <w:rPr>
          <w:color w:val="0D0D0D"/>
          <w:szCs w:val="28"/>
        </w:rPr>
        <w:t>=15%</w:t>
      </w:r>
      <w:r w:rsidRPr="005779F9">
        <w:rPr>
          <w:color w:val="0D0D0D"/>
          <w:szCs w:val="28"/>
        </w:rPr>
        <w:t>), при этом они обеспечивают устойчивое горение топлива при широком диапазоне работы</w:t>
      </w:r>
      <w:r w:rsidR="0014124C" w:rsidRPr="005779F9">
        <w:rPr>
          <w:color w:val="0D0D0D"/>
          <w:szCs w:val="28"/>
        </w:rPr>
        <w:t xml:space="preserve">. Но </w:t>
      </w:r>
      <w:r w:rsidR="003C09E9" w:rsidRPr="005779F9">
        <w:rPr>
          <w:color w:val="0D0D0D"/>
          <w:szCs w:val="28"/>
        </w:rPr>
        <w:t>их главный недостаток — это</w:t>
      </w:r>
      <w:r w:rsidR="0014124C" w:rsidRPr="005779F9">
        <w:rPr>
          <w:color w:val="0D0D0D"/>
          <w:szCs w:val="28"/>
        </w:rPr>
        <w:t xml:space="preserve"> </w:t>
      </w:r>
      <w:r w:rsidRPr="005779F9">
        <w:rPr>
          <w:color w:val="0D0D0D"/>
          <w:szCs w:val="28"/>
        </w:rPr>
        <w:t>высоки</w:t>
      </w:r>
      <w:r w:rsidR="00230314" w:rsidRPr="005779F9">
        <w:rPr>
          <w:color w:val="0D0D0D"/>
          <w:szCs w:val="28"/>
        </w:rPr>
        <w:t>е аэродинамические сопротивления</w:t>
      </w:r>
      <w:r w:rsidRPr="005779F9">
        <w:rPr>
          <w:color w:val="0D0D0D"/>
          <w:szCs w:val="28"/>
        </w:rPr>
        <w:t xml:space="preserve"> по тракту воздуха.</w:t>
      </w:r>
    </w:p>
    <w:p w14:paraId="646DCFFF" w14:textId="77777777" w:rsidR="00C664FC" w:rsidRPr="005779F9" w:rsidRDefault="003001DE" w:rsidP="00824946">
      <w:pPr>
        <w:shd w:val="clear" w:color="auto" w:fill="FFFFFF"/>
        <w:ind w:firstLine="709"/>
        <w:jc w:val="both"/>
        <w:rPr>
          <w:color w:val="0D0D0D"/>
          <w:szCs w:val="28"/>
        </w:rPr>
      </w:pPr>
      <w:r w:rsidRPr="005779F9">
        <w:rPr>
          <w:color w:val="0D0D0D"/>
          <w:szCs w:val="28"/>
        </w:rPr>
        <w:t>В работах [</w:t>
      </w:r>
      <w:r w:rsidR="00FC64E7" w:rsidRPr="005779F9">
        <w:rPr>
          <w:color w:val="0D0D0D"/>
          <w:szCs w:val="28"/>
        </w:rPr>
        <w:t>75</w:t>
      </w:r>
      <w:r w:rsidRPr="005779F9">
        <w:rPr>
          <w:color w:val="0D0D0D"/>
          <w:szCs w:val="28"/>
        </w:rPr>
        <w:t>] разработана конструкция горелки для сжигания синтетических газов, называемая противоточная вихревая горелка (рис</w:t>
      </w:r>
      <w:r w:rsidR="00C664FC" w:rsidRPr="005779F9">
        <w:rPr>
          <w:color w:val="0D0D0D"/>
          <w:szCs w:val="28"/>
        </w:rPr>
        <w:t xml:space="preserve">унок </w:t>
      </w:r>
      <w:r w:rsidRPr="005779F9">
        <w:rPr>
          <w:color w:val="0D0D0D"/>
          <w:szCs w:val="28"/>
        </w:rPr>
        <w:t>1.15). Противоточная вихревая горелка состоит из вихревой камеры, куда поступает топливо и входит окислитель закрученным тангенциальным потоком. Из-за сильной закрутки</w:t>
      </w:r>
      <w:r w:rsidR="00651BA6" w:rsidRPr="005779F9">
        <w:rPr>
          <w:color w:val="0D0D0D"/>
          <w:szCs w:val="28"/>
        </w:rPr>
        <w:t xml:space="preserve"> потока,</w:t>
      </w:r>
      <w:r w:rsidRPr="005779F9">
        <w:rPr>
          <w:color w:val="0D0D0D"/>
          <w:szCs w:val="28"/>
        </w:rPr>
        <w:t xml:space="preserve"> </w:t>
      </w:r>
      <w:r w:rsidR="00651BA6" w:rsidRPr="005779F9">
        <w:rPr>
          <w:color w:val="0D0D0D"/>
          <w:szCs w:val="28"/>
        </w:rPr>
        <w:t>воздух</w:t>
      </w:r>
      <w:r w:rsidRPr="005779F9">
        <w:rPr>
          <w:color w:val="0D0D0D"/>
          <w:szCs w:val="28"/>
        </w:rPr>
        <w:t xml:space="preserve"> с топливом</w:t>
      </w:r>
      <w:r w:rsidR="00230314" w:rsidRPr="005779F9">
        <w:rPr>
          <w:color w:val="0D0D0D"/>
          <w:szCs w:val="28"/>
        </w:rPr>
        <w:t>,</w:t>
      </w:r>
      <w:r w:rsidRPr="005779F9">
        <w:rPr>
          <w:color w:val="0D0D0D"/>
          <w:szCs w:val="28"/>
        </w:rPr>
        <w:t xml:space="preserve"> перемешиваясь</w:t>
      </w:r>
      <w:r w:rsidR="00230314" w:rsidRPr="005779F9">
        <w:rPr>
          <w:color w:val="0D0D0D"/>
          <w:szCs w:val="28"/>
        </w:rPr>
        <w:t>,</w:t>
      </w:r>
      <w:r w:rsidRPr="005779F9">
        <w:rPr>
          <w:color w:val="0D0D0D"/>
          <w:szCs w:val="28"/>
        </w:rPr>
        <w:t xml:space="preserve"> </w:t>
      </w:r>
      <w:r w:rsidR="00651BA6" w:rsidRPr="005779F9">
        <w:rPr>
          <w:color w:val="0D0D0D"/>
          <w:szCs w:val="28"/>
        </w:rPr>
        <w:t xml:space="preserve">в центре горелки создает </w:t>
      </w:r>
      <w:r w:rsidR="003C09E9" w:rsidRPr="005779F9">
        <w:rPr>
          <w:color w:val="0D0D0D"/>
          <w:szCs w:val="28"/>
        </w:rPr>
        <w:t>противоточное вихревое ядро,</w:t>
      </w:r>
      <w:r w:rsidR="00230314" w:rsidRPr="005779F9">
        <w:rPr>
          <w:color w:val="0D0D0D"/>
          <w:szCs w:val="28"/>
        </w:rPr>
        <w:t xml:space="preserve"> направленное</w:t>
      </w:r>
      <w:r w:rsidR="00651BA6" w:rsidRPr="005779F9">
        <w:rPr>
          <w:color w:val="0D0D0D"/>
          <w:szCs w:val="28"/>
        </w:rPr>
        <w:t xml:space="preserve"> к выходу вихревой камеры. На выходе из вихревой камеры устанавливается сопло-диафрагма для предотвращения проскока пламени. </w:t>
      </w:r>
    </w:p>
    <w:p w14:paraId="74E9ABB9" w14:textId="2DBCC8E6" w:rsidR="00C664FC" w:rsidRPr="005779F9" w:rsidRDefault="003001DE" w:rsidP="00824946">
      <w:pPr>
        <w:shd w:val="clear" w:color="auto" w:fill="FFFFFF"/>
        <w:ind w:firstLine="709"/>
        <w:jc w:val="both"/>
        <w:rPr>
          <w:color w:val="0D0D0D"/>
          <w:szCs w:val="28"/>
        </w:rPr>
      </w:pPr>
      <w:r w:rsidRPr="005779F9">
        <w:rPr>
          <w:color w:val="0D0D0D"/>
          <w:szCs w:val="28"/>
        </w:rPr>
        <w:t xml:space="preserve">Авторы </w:t>
      </w:r>
      <w:r w:rsidR="005769DB" w:rsidRPr="005779F9">
        <w:rPr>
          <w:color w:val="0D0D0D"/>
          <w:szCs w:val="28"/>
        </w:rPr>
        <w:t xml:space="preserve">выяснили, что </w:t>
      </w:r>
      <w:r w:rsidR="00B14BFF" w:rsidRPr="005779F9">
        <w:rPr>
          <w:color w:val="0D0D0D"/>
          <w:szCs w:val="28"/>
        </w:rPr>
        <w:t xml:space="preserve">эксплуатация </w:t>
      </w:r>
      <w:r w:rsidRPr="005779F9">
        <w:rPr>
          <w:color w:val="0D0D0D"/>
          <w:szCs w:val="28"/>
        </w:rPr>
        <w:t>диафрагмированн</w:t>
      </w:r>
      <w:r w:rsidR="00895A56" w:rsidRPr="005779F9">
        <w:rPr>
          <w:color w:val="0D0D0D"/>
          <w:szCs w:val="28"/>
        </w:rPr>
        <w:t>ых</w:t>
      </w:r>
      <w:r w:rsidRPr="005779F9">
        <w:rPr>
          <w:color w:val="0D0D0D"/>
          <w:szCs w:val="28"/>
        </w:rPr>
        <w:t xml:space="preserve"> ограниченных закрученных </w:t>
      </w:r>
      <w:r w:rsidR="00895A56" w:rsidRPr="005779F9">
        <w:rPr>
          <w:color w:val="0D0D0D"/>
          <w:szCs w:val="28"/>
        </w:rPr>
        <w:t>потоков</w:t>
      </w:r>
      <w:r w:rsidRPr="005779F9">
        <w:rPr>
          <w:color w:val="0D0D0D"/>
          <w:szCs w:val="28"/>
        </w:rPr>
        <w:t xml:space="preserve"> </w:t>
      </w:r>
      <w:r w:rsidR="00895A56" w:rsidRPr="005779F9">
        <w:rPr>
          <w:color w:val="0D0D0D"/>
          <w:szCs w:val="28"/>
        </w:rPr>
        <w:t xml:space="preserve">способствуют к увеличению времени нахождений </w:t>
      </w:r>
      <w:r w:rsidR="007B0598" w:rsidRPr="005779F9">
        <w:rPr>
          <w:color w:val="0D0D0D"/>
          <w:szCs w:val="28"/>
        </w:rPr>
        <w:t>топливовоздушной</w:t>
      </w:r>
      <w:r w:rsidR="00895A56" w:rsidRPr="005779F9">
        <w:rPr>
          <w:color w:val="0D0D0D"/>
          <w:szCs w:val="28"/>
        </w:rPr>
        <w:t xml:space="preserve"> смеси в зонах повышенных температур, и увеличит стабильность сжигания</w:t>
      </w:r>
      <w:r w:rsidRPr="005779F9">
        <w:rPr>
          <w:color w:val="0D0D0D"/>
          <w:szCs w:val="28"/>
        </w:rPr>
        <w:t xml:space="preserve"> в </w:t>
      </w:r>
      <w:r w:rsidR="00651BA6" w:rsidRPr="005779F9">
        <w:rPr>
          <w:color w:val="0D0D0D"/>
          <w:szCs w:val="28"/>
        </w:rPr>
        <w:t>обеднённой по отношению к топливу</w:t>
      </w:r>
      <w:r w:rsidRPr="005779F9">
        <w:rPr>
          <w:color w:val="0D0D0D"/>
          <w:szCs w:val="28"/>
        </w:rPr>
        <w:t xml:space="preserve"> смеси</w:t>
      </w:r>
      <w:r w:rsidR="00895A56" w:rsidRPr="005779F9">
        <w:rPr>
          <w:color w:val="0D0D0D"/>
          <w:szCs w:val="28"/>
        </w:rPr>
        <w:t xml:space="preserve">, в результате которого, происходит образования газодинамического противотока вихрей </w:t>
      </w:r>
      <w:r w:rsidRPr="005779F9">
        <w:rPr>
          <w:color w:val="0D0D0D"/>
          <w:szCs w:val="28"/>
        </w:rPr>
        <w:t xml:space="preserve">в проточной части горелочных устройств, а </w:t>
      </w:r>
      <w:r w:rsidR="007B0598" w:rsidRPr="005779F9">
        <w:rPr>
          <w:color w:val="0D0D0D"/>
          <w:szCs w:val="28"/>
        </w:rPr>
        <w:t>также</w:t>
      </w:r>
      <w:r w:rsidRPr="005779F9">
        <w:rPr>
          <w:color w:val="0D0D0D"/>
          <w:szCs w:val="28"/>
        </w:rPr>
        <w:t xml:space="preserve"> </w:t>
      </w:r>
      <w:r w:rsidR="00895A56" w:rsidRPr="005779F9">
        <w:rPr>
          <w:color w:val="0D0D0D"/>
          <w:szCs w:val="28"/>
        </w:rPr>
        <w:t xml:space="preserve">к образованию </w:t>
      </w:r>
      <w:r w:rsidRPr="005779F9">
        <w:rPr>
          <w:color w:val="0D0D0D"/>
          <w:szCs w:val="28"/>
        </w:rPr>
        <w:t>крупномасшт</w:t>
      </w:r>
      <w:r w:rsidR="00651BA6" w:rsidRPr="005779F9">
        <w:rPr>
          <w:color w:val="0D0D0D"/>
          <w:szCs w:val="28"/>
        </w:rPr>
        <w:t xml:space="preserve">абных рециркуляционных </w:t>
      </w:r>
      <w:r w:rsidR="00895A56" w:rsidRPr="005779F9">
        <w:rPr>
          <w:color w:val="0D0D0D"/>
          <w:szCs w:val="28"/>
        </w:rPr>
        <w:t>потоков</w:t>
      </w:r>
      <w:r w:rsidR="00651BA6" w:rsidRPr="005779F9">
        <w:rPr>
          <w:color w:val="0D0D0D"/>
          <w:szCs w:val="28"/>
        </w:rPr>
        <w:t xml:space="preserve"> </w:t>
      </w:r>
      <w:r w:rsidRPr="005779F9">
        <w:rPr>
          <w:color w:val="0D0D0D"/>
          <w:szCs w:val="28"/>
        </w:rPr>
        <w:t>[</w:t>
      </w:r>
      <w:r w:rsidR="00FC64E7" w:rsidRPr="005779F9">
        <w:rPr>
          <w:color w:val="0D0D0D"/>
          <w:szCs w:val="28"/>
        </w:rPr>
        <w:t>76, 77</w:t>
      </w:r>
      <w:r w:rsidRPr="005779F9">
        <w:rPr>
          <w:color w:val="0D0D0D"/>
          <w:szCs w:val="28"/>
        </w:rPr>
        <w:t>].</w:t>
      </w:r>
      <w:r w:rsidR="007301D2" w:rsidRPr="005779F9">
        <w:rPr>
          <w:color w:val="0D0D0D"/>
          <w:szCs w:val="28"/>
        </w:rPr>
        <w:t xml:space="preserve"> </w:t>
      </w:r>
    </w:p>
    <w:p w14:paraId="3B355039" w14:textId="736B7562" w:rsidR="00173CB9" w:rsidRPr="005779F9" w:rsidRDefault="007B0598" w:rsidP="00824946">
      <w:pPr>
        <w:shd w:val="clear" w:color="auto" w:fill="FFFFFF"/>
        <w:ind w:firstLine="709"/>
        <w:jc w:val="both"/>
        <w:rPr>
          <w:color w:val="0D0D0D"/>
          <w:szCs w:val="28"/>
        </w:rPr>
      </w:pPr>
      <w:r w:rsidRPr="005779F9">
        <w:rPr>
          <w:color w:val="0D0D0D"/>
          <w:szCs w:val="28"/>
        </w:rPr>
        <w:t>Эффекты,</w:t>
      </w:r>
      <w:r w:rsidR="007301D2" w:rsidRPr="005779F9">
        <w:rPr>
          <w:color w:val="0D0D0D"/>
          <w:szCs w:val="28"/>
        </w:rPr>
        <w:t xml:space="preserve"> применяемые в </w:t>
      </w:r>
      <w:r w:rsidRPr="005779F9">
        <w:rPr>
          <w:color w:val="0D0D0D"/>
          <w:szCs w:val="28"/>
        </w:rPr>
        <w:t>противоточной вихревой горелке,</w:t>
      </w:r>
      <w:r w:rsidR="007301D2" w:rsidRPr="005779F9">
        <w:rPr>
          <w:color w:val="0D0D0D"/>
          <w:szCs w:val="28"/>
        </w:rPr>
        <w:t xml:space="preserve"> также используется и </w:t>
      </w:r>
      <w:r w:rsidR="004022D1" w:rsidRPr="005779F9">
        <w:rPr>
          <w:color w:val="0D0D0D"/>
          <w:szCs w:val="28"/>
        </w:rPr>
        <w:t>циклонно-</w:t>
      </w:r>
      <w:r w:rsidR="00C74520" w:rsidRPr="005779F9">
        <w:rPr>
          <w:color w:val="0D0D0D"/>
          <w:szCs w:val="28"/>
        </w:rPr>
        <w:t>вихревой горелке Шты</w:t>
      </w:r>
      <w:r w:rsidR="00230314" w:rsidRPr="005779F9">
        <w:rPr>
          <w:color w:val="0D0D0D"/>
          <w:szCs w:val="28"/>
        </w:rPr>
        <w:t>ма, которая</w:t>
      </w:r>
      <w:r w:rsidR="007301D2" w:rsidRPr="005779F9">
        <w:rPr>
          <w:color w:val="0D0D0D"/>
          <w:szCs w:val="28"/>
        </w:rPr>
        <w:t xml:space="preserve"> используется в котлах для сжигания твердого топлива [</w:t>
      </w:r>
      <w:r w:rsidR="00FC64E7" w:rsidRPr="005779F9">
        <w:rPr>
          <w:color w:val="0D0D0D"/>
          <w:szCs w:val="28"/>
        </w:rPr>
        <w:t>78</w:t>
      </w:r>
      <w:r w:rsidR="007301D2" w:rsidRPr="005779F9">
        <w:rPr>
          <w:color w:val="0D0D0D"/>
          <w:szCs w:val="28"/>
        </w:rPr>
        <w:t>].</w:t>
      </w:r>
    </w:p>
    <w:p w14:paraId="6F9A7F88" w14:textId="77777777" w:rsidR="00C664FC" w:rsidRPr="005779F9" w:rsidRDefault="00C664FC" w:rsidP="00C664FC">
      <w:pPr>
        <w:ind w:firstLine="709"/>
        <w:jc w:val="both"/>
      </w:pPr>
      <w:r w:rsidRPr="005779F9">
        <w:t xml:space="preserve">Противоточные вихревые горелочные устройства эффективны для сжигания низкокалорийных топлив. Но их главный недостаток — это концентрация пламени в одном месте, как следствие высокие термические характеристики пламени, которые приводят к росту образования NOx. </w:t>
      </w:r>
    </w:p>
    <w:p w14:paraId="6C4AAB96" w14:textId="63D14D97" w:rsidR="00C664FC" w:rsidRPr="005779F9" w:rsidRDefault="00C664FC" w:rsidP="00C664FC">
      <w:pPr>
        <w:ind w:firstLine="709"/>
        <w:jc w:val="both"/>
      </w:pPr>
      <w:r w:rsidRPr="005779F9">
        <w:t>А также нарушение аэродинамики течения внутри вихревой камеры может привести к вспышке ТВС внутри камеры.</w:t>
      </w:r>
    </w:p>
    <w:p w14:paraId="07537872" w14:textId="77777777" w:rsidR="00B765B1" w:rsidRPr="005779F9" w:rsidRDefault="00B765B1" w:rsidP="004F29F0">
      <w:pPr>
        <w:shd w:val="clear" w:color="auto" w:fill="FFFFFF"/>
        <w:jc w:val="both"/>
        <w:rPr>
          <w:color w:val="0D0D0D"/>
          <w:szCs w:val="28"/>
        </w:rPr>
      </w:pPr>
    </w:p>
    <w:p w14:paraId="284069CF" w14:textId="77777777" w:rsidR="001E6567" w:rsidRPr="005779F9" w:rsidRDefault="008B0614" w:rsidP="003001DE">
      <w:pPr>
        <w:jc w:val="center"/>
      </w:pPr>
      <w:r w:rsidRPr="005779F9">
        <w:rPr>
          <w:noProof/>
          <w:lang w:eastAsia="ru-RU"/>
        </w:rPr>
        <w:drawing>
          <wp:inline distT="0" distB="0" distL="0" distR="0" wp14:anchorId="4D4A0EA8" wp14:editId="5CB9521B">
            <wp:extent cx="4326184" cy="3794760"/>
            <wp:effectExtent l="0" t="0" r="0" b="0"/>
            <wp:docPr id="4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31481" cy="3799406"/>
                    </a:xfrm>
                    <a:prstGeom prst="rect">
                      <a:avLst/>
                    </a:prstGeom>
                    <a:noFill/>
                    <a:ln>
                      <a:noFill/>
                    </a:ln>
                  </pic:spPr>
                </pic:pic>
              </a:graphicData>
            </a:graphic>
          </wp:inline>
        </w:drawing>
      </w:r>
    </w:p>
    <w:p w14:paraId="22241C8C" w14:textId="77777777" w:rsidR="007D04A0" w:rsidRPr="005779F9" w:rsidRDefault="007D04A0" w:rsidP="001E6567">
      <w:pPr>
        <w:jc w:val="center"/>
      </w:pPr>
    </w:p>
    <w:p w14:paraId="4A27ED1C" w14:textId="15F9905E" w:rsidR="001E6567" w:rsidRPr="005779F9" w:rsidRDefault="00651BA6" w:rsidP="001E6567">
      <w:pPr>
        <w:jc w:val="center"/>
      </w:pPr>
      <w:r w:rsidRPr="005779F9">
        <w:t xml:space="preserve">Рисунок 1.15 – </w:t>
      </w:r>
      <w:r w:rsidR="00B7495B" w:rsidRPr="005779F9">
        <w:t>Противоточное вихревое</w:t>
      </w:r>
      <w:r w:rsidR="001E6567" w:rsidRPr="005779F9">
        <w:t xml:space="preserve"> горелочное устройство</w:t>
      </w:r>
    </w:p>
    <w:p w14:paraId="78C02CE0" w14:textId="77777777" w:rsidR="00935F2A" w:rsidRPr="005779F9" w:rsidRDefault="00935F2A" w:rsidP="00076437">
      <w:pPr>
        <w:jc w:val="both"/>
      </w:pPr>
    </w:p>
    <w:p w14:paraId="7F86882E" w14:textId="77777777" w:rsidR="001E6567" w:rsidRPr="005779F9" w:rsidRDefault="00E578AA" w:rsidP="006B4153">
      <w:pPr>
        <w:ind w:firstLine="709"/>
        <w:jc w:val="both"/>
      </w:pPr>
      <w:r w:rsidRPr="005779F9">
        <w:t xml:space="preserve">Противоточные вихревые горелочные устройства эффективны для сжигания низкокалорийных топлив. Но </w:t>
      </w:r>
      <w:r w:rsidR="003C09E9" w:rsidRPr="005779F9">
        <w:t>их главный недостаток — это</w:t>
      </w:r>
      <w:r w:rsidRPr="005779F9">
        <w:t xml:space="preserve"> концентрация пламени в одном месте</w:t>
      </w:r>
      <w:r w:rsidR="00B7495B" w:rsidRPr="005779F9">
        <w:t>,</w:t>
      </w:r>
      <w:r w:rsidRPr="005779F9">
        <w:t xml:space="preserve"> как следствие высокие термические характеристики </w:t>
      </w:r>
      <w:r w:rsidR="001E0B52" w:rsidRPr="005779F9">
        <w:t>пламени,</w:t>
      </w:r>
      <w:r w:rsidR="00B7495B" w:rsidRPr="005779F9">
        <w:t xml:space="preserve"> которые приводя</w:t>
      </w:r>
      <w:r w:rsidRPr="005779F9">
        <w:t xml:space="preserve">т к росту образования NOx. </w:t>
      </w:r>
      <w:r w:rsidR="006B4153" w:rsidRPr="005779F9">
        <w:t xml:space="preserve">А также нарушение аэродинамики течения внутри вихревой камеры может привести </w:t>
      </w:r>
      <w:r w:rsidR="00B7495B" w:rsidRPr="005779F9">
        <w:t xml:space="preserve">к </w:t>
      </w:r>
      <w:r w:rsidR="006B4153" w:rsidRPr="005779F9">
        <w:t>вспышке ТВС внутри камеры.</w:t>
      </w:r>
    </w:p>
    <w:p w14:paraId="672341D2" w14:textId="524F4021" w:rsidR="007758D5" w:rsidRPr="005779F9" w:rsidRDefault="00B7495B" w:rsidP="00C03DC2">
      <w:pPr>
        <w:ind w:firstLine="709"/>
        <w:jc w:val="both"/>
      </w:pPr>
      <w:r w:rsidRPr="005779F9">
        <w:t xml:space="preserve">На </w:t>
      </w:r>
      <w:r w:rsidR="00353675" w:rsidRPr="005779F9">
        <w:t>рисунок</w:t>
      </w:r>
      <w:r w:rsidR="00C664FC" w:rsidRPr="005779F9">
        <w:t xml:space="preserve"> </w:t>
      </w:r>
      <w:r w:rsidRPr="005779F9">
        <w:t>1.16 представлены</w:t>
      </w:r>
      <w:r w:rsidR="00935F2A" w:rsidRPr="005779F9">
        <w:t xml:space="preserve"> результаты работы </w:t>
      </w:r>
      <w:r w:rsidR="005F2784" w:rsidRPr="005779F9">
        <w:t>из</w:t>
      </w:r>
      <w:r w:rsidR="00895A56" w:rsidRPr="005779F9">
        <w:t xml:space="preserve"> работы</w:t>
      </w:r>
      <w:r w:rsidR="005F2784" w:rsidRPr="005779F9">
        <w:t xml:space="preserve"> </w:t>
      </w:r>
      <w:r w:rsidR="00935F2A" w:rsidRPr="005779F9">
        <w:t>[</w:t>
      </w:r>
      <w:r w:rsidR="00FC64E7" w:rsidRPr="005779F9">
        <w:t>74</w:t>
      </w:r>
      <w:r w:rsidR="005F0841" w:rsidRPr="005779F9">
        <w:t xml:space="preserve">, с. </w:t>
      </w:r>
      <w:r w:rsidR="007B0598" w:rsidRPr="005779F9">
        <w:rPr>
          <w:lang w:val="kk-KZ"/>
        </w:rPr>
        <w:t>715</w:t>
      </w:r>
      <w:r w:rsidR="00935F2A" w:rsidRPr="005779F9">
        <w:t>] по исследованию в</w:t>
      </w:r>
      <w:r w:rsidR="007758D5" w:rsidRPr="005779F9">
        <w:t>лияни</w:t>
      </w:r>
      <w:r w:rsidR="00935F2A" w:rsidRPr="005779F9">
        <w:t>я</w:t>
      </w:r>
      <w:r w:rsidR="007758D5" w:rsidRPr="005779F9">
        <w:t xml:space="preserve"> дефектов </w:t>
      </w:r>
      <w:r w:rsidR="00935F2A" w:rsidRPr="005779F9">
        <w:t>смешивания</w:t>
      </w:r>
      <w:r w:rsidR="007758D5" w:rsidRPr="005779F9">
        <w:t xml:space="preserve"> </w:t>
      </w:r>
      <w:r w:rsidR="00935F2A" w:rsidRPr="005779F9">
        <w:t>ТВС</w:t>
      </w:r>
      <w:r w:rsidR="00895A56" w:rsidRPr="005779F9">
        <w:t xml:space="preserve">, в котором отображены влияния </w:t>
      </w:r>
      <w:r w:rsidR="007C158B" w:rsidRPr="005779F9">
        <w:t xml:space="preserve">скоростей </w:t>
      </w:r>
      <w:r w:rsidR="00895A56" w:rsidRPr="005779F9">
        <w:t xml:space="preserve">образования термических NОx </w:t>
      </w:r>
      <w:r w:rsidR="007C158B" w:rsidRPr="005779F9">
        <w:t xml:space="preserve">в стандартных условиях для эксплуатаций </w:t>
      </w:r>
      <w:r w:rsidR="003C09E9" w:rsidRPr="005779F9">
        <w:t>в технологических горелочных устройствах</w:t>
      </w:r>
      <w:r w:rsidR="007C158B" w:rsidRPr="005779F9">
        <w:t>. Этот процесс смешивания ТВС и его влияние было определено соотношением</w:t>
      </w:r>
      <w:r w:rsidR="007758D5" w:rsidRPr="005779F9">
        <w:t xml:space="preserve"> </w:t>
      </w:r>
      <w:r w:rsidR="007C158B" w:rsidRPr="005779F9">
        <w:t>положения</w:t>
      </w:r>
      <w:r w:rsidR="007758D5" w:rsidRPr="005779F9">
        <w:t xml:space="preserve"> синусоидального колебания </w:t>
      </w:r>
      <w:r w:rsidR="00935F2A" w:rsidRPr="005779F9">
        <w:t>коэффициента эквивалентности (обратной величины коэффициенту избытка воздуха α=1/ϕ) ϕ</w:t>
      </w:r>
      <w:r w:rsidR="00935F2A" w:rsidRPr="005779F9">
        <w:rPr>
          <w:vertAlign w:val="subscript"/>
        </w:rPr>
        <w:t>ф</w:t>
      </w:r>
      <w:r w:rsidR="00C03DC2" w:rsidRPr="005779F9">
        <w:t xml:space="preserve">, </w:t>
      </w:r>
      <w:r w:rsidR="007758D5" w:rsidRPr="005779F9">
        <w:t xml:space="preserve">а </w:t>
      </w:r>
      <w:r w:rsidR="007C158B" w:rsidRPr="005779F9">
        <w:t>после</w:t>
      </w:r>
      <w:r w:rsidR="007758D5" w:rsidRPr="005779F9">
        <w:t xml:space="preserve"> </w:t>
      </w:r>
      <w:r w:rsidR="007C158B" w:rsidRPr="005779F9">
        <w:t>применени</w:t>
      </w:r>
      <w:r w:rsidR="00C03DC2" w:rsidRPr="005779F9">
        <w:t xml:space="preserve">я </w:t>
      </w:r>
      <w:r w:rsidR="007758D5" w:rsidRPr="005779F9">
        <w:t xml:space="preserve">термической кинетики </w:t>
      </w:r>
      <w:r w:rsidR="007C158B" w:rsidRPr="005779F9">
        <w:t xml:space="preserve">оксидов азота </w:t>
      </w:r>
      <w:r w:rsidR="007758D5" w:rsidRPr="005779F9">
        <w:t xml:space="preserve">NOx для </w:t>
      </w:r>
      <w:r w:rsidR="007C158B" w:rsidRPr="005779F9">
        <w:t>дальнейшего выявления скорости образования</w:t>
      </w:r>
      <w:r w:rsidR="007758D5" w:rsidRPr="005779F9">
        <w:t xml:space="preserve"> NOx. </w:t>
      </w:r>
      <w:r w:rsidR="007C158B" w:rsidRPr="005779F9">
        <w:t>Этот показатель</w:t>
      </w:r>
      <w:r w:rsidR="00935F2A" w:rsidRPr="005779F9">
        <w:t xml:space="preserve"> смешивания</w:t>
      </w:r>
      <w:r w:rsidR="007758D5" w:rsidRPr="005779F9">
        <w:t xml:space="preserve"> </w:t>
      </w:r>
      <w:r w:rsidR="00935F2A" w:rsidRPr="005779F9">
        <w:rPr>
          <w:i/>
        </w:rPr>
        <w:t>S</w:t>
      </w:r>
      <w:r w:rsidR="00935F2A" w:rsidRPr="005779F9">
        <w:t xml:space="preserve"> </w:t>
      </w:r>
      <w:r w:rsidR="007C158B" w:rsidRPr="005779F9">
        <w:t>выявлен</w:t>
      </w:r>
      <w:r w:rsidR="00935F2A" w:rsidRPr="005779F9">
        <w:t xml:space="preserve"> </w:t>
      </w:r>
      <w:r w:rsidR="007C158B" w:rsidRPr="005779F9">
        <w:t>со</w:t>
      </w:r>
      <w:r w:rsidR="007758D5" w:rsidRPr="005779F9">
        <w:t>отношение</w:t>
      </w:r>
      <w:r w:rsidR="007C158B" w:rsidRPr="005779F9">
        <w:t>м</w:t>
      </w:r>
      <w:r w:rsidR="007758D5" w:rsidRPr="005779F9">
        <w:t xml:space="preserve"> амплитуды колебаний </w:t>
      </w:r>
      <w:r w:rsidR="00935F2A" w:rsidRPr="005779F9">
        <w:t>ϕ</w:t>
      </w:r>
      <w:r w:rsidR="00935F2A" w:rsidRPr="005779F9">
        <w:rPr>
          <w:vertAlign w:val="subscript"/>
        </w:rPr>
        <w:t>ф</w:t>
      </w:r>
      <w:r w:rsidR="007758D5" w:rsidRPr="005779F9">
        <w:t xml:space="preserve"> к среднему </w:t>
      </w:r>
      <w:r w:rsidR="007C158B" w:rsidRPr="005779F9">
        <w:t xml:space="preserve">значению </w:t>
      </w:r>
      <w:r w:rsidR="00935F2A" w:rsidRPr="005779F9">
        <w:t>ϕ</w:t>
      </w:r>
      <w:r w:rsidR="00935F2A" w:rsidRPr="005779F9">
        <w:rPr>
          <w:vertAlign w:val="subscript"/>
        </w:rPr>
        <w:t>ср</w:t>
      </w:r>
      <w:r w:rsidR="007758D5" w:rsidRPr="005779F9">
        <w:t xml:space="preserve">. </w:t>
      </w:r>
      <w:r w:rsidR="007C158B" w:rsidRPr="005779F9">
        <w:t>П</w:t>
      </w:r>
      <w:r w:rsidR="007758D5" w:rsidRPr="005779F9">
        <w:t xml:space="preserve">редварительно </w:t>
      </w:r>
      <w:r w:rsidR="007C158B" w:rsidRPr="005779F9">
        <w:t>смешанная топливовоздушная смесь равна</w:t>
      </w:r>
      <w:r w:rsidR="007758D5" w:rsidRPr="005779F9">
        <w:t xml:space="preserve"> </w:t>
      </w:r>
      <w:r w:rsidR="000840CD" w:rsidRPr="005779F9">
        <w:rPr>
          <w:i/>
        </w:rPr>
        <w:t>S=</w:t>
      </w:r>
      <w:r w:rsidR="007758D5" w:rsidRPr="005779F9">
        <w:t>0</w:t>
      </w:r>
      <w:r w:rsidR="000840CD" w:rsidRPr="005779F9">
        <w:t>.</w:t>
      </w:r>
      <w:r w:rsidR="007758D5" w:rsidRPr="005779F9">
        <w:t xml:space="preserve"> </w:t>
      </w:r>
      <w:r w:rsidR="00490704" w:rsidRPr="005779F9">
        <w:t>На</w:t>
      </w:r>
      <w:r w:rsidR="000840CD" w:rsidRPr="005779F9">
        <w:t xml:space="preserve"> рис</w:t>
      </w:r>
      <w:r w:rsidR="005F0841" w:rsidRPr="005779F9">
        <w:t xml:space="preserve">унке </w:t>
      </w:r>
      <w:r w:rsidR="000840CD" w:rsidRPr="005779F9">
        <w:t>1.16</w:t>
      </w:r>
      <w:r w:rsidR="00490704" w:rsidRPr="005779F9">
        <w:t xml:space="preserve"> видно</w:t>
      </w:r>
      <w:r w:rsidR="000840CD" w:rsidRPr="005779F9">
        <w:t xml:space="preserve">, </w:t>
      </w:r>
      <w:r w:rsidR="00490704" w:rsidRPr="005779F9">
        <w:t>что неполностью</w:t>
      </w:r>
      <w:r w:rsidR="007758D5" w:rsidRPr="005779F9">
        <w:t xml:space="preserve"> </w:t>
      </w:r>
      <w:r w:rsidR="00490704" w:rsidRPr="005779F9">
        <w:t>смешанная ТВС</w:t>
      </w:r>
      <w:r w:rsidR="007758D5" w:rsidRPr="005779F9">
        <w:t xml:space="preserve"> или </w:t>
      </w:r>
      <w:r w:rsidR="00490704" w:rsidRPr="005779F9">
        <w:t xml:space="preserve">увеличение </w:t>
      </w:r>
      <w:r w:rsidR="007758D5" w:rsidRPr="005779F9">
        <w:rPr>
          <w:i/>
        </w:rPr>
        <w:t>S</w:t>
      </w:r>
      <w:r w:rsidR="007758D5" w:rsidRPr="005779F9">
        <w:t xml:space="preserve"> </w:t>
      </w:r>
      <w:r w:rsidR="00490704" w:rsidRPr="005779F9">
        <w:t>повлияло на</w:t>
      </w:r>
      <w:r w:rsidR="00745B7C" w:rsidRPr="005779F9">
        <w:t xml:space="preserve"> уменьшение</w:t>
      </w:r>
      <w:r w:rsidR="00935F2A" w:rsidRPr="005779F9">
        <w:t xml:space="preserve"> образования NO</w:t>
      </w:r>
      <w:r w:rsidR="007758D5" w:rsidRPr="005779F9">
        <w:t xml:space="preserve">x </w:t>
      </w:r>
      <w:r w:rsidR="00490704" w:rsidRPr="005779F9">
        <w:t>в огневом пространстве</w:t>
      </w:r>
      <w:r w:rsidR="007758D5" w:rsidRPr="005779F9">
        <w:t xml:space="preserve"> стехиометрической области. Это </w:t>
      </w:r>
      <w:r w:rsidR="00490704" w:rsidRPr="005779F9">
        <w:t>объясняется</w:t>
      </w:r>
      <w:r w:rsidR="007758D5" w:rsidRPr="005779F9">
        <w:t xml:space="preserve"> тем, что </w:t>
      </w:r>
      <w:r w:rsidR="00490704" w:rsidRPr="005779F9">
        <w:t>перепады</w:t>
      </w:r>
      <w:r w:rsidR="007758D5" w:rsidRPr="005779F9">
        <w:t xml:space="preserve"> </w:t>
      </w:r>
      <w:r w:rsidR="00745B7C" w:rsidRPr="005779F9">
        <w:t xml:space="preserve">ϕ </w:t>
      </w:r>
      <w:r w:rsidR="007758D5" w:rsidRPr="005779F9">
        <w:t>н</w:t>
      </w:r>
      <w:r w:rsidRPr="005779F9">
        <w:t>а стороне обогащения и обеднени</w:t>
      </w:r>
      <w:r w:rsidR="00786EBA" w:rsidRPr="005779F9">
        <w:t>я</w:t>
      </w:r>
      <w:r w:rsidR="007758D5" w:rsidRPr="005779F9">
        <w:t xml:space="preserve"> </w:t>
      </w:r>
      <w:r w:rsidR="00490704" w:rsidRPr="005779F9">
        <w:t>определяются</w:t>
      </w:r>
      <w:r w:rsidR="00745B7C" w:rsidRPr="005779F9">
        <w:t xml:space="preserve"> более</w:t>
      </w:r>
      <w:r w:rsidR="007758D5" w:rsidRPr="005779F9">
        <w:t xml:space="preserve"> низкими NOx, чем стехиометрическ</w:t>
      </w:r>
      <w:r w:rsidR="00745B7C" w:rsidRPr="005779F9">
        <w:t>ая смесь</w:t>
      </w:r>
      <w:r w:rsidR="007758D5" w:rsidRPr="005779F9">
        <w:t xml:space="preserve">, поэтому </w:t>
      </w:r>
      <w:r w:rsidR="00490704" w:rsidRPr="005779F9">
        <w:t>происходит некачественное смешения</w:t>
      </w:r>
      <w:r w:rsidR="007758D5" w:rsidRPr="005779F9">
        <w:t>, тем ниже N</w:t>
      </w:r>
      <w:r w:rsidR="000840CD" w:rsidRPr="005779F9">
        <w:t>О</w:t>
      </w:r>
      <w:r w:rsidR="007758D5" w:rsidRPr="005779F9">
        <w:t>x</w:t>
      </w:r>
      <w:r w:rsidR="000840CD" w:rsidRPr="005779F9">
        <w:t xml:space="preserve"> при сжигании топлива в около стехиометрических </w:t>
      </w:r>
      <w:r w:rsidR="00745B7C" w:rsidRPr="005779F9">
        <w:t>условиях</w:t>
      </w:r>
      <w:r w:rsidR="007758D5" w:rsidRPr="005779F9">
        <w:t xml:space="preserve">. </w:t>
      </w:r>
    </w:p>
    <w:p w14:paraId="4EA111E5" w14:textId="77777777" w:rsidR="00F646F3" w:rsidRPr="005779F9" w:rsidRDefault="008B0614" w:rsidP="00F646F3">
      <w:pPr>
        <w:jc w:val="center"/>
      </w:pPr>
      <w:r w:rsidRPr="005779F9">
        <w:rPr>
          <w:noProof/>
          <w:lang w:eastAsia="ru-RU"/>
        </w:rPr>
        <w:drawing>
          <wp:inline distT="0" distB="0" distL="0" distR="0" wp14:anchorId="6D237720" wp14:editId="7E84191C">
            <wp:extent cx="3980815" cy="4422969"/>
            <wp:effectExtent l="0" t="0" r="635" b="0"/>
            <wp:docPr id="4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83108" cy="4425517"/>
                    </a:xfrm>
                    <a:prstGeom prst="rect">
                      <a:avLst/>
                    </a:prstGeom>
                    <a:noFill/>
                    <a:ln>
                      <a:noFill/>
                    </a:ln>
                  </pic:spPr>
                </pic:pic>
              </a:graphicData>
            </a:graphic>
          </wp:inline>
        </w:drawing>
      </w:r>
    </w:p>
    <w:p w14:paraId="5631ED3C" w14:textId="77777777" w:rsidR="007D04A0" w:rsidRPr="005779F9" w:rsidRDefault="007D04A0" w:rsidP="00F646F3">
      <w:pPr>
        <w:jc w:val="center"/>
      </w:pPr>
    </w:p>
    <w:p w14:paraId="14385AA8" w14:textId="5E67FBC0" w:rsidR="00F646F3" w:rsidRPr="005779F9" w:rsidRDefault="00F646F3" w:rsidP="00F646F3">
      <w:pPr>
        <w:jc w:val="center"/>
      </w:pPr>
      <w:r w:rsidRPr="005779F9">
        <w:t xml:space="preserve">Рисунок 1.16 – </w:t>
      </w:r>
      <w:r w:rsidR="00786EBA" w:rsidRPr="005779F9">
        <w:t>Зависимость ско</w:t>
      </w:r>
      <w:r w:rsidR="00E23637" w:rsidRPr="005779F9">
        <w:t xml:space="preserve">рости образования NOx от коэффициента эквивалентности ϕ при различных значениях параметра смешивания </w:t>
      </w:r>
      <w:r w:rsidR="00E23637" w:rsidRPr="005779F9">
        <w:rPr>
          <w:i/>
        </w:rPr>
        <w:t>S</w:t>
      </w:r>
    </w:p>
    <w:p w14:paraId="50FA980D" w14:textId="77777777" w:rsidR="00F646F3" w:rsidRPr="005779F9" w:rsidRDefault="00F646F3" w:rsidP="00076437"/>
    <w:p w14:paraId="38A80D54" w14:textId="399D14CD" w:rsidR="007758D5" w:rsidRPr="005779F9" w:rsidRDefault="007758D5" w:rsidP="00490704">
      <w:pPr>
        <w:ind w:firstLine="708"/>
        <w:jc w:val="both"/>
      </w:pPr>
      <w:r w:rsidRPr="005779F9">
        <w:t xml:space="preserve">В области </w:t>
      </w:r>
      <w:r w:rsidR="00745B7C" w:rsidRPr="005779F9">
        <w:t>коэффициента эквивалентности</w:t>
      </w:r>
      <w:r w:rsidRPr="005779F9">
        <w:t>,</w:t>
      </w:r>
      <w:r w:rsidR="00745B7C" w:rsidRPr="005779F9">
        <w:t xml:space="preserve"> относящейся к сжиганию более о</w:t>
      </w:r>
      <w:r w:rsidRPr="005779F9">
        <w:t>бедне</w:t>
      </w:r>
      <w:r w:rsidR="00745B7C" w:rsidRPr="005779F9">
        <w:t xml:space="preserve">нных по отношению к топливу смесей </w:t>
      </w:r>
      <w:r w:rsidR="007B0598" w:rsidRPr="005779F9">
        <w:t>ϕ &lt;</w:t>
      </w:r>
      <w:r w:rsidRPr="005779F9">
        <w:t>0,</w:t>
      </w:r>
      <w:r w:rsidR="00FF33E5" w:rsidRPr="005779F9">
        <w:t>7</w:t>
      </w:r>
      <w:r w:rsidR="00745B7C" w:rsidRPr="005779F9">
        <w:t xml:space="preserve"> (например, в камерах сгорания </w:t>
      </w:r>
      <w:r w:rsidR="007B0598" w:rsidRPr="005779F9">
        <w:t>газотурбинной</w:t>
      </w:r>
      <w:r w:rsidR="00490704" w:rsidRPr="005779F9">
        <w:t xml:space="preserve"> установки</w:t>
      </w:r>
      <w:r w:rsidR="00745B7C" w:rsidRPr="005779F9">
        <w:t xml:space="preserve">), </w:t>
      </w:r>
      <w:r w:rsidR="00490704" w:rsidRPr="005779F9">
        <w:t xml:space="preserve">на </w:t>
      </w:r>
      <w:r w:rsidR="00353675" w:rsidRPr="005779F9">
        <w:t>рисунок</w:t>
      </w:r>
      <w:r w:rsidRPr="005779F9">
        <w:t>1.</w:t>
      </w:r>
      <w:r w:rsidR="00745B7C" w:rsidRPr="005779F9">
        <w:t>16</w:t>
      </w:r>
      <w:r w:rsidRPr="005779F9">
        <w:t xml:space="preserve"> </w:t>
      </w:r>
      <w:r w:rsidR="00490704" w:rsidRPr="005779F9">
        <w:t>видно</w:t>
      </w:r>
      <w:r w:rsidRPr="005779F9">
        <w:t xml:space="preserve">, что </w:t>
      </w:r>
      <w:r w:rsidR="00490704" w:rsidRPr="005779F9">
        <w:t>из-за неправильного смешения ТВС</w:t>
      </w:r>
      <w:r w:rsidRPr="005779F9">
        <w:t xml:space="preserve"> </w:t>
      </w:r>
      <w:r w:rsidR="00490704" w:rsidRPr="005779F9">
        <w:t>повышают образования</w:t>
      </w:r>
      <w:r w:rsidRPr="005779F9">
        <w:t xml:space="preserve"> NOx. Это </w:t>
      </w:r>
      <w:r w:rsidR="00490704" w:rsidRPr="005779F9">
        <w:t>связана</w:t>
      </w:r>
      <w:r w:rsidRPr="005779F9">
        <w:t xml:space="preserve"> тем, что </w:t>
      </w:r>
      <w:r w:rsidR="00490704" w:rsidRPr="005779F9">
        <w:t>предел изменений коэффициента</w:t>
      </w:r>
      <w:r w:rsidR="00745B7C" w:rsidRPr="005779F9">
        <w:t xml:space="preserve"> ϕ</w:t>
      </w:r>
      <w:r w:rsidRPr="005779F9">
        <w:t xml:space="preserve">, </w:t>
      </w:r>
      <w:r w:rsidR="00490704" w:rsidRPr="005779F9">
        <w:t xml:space="preserve">которая влияет на повышения </w:t>
      </w:r>
      <w:r w:rsidRPr="005779F9">
        <w:t>средне</w:t>
      </w:r>
      <w:r w:rsidR="00490704" w:rsidRPr="005779F9">
        <w:t>го</w:t>
      </w:r>
      <w:r w:rsidRPr="005779F9">
        <w:t xml:space="preserve"> значени</w:t>
      </w:r>
      <w:r w:rsidR="00490704" w:rsidRPr="005779F9">
        <w:t>я</w:t>
      </w:r>
      <w:r w:rsidR="00FF33E5" w:rsidRPr="005779F9">
        <w:t xml:space="preserve"> ϕ</w:t>
      </w:r>
      <w:r w:rsidR="00FF33E5" w:rsidRPr="005779F9">
        <w:rPr>
          <w:vertAlign w:val="subscript"/>
        </w:rPr>
        <w:t>ср</w:t>
      </w:r>
      <w:r w:rsidRPr="005779F9">
        <w:t xml:space="preserve">, </w:t>
      </w:r>
      <w:r w:rsidR="00490704" w:rsidRPr="005779F9">
        <w:t xml:space="preserve">повлияет на образования высоких локальных температур, а также, </w:t>
      </w:r>
      <w:r w:rsidRPr="005779F9">
        <w:t xml:space="preserve">и </w:t>
      </w:r>
      <w:r w:rsidR="00490704" w:rsidRPr="005779F9">
        <w:t xml:space="preserve">на </w:t>
      </w:r>
      <w:r w:rsidRPr="005779F9">
        <w:t xml:space="preserve">скорость образования NOx. </w:t>
      </w:r>
      <w:r w:rsidR="00FF33E5" w:rsidRPr="005779F9">
        <w:t>Из</w:t>
      </w:r>
      <w:r w:rsidRPr="005779F9">
        <w:t xml:space="preserve"> рисунк</w:t>
      </w:r>
      <w:r w:rsidR="00FF33E5" w:rsidRPr="005779F9">
        <w:t>а</w:t>
      </w:r>
      <w:r w:rsidRPr="005779F9">
        <w:t xml:space="preserve"> </w:t>
      </w:r>
      <w:r w:rsidR="00FF33E5" w:rsidRPr="005779F9">
        <w:t>1</w:t>
      </w:r>
      <w:r w:rsidRPr="005779F9">
        <w:t>.</w:t>
      </w:r>
      <w:r w:rsidR="00FF33E5" w:rsidRPr="005779F9">
        <w:t>16</w:t>
      </w:r>
      <w:r w:rsidRPr="005779F9">
        <w:t xml:space="preserve"> </w:t>
      </w:r>
      <w:r w:rsidR="00FF33E5" w:rsidRPr="005779F9">
        <w:t>заметно</w:t>
      </w:r>
      <w:r w:rsidRPr="005779F9">
        <w:t xml:space="preserve">, что </w:t>
      </w:r>
      <w:r w:rsidR="00FF33E5" w:rsidRPr="005779F9">
        <w:t>при</w:t>
      </w:r>
      <w:r w:rsidRPr="005779F9">
        <w:t xml:space="preserve"> </w:t>
      </w:r>
      <w:r w:rsidR="00FF33E5" w:rsidRPr="005779F9">
        <w:t>ϕ=0,5 скорость образования</w:t>
      </w:r>
      <w:r w:rsidRPr="005779F9">
        <w:t xml:space="preserve"> NO</w:t>
      </w:r>
      <w:r w:rsidR="00745B7C" w:rsidRPr="005779F9">
        <w:t>х</w:t>
      </w:r>
      <w:r w:rsidRPr="005779F9">
        <w:t xml:space="preserve"> </w:t>
      </w:r>
      <w:r w:rsidR="00FF33E5" w:rsidRPr="005779F9">
        <w:t xml:space="preserve">будет в три раза больше </w:t>
      </w:r>
      <w:r w:rsidRPr="005779F9">
        <w:t xml:space="preserve">по сравнению </w:t>
      </w:r>
      <w:r w:rsidR="000922CB" w:rsidRPr="005779F9">
        <w:t>сжиганием</w:t>
      </w:r>
      <w:r w:rsidRPr="005779F9">
        <w:t xml:space="preserve"> предварительн</w:t>
      </w:r>
      <w:r w:rsidR="00FF33E5" w:rsidRPr="005779F9">
        <w:t xml:space="preserve">о перемешанной смеси даже при </w:t>
      </w:r>
      <w:r w:rsidR="007B0598" w:rsidRPr="005779F9">
        <w:t>S &lt;</w:t>
      </w:r>
      <w:r w:rsidR="00FF33E5" w:rsidRPr="005779F9">
        <w:t>0,1</w:t>
      </w:r>
      <w:r w:rsidRPr="005779F9">
        <w:t xml:space="preserve">. </w:t>
      </w:r>
      <w:r w:rsidR="00490704" w:rsidRPr="005779F9">
        <w:t>На рисунке</w:t>
      </w:r>
      <w:r w:rsidRPr="005779F9">
        <w:t xml:space="preserve"> 1.</w:t>
      </w:r>
      <w:r w:rsidR="00F646F3" w:rsidRPr="005779F9">
        <w:t>17</w:t>
      </w:r>
      <w:r w:rsidR="003C09E9" w:rsidRPr="005779F9">
        <w:t>, приводятся</w:t>
      </w:r>
      <w:r w:rsidR="00490704" w:rsidRPr="005779F9">
        <w:t xml:space="preserve"> </w:t>
      </w:r>
      <w:r w:rsidRPr="005779F9">
        <w:t xml:space="preserve">результаты аналогичных расчетов </w:t>
      </w:r>
      <w:r w:rsidR="00E23637" w:rsidRPr="005779F9">
        <w:t xml:space="preserve">индекса выбросов EI </w:t>
      </w:r>
      <w:r w:rsidRPr="005779F9">
        <w:t xml:space="preserve">при условиях 30 бар, температуре воздуха 800 К и времени пребывания 5 мс. </w:t>
      </w:r>
      <w:r w:rsidR="00460911" w:rsidRPr="005779F9">
        <w:t>Индекс</w:t>
      </w:r>
      <w:r w:rsidR="00E23637" w:rsidRPr="005779F9">
        <w:t xml:space="preserve"> выбросов NOx</w:t>
      </w:r>
      <w:r w:rsidRPr="005779F9">
        <w:t xml:space="preserve"> </w:t>
      </w:r>
      <w:r w:rsidR="00E23637" w:rsidRPr="005779F9">
        <w:t xml:space="preserve">1 </w:t>
      </w:r>
      <w:r w:rsidRPr="005779F9">
        <w:t>г</w:t>
      </w:r>
      <w:r w:rsidRPr="005779F9">
        <w:rPr>
          <w:vertAlign w:val="subscript"/>
        </w:rPr>
        <w:t>NOx</w:t>
      </w:r>
      <w:r w:rsidR="00F646F3" w:rsidRPr="005779F9">
        <w:t>/кг</w:t>
      </w:r>
      <w:r w:rsidR="00E23637" w:rsidRPr="005779F9">
        <w:rPr>
          <w:vertAlign w:val="subscript"/>
        </w:rPr>
        <w:t>топл.</w:t>
      </w:r>
      <w:r w:rsidRPr="005779F9">
        <w:t xml:space="preserve"> рав</w:t>
      </w:r>
      <w:r w:rsidR="00E23637" w:rsidRPr="005779F9">
        <w:t>ен</w:t>
      </w:r>
      <w:r w:rsidRPr="005779F9">
        <w:t xml:space="preserve"> 10 ppm NOx с поправкой </w:t>
      </w:r>
      <w:r w:rsidR="000922CB" w:rsidRPr="005779F9">
        <w:t xml:space="preserve">15% </w:t>
      </w:r>
      <w:r w:rsidRPr="005779F9">
        <w:t xml:space="preserve">на </w:t>
      </w:r>
      <w:r w:rsidR="00E23637" w:rsidRPr="005779F9">
        <w:t xml:space="preserve">содержания </w:t>
      </w:r>
      <w:r w:rsidRPr="005779F9">
        <w:t>к</w:t>
      </w:r>
      <w:r w:rsidR="00F646F3" w:rsidRPr="005779F9">
        <w:t xml:space="preserve">ислорода. </w:t>
      </w:r>
      <w:r w:rsidR="00490704" w:rsidRPr="005779F9">
        <w:t>По результатам</w:t>
      </w:r>
      <w:r w:rsidR="00F646F3" w:rsidRPr="005779F9">
        <w:t xml:space="preserve"> на </w:t>
      </w:r>
      <w:r w:rsidR="00353675" w:rsidRPr="005779F9">
        <w:t>рисун</w:t>
      </w:r>
      <w:r w:rsidR="00C664FC" w:rsidRPr="005779F9">
        <w:t xml:space="preserve">ке </w:t>
      </w:r>
      <w:r w:rsidR="00F646F3" w:rsidRPr="005779F9">
        <w:t>1</w:t>
      </w:r>
      <w:r w:rsidRPr="005779F9">
        <w:t>.</w:t>
      </w:r>
      <w:r w:rsidR="00F646F3" w:rsidRPr="005779F9">
        <w:t>17</w:t>
      </w:r>
      <w:r w:rsidRPr="005779F9">
        <w:t xml:space="preserve"> </w:t>
      </w:r>
      <w:r w:rsidR="00490704" w:rsidRPr="005779F9">
        <w:t>выявлено</w:t>
      </w:r>
      <w:r w:rsidRPr="005779F9">
        <w:t xml:space="preserve">, что при </w:t>
      </w:r>
      <w:r w:rsidR="00F646F3" w:rsidRPr="005779F9">
        <w:t>ϕ=</w:t>
      </w:r>
      <w:r w:rsidRPr="005779F9">
        <w:t xml:space="preserve">0,5 (1900 K) термический NOx для </w:t>
      </w:r>
      <w:r w:rsidR="00B179C4" w:rsidRPr="005779F9">
        <w:t>сжигания</w:t>
      </w:r>
      <w:r w:rsidR="00E23637" w:rsidRPr="005779F9">
        <w:t xml:space="preserve"> </w:t>
      </w:r>
      <w:r w:rsidRPr="005779F9">
        <w:t xml:space="preserve">предварительно </w:t>
      </w:r>
      <w:r w:rsidR="00B179C4" w:rsidRPr="005779F9">
        <w:t>смешанных</w:t>
      </w:r>
      <w:r w:rsidR="00E23637" w:rsidRPr="005779F9">
        <w:t xml:space="preserve"> смесей </w:t>
      </w:r>
      <w:r w:rsidRPr="005779F9">
        <w:t xml:space="preserve">будет примерно 1 ppm при 15% кислорода, и он увеличится примерно до 4 ppm </w:t>
      </w:r>
      <w:r w:rsidR="00F646F3" w:rsidRPr="005779F9">
        <w:t>при</w:t>
      </w:r>
      <w:r w:rsidRPr="005779F9">
        <w:t xml:space="preserve"> </w:t>
      </w:r>
      <w:r w:rsidRPr="005779F9">
        <w:rPr>
          <w:i/>
        </w:rPr>
        <w:t xml:space="preserve">S = </w:t>
      </w:r>
      <w:r w:rsidRPr="005779F9">
        <w:t xml:space="preserve">0,1 и 20 ppm </w:t>
      </w:r>
      <w:r w:rsidR="00F646F3" w:rsidRPr="005779F9">
        <w:t xml:space="preserve">при </w:t>
      </w:r>
      <w:r w:rsidR="00F646F3" w:rsidRPr="005779F9">
        <w:rPr>
          <w:i/>
        </w:rPr>
        <w:t>S =</w:t>
      </w:r>
      <w:r w:rsidR="00F646F3" w:rsidRPr="005779F9">
        <w:t xml:space="preserve"> 0,2. </w:t>
      </w:r>
      <w:r w:rsidR="00B179C4" w:rsidRPr="005779F9">
        <w:t>Очевидно</w:t>
      </w:r>
      <w:r w:rsidRPr="005779F9">
        <w:t xml:space="preserve">, </w:t>
      </w:r>
      <w:r w:rsidR="00B179C4" w:rsidRPr="005779F9">
        <w:t>показатели качественного перемешивания</w:t>
      </w:r>
      <w:r w:rsidRPr="005779F9">
        <w:t xml:space="preserve"> топлива и </w:t>
      </w:r>
      <w:r w:rsidR="00B179C4" w:rsidRPr="005779F9">
        <w:t xml:space="preserve">окислителя должно быть </w:t>
      </w:r>
      <w:r w:rsidR="007B0598" w:rsidRPr="005779F9">
        <w:t>при значении</w:t>
      </w:r>
      <w:r w:rsidRPr="005779F9">
        <w:t xml:space="preserve"> </w:t>
      </w:r>
      <w:r w:rsidRPr="005779F9">
        <w:rPr>
          <w:i/>
        </w:rPr>
        <w:t>S</w:t>
      </w:r>
      <w:r w:rsidRPr="005779F9">
        <w:t xml:space="preserve"> в том месте в пламени, где тепловыделение почти завершено, </w:t>
      </w:r>
      <w:r w:rsidR="00B179C4" w:rsidRPr="005779F9">
        <w:t>и составлять</w:t>
      </w:r>
      <w:r w:rsidRPr="005779F9">
        <w:t xml:space="preserve"> &lt;0,1.</w:t>
      </w:r>
    </w:p>
    <w:p w14:paraId="22142ADB" w14:textId="77777777" w:rsidR="00FF33E5" w:rsidRPr="005779F9" w:rsidRDefault="008B0614" w:rsidP="006B2A45">
      <w:pPr>
        <w:jc w:val="center"/>
      </w:pPr>
      <w:r w:rsidRPr="005779F9">
        <w:rPr>
          <w:noProof/>
          <w:lang w:eastAsia="ru-RU"/>
        </w:rPr>
        <w:drawing>
          <wp:inline distT="0" distB="0" distL="0" distR="0" wp14:anchorId="399ED10C" wp14:editId="1CC68CD5">
            <wp:extent cx="3253740" cy="3087370"/>
            <wp:effectExtent l="0" t="0" r="3810" b="0"/>
            <wp:docPr id="4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53740" cy="3087370"/>
                    </a:xfrm>
                    <a:prstGeom prst="rect">
                      <a:avLst/>
                    </a:prstGeom>
                    <a:noFill/>
                    <a:ln>
                      <a:noFill/>
                    </a:ln>
                  </pic:spPr>
                </pic:pic>
              </a:graphicData>
            </a:graphic>
          </wp:inline>
        </w:drawing>
      </w:r>
    </w:p>
    <w:p w14:paraId="560BDF36" w14:textId="77777777" w:rsidR="00565EFD" w:rsidRPr="005779F9" w:rsidRDefault="00565EFD" w:rsidP="006B2A45">
      <w:pPr>
        <w:jc w:val="center"/>
      </w:pPr>
    </w:p>
    <w:p w14:paraId="7ABCD724" w14:textId="67FC5313" w:rsidR="00E23637" w:rsidRPr="005779F9" w:rsidRDefault="00E23637" w:rsidP="006B2A45">
      <w:pPr>
        <w:jc w:val="center"/>
      </w:pPr>
      <w:r w:rsidRPr="005779F9">
        <w:t xml:space="preserve">Рисунок 1.17 – Зависимость индекса выбросов NOx от коэффициента эквивалентности ϕ при различных значениях параметра смешивания </w:t>
      </w:r>
      <w:r w:rsidRPr="005779F9">
        <w:rPr>
          <w:i/>
        </w:rPr>
        <w:t>S</w:t>
      </w:r>
    </w:p>
    <w:p w14:paraId="39967A23" w14:textId="77777777" w:rsidR="00F646F3" w:rsidRPr="005779F9" w:rsidRDefault="00F646F3" w:rsidP="007758D5"/>
    <w:p w14:paraId="5CD86682" w14:textId="77777777" w:rsidR="004743F0" w:rsidRPr="005779F9" w:rsidRDefault="004743F0" w:rsidP="00E85E81">
      <w:pPr>
        <w:shd w:val="clear" w:color="auto" w:fill="FFFFFF"/>
        <w:ind w:firstLine="708"/>
        <w:jc w:val="both"/>
        <w:rPr>
          <w:color w:val="0D0D0D"/>
          <w:szCs w:val="28"/>
        </w:rPr>
      </w:pPr>
      <w:r w:rsidRPr="005779F9">
        <w:rPr>
          <w:color w:val="0D0D0D"/>
          <w:szCs w:val="28"/>
        </w:rPr>
        <w:t>В</w:t>
      </w:r>
      <w:r w:rsidR="00E85E81" w:rsidRPr="005779F9">
        <w:rPr>
          <w:color w:val="0D0D0D"/>
          <w:szCs w:val="28"/>
        </w:rPr>
        <w:t xml:space="preserve"> работе</w:t>
      </w:r>
      <w:r w:rsidRPr="005779F9">
        <w:rPr>
          <w:color w:val="0D0D0D"/>
          <w:szCs w:val="28"/>
        </w:rPr>
        <w:t xml:space="preserve"> [</w:t>
      </w:r>
      <w:r w:rsidR="00FC64E7" w:rsidRPr="005779F9">
        <w:rPr>
          <w:color w:val="0D0D0D"/>
          <w:szCs w:val="28"/>
        </w:rPr>
        <w:t>79</w:t>
      </w:r>
      <w:r w:rsidRPr="005779F9">
        <w:rPr>
          <w:color w:val="0D0D0D"/>
          <w:szCs w:val="28"/>
        </w:rPr>
        <w:t>]</w:t>
      </w:r>
      <w:r w:rsidR="00E85E81" w:rsidRPr="005779F9">
        <w:rPr>
          <w:color w:val="0D0D0D"/>
          <w:szCs w:val="28"/>
        </w:rPr>
        <w:t xml:space="preserve"> приведены результаты экспериментального исследования по определению</w:t>
      </w:r>
      <w:r w:rsidR="00460911" w:rsidRPr="005779F9">
        <w:rPr>
          <w:color w:val="0D0D0D"/>
          <w:szCs w:val="28"/>
        </w:rPr>
        <w:t xml:space="preserve"> влияния</w:t>
      </w:r>
      <w:r w:rsidRPr="005779F9">
        <w:rPr>
          <w:color w:val="0D0D0D"/>
          <w:szCs w:val="28"/>
        </w:rPr>
        <w:t xml:space="preserve"> силы завихрения на стабильность пламени биогаза без предварительного смешивания. Сила закрутки варьировал</w:t>
      </w:r>
      <w:r w:rsidR="00460911" w:rsidRPr="005779F9">
        <w:rPr>
          <w:color w:val="0D0D0D"/>
          <w:szCs w:val="28"/>
        </w:rPr>
        <w:t>а</w:t>
      </w:r>
      <w:r w:rsidRPr="005779F9">
        <w:rPr>
          <w:color w:val="0D0D0D"/>
          <w:szCs w:val="28"/>
        </w:rPr>
        <w:t>сь путем из</w:t>
      </w:r>
      <w:r w:rsidR="00E85E81" w:rsidRPr="005779F9">
        <w:rPr>
          <w:color w:val="0D0D0D"/>
          <w:szCs w:val="28"/>
        </w:rPr>
        <w:t>менения угла лопаток (25° и 50</w:t>
      </w:r>
      <w:r w:rsidRPr="005779F9">
        <w:rPr>
          <w:color w:val="0D0D0D"/>
          <w:szCs w:val="28"/>
        </w:rPr>
        <w:t xml:space="preserve">°). Результаты </w:t>
      </w:r>
      <w:r w:rsidR="00E85E81" w:rsidRPr="005779F9">
        <w:rPr>
          <w:color w:val="0D0D0D"/>
          <w:szCs w:val="28"/>
        </w:rPr>
        <w:t>показывают</w:t>
      </w:r>
      <w:r w:rsidRPr="005779F9">
        <w:rPr>
          <w:color w:val="0D0D0D"/>
          <w:szCs w:val="28"/>
        </w:rPr>
        <w:t xml:space="preserve">, что завихрение значительно увеличивает рабочий диапазон стабильности пламени биогаза. Кроме того, обнаружено, что пламя биогаза ведет себя по-разному в зависимости от силы завихрения. </w:t>
      </w:r>
      <w:r w:rsidR="00E85E81" w:rsidRPr="005779F9">
        <w:rPr>
          <w:color w:val="0D0D0D"/>
          <w:szCs w:val="28"/>
        </w:rPr>
        <w:t>А также</w:t>
      </w:r>
      <w:r w:rsidRPr="005779F9">
        <w:rPr>
          <w:color w:val="0D0D0D"/>
          <w:szCs w:val="28"/>
        </w:rPr>
        <w:t xml:space="preserve"> влияние небольшо</w:t>
      </w:r>
      <w:r w:rsidR="00E85E81" w:rsidRPr="005779F9">
        <w:rPr>
          <w:color w:val="0D0D0D"/>
          <w:szCs w:val="28"/>
        </w:rPr>
        <w:t>го (с углом наклона лопастей 25</w:t>
      </w:r>
      <w:r w:rsidRPr="005779F9">
        <w:rPr>
          <w:color w:val="0D0D0D"/>
          <w:szCs w:val="28"/>
        </w:rPr>
        <w:t xml:space="preserve">°) завихрения на стабильность пламени зависит от скорости </w:t>
      </w:r>
      <w:r w:rsidR="00E85E81" w:rsidRPr="005779F9">
        <w:rPr>
          <w:color w:val="0D0D0D"/>
          <w:szCs w:val="28"/>
        </w:rPr>
        <w:t xml:space="preserve">воздушного потока </w:t>
      </w:r>
      <w:r w:rsidRPr="005779F9">
        <w:rPr>
          <w:color w:val="0D0D0D"/>
          <w:szCs w:val="28"/>
        </w:rPr>
        <w:t>на выходе</w:t>
      </w:r>
      <w:r w:rsidR="00E85E81" w:rsidRPr="005779F9">
        <w:rPr>
          <w:color w:val="0D0D0D"/>
          <w:szCs w:val="28"/>
        </w:rPr>
        <w:t xml:space="preserve"> горелки</w:t>
      </w:r>
      <w:r w:rsidRPr="005779F9">
        <w:rPr>
          <w:color w:val="0D0D0D"/>
          <w:szCs w:val="28"/>
        </w:rPr>
        <w:t xml:space="preserve">. При низкой скорости воздушного потока пламя </w:t>
      </w:r>
      <w:r w:rsidR="003C6039" w:rsidRPr="005779F9">
        <w:rPr>
          <w:color w:val="0D0D0D"/>
          <w:szCs w:val="28"/>
        </w:rPr>
        <w:t>узкое и удлиненное</w:t>
      </w:r>
      <w:r w:rsidRPr="005779F9">
        <w:rPr>
          <w:color w:val="0D0D0D"/>
          <w:szCs w:val="28"/>
        </w:rPr>
        <w:t xml:space="preserve">, и его пределы срыва сравнимы </w:t>
      </w:r>
      <w:r w:rsidR="003C6039" w:rsidRPr="005779F9">
        <w:rPr>
          <w:color w:val="0D0D0D"/>
          <w:szCs w:val="28"/>
        </w:rPr>
        <w:t>с потоком без закрутки</w:t>
      </w:r>
      <w:r w:rsidR="000922CB" w:rsidRPr="005779F9">
        <w:rPr>
          <w:color w:val="0D0D0D"/>
          <w:szCs w:val="28"/>
        </w:rPr>
        <w:t>. Однако</w:t>
      </w:r>
      <w:r w:rsidR="00460911" w:rsidRPr="005779F9">
        <w:rPr>
          <w:color w:val="0D0D0D"/>
          <w:szCs w:val="28"/>
        </w:rPr>
        <w:t>,</w:t>
      </w:r>
      <w:r w:rsidRPr="005779F9">
        <w:rPr>
          <w:color w:val="0D0D0D"/>
          <w:szCs w:val="28"/>
        </w:rPr>
        <w:t xml:space="preserve"> когда скорость воздушного потока увеличивается, пламя с низким завихрением </w:t>
      </w:r>
      <w:r w:rsidR="00460911" w:rsidRPr="005779F9">
        <w:rPr>
          <w:color w:val="0D0D0D"/>
          <w:szCs w:val="28"/>
        </w:rPr>
        <w:t>распределенное</w:t>
      </w:r>
      <w:r w:rsidRPr="005779F9">
        <w:rPr>
          <w:color w:val="0D0D0D"/>
          <w:szCs w:val="28"/>
        </w:rPr>
        <w:t xml:space="preserve"> и стабилизируется в широком диапазоне воздушного потока и скорости топливной струи. В отличие от малого завихрения, вы</w:t>
      </w:r>
      <w:r w:rsidR="00460911" w:rsidRPr="005779F9">
        <w:rPr>
          <w:color w:val="0D0D0D"/>
          <w:szCs w:val="28"/>
        </w:rPr>
        <w:t>сокое</w:t>
      </w:r>
      <w:r w:rsidR="003C6039" w:rsidRPr="005779F9">
        <w:rPr>
          <w:color w:val="0D0D0D"/>
          <w:szCs w:val="28"/>
        </w:rPr>
        <w:t xml:space="preserve"> (угол наклона лопастей 50</w:t>
      </w:r>
      <w:r w:rsidRPr="005779F9">
        <w:rPr>
          <w:color w:val="0D0D0D"/>
          <w:szCs w:val="28"/>
        </w:rPr>
        <w:t xml:space="preserve">°) завихрение генерирует только прилегающее пламя биогаза независимо от скорости потока попутного воздуха. </w:t>
      </w:r>
      <w:r w:rsidR="003C6039" w:rsidRPr="005779F9">
        <w:rPr>
          <w:color w:val="0D0D0D"/>
          <w:szCs w:val="28"/>
        </w:rPr>
        <w:t>Выявлено</w:t>
      </w:r>
      <w:r w:rsidRPr="005779F9">
        <w:rPr>
          <w:color w:val="0D0D0D"/>
          <w:szCs w:val="28"/>
        </w:rPr>
        <w:t>, что пламя с сильным завихрением стабилизируется в более широком диапазоне потока по сравнению с</w:t>
      </w:r>
      <w:r w:rsidR="00BF4088" w:rsidRPr="005779F9">
        <w:rPr>
          <w:color w:val="0D0D0D"/>
          <w:szCs w:val="28"/>
        </w:rPr>
        <w:t xml:space="preserve"> пламенем с низким завихрением.</w:t>
      </w:r>
    </w:p>
    <w:p w14:paraId="74E1623D" w14:textId="30292829" w:rsidR="0017020D" w:rsidRPr="005779F9" w:rsidRDefault="00BF4088" w:rsidP="00E85E81">
      <w:pPr>
        <w:shd w:val="clear" w:color="auto" w:fill="FFFFFF"/>
        <w:ind w:firstLine="708"/>
        <w:jc w:val="both"/>
        <w:rPr>
          <w:color w:val="0D0D0D"/>
          <w:szCs w:val="28"/>
        </w:rPr>
      </w:pPr>
      <w:r w:rsidRPr="005779F9">
        <w:rPr>
          <w:color w:val="0D0D0D"/>
          <w:szCs w:val="28"/>
        </w:rPr>
        <w:t>Последние время набирает популярность гор</w:t>
      </w:r>
      <w:r w:rsidR="00460911" w:rsidRPr="005779F9">
        <w:rPr>
          <w:color w:val="0D0D0D"/>
          <w:szCs w:val="28"/>
        </w:rPr>
        <w:t>елка с низким уровнем завихрения</w:t>
      </w:r>
      <w:r w:rsidRPr="005779F9">
        <w:rPr>
          <w:color w:val="0D0D0D"/>
          <w:szCs w:val="28"/>
        </w:rPr>
        <w:t xml:space="preserve"> (LSB – low-swirl burner) для сжигани</w:t>
      </w:r>
      <w:r w:rsidR="001E0B52" w:rsidRPr="005779F9">
        <w:rPr>
          <w:color w:val="0D0D0D"/>
          <w:szCs w:val="28"/>
        </w:rPr>
        <w:t>я</w:t>
      </w:r>
      <w:r w:rsidRPr="005779F9">
        <w:rPr>
          <w:color w:val="0D0D0D"/>
          <w:szCs w:val="28"/>
        </w:rPr>
        <w:t xml:space="preserve"> предварительно перемешанных смесей</w:t>
      </w:r>
      <w:r w:rsidR="00353789" w:rsidRPr="005779F9">
        <w:rPr>
          <w:color w:val="0D0D0D"/>
          <w:szCs w:val="28"/>
        </w:rPr>
        <w:t xml:space="preserve"> [</w:t>
      </w:r>
      <w:r w:rsidR="00FC64E7" w:rsidRPr="005779F9">
        <w:rPr>
          <w:color w:val="0D0D0D"/>
          <w:szCs w:val="28"/>
        </w:rPr>
        <w:t>80, 81</w:t>
      </w:r>
      <w:r w:rsidR="00353789" w:rsidRPr="005779F9">
        <w:rPr>
          <w:color w:val="0D0D0D"/>
          <w:szCs w:val="28"/>
        </w:rPr>
        <w:t>]</w:t>
      </w:r>
      <w:r w:rsidRPr="005779F9">
        <w:rPr>
          <w:color w:val="0D0D0D"/>
          <w:szCs w:val="28"/>
        </w:rPr>
        <w:t>.</w:t>
      </w:r>
      <w:r w:rsidR="00A02A57" w:rsidRPr="005779F9">
        <w:rPr>
          <w:color w:val="0D0D0D"/>
          <w:szCs w:val="28"/>
        </w:rPr>
        <w:t xml:space="preserve"> </w:t>
      </w:r>
      <w:r w:rsidR="0017020D" w:rsidRPr="005779F9">
        <w:rPr>
          <w:color w:val="0D0D0D"/>
          <w:szCs w:val="28"/>
        </w:rPr>
        <w:t>Данная г</w:t>
      </w:r>
      <w:r w:rsidR="00274E0F" w:rsidRPr="005779F9">
        <w:rPr>
          <w:color w:val="0D0D0D"/>
          <w:szCs w:val="28"/>
        </w:rPr>
        <w:t xml:space="preserve">орелка </w:t>
      </w:r>
      <w:r w:rsidR="00850088" w:rsidRPr="005779F9">
        <w:rPr>
          <w:color w:val="0D0D0D"/>
          <w:szCs w:val="28"/>
        </w:rPr>
        <w:t xml:space="preserve">состоит </w:t>
      </w:r>
      <w:r w:rsidR="0017020D" w:rsidRPr="005779F9">
        <w:rPr>
          <w:color w:val="0D0D0D"/>
          <w:szCs w:val="28"/>
        </w:rPr>
        <w:t xml:space="preserve">из </w:t>
      </w:r>
      <w:r w:rsidR="00274E0F" w:rsidRPr="005779F9">
        <w:rPr>
          <w:color w:val="0D0D0D"/>
          <w:szCs w:val="28"/>
        </w:rPr>
        <w:t>цилиндра внутри</w:t>
      </w:r>
      <w:r w:rsidR="0017020D" w:rsidRPr="005779F9">
        <w:rPr>
          <w:color w:val="0D0D0D"/>
          <w:szCs w:val="28"/>
        </w:rPr>
        <w:t xml:space="preserve">, </w:t>
      </w:r>
      <w:r w:rsidR="00460911" w:rsidRPr="005779F9">
        <w:rPr>
          <w:color w:val="0D0D0D"/>
          <w:szCs w:val="28"/>
        </w:rPr>
        <w:t>в котором</w:t>
      </w:r>
      <w:r w:rsidR="00274E0F" w:rsidRPr="005779F9">
        <w:rPr>
          <w:color w:val="0D0D0D"/>
          <w:szCs w:val="28"/>
        </w:rPr>
        <w:t xml:space="preserve"> имеется </w:t>
      </w:r>
      <w:r w:rsidR="0017020D" w:rsidRPr="005779F9">
        <w:rPr>
          <w:color w:val="0D0D0D"/>
          <w:szCs w:val="28"/>
        </w:rPr>
        <w:t>перфорированная</w:t>
      </w:r>
      <w:r w:rsidR="00274E0F" w:rsidRPr="005779F9">
        <w:rPr>
          <w:color w:val="0D0D0D"/>
          <w:szCs w:val="28"/>
        </w:rPr>
        <w:t xml:space="preserve"> пластина </w:t>
      </w:r>
      <w:r w:rsidR="0017020D" w:rsidRPr="005779F9">
        <w:rPr>
          <w:color w:val="0D0D0D"/>
          <w:szCs w:val="28"/>
        </w:rPr>
        <w:t>и</w:t>
      </w:r>
      <w:r w:rsidR="00274E0F" w:rsidRPr="005779F9">
        <w:rPr>
          <w:color w:val="0D0D0D"/>
          <w:szCs w:val="28"/>
        </w:rPr>
        <w:t xml:space="preserve"> </w:t>
      </w:r>
      <w:r w:rsidR="00850088" w:rsidRPr="005779F9">
        <w:rPr>
          <w:color w:val="0D0D0D"/>
          <w:szCs w:val="28"/>
        </w:rPr>
        <w:t>лопаточны</w:t>
      </w:r>
      <w:r w:rsidR="00274E0F" w:rsidRPr="005779F9">
        <w:rPr>
          <w:color w:val="0D0D0D"/>
          <w:szCs w:val="28"/>
        </w:rPr>
        <w:t>е</w:t>
      </w:r>
      <w:r w:rsidR="00850088" w:rsidRPr="005779F9">
        <w:rPr>
          <w:color w:val="0D0D0D"/>
          <w:szCs w:val="28"/>
        </w:rPr>
        <w:t xml:space="preserve"> завихрител</w:t>
      </w:r>
      <w:r w:rsidR="00274E0F" w:rsidRPr="005779F9">
        <w:rPr>
          <w:color w:val="0D0D0D"/>
          <w:szCs w:val="28"/>
        </w:rPr>
        <w:t>и</w:t>
      </w:r>
      <w:r w:rsidR="0017020D" w:rsidRPr="005779F9">
        <w:rPr>
          <w:color w:val="0D0D0D"/>
          <w:szCs w:val="28"/>
        </w:rPr>
        <w:t>, при этом лопаточные завихрители установлены вокруг пластины (</w:t>
      </w:r>
      <w:r w:rsidR="00353675" w:rsidRPr="005779F9">
        <w:rPr>
          <w:color w:val="0D0D0D"/>
          <w:szCs w:val="28"/>
        </w:rPr>
        <w:t>рисунок</w:t>
      </w:r>
      <w:r w:rsidR="00DC31CF" w:rsidRPr="005779F9">
        <w:rPr>
          <w:color w:val="0D0D0D"/>
          <w:szCs w:val="28"/>
        </w:rPr>
        <w:t xml:space="preserve"> </w:t>
      </w:r>
      <w:r w:rsidR="0017020D" w:rsidRPr="005779F9">
        <w:rPr>
          <w:color w:val="0D0D0D"/>
          <w:szCs w:val="28"/>
        </w:rPr>
        <w:t>1.18)</w:t>
      </w:r>
      <w:r w:rsidR="00850088" w:rsidRPr="005779F9">
        <w:rPr>
          <w:color w:val="0D0D0D"/>
          <w:szCs w:val="28"/>
        </w:rPr>
        <w:t xml:space="preserve">. </w:t>
      </w:r>
      <w:r w:rsidR="00274E0F" w:rsidRPr="005779F9">
        <w:rPr>
          <w:color w:val="0D0D0D"/>
          <w:szCs w:val="28"/>
        </w:rPr>
        <w:t xml:space="preserve">Часть предварительно перемешанной ТВС проходит через центральную перфорированную пластину, остальная часть проходит через завихрительные лопатки. </w:t>
      </w:r>
      <w:r w:rsidR="00353789" w:rsidRPr="005779F9">
        <w:rPr>
          <w:color w:val="0D0D0D"/>
          <w:szCs w:val="28"/>
        </w:rPr>
        <w:t>При прохождении</w:t>
      </w:r>
      <w:r w:rsidR="00274E0F" w:rsidRPr="005779F9">
        <w:rPr>
          <w:color w:val="0D0D0D"/>
          <w:szCs w:val="28"/>
        </w:rPr>
        <w:t xml:space="preserve"> через </w:t>
      </w:r>
      <w:r w:rsidR="00353789" w:rsidRPr="005779F9">
        <w:rPr>
          <w:color w:val="0D0D0D"/>
          <w:szCs w:val="28"/>
        </w:rPr>
        <w:t xml:space="preserve">перфорированную </w:t>
      </w:r>
      <w:r w:rsidR="00274E0F" w:rsidRPr="005779F9">
        <w:rPr>
          <w:color w:val="0D0D0D"/>
          <w:szCs w:val="28"/>
        </w:rPr>
        <w:t xml:space="preserve">пластину </w:t>
      </w:r>
      <w:r w:rsidR="00353789" w:rsidRPr="005779F9">
        <w:rPr>
          <w:color w:val="0D0D0D"/>
          <w:szCs w:val="28"/>
        </w:rPr>
        <w:t xml:space="preserve">повышается </w:t>
      </w:r>
      <w:r w:rsidR="00274E0F" w:rsidRPr="005779F9">
        <w:rPr>
          <w:color w:val="0D0D0D"/>
          <w:szCs w:val="28"/>
        </w:rPr>
        <w:t>турбулентность</w:t>
      </w:r>
      <w:r w:rsidR="00353789" w:rsidRPr="005779F9">
        <w:rPr>
          <w:color w:val="0D0D0D"/>
          <w:szCs w:val="28"/>
        </w:rPr>
        <w:t xml:space="preserve"> потока</w:t>
      </w:r>
      <w:r w:rsidR="00274E0F" w:rsidRPr="005779F9">
        <w:rPr>
          <w:color w:val="0D0D0D"/>
          <w:szCs w:val="28"/>
        </w:rPr>
        <w:t xml:space="preserve">, </w:t>
      </w:r>
      <w:r w:rsidR="00353789" w:rsidRPr="005779F9">
        <w:rPr>
          <w:color w:val="0D0D0D"/>
          <w:szCs w:val="28"/>
        </w:rPr>
        <w:t>далее этот поток</w:t>
      </w:r>
      <w:r w:rsidR="00274E0F" w:rsidRPr="005779F9">
        <w:rPr>
          <w:color w:val="0D0D0D"/>
          <w:szCs w:val="28"/>
        </w:rPr>
        <w:t xml:space="preserve"> взаимодействует с тангенциальным потоком</w:t>
      </w:r>
      <w:r w:rsidR="00353789" w:rsidRPr="005779F9">
        <w:rPr>
          <w:color w:val="0D0D0D"/>
          <w:szCs w:val="28"/>
        </w:rPr>
        <w:t xml:space="preserve"> проходящий через</w:t>
      </w:r>
      <w:r w:rsidR="00274E0F" w:rsidRPr="005779F9">
        <w:rPr>
          <w:color w:val="0D0D0D"/>
          <w:szCs w:val="28"/>
        </w:rPr>
        <w:t xml:space="preserve"> </w:t>
      </w:r>
      <w:r w:rsidR="00353789" w:rsidRPr="005779F9">
        <w:rPr>
          <w:color w:val="0D0D0D"/>
          <w:szCs w:val="28"/>
        </w:rPr>
        <w:t>завихрители</w:t>
      </w:r>
      <w:r w:rsidR="00274E0F" w:rsidRPr="005779F9">
        <w:rPr>
          <w:color w:val="0D0D0D"/>
          <w:szCs w:val="28"/>
        </w:rPr>
        <w:t xml:space="preserve">. Когда поток выходит из горелки, центробежная сила из-за вихревых движений заставляет поток расширяться и расходиться. Этот расходящийся поток имеет ядро без закрутки, окруженное завихренным кожухом, который постепенно ослабевает вниз по потоку. В центральном ядре без закрутки неблагоприятный градиент среднего осевого давления сопровождается линейным уменьшением средней осевой скорости. </w:t>
      </w:r>
      <w:r w:rsidR="00353789" w:rsidRPr="005779F9">
        <w:rPr>
          <w:color w:val="0D0D0D"/>
          <w:szCs w:val="28"/>
        </w:rPr>
        <w:t>Данный спад</w:t>
      </w:r>
      <w:r w:rsidR="00274E0F" w:rsidRPr="005779F9">
        <w:rPr>
          <w:color w:val="0D0D0D"/>
          <w:szCs w:val="28"/>
        </w:rPr>
        <w:t xml:space="preserve"> скорости обеспечивает очень стабильную конфигурацию потока для того, чтобы предварительно перемешанное турбулентное пламя могло свободно распространяться и </w:t>
      </w:r>
      <w:r w:rsidR="00353789" w:rsidRPr="005779F9">
        <w:rPr>
          <w:color w:val="0D0D0D"/>
          <w:szCs w:val="28"/>
        </w:rPr>
        <w:t>установиться</w:t>
      </w:r>
      <w:r w:rsidR="00274E0F" w:rsidRPr="005779F9">
        <w:rPr>
          <w:color w:val="0D0D0D"/>
          <w:szCs w:val="28"/>
        </w:rPr>
        <w:t xml:space="preserve"> в положении, где локальная скорость потока равна скорости пламени и противоположна ей. </w:t>
      </w:r>
      <w:r w:rsidR="00353789" w:rsidRPr="005779F9">
        <w:rPr>
          <w:color w:val="0D0D0D"/>
          <w:szCs w:val="28"/>
        </w:rPr>
        <w:t xml:space="preserve">Таким </w:t>
      </w:r>
      <w:r w:rsidR="000922CB" w:rsidRPr="005779F9">
        <w:rPr>
          <w:color w:val="0D0D0D"/>
          <w:szCs w:val="28"/>
        </w:rPr>
        <w:t>образом</w:t>
      </w:r>
      <w:r w:rsidR="00353789" w:rsidRPr="005779F9">
        <w:rPr>
          <w:color w:val="0D0D0D"/>
          <w:szCs w:val="28"/>
        </w:rPr>
        <w:t>, в горелке с низким завихрением стабилизация пламени решается без центральной зоны рециркуляции.</w:t>
      </w:r>
    </w:p>
    <w:p w14:paraId="01C1F650" w14:textId="77777777" w:rsidR="007D04A0" w:rsidRPr="005779F9" w:rsidRDefault="007D04A0" w:rsidP="00E85E81">
      <w:pPr>
        <w:shd w:val="clear" w:color="auto" w:fill="FFFFFF"/>
        <w:ind w:firstLine="708"/>
        <w:jc w:val="both"/>
        <w:rPr>
          <w:color w:val="0D0D0D"/>
          <w:szCs w:val="28"/>
        </w:rPr>
      </w:pPr>
    </w:p>
    <w:p w14:paraId="0582B646" w14:textId="77777777" w:rsidR="00A02A57" w:rsidRPr="005779F9" w:rsidRDefault="008B0614" w:rsidP="00C664FC">
      <w:pPr>
        <w:shd w:val="clear" w:color="auto" w:fill="FFFFFF"/>
        <w:jc w:val="center"/>
        <w:rPr>
          <w:color w:val="0D0D0D"/>
          <w:szCs w:val="28"/>
        </w:rPr>
      </w:pPr>
      <w:r w:rsidRPr="005779F9">
        <w:rPr>
          <w:noProof/>
          <w:color w:val="0D0D0D"/>
          <w:szCs w:val="28"/>
          <w:lang w:eastAsia="ru-RU"/>
        </w:rPr>
        <w:drawing>
          <wp:inline distT="0" distB="0" distL="0" distR="0" wp14:anchorId="08158832" wp14:editId="0D1CBAC2">
            <wp:extent cx="4737100" cy="1903136"/>
            <wp:effectExtent l="0" t="0" r="6350" b="1905"/>
            <wp:docPr id="4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42750" cy="1905406"/>
                    </a:xfrm>
                    <a:prstGeom prst="rect">
                      <a:avLst/>
                    </a:prstGeom>
                    <a:noFill/>
                    <a:ln>
                      <a:noFill/>
                    </a:ln>
                  </pic:spPr>
                </pic:pic>
              </a:graphicData>
            </a:graphic>
          </wp:inline>
        </w:drawing>
      </w:r>
    </w:p>
    <w:p w14:paraId="3DA298F8" w14:textId="77777777" w:rsidR="007D04A0" w:rsidRPr="005779F9" w:rsidRDefault="007D04A0" w:rsidP="00A02A57">
      <w:pPr>
        <w:shd w:val="clear" w:color="auto" w:fill="FFFFFF"/>
        <w:jc w:val="center"/>
        <w:rPr>
          <w:color w:val="0D0D0D"/>
          <w:szCs w:val="28"/>
        </w:rPr>
      </w:pPr>
    </w:p>
    <w:p w14:paraId="02975581" w14:textId="09131F40" w:rsidR="00AF2119" w:rsidRPr="005779F9" w:rsidRDefault="00A02A57" w:rsidP="00A02A57">
      <w:pPr>
        <w:shd w:val="clear" w:color="auto" w:fill="FFFFFF"/>
        <w:jc w:val="center"/>
        <w:rPr>
          <w:color w:val="0D0D0D"/>
          <w:szCs w:val="28"/>
        </w:rPr>
      </w:pPr>
      <w:r w:rsidRPr="005779F9">
        <w:rPr>
          <w:color w:val="0D0D0D"/>
          <w:szCs w:val="28"/>
        </w:rPr>
        <w:t>Рисунок 1.18 – Горелка с низким уровнем завихрения</w:t>
      </w:r>
    </w:p>
    <w:p w14:paraId="02B7E094" w14:textId="77777777" w:rsidR="0017020D" w:rsidRPr="005779F9" w:rsidRDefault="0017020D" w:rsidP="00353789">
      <w:pPr>
        <w:shd w:val="clear" w:color="auto" w:fill="FFFFFF"/>
        <w:rPr>
          <w:color w:val="0D0D0D"/>
          <w:szCs w:val="28"/>
        </w:rPr>
      </w:pPr>
    </w:p>
    <w:p w14:paraId="632F2F69" w14:textId="77777777" w:rsidR="00353789" w:rsidRPr="005779F9" w:rsidRDefault="00353789" w:rsidP="0025629A">
      <w:pPr>
        <w:shd w:val="clear" w:color="auto" w:fill="FFFFFF"/>
        <w:ind w:firstLine="709"/>
        <w:jc w:val="both"/>
        <w:rPr>
          <w:color w:val="0D0D0D"/>
          <w:szCs w:val="28"/>
        </w:rPr>
      </w:pPr>
      <w:r w:rsidRPr="005779F9">
        <w:rPr>
          <w:color w:val="0D0D0D"/>
          <w:szCs w:val="28"/>
        </w:rPr>
        <w:t>В [</w:t>
      </w:r>
      <w:r w:rsidR="00FC64E7" w:rsidRPr="005779F9">
        <w:rPr>
          <w:color w:val="0D0D0D"/>
          <w:szCs w:val="28"/>
        </w:rPr>
        <w:t>82</w:t>
      </w:r>
      <w:r w:rsidRPr="005779F9">
        <w:rPr>
          <w:color w:val="0D0D0D"/>
          <w:szCs w:val="28"/>
        </w:rPr>
        <w:t xml:space="preserve">] </w:t>
      </w:r>
      <w:r w:rsidR="009E3A04" w:rsidRPr="005779F9">
        <w:rPr>
          <w:color w:val="0D0D0D"/>
          <w:szCs w:val="28"/>
        </w:rPr>
        <w:t>исследовало</w:t>
      </w:r>
      <w:r w:rsidR="0025629A" w:rsidRPr="005779F9">
        <w:rPr>
          <w:color w:val="0D0D0D"/>
          <w:szCs w:val="28"/>
        </w:rPr>
        <w:t xml:space="preserve">сь сжигание биогазового топлива в горелке с низким уровнем завихрения. Результаты данной работы выявили обратную взаимосвязь между уровнем эмиссий NOx и </w:t>
      </w:r>
      <w:r w:rsidR="000922CB" w:rsidRPr="005779F9">
        <w:rPr>
          <w:color w:val="0D0D0D"/>
          <w:szCs w:val="28"/>
        </w:rPr>
        <w:t>диапазоном</w:t>
      </w:r>
      <w:r w:rsidR="0025629A" w:rsidRPr="005779F9">
        <w:rPr>
          <w:color w:val="0D0D0D"/>
          <w:szCs w:val="28"/>
        </w:rPr>
        <w:t xml:space="preserve"> </w:t>
      </w:r>
      <w:r w:rsidR="000922CB" w:rsidRPr="005779F9">
        <w:rPr>
          <w:color w:val="0D0D0D"/>
          <w:szCs w:val="28"/>
        </w:rPr>
        <w:t>стабильности</w:t>
      </w:r>
      <w:r w:rsidR="0025629A" w:rsidRPr="005779F9">
        <w:rPr>
          <w:color w:val="0D0D0D"/>
          <w:szCs w:val="28"/>
        </w:rPr>
        <w:t xml:space="preserve"> пламени. Самые низкие уровни концентрации NOx, соответствовало очень узкому диапазону стабильной работы горелки.</w:t>
      </w:r>
    </w:p>
    <w:p w14:paraId="243AAEFA" w14:textId="6FE75B7D" w:rsidR="00FD0227" w:rsidRPr="005779F9" w:rsidRDefault="00FD0227" w:rsidP="00FD0227">
      <w:pPr>
        <w:ind w:firstLine="709"/>
        <w:jc w:val="both"/>
        <w:rPr>
          <w:szCs w:val="28"/>
        </w:rPr>
      </w:pPr>
      <w:r w:rsidRPr="005779F9">
        <w:rPr>
          <w:szCs w:val="28"/>
        </w:rPr>
        <w:t>Одним из решений проблемы сжигания низкокалорийных газов является совместное их сжигание с природным газом. В патентах [</w:t>
      </w:r>
      <w:r w:rsidR="00FC64E7" w:rsidRPr="005779F9">
        <w:rPr>
          <w:szCs w:val="28"/>
        </w:rPr>
        <w:t>83</w:t>
      </w:r>
      <w:r w:rsidRPr="005779F9">
        <w:rPr>
          <w:szCs w:val="28"/>
        </w:rPr>
        <w:t>] приводятся горелочные устройства для совместного сжигания низкокалорийного и высококалорийного газообразного топлива. В конструкции [</w:t>
      </w:r>
      <w:r w:rsidR="00FC64E7" w:rsidRPr="005779F9">
        <w:rPr>
          <w:szCs w:val="28"/>
        </w:rPr>
        <w:t>84</w:t>
      </w:r>
      <w:r w:rsidRPr="005779F9">
        <w:rPr>
          <w:szCs w:val="28"/>
        </w:rPr>
        <w:t>] горелки имеется отдельный канал для подачи доменного и природного газа, которые смешиваются в зоне горения. При этом природный газ выполняет функцию топлива стабилизирующее пламя. Недостаток сжигания биогаза таким методом заключается в том, что органические высококалорийные топлива повышают общий уровень температуры пламени, тем самым, повышая выход термических NOx. А также подобные горелки нельзя использовать в местностях имеющие проблемы с природными высококалорийными топливами.</w:t>
      </w:r>
    </w:p>
    <w:p w14:paraId="7A5764DD" w14:textId="77777777" w:rsidR="00484939" w:rsidRPr="005779F9" w:rsidRDefault="008E35C8" w:rsidP="0025629A">
      <w:pPr>
        <w:shd w:val="clear" w:color="auto" w:fill="FFFFFF"/>
        <w:ind w:firstLine="709"/>
        <w:jc w:val="both"/>
        <w:rPr>
          <w:color w:val="0D0D0D"/>
          <w:szCs w:val="28"/>
        </w:rPr>
      </w:pPr>
      <w:r w:rsidRPr="005779F9">
        <w:rPr>
          <w:color w:val="0D0D0D"/>
          <w:szCs w:val="28"/>
        </w:rPr>
        <w:t>О</w:t>
      </w:r>
      <w:r w:rsidR="00BE1F1C" w:rsidRPr="005779F9">
        <w:rPr>
          <w:color w:val="0D0D0D"/>
          <w:szCs w:val="28"/>
        </w:rPr>
        <w:t xml:space="preserve">бзор вихревых горелочных устройств </w:t>
      </w:r>
      <w:r w:rsidRPr="005779F9">
        <w:rPr>
          <w:color w:val="0D0D0D"/>
          <w:szCs w:val="28"/>
        </w:rPr>
        <w:t>показывает</w:t>
      </w:r>
      <w:r w:rsidR="00BE1F1C" w:rsidRPr="005779F9">
        <w:rPr>
          <w:color w:val="0D0D0D"/>
          <w:szCs w:val="28"/>
        </w:rPr>
        <w:t xml:space="preserve">, что </w:t>
      </w:r>
      <w:r w:rsidRPr="005779F9">
        <w:rPr>
          <w:color w:val="0D0D0D"/>
          <w:szCs w:val="28"/>
        </w:rPr>
        <w:t>они достаточно успешно и широко применяются для эффективного сжигания традиционных видов топлива, но при этом они не пригодны для сжигания в них нет</w:t>
      </w:r>
      <w:r w:rsidR="009E3A04" w:rsidRPr="005779F9">
        <w:rPr>
          <w:color w:val="0D0D0D"/>
          <w:szCs w:val="28"/>
        </w:rPr>
        <w:t>радиционных видов топлива, таких</w:t>
      </w:r>
      <w:r w:rsidRPr="005779F9">
        <w:rPr>
          <w:color w:val="0D0D0D"/>
          <w:szCs w:val="28"/>
        </w:rPr>
        <w:t xml:space="preserve"> как биогаз и синтез газ. </w:t>
      </w:r>
      <w:r w:rsidR="0097213B" w:rsidRPr="005779F9">
        <w:rPr>
          <w:color w:val="0D0D0D"/>
          <w:szCs w:val="28"/>
        </w:rPr>
        <w:t>Поэ</w:t>
      </w:r>
      <w:r w:rsidR="009E3A04" w:rsidRPr="005779F9">
        <w:rPr>
          <w:color w:val="0D0D0D"/>
          <w:szCs w:val="28"/>
        </w:rPr>
        <w:t>тому есть необходимость создания</w:t>
      </w:r>
      <w:r w:rsidR="0097213B" w:rsidRPr="005779F9">
        <w:rPr>
          <w:color w:val="0D0D0D"/>
          <w:szCs w:val="28"/>
        </w:rPr>
        <w:t xml:space="preserve"> горелочного устройства для сжигания биогазового топлива. В патенте [</w:t>
      </w:r>
      <w:r w:rsidR="00FC64E7" w:rsidRPr="005779F9">
        <w:t>85</w:t>
      </w:r>
      <w:r w:rsidR="0097213B" w:rsidRPr="005779F9">
        <w:rPr>
          <w:color w:val="0D0D0D"/>
          <w:szCs w:val="28"/>
        </w:rPr>
        <w:t xml:space="preserve">] предлагается конструкция </w:t>
      </w:r>
      <w:r w:rsidR="00E57FDD" w:rsidRPr="005779F9">
        <w:rPr>
          <w:color w:val="0D0D0D"/>
          <w:szCs w:val="28"/>
        </w:rPr>
        <w:t>микрофакельной</w:t>
      </w:r>
      <w:r w:rsidR="0097213B" w:rsidRPr="005779F9">
        <w:rPr>
          <w:color w:val="0D0D0D"/>
          <w:szCs w:val="28"/>
        </w:rPr>
        <w:t xml:space="preserve"> горелки для сжигания биогаза. В рамках данной диссертации будет исследоваться определение влияния геометри</w:t>
      </w:r>
      <w:r w:rsidR="009E3A04" w:rsidRPr="005779F9">
        <w:rPr>
          <w:color w:val="0D0D0D"/>
          <w:szCs w:val="28"/>
        </w:rPr>
        <w:t>ческих параметров горелки, таких</w:t>
      </w:r>
      <w:r w:rsidR="0097213B" w:rsidRPr="005779F9">
        <w:rPr>
          <w:color w:val="0D0D0D"/>
          <w:szCs w:val="28"/>
        </w:rPr>
        <w:t xml:space="preserve"> как угол поворота лопаток входного завихрителя, угол раскрытия выходного уголкового стабилизатора и форма сужающе</w:t>
      </w:r>
      <w:r w:rsidR="00511F9D" w:rsidRPr="005779F9">
        <w:rPr>
          <w:color w:val="0D0D0D"/>
          <w:szCs w:val="28"/>
        </w:rPr>
        <w:t>-расширяющегося</w:t>
      </w:r>
      <w:r w:rsidR="009E3A04" w:rsidRPr="005779F9">
        <w:rPr>
          <w:color w:val="0D0D0D"/>
          <w:szCs w:val="28"/>
        </w:rPr>
        <w:t xml:space="preserve"> канала для эффективного</w:t>
      </w:r>
      <w:r w:rsidR="0097213B" w:rsidRPr="005779F9">
        <w:rPr>
          <w:color w:val="0D0D0D"/>
          <w:szCs w:val="28"/>
        </w:rPr>
        <w:t xml:space="preserve"> горения биогазового топлива и на </w:t>
      </w:r>
      <w:r w:rsidR="00511F9D" w:rsidRPr="005779F9">
        <w:rPr>
          <w:color w:val="0D0D0D"/>
          <w:szCs w:val="28"/>
        </w:rPr>
        <w:t xml:space="preserve">выход </w:t>
      </w:r>
      <w:r w:rsidR="0097213B" w:rsidRPr="005779F9">
        <w:rPr>
          <w:color w:val="0D0D0D"/>
          <w:szCs w:val="28"/>
        </w:rPr>
        <w:t>вредных в</w:t>
      </w:r>
      <w:r w:rsidR="00511F9D" w:rsidRPr="005779F9">
        <w:rPr>
          <w:color w:val="0D0D0D"/>
          <w:szCs w:val="28"/>
        </w:rPr>
        <w:t>ыбросов</w:t>
      </w:r>
      <w:r w:rsidR="0097213B" w:rsidRPr="005779F9">
        <w:rPr>
          <w:color w:val="0D0D0D"/>
          <w:szCs w:val="28"/>
        </w:rPr>
        <w:t>.</w:t>
      </w:r>
    </w:p>
    <w:p w14:paraId="05C56D65" w14:textId="77777777" w:rsidR="0017020D" w:rsidRPr="005779F9" w:rsidRDefault="0017020D" w:rsidP="00076437">
      <w:pPr>
        <w:shd w:val="clear" w:color="auto" w:fill="FFFFFF"/>
        <w:rPr>
          <w:color w:val="0D0D0D"/>
          <w:szCs w:val="28"/>
        </w:rPr>
      </w:pPr>
    </w:p>
    <w:p w14:paraId="02027FF5" w14:textId="77777777" w:rsidR="00A033CE" w:rsidRPr="005779F9" w:rsidRDefault="00824946" w:rsidP="00824946">
      <w:pPr>
        <w:shd w:val="clear" w:color="auto" w:fill="FFFFFF"/>
        <w:ind w:firstLine="709"/>
        <w:jc w:val="both"/>
        <w:rPr>
          <w:b/>
          <w:color w:val="0D0D0D"/>
          <w:szCs w:val="28"/>
        </w:rPr>
      </w:pPr>
      <w:r w:rsidRPr="005779F9">
        <w:rPr>
          <w:b/>
          <w:color w:val="0D0D0D"/>
          <w:szCs w:val="28"/>
        </w:rPr>
        <w:t xml:space="preserve">1.3 </w:t>
      </w:r>
      <w:r w:rsidR="00A033CE" w:rsidRPr="005779F9">
        <w:rPr>
          <w:b/>
          <w:color w:val="0D0D0D"/>
          <w:szCs w:val="28"/>
        </w:rPr>
        <w:t>Численное моделирование процессов горения в вихревых горелочных</w:t>
      </w:r>
      <w:r w:rsidRPr="005779F9">
        <w:rPr>
          <w:b/>
          <w:color w:val="0D0D0D"/>
          <w:szCs w:val="28"/>
        </w:rPr>
        <w:t xml:space="preserve"> у</w:t>
      </w:r>
      <w:r w:rsidR="00A033CE" w:rsidRPr="005779F9">
        <w:rPr>
          <w:b/>
          <w:color w:val="0D0D0D"/>
          <w:szCs w:val="28"/>
        </w:rPr>
        <w:t>стройствах</w:t>
      </w:r>
    </w:p>
    <w:p w14:paraId="7B823C25" w14:textId="77777777" w:rsidR="00007898" w:rsidRPr="005779F9" w:rsidRDefault="00007898" w:rsidP="00007898">
      <w:pPr>
        <w:shd w:val="clear" w:color="auto" w:fill="FFFFFF"/>
        <w:ind w:firstLine="709"/>
        <w:jc w:val="both"/>
        <w:rPr>
          <w:color w:val="0D0D0D"/>
          <w:szCs w:val="28"/>
        </w:rPr>
      </w:pPr>
      <w:r w:rsidRPr="005779F9">
        <w:rPr>
          <w:color w:val="0D0D0D"/>
          <w:szCs w:val="28"/>
        </w:rPr>
        <w:t xml:space="preserve">Ключевой особенностью </w:t>
      </w:r>
      <w:r w:rsidR="004777F9" w:rsidRPr="005779F9">
        <w:rPr>
          <w:color w:val="0D0D0D"/>
          <w:szCs w:val="28"/>
        </w:rPr>
        <w:t>вихревых течений</w:t>
      </w:r>
      <w:r w:rsidRPr="005779F9">
        <w:rPr>
          <w:color w:val="0D0D0D"/>
          <w:szCs w:val="28"/>
        </w:rPr>
        <w:t xml:space="preserve"> является их сложное по своей природе поле потока, которое в значительной степени обусловлено рециркуляц</w:t>
      </w:r>
      <w:r w:rsidR="009E3A04" w:rsidRPr="005779F9">
        <w:rPr>
          <w:color w:val="0D0D0D"/>
          <w:szCs w:val="28"/>
        </w:rPr>
        <w:t>ией и нестабильностью, вызванные</w:t>
      </w:r>
      <w:r w:rsidRPr="005779F9">
        <w:rPr>
          <w:color w:val="0D0D0D"/>
          <w:szCs w:val="28"/>
        </w:rPr>
        <w:t xml:space="preserve"> завихрением. Неустойчивость закрученных потоков также проявляется в различных формах и вызывается многими факторами, включая геометрию потока, интенсивность завихрения и связь с тепловыделением. В этом отношении разрушение вихря и образование прецессирующего вихр</w:t>
      </w:r>
      <w:r w:rsidR="00822BE8" w:rsidRPr="005779F9">
        <w:rPr>
          <w:color w:val="0D0D0D"/>
          <w:szCs w:val="28"/>
        </w:rPr>
        <w:t>евого ядра</w:t>
      </w:r>
      <w:r w:rsidRPr="005779F9">
        <w:rPr>
          <w:color w:val="0D0D0D"/>
          <w:szCs w:val="28"/>
        </w:rPr>
        <w:t>, а также другие нестабильности являются важными особенностями, которые уже были предметом многих обзоров [</w:t>
      </w:r>
      <w:r w:rsidR="00FC64E7" w:rsidRPr="005779F9">
        <w:rPr>
          <w:color w:val="0D0D0D"/>
          <w:szCs w:val="28"/>
        </w:rPr>
        <w:t>86-88</w:t>
      </w:r>
      <w:r w:rsidRPr="005779F9">
        <w:rPr>
          <w:color w:val="0D0D0D"/>
          <w:szCs w:val="28"/>
        </w:rPr>
        <w:t>]. Последствия разрушения вихря и таких нестабильностей варьируются</w:t>
      </w:r>
      <w:r w:rsidR="009E3A04" w:rsidRPr="005779F9">
        <w:rPr>
          <w:color w:val="0D0D0D"/>
          <w:szCs w:val="28"/>
        </w:rPr>
        <w:t xml:space="preserve"> в зависимости от нереагирующей (изотермические) струи и пламени</w:t>
      </w:r>
      <w:r w:rsidRPr="005779F9">
        <w:rPr>
          <w:color w:val="0D0D0D"/>
          <w:szCs w:val="28"/>
        </w:rPr>
        <w:t xml:space="preserve"> из-за выделения тепла. </w:t>
      </w:r>
    </w:p>
    <w:p w14:paraId="4E4A43DD" w14:textId="77777777" w:rsidR="00007898" w:rsidRPr="005779F9" w:rsidRDefault="009E3A04" w:rsidP="00007898">
      <w:pPr>
        <w:shd w:val="clear" w:color="auto" w:fill="FFFFFF"/>
        <w:ind w:firstLine="709"/>
        <w:jc w:val="both"/>
        <w:rPr>
          <w:color w:val="0D0D0D"/>
          <w:szCs w:val="28"/>
        </w:rPr>
      </w:pPr>
      <w:r w:rsidRPr="005779F9">
        <w:rPr>
          <w:color w:val="0D0D0D"/>
          <w:szCs w:val="28"/>
        </w:rPr>
        <w:t>Сложности, отмеченные</w:t>
      </w:r>
      <w:r w:rsidR="00007898" w:rsidRPr="005779F9">
        <w:rPr>
          <w:color w:val="0D0D0D"/>
          <w:szCs w:val="28"/>
        </w:rPr>
        <w:t xml:space="preserve"> выше, предъявляют особые требования к моделированию закрученных потоков. Для начала, зависящее от времени трехмерное моделирование является обязательным, учитывая временный характер завихрения и необходимость прогнозирования прецессии и нестабильности. Во-вторых, область решения может быть более обширной в пространстве, чем для потоков без закрутки. </w:t>
      </w:r>
      <w:r w:rsidR="001A63E0" w:rsidRPr="005779F9">
        <w:rPr>
          <w:color w:val="0D0D0D"/>
          <w:szCs w:val="28"/>
        </w:rPr>
        <w:t xml:space="preserve">А также </w:t>
      </w:r>
      <w:r w:rsidR="00007898" w:rsidRPr="005779F9">
        <w:rPr>
          <w:color w:val="0D0D0D"/>
          <w:szCs w:val="28"/>
        </w:rPr>
        <w:t>необходимо учитывать режим горения, который может локально охватывать диапазон режимов горения в пределах одного пламени (от без предварительного смешивания до частично предварительно смешанного или предварительно смешанного). Взаимодействие между химической кинетикой и полем турбулентности еще больше усложняет моделирование любого вихревого пламени в переходном режиме.</w:t>
      </w:r>
    </w:p>
    <w:p w14:paraId="121A48D5" w14:textId="77777777" w:rsidR="00007898" w:rsidRPr="005779F9" w:rsidRDefault="00007898" w:rsidP="00007898">
      <w:pPr>
        <w:shd w:val="clear" w:color="auto" w:fill="FFFFFF"/>
        <w:ind w:firstLine="709"/>
        <w:jc w:val="both"/>
        <w:rPr>
          <w:color w:val="0D0D0D"/>
          <w:szCs w:val="28"/>
        </w:rPr>
      </w:pPr>
      <w:r w:rsidRPr="005779F9">
        <w:rPr>
          <w:color w:val="0D0D0D"/>
          <w:szCs w:val="28"/>
        </w:rPr>
        <w:t>Возможности расчета структуры закрученного пламени значительно расширились за последние пару десятилетий, и недавние обзоры по этой теме можно найти в источниках [</w:t>
      </w:r>
      <w:r w:rsidR="00FC64E7" w:rsidRPr="005779F9">
        <w:rPr>
          <w:color w:val="0D0D0D"/>
          <w:szCs w:val="28"/>
        </w:rPr>
        <w:t>89-91</w:t>
      </w:r>
      <w:r w:rsidRPr="005779F9">
        <w:rPr>
          <w:color w:val="0D0D0D"/>
          <w:szCs w:val="28"/>
        </w:rPr>
        <w:t xml:space="preserve">]. </w:t>
      </w:r>
    </w:p>
    <w:p w14:paraId="1568DB2A" w14:textId="77777777" w:rsidR="0041690E" w:rsidRPr="005779F9" w:rsidRDefault="0018393C" w:rsidP="007169BF">
      <w:pPr>
        <w:shd w:val="clear" w:color="auto" w:fill="FFFFFF"/>
        <w:ind w:firstLine="708"/>
        <w:jc w:val="both"/>
        <w:rPr>
          <w:color w:val="0D0D0D"/>
          <w:szCs w:val="28"/>
        </w:rPr>
      </w:pPr>
      <w:r w:rsidRPr="005779F9">
        <w:rPr>
          <w:color w:val="0D0D0D"/>
          <w:szCs w:val="28"/>
        </w:rPr>
        <w:t>В вихревых горелочных устройствах поток имеет высокую турбулентность</w:t>
      </w:r>
      <w:r w:rsidR="008C45ED" w:rsidRPr="005779F9">
        <w:rPr>
          <w:color w:val="0D0D0D"/>
          <w:szCs w:val="28"/>
        </w:rPr>
        <w:t>.</w:t>
      </w:r>
      <w:r w:rsidRPr="005779F9">
        <w:rPr>
          <w:color w:val="0D0D0D"/>
          <w:szCs w:val="28"/>
        </w:rPr>
        <w:t xml:space="preserve"> </w:t>
      </w:r>
      <w:r w:rsidR="008C45ED" w:rsidRPr="005779F9">
        <w:rPr>
          <w:color w:val="0D0D0D"/>
          <w:szCs w:val="28"/>
        </w:rPr>
        <w:t xml:space="preserve">Турбулентный поток характеризуется тем, что </w:t>
      </w:r>
      <w:r w:rsidR="00283460" w:rsidRPr="005779F9">
        <w:rPr>
          <w:color w:val="0D0D0D"/>
          <w:szCs w:val="28"/>
        </w:rPr>
        <w:t>в глобальной структуре существую</w:t>
      </w:r>
      <w:r w:rsidR="008C45ED" w:rsidRPr="005779F9">
        <w:rPr>
          <w:color w:val="0D0D0D"/>
          <w:szCs w:val="28"/>
        </w:rPr>
        <w:t>т различные масштабы длины вихр</w:t>
      </w:r>
      <w:r w:rsidR="002D509E" w:rsidRPr="005779F9">
        <w:rPr>
          <w:color w:val="0D0D0D"/>
          <w:szCs w:val="28"/>
        </w:rPr>
        <w:t>ей</w:t>
      </w:r>
      <w:r w:rsidR="008C45ED" w:rsidRPr="005779F9">
        <w:rPr>
          <w:color w:val="0D0D0D"/>
          <w:szCs w:val="28"/>
        </w:rPr>
        <w:t xml:space="preserve">, которые каждые действуют по-своему. </w:t>
      </w:r>
      <w:r w:rsidR="007169BF" w:rsidRPr="005779F9">
        <w:rPr>
          <w:color w:val="0D0D0D"/>
          <w:szCs w:val="28"/>
        </w:rPr>
        <w:t xml:space="preserve">Согласно гипотезе энергетического каскада Колмогорова, крупномасштабные </w:t>
      </w:r>
      <w:r w:rsidRPr="005779F9">
        <w:rPr>
          <w:color w:val="0D0D0D"/>
          <w:szCs w:val="28"/>
        </w:rPr>
        <w:t>вихри</w:t>
      </w:r>
      <w:r w:rsidR="007169BF" w:rsidRPr="005779F9">
        <w:rPr>
          <w:color w:val="0D0D0D"/>
          <w:szCs w:val="28"/>
        </w:rPr>
        <w:t xml:space="preserve"> извлекают кинетическую энергию из объемного потока и передают ее (за счет невязких процессов) последовательно все более и более мелкомасштабным вихрям, пока энергия не </w:t>
      </w:r>
      <w:r w:rsidR="00822BE8" w:rsidRPr="005779F9">
        <w:rPr>
          <w:color w:val="0D0D0D"/>
          <w:szCs w:val="28"/>
        </w:rPr>
        <w:t>рассеется</w:t>
      </w:r>
      <w:r w:rsidR="007169BF" w:rsidRPr="005779F9">
        <w:rPr>
          <w:color w:val="0D0D0D"/>
          <w:szCs w:val="28"/>
        </w:rPr>
        <w:t xml:space="preserve"> во </w:t>
      </w:r>
      <w:r w:rsidR="00822BE8" w:rsidRPr="005779F9">
        <w:rPr>
          <w:color w:val="0D0D0D"/>
          <w:szCs w:val="28"/>
        </w:rPr>
        <w:t>внутреннюю</w:t>
      </w:r>
      <w:r w:rsidR="007169BF" w:rsidRPr="005779F9">
        <w:rPr>
          <w:color w:val="0D0D0D"/>
          <w:szCs w:val="28"/>
        </w:rPr>
        <w:t xml:space="preserve"> </w:t>
      </w:r>
      <w:r w:rsidR="00822BE8" w:rsidRPr="005779F9">
        <w:rPr>
          <w:color w:val="0D0D0D"/>
          <w:szCs w:val="28"/>
        </w:rPr>
        <w:t>энергию</w:t>
      </w:r>
      <w:r w:rsidR="007169BF" w:rsidRPr="005779F9">
        <w:rPr>
          <w:color w:val="0D0D0D"/>
          <w:szCs w:val="28"/>
        </w:rPr>
        <w:t xml:space="preserve"> на мельчайших масштабах. Крупномасштабные </w:t>
      </w:r>
      <w:r w:rsidRPr="005779F9">
        <w:rPr>
          <w:color w:val="0D0D0D"/>
          <w:szCs w:val="28"/>
        </w:rPr>
        <w:t>вихри</w:t>
      </w:r>
      <w:r w:rsidR="007169BF" w:rsidRPr="005779F9">
        <w:rPr>
          <w:color w:val="0D0D0D"/>
          <w:szCs w:val="28"/>
        </w:rPr>
        <w:t xml:space="preserve"> анизотропны и сильно зависят от геометрии поля потока. Мелкомасштабные </w:t>
      </w:r>
      <w:r w:rsidRPr="005779F9">
        <w:rPr>
          <w:color w:val="0D0D0D"/>
          <w:szCs w:val="28"/>
        </w:rPr>
        <w:t>вихри</w:t>
      </w:r>
      <w:r w:rsidR="007169BF" w:rsidRPr="005779F9">
        <w:rPr>
          <w:color w:val="0D0D0D"/>
          <w:szCs w:val="28"/>
        </w:rPr>
        <w:t xml:space="preserve"> имеют тенденцию быть более однородными и универсальными и меньше подвержены влиянию граничных условий потока [</w:t>
      </w:r>
      <w:r w:rsidR="00FC64E7" w:rsidRPr="005779F9">
        <w:rPr>
          <w:color w:val="0D0D0D"/>
          <w:szCs w:val="28"/>
        </w:rPr>
        <w:t>92-94</w:t>
      </w:r>
      <w:r w:rsidR="007169BF" w:rsidRPr="005779F9">
        <w:rPr>
          <w:color w:val="0D0D0D"/>
          <w:szCs w:val="28"/>
        </w:rPr>
        <w:t>].</w:t>
      </w:r>
    </w:p>
    <w:p w14:paraId="72AC8E2E" w14:textId="77777777" w:rsidR="007169BF" w:rsidRPr="005779F9" w:rsidRDefault="00B179C4" w:rsidP="00B179C4">
      <w:pPr>
        <w:shd w:val="clear" w:color="auto" w:fill="FFFFFF"/>
        <w:ind w:firstLine="708"/>
        <w:jc w:val="both"/>
        <w:rPr>
          <w:color w:val="0D0D0D"/>
          <w:szCs w:val="28"/>
        </w:rPr>
      </w:pPr>
      <w:r w:rsidRPr="005779F9">
        <w:rPr>
          <w:color w:val="0D0D0D"/>
          <w:szCs w:val="28"/>
        </w:rPr>
        <w:t>Турбулентные потоки по ч</w:t>
      </w:r>
      <w:r w:rsidR="00D062EF" w:rsidRPr="005779F9">
        <w:rPr>
          <w:color w:val="0D0D0D"/>
          <w:szCs w:val="28"/>
        </w:rPr>
        <w:t>исленно</w:t>
      </w:r>
      <w:r w:rsidRPr="005779F9">
        <w:rPr>
          <w:color w:val="0D0D0D"/>
          <w:szCs w:val="28"/>
        </w:rPr>
        <w:t>му</w:t>
      </w:r>
      <w:r w:rsidR="00D062EF" w:rsidRPr="005779F9">
        <w:rPr>
          <w:color w:val="0D0D0D"/>
          <w:szCs w:val="28"/>
        </w:rPr>
        <w:t xml:space="preserve"> моделировани</w:t>
      </w:r>
      <w:r w:rsidRPr="005779F9">
        <w:rPr>
          <w:color w:val="0D0D0D"/>
          <w:szCs w:val="28"/>
        </w:rPr>
        <w:t xml:space="preserve">ю делятся на следующие виды: моделирование крупных вихрей (LES), </w:t>
      </w:r>
      <w:r w:rsidR="00D062EF" w:rsidRPr="005779F9">
        <w:rPr>
          <w:color w:val="0D0D0D"/>
          <w:szCs w:val="28"/>
        </w:rPr>
        <w:t xml:space="preserve">прямое численное моделирование (DNS), и моделирование по </w:t>
      </w:r>
      <w:r w:rsidR="002D509E" w:rsidRPr="005779F9">
        <w:rPr>
          <w:color w:val="0D0D0D"/>
          <w:szCs w:val="28"/>
        </w:rPr>
        <w:t>о</w:t>
      </w:r>
      <w:r w:rsidR="00840448" w:rsidRPr="005779F9">
        <w:rPr>
          <w:color w:val="0D0D0D"/>
          <w:szCs w:val="28"/>
        </w:rPr>
        <w:t xml:space="preserve">средненному </w:t>
      </w:r>
      <w:r w:rsidR="00D062EF" w:rsidRPr="005779F9">
        <w:rPr>
          <w:color w:val="0D0D0D"/>
          <w:szCs w:val="28"/>
        </w:rPr>
        <w:t>Рейнольдсу</w:t>
      </w:r>
      <w:r w:rsidR="00840448" w:rsidRPr="005779F9">
        <w:rPr>
          <w:color w:val="0D0D0D"/>
          <w:szCs w:val="28"/>
        </w:rPr>
        <w:t xml:space="preserve"> уравнения</w:t>
      </w:r>
      <w:r w:rsidR="00D062EF" w:rsidRPr="005779F9">
        <w:rPr>
          <w:color w:val="0D0D0D"/>
          <w:szCs w:val="28"/>
        </w:rPr>
        <w:t xml:space="preserve"> Навье-Стокс</w:t>
      </w:r>
      <w:r w:rsidR="00840448" w:rsidRPr="005779F9">
        <w:rPr>
          <w:color w:val="0D0D0D"/>
          <w:szCs w:val="28"/>
        </w:rPr>
        <w:t>а</w:t>
      </w:r>
      <w:r w:rsidR="00D062EF" w:rsidRPr="005779F9">
        <w:rPr>
          <w:color w:val="0D0D0D"/>
          <w:szCs w:val="28"/>
        </w:rPr>
        <w:t xml:space="preserve"> (RANS).</w:t>
      </w:r>
      <w:r w:rsidR="00840448" w:rsidRPr="005779F9">
        <w:rPr>
          <w:color w:val="0D0D0D"/>
          <w:szCs w:val="28"/>
        </w:rPr>
        <w:t xml:space="preserve"> При прямом численном моделировании </w:t>
      </w:r>
      <w:r w:rsidR="002D509E" w:rsidRPr="005779F9">
        <w:rPr>
          <w:color w:val="0D0D0D"/>
          <w:szCs w:val="28"/>
        </w:rPr>
        <w:t xml:space="preserve">(DNS) все </w:t>
      </w:r>
      <w:r w:rsidR="00840448" w:rsidRPr="005779F9">
        <w:rPr>
          <w:color w:val="0D0D0D"/>
          <w:szCs w:val="28"/>
        </w:rPr>
        <w:t>соответствующие пространственные и временные масштабы</w:t>
      </w:r>
      <w:r w:rsidR="002D509E" w:rsidRPr="005779F9">
        <w:rPr>
          <w:color w:val="0D0D0D"/>
          <w:szCs w:val="28"/>
        </w:rPr>
        <w:t xml:space="preserve"> вихрей (от крупных до мелких)</w:t>
      </w:r>
      <w:r w:rsidR="00840448" w:rsidRPr="005779F9">
        <w:rPr>
          <w:color w:val="0D0D0D"/>
          <w:szCs w:val="28"/>
        </w:rPr>
        <w:t xml:space="preserve"> </w:t>
      </w:r>
      <w:r w:rsidR="00283460" w:rsidRPr="005779F9">
        <w:rPr>
          <w:color w:val="0D0D0D"/>
          <w:szCs w:val="28"/>
        </w:rPr>
        <w:t>реша</w:t>
      </w:r>
      <w:r w:rsidR="00D95A4E" w:rsidRPr="005779F9">
        <w:rPr>
          <w:color w:val="0D0D0D"/>
          <w:szCs w:val="28"/>
        </w:rPr>
        <w:t>е</w:t>
      </w:r>
      <w:r w:rsidR="002D509E" w:rsidRPr="005779F9">
        <w:rPr>
          <w:color w:val="0D0D0D"/>
          <w:szCs w:val="28"/>
        </w:rPr>
        <w:t xml:space="preserve">тся </w:t>
      </w:r>
      <w:r w:rsidR="00840448" w:rsidRPr="005779F9">
        <w:rPr>
          <w:color w:val="0D0D0D"/>
          <w:szCs w:val="28"/>
        </w:rPr>
        <w:t>напрямую без турбулентного моделирования</w:t>
      </w:r>
      <w:r w:rsidR="002D509E" w:rsidRPr="005779F9">
        <w:rPr>
          <w:color w:val="0D0D0D"/>
          <w:szCs w:val="28"/>
        </w:rPr>
        <w:t>. Поэтому данный метод требует больших вычислительных ресурсов и ограничен применением при низких значениях</w:t>
      </w:r>
      <w:r w:rsidR="00822BE8" w:rsidRPr="005779F9">
        <w:rPr>
          <w:color w:val="0D0D0D"/>
          <w:szCs w:val="28"/>
        </w:rPr>
        <w:t xml:space="preserve"> числа</w:t>
      </w:r>
      <w:r w:rsidR="002D509E" w:rsidRPr="005779F9">
        <w:rPr>
          <w:color w:val="0D0D0D"/>
          <w:szCs w:val="28"/>
        </w:rPr>
        <w:t xml:space="preserve"> Рейнольдса и с простой геометрией.</w:t>
      </w:r>
    </w:p>
    <w:p w14:paraId="60D77631" w14:textId="77777777" w:rsidR="002D509E" w:rsidRPr="005779F9" w:rsidRDefault="00185EFC" w:rsidP="007169BF">
      <w:pPr>
        <w:shd w:val="clear" w:color="auto" w:fill="FFFFFF"/>
        <w:ind w:firstLine="708"/>
        <w:jc w:val="both"/>
        <w:rPr>
          <w:color w:val="0D0D0D"/>
          <w:szCs w:val="28"/>
        </w:rPr>
      </w:pPr>
      <w:r w:rsidRPr="005779F9">
        <w:rPr>
          <w:color w:val="0D0D0D"/>
          <w:szCs w:val="28"/>
        </w:rPr>
        <w:t>При численном моделировании крупных вихрей (LES) больш</w:t>
      </w:r>
      <w:r w:rsidR="00283460" w:rsidRPr="005779F9">
        <w:rPr>
          <w:color w:val="0D0D0D"/>
          <w:szCs w:val="28"/>
        </w:rPr>
        <w:t>ие масштабы турбулентности реша</w:t>
      </w:r>
      <w:r w:rsidR="00D95A4E" w:rsidRPr="005779F9">
        <w:rPr>
          <w:color w:val="0D0D0D"/>
          <w:szCs w:val="28"/>
        </w:rPr>
        <w:t>е</w:t>
      </w:r>
      <w:r w:rsidRPr="005779F9">
        <w:rPr>
          <w:color w:val="0D0D0D"/>
          <w:szCs w:val="28"/>
        </w:rPr>
        <w:t xml:space="preserve">тся напрямую, а более мелкие вихри моделируются с использованием правил подсеточного замыкания. LES метод позволяет </w:t>
      </w:r>
      <w:r w:rsidR="00C602AD" w:rsidRPr="005779F9">
        <w:rPr>
          <w:color w:val="0D0D0D"/>
          <w:szCs w:val="28"/>
        </w:rPr>
        <w:t>делать расчеты высоких значений</w:t>
      </w:r>
      <w:r w:rsidRPr="005779F9">
        <w:rPr>
          <w:color w:val="0D0D0D"/>
          <w:szCs w:val="28"/>
        </w:rPr>
        <w:t xml:space="preserve"> числа Рейнольса относительно DNS методу, но тем </w:t>
      </w:r>
      <w:r w:rsidR="008C0C17" w:rsidRPr="005779F9">
        <w:rPr>
          <w:color w:val="0D0D0D"/>
          <w:szCs w:val="28"/>
        </w:rPr>
        <w:t>не менее требует значительных вычислительных мощностей.</w:t>
      </w:r>
    </w:p>
    <w:p w14:paraId="44DE1CD4" w14:textId="77777777" w:rsidR="00E60733" w:rsidRPr="005779F9" w:rsidRDefault="008C0C17" w:rsidP="00E60733">
      <w:pPr>
        <w:shd w:val="clear" w:color="auto" w:fill="FFFFFF"/>
        <w:ind w:firstLine="708"/>
        <w:jc w:val="both"/>
        <w:rPr>
          <w:color w:val="0D0D0D"/>
          <w:szCs w:val="28"/>
        </w:rPr>
      </w:pPr>
      <w:r w:rsidRPr="005779F9">
        <w:rPr>
          <w:color w:val="0D0D0D"/>
          <w:szCs w:val="28"/>
        </w:rPr>
        <w:t xml:space="preserve">В RANS методе весь диапазон масштабов вихрей моделируется с использованием полуэмпирических моделей турбулентности. RANS обычно используется для инженерных приложений из-за разумных требований к ресурсам компьютера. Это моделирование предоставило ценную информацию, которую невозможно собрать экспериментальными исследованиями. В RANS эффект турбулентных флуктуаций (представленных членами тензора напряжений Рейнольдса в </w:t>
      </w:r>
      <w:r w:rsidR="00A90350" w:rsidRPr="005779F9">
        <w:rPr>
          <w:color w:val="0D0D0D"/>
          <w:szCs w:val="28"/>
        </w:rPr>
        <w:t>о</w:t>
      </w:r>
      <w:r w:rsidRPr="005779F9">
        <w:rPr>
          <w:color w:val="0D0D0D"/>
          <w:szCs w:val="28"/>
        </w:rPr>
        <w:t xml:space="preserve">средненных по Рейнольдсу уравнениях сохранения) необходимо моделировать для достижения замыкания системы. </w:t>
      </w:r>
      <w:r w:rsidR="00A90350" w:rsidRPr="005779F9">
        <w:rPr>
          <w:color w:val="0D0D0D"/>
          <w:szCs w:val="28"/>
        </w:rPr>
        <w:t xml:space="preserve">Для напряжений Рейнольдса существует </w:t>
      </w:r>
      <w:r w:rsidRPr="005779F9">
        <w:rPr>
          <w:color w:val="0D0D0D"/>
          <w:szCs w:val="28"/>
        </w:rPr>
        <w:t>широкий диапазон моделей, начиная от простых алгебраических моделей и заканчивая с двумя уравнениями и полным замыканием напряжений Рейнольдса. RANS может быть подходящим для средневременных характеристик турбулентного потока, но его применимость для нестационарного развития потока еще предстоит установить, особенно для проблем, связанных с такими сложными конфигурациями, как закрученные потоки с рециркуляцией. Тем не менее, некоторые исследования [</w:t>
      </w:r>
      <w:r w:rsidR="00C74520" w:rsidRPr="005779F9">
        <w:rPr>
          <w:color w:val="0D0D0D"/>
          <w:szCs w:val="28"/>
        </w:rPr>
        <w:t>95-98</w:t>
      </w:r>
      <w:r w:rsidRPr="005779F9">
        <w:rPr>
          <w:color w:val="0D0D0D"/>
          <w:szCs w:val="28"/>
        </w:rPr>
        <w:t xml:space="preserve">] продемонстрировали, что RANS способен улавливать полностью развитые колебания, вызванные сгоранием, при определенных условиях, и получили хорошее согласие с ограниченными экспериментальными данными. </w:t>
      </w:r>
      <w:r w:rsidR="00D95A4E" w:rsidRPr="005779F9">
        <w:rPr>
          <w:szCs w:val="28"/>
        </w:rPr>
        <w:t>Brewster B.S.</w:t>
      </w:r>
      <w:r w:rsidRPr="005779F9">
        <w:rPr>
          <w:color w:val="0D0D0D"/>
          <w:szCs w:val="28"/>
        </w:rPr>
        <w:t xml:space="preserve"> и др. [</w:t>
      </w:r>
      <w:r w:rsidR="00C74520" w:rsidRPr="005779F9">
        <w:rPr>
          <w:color w:val="0D0D0D"/>
          <w:szCs w:val="28"/>
        </w:rPr>
        <w:t>99</w:t>
      </w:r>
      <w:r w:rsidRPr="005779F9">
        <w:rPr>
          <w:color w:val="0D0D0D"/>
          <w:szCs w:val="28"/>
        </w:rPr>
        <w:t>]</w:t>
      </w:r>
      <w:r w:rsidR="00C74520" w:rsidRPr="005779F9">
        <w:rPr>
          <w:color w:val="0D0D0D"/>
          <w:szCs w:val="28"/>
        </w:rPr>
        <w:t xml:space="preserve"> </w:t>
      </w:r>
      <w:r w:rsidRPr="005779F9">
        <w:rPr>
          <w:color w:val="0D0D0D"/>
          <w:szCs w:val="28"/>
        </w:rPr>
        <w:t>провели всесторонний обзор основанного на RANS численного моделирования для стационарного горения газовой турбины.</w:t>
      </w:r>
      <w:r w:rsidR="00E60733" w:rsidRPr="005779F9">
        <w:rPr>
          <w:color w:val="0D0D0D"/>
          <w:szCs w:val="28"/>
        </w:rPr>
        <w:t xml:space="preserve"> Для численного моделирования процессов горения на рынке существует множество коммерческих </w:t>
      </w:r>
      <w:r w:rsidR="00FF571A" w:rsidRPr="005779F9">
        <w:rPr>
          <w:color w:val="0D0D0D"/>
          <w:szCs w:val="28"/>
        </w:rPr>
        <w:t>программных</w:t>
      </w:r>
      <w:r w:rsidR="00E60733" w:rsidRPr="005779F9">
        <w:rPr>
          <w:color w:val="0D0D0D"/>
          <w:szCs w:val="28"/>
        </w:rPr>
        <w:t xml:space="preserve"> пакетов такие как Ansys (Fluent, CFX), Star CCM+, Comsol, OpenFOAM и др. Среди них один из самых современных и продвинутых является Ansys Fluent, поэтому в дальнейшем</w:t>
      </w:r>
      <w:r w:rsidR="00FF571A" w:rsidRPr="005779F9">
        <w:rPr>
          <w:color w:val="0D0D0D"/>
          <w:szCs w:val="28"/>
        </w:rPr>
        <w:t xml:space="preserve"> в рамках данной работы</w:t>
      </w:r>
      <w:r w:rsidR="00E60733" w:rsidRPr="005779F9">
        <w:rPr>
          <w:color w:val="0D0D0D"/>
          <w:szCs w:val="28"/>
        </w:rPr>
        <w:t xml:space="preserve"> для численного исследования будет использоваться Ansys Fluent.</w:t>
      </w:r>
    </w:p>
    <w:p w14:paraId="1804C17E" w14:textId="77777777" w:rsidR="007169BF" w:rsidRPr="005779F9" w:rsidRDefault="007A3ECF" w:rsidP="007169BF">
      <w:pPr>
        <w:shd w:val="clear" w:color="auto" w:fill="FFFFFF"/>
        <w:ind w:firstLine="708"/>
        <w:jc w:val="both"/>
        <w:rPr>
          <w:color w:val="0D0D0D"/>
          <w:szCs w:val="28"/>
        </w:rPr>
      </w:pPr>
      <w:r w:rsidRPr="005779F9">
        <w:rPr>
          <w:color w:val="0D0D0D"/>
          <w:szCs w:val="28"/>
        </w:rPr>
        <w:t xml:space="preserve">При численном моделировании закрученных потоков решается </w:t>
      </w:r>
      <w:r w:rsidR="00A65A8F" w:rsidRPr="005779F9">
        <w:rPr>
          <w:color w:val="0D0D0D"/>
          <w:szCs w:val="28"/>
        </w:rPr>
        <w:t>систем</w:t>
      </w:r>
      <w:r w:rsidRPr="005779F9">
        <w:rPr>
          <w:color w:val="0D0D0D"/>
          <w:szCs w:val="28"/>
        </w:rPr>
        <w:t>а</w:t>
      </w:r>
      <w:r w:rsidR="00A65A8F" w:rsidRPr="005779F9">
        <w:rPr>
          <w:color w:val="0D0D0D"/>
          <w:szCs w:val="28"/>
        </w:rPr>
        <w:t xml:space="preserve"> уравнени</w:t>
      </w:r>
      <w:r w:rsidRPr="005779F9">
        <w:rPr>
          <w:color w:val="0D0D0D"/>
          <w:szCs w:val="28"/>
        </w:rPr>
        <w:t>и</w:t>
      </w:r>
      <w:r w:rsidR="00A65A8F" w:rsidRPr="005779F9">
        <w:rPr>
          <w:color w:val="0D0D0D"/>
          <w:szCs w:val="28"/>
        </w:rPr>
        <w:t xml:space="preserve"> Навье-Стокса</w:t>
      </w:r>
      <w:r w:rsidR="00CD5F85" w:rsidRPr="005779F9">
        <w:rPr>
          <w:color w:val="0D0D0D"/>
          <w:szCs w:val="28"/>
        </w:rPr>
        <w:t>, в состав которой в</w:t>
      </w:r>
      <w:r w:rsidR="00A65A8F" w:rsidRPr="005779F9">
        <w:rPr>
          <w:color w:val="0D0D0D"/>
          <w:szCs w:val="28"/>
        </w:rPr>
        <w:t>ходит</w:t>
      </w:r>
      <w:r w:rsidRPr="005779F9">
        <w:rPr>
          <w:color w:val="0D0D0D"/>
          <w:szCs w:val="28"/>
        </w:rPr>
        <w:t>:</w:t>
      </w:r>
      <w:r w:rsidR="00A65A8F" w:rsidRPr="005779F9">
        <w:rPr>
          <w:color w:val="0D0D0D"/>
          <w:szCs w:val="28"/>
        </w:rPr>
        <w:t xml:space="preserve"> </w:t>
      </w:r>
    </w:p>
    <w:p w14:paraId="097FB566" w14:textId="77777777" w:rsidR="00A65A8F" w:rsidRPr="005779F9" w:rsidRDefault="007A3ECF" w:rsidP="007169BF">
      <w:pPr>
        <w:shd w:val="clear" w:color="auto" w:fill="FFFFFF"/>
        <w:ind w:firstLine="708"/>
        <w:jc w:val="both"/>
        <w:rPr>
          <w:color w:val="0D0D0D"/>
          <w:szCs w:val="28"/>
        </w:rPr>
      </w:pPr>
      <w:r w:rsidRPr="005779F9">
        <w:rPr>
          <w:color w:val="0D0D0D"/>
          <w:szCs w:val="28"/>
        </w:rPr>
        <w:t>уравнение</w:t>
      </w:r>
      <w:r w:rsidR="00A65A8F" w:rsidRPr="005779F9">
        <w:rPr>
          <w:color w:val="0D0D0D"/>
          <w:szCs w:val="28"/>
        </w:rPr>
        <w:t xml:space="preserve"> неразрывности</w:t>
      </w:r>
      <w:r w:rsidRPr="005779F9">
        <w:rPr>
          <w:color w:val="0D0D0D"/>
          <w:szCs w:val="28"/>
        </w:rPr>
        <w:t>;</w:t>
      </w:r>
    </w:p>
    <w:p w14:paraId="035ECD7F" w14:textId="77777777" w:rsidR="009869B9" w:rsidRPr="005779F9" w:rsidRDefault="007A3ECF" w:rsidP="009869B9">
      <w:pPr>
        <w:shd w:val="clear" w:color="auto" w:fill="FFFFFF"/>
        <w:ind w:firstLine="708"/>
        <w:jc w:val="both"/>
        <w:rPr>
          <w:color w:val="0D0D0D"/>
          <w:szCs w:val="28"/>
        </w:rPr>
      </w:pPr>
      <w:r w:rsidRPr="005779F9">
        <w:rPr>
          <w:color w:val="0D0D0D"/>
          <w:szCs w:val="28"/>
        </w:rPr>
        <w:t>уравнение</w:t>
      </w:r>
      <w:r w:rsidR="009869B9" w:rsidRPr="005779F9">
        <w:rPr>
          <w:color w:val="0D0D0D"/>
          <w:szCs w:val="28"/>
        </w:rPr>
        <w:t xml:space="preserve"> импульса</w:t>
      </w:r>
      <w:r w:rsidRPr="005779F9">
        <w:rPr>
          <w:color w:val="0D0D0D"/>
          <w:szCs w:val="28"/>
        </w:rPr>
        <w:t>;</w:t>
      </w:r>
    </w:p>
    <w:p w14:paraId="66FE2088" w14:textId="77777777" w:rsidR="007A3ECF" w:rsidRPr="005779F9" w:rsidRDefault="007A3ECF" w:rsidP="009869B9">
      <w:pPr>
        <w:shd w:val="clear" w:color="auto" w:fill="FFFFFF"/>
        <w:ind w:firstLine="708"/>
        <w:jc w:val="both"/>
        <w:rPr>
          <w:color w:val="0D0D0D"/>
          <w:szCs w:val="28"/>
        </w:rPr>
      </w:pPr>
      <w:r w:rsidRPr="005779F9">
        <w:rPr>
          <w:color w:val="0D0D0D"/>
          <w:szCs w:val="28"/>
        </w:rPr>
        <w:t>уравнение энергии;</w:t>
      </w:r>
    </w:p>
    <w:p w14:paraId="3E32DF5E" w14:textId="77777777" w:rsidR="007A3ECF" w:rsidRPr="005779F9" w:rsidRDefault="00C602AD" w:rsidP="009869B9">
      <w:pPr>
        <w:shd w:val="clear" w:color="auto" w:fill="FFFFFF"/>
        <w:ind w:firstLine="708"/>
        <w:jc w:val="both"/>
        <w:rPr>
          <w:color w:val="0D0D0D"/>
          <w:szCs w:val="28"/>
        </w:rPr>
      </w:pPr>
      <w:r w:rsidRPr="005779F9">
        <w:rPr>
          <w:color w:val="0D0D0D"/>
          <w:szCs w:val="28"/>
        </w:rPr>
        <w:t>уравнение состояни</w:t>
      </w:r>
      <w:r w:rsidR="00D95A4E" w:rsidRPr="005779F9">
        <w:rPr>
          <w:color w:val="0D0D0D"/>
          <w:szCs w:val="28"/>
        </w:rPr>
        <w:t>я</w:t>
      </w:r>
      <w:r w:rsidR="007A3ECF" w:rsidRPr="005779F9">
        <w:rPr>
          <w:color w:val="0D0D0D"/>
          <w:szCs w:val="28"/>
        </w:rPr>
        <w:t>.</w:t>
      </w:r>
    </w:p>
    <w:p w14:paraId="40AFEA72" w14:textId="77777777" w:rsidR="00821B5A" w:rsidRPr="005779F9" w:rsidRDefault="00B179C4" w:rsidP="00B179C4">
      <w:pPr>
        <w:shd w:val="clear" w:color="auto" w:fill="FFFFFF"/>
        <w:ind w:firstLine="708"/>
        <w:jc w:val="both"/>
        <w:rPr>
          <w:color w:val="0D0D0D"/>
          <w:szCs w:val="28"/>
        </w:rPr>
      </w:pPr>
      <w:r w:rsidRPr="005779F9">
        <w:rPr>
          <w:color w:val="0D0D0D"/>
          <w:szCs w:val="28"/>
        </w:rPr>
        <w:t xml:space="preserve">Для произведений расчетов по теплообмену, по процессу сжиганию и </w:t>
      </w:r>
      <w:r w:rsidR="00FF571A" w:rsidRPr="005779F9">
        <w:rPr>
          <w:color w:val="0D0D0D"/>
          <w:szCs w:val="28"/>
        </w:rPr>
        <w:t>распространени</w:t>
      </w:r>
      <w:r w:rsidRPr="005779F9">
        <w:rPr>
          <w:color w:val="0D0D0D"/>
          <w:szCs w:val="28"/>
        </w:rPr>
        <w:t>ю</w:t>
      </w:r>
      <w:r w:rsidR="00821B5A" w:rsidRPr="005779F9">
        <w:rPr>
          <w:color w:val="0D0D0D"/>
          <w:szCs w:val="28"/>
        </w:rPr>
        <w:t xml:space="preserve"> примесей</w:t>
      </w:r>
      <w:r w:rsidRPr="005779F9">
        <w:rPr>
          <w:color w:val="0D0D0D"/>
          <w:szCs w:val="28"/>
        </w:rPr>
        <w:t>,</w:t>
      </w:r>
      <w:r w:rsidR="00821B5A" w:rsidRPr="005779F9">
        <w:rPr>
          <w:color w:val="0D0D0D"/>
          <w:szCs w:val="28"/>
        </w:rPr>
        <w:t xml:space="preserve"> </w:t>
      </w:r>
      <w:r w:rsidRPr="005779F9">
        <w:rPr>
          <w:color w:val="0D0D0D"/>
          <w:szCs w:val="28"/>
        </w:rPr>
        <w:t>помимо</w:t>
      </w:r>
      <w:r w:rsidR="00A6237B" w:rsidRPr="005779F9">
        <w:rPr>
          <w:color w:val="0D0D0D"/>
          <w:szCs w:val="28"/>
        </w:rPr>
        <w:t xml:space="preserve"> векторного поля скорости</w:t>
      </w:r>
      <w:r w:rsidRPr="005779F9">
        <w:rPr>
          <w:color w:val="0D0D0D"/>
          <w:szCs w:val="28"/>
        </w:rPr>
        <w:t xml:space="preserve"> нужно еще решить </w:t>
      </w:r>
      <w:r w:rsidR="00A6237B" w:rsidRPr="005779F9">
        <w:rPr>
          <w:color w:val="0D0D0D"/>
          <w:szCs w:val="28"/>
        </w:rPr>
        <w:t xml:space="preserve">поле </w:t>
      </w:r>
      <w:r w:rsidR="00FF571A" w:rsidRPr="005779F9">
        <w:rPr>
          <w:color w:val="0D0D0D"/>
          <w:szCs w:val="28"/>
        </w:rPr>
        <w:t>скалярных</w:t>
      </w:r>
      <w:r w:rsidR="0087616B" w:rsidRPr="005779F9">
        <w:rPr>
          <w:color w:val="0D0D0D"/>
          <w:szCs w:val="28"/>
        </w:rPr>
        <w:t xml:space="preserve"> величин, таких</w:t>
      </w:r>
      <w:r w:rsidR="00A6237B" w:rsidRPr="005779F9">
        <w:rPr>
          <w:color w:val="0D0D0D"/>
          <w:szCs w:val="28"/>
        </w:rPr>
        <w:t xml:space="preserve"> как</w:t>
      </w:r>
      <w:r w:rsidRPr="005779F9">
        <w:rPr>
          <w:color w:val="0D0D0D"/>
          <w:szCs w:val="28"/>
        </w:rPr>
        <w:t>,</w:t>
      </w:r>
      <w:r w:rsidR="00770C35" w:rsidRPr="005779F9">
        <w:rPr>
          <w:color w:val="0D0D0D"/>
          <w:szCs w:val="28"/>
        </w:rPr>
        <w:t xml:space="preserve"> температура, концентрация и др</w:t>
      </w:r>
      <w:r w:rsidR="00A6237B" w:rsidRPr="005779F9">
        <w:rPr>
          <w:color w:val="0D0D0D"/>
          <w:szCs w:val="28"/>
        </w:rPr>
        <w:t xml:space="preserve">. </w:t>
      </w:r>
      <w:r w:rsidRPr="005779F9">
        <w:rPr>
          <w:color w:val="0D0D0D"/>
          <w:szCs w:val="28"/>
        </w:rPr>
        <w:t xml:space="preserve">определить </w:t>
      </w:r>
      <w:r w:rsidR="00A6237B" w:rsidRPr="005779F9">
        <w:rPr>
          <w:color w:val="0D0D0D"/>
          <w:szCs w:val="28"/>
        </w:rPr>
        <w:t>которых</w:t>
      </w:r>
      <w:r w:rsidRPr="005779F9">
        <w:rPr>
          <w:color w:val="0D0D0D"/>
          <w:szCs w:val="28"/>
        </w:rPr>
        <w:t xml:space="preserve"> можно с помощью</w:t>
      </w:r>
      <w:r w:rsidR="00A6237B" w:rsidRPr="005779F9">
        <w:rPr>
          <w:color w:val="0D0D0D"/>
          <w:szCs w:val="28"/>
        </w:rPr>
        <w:t xml:space="preserve"> обобщен</w:t>
      </w:r>
      <w:r w:rsidRPr="005779F9">
        <w:rPr>
          <w:color w:val="0D0D0D"/>
          <w:szCs w:val="28"/>
        </w:rPr>
        <w:t>ного</w:t>
      </w:r>
      <w:r w:rsidR="00A6237B" w:rsidRPr="005779F9">
        <w:rPr>
          <w:color w:val="0D0D0D"/>
          <w:szCs w:val="28"/>
        </w:rPr>
        <w:t xml:space="preserve"> уравнени</w:t>
      </w:r>
      <w:r w:rsidRPr="005779F9">
        <w:rPr>
          <w:color w:val="0D0D0D"/>
          <w:szCs w:val="28"/>
        </w:rPr>
        <w:t>я</w:t>
      </w:r>
      <w:r w:rsidR="00A6237B" w:rsidRPr="005779F9">
        <w:rPr>
          <w:color w:val="0D0D0D"/>
          <w:szCs w:val="28"/>
        </w:rPr>
        <w:t xml:space="preserve"> переноса:</w:t>
      </w:r>
    </w:p>
    <w:p w14:paraId="62275557" w14:textId="77777777" w:rsidR="00C664FC" w:rsidRPr="005779F9" w:rsidRDefault="00C664FC" w:rsidP="00B179C4">
      <w:pPr>
        <w:shd w:val="clear" w:color="auto" w:fill="FFFFFF"/>
        <w:ind w:firstLine="708"/>
        <w:jc w:val="both"/>
        <w:rPr>
          <w:color w:val="0D0D0D"/>
          <w:szCs w:val="28"/>
        </w:rPr>
      </w:pPr>
    </w:p>
    <w:tbl>
      <w:tblPr>
        <w:tblW w:w="0" w:type="auto"/>
        <w:tblLook w:val="04A0" w:firstRow="1" w:lastRow="0" w:firstColumn="1" w:lastColumn="0" w:noHBand="0" w:noVBand="1"/>
      </w:tblPr>
      <w:tblGrid>
        <w:gridCol w:w="9101"/>
        <w:gridCol w:w="753"/>
      </w:tblGrid>
      <w:tr w:rsidR="00A6237B" w:rsidRPr="005779F9" w14:paraId="39FDEB6D" w14:textId="77777777" w:rsidTr="00076437">
        <w:tc>
          <w:tcPr>
            <w:tcW w:w="9101" w:type="dxa"/>
            <w:shd w:val="clear" w:color="auto" w:fill="auto"/>
          </w:tcPr>
          <w:p w14:paraId="37C1F453" w14:textId="77777777" w:rsidR="00A6237B" w:rsidRPr="005779F9" w:rsidRDefault="00D708D6" w:rsidP="004050A7">
            <w:pPr>
              <w:jc w:val="both"/>
              <w:rPr>
                <w:color w:val="0D0D0D"/>
                <w:szCs w:val="28"/>
                <w:shd w:val="clear" w:color="auto" w:fill="FFFFFF"/>
              </w:rPr>
            </w:pPr>
            <m:oMathPara>
              <m:oMath>
                <m:f>
                  <m:fPr>
                    <m:ctrlPr>
                      <w:rPr>
                        <w:rFonts w:ascii="Cambria Math" w:hAnsi="Cambria Math"/>
                        <w:i/>
                        <w:color w:val="0D0D0D"/>
                        <w:szCs w:val="28"/>
                      </w:rPr>
                    </m:ctrlPr>
                  </m:fPr>
                  <m:num>
                    <m:r>
                      <w:rPr>
                        <w:rFonts w:ascii="Cambria Math" w:hAnsi="Cambria Math"/>
                        <w:color w:val="0D0D0D"/>
                        <w:szCs w:val="28"/>
                      </w:rPr>
                      <m:t>∂</m:t>
                    </m:r>
                  </m:num>
                  <m:den>
                    <m:r>
                      <w:rPr>
                        <w:rFonts w:ascii="Cambria Math" w:hAnsi="Cambria Math"/>
                        <w:color w:val="0D0D0D"/>
                        <w:szCs w:val="28"/>
                      </w:rPr>
                      <m:t>∂t</m:t>
                    </m:r>
                  </m:den>
                </m:f>
                <m:d>
                  <m:dPr>
                    <m:ctrlPr>
                      <w:rPr>
                        <w:rFonts w:ascii="Cambria Math" w:hAnsi="Cambria Math"/>
                        <w:i/>
                        <w:color w:val="0D0D0D"/>
                        <w:szCs w:val="28"/>
                      </w:rPr>
                    </m:ctrlPr>
                  </m:dPr>
                  <m:e>
                    <m:r>
                      <w:rPr>
                        <w:rFonts w:ascii="Cambria Math" w:hAnsi="Cambria Math"/>
                        <w:color w:val="0D0D0D"/>
                        <w:szCs w:val="28"/>
                      </w:rPr>
                      <m:t>ρϕ</m:t>
                    </m:r>
                  </m:e>
                </m:d>
                <m:r>
                  <w:rPr>
                    <w:rFonts w:ascii="Cambria Math" w:hAnsi="Cambria Math"/>
                    <w:color w:val="0D0D0D"/>
                    <w:szCs w:val="28"/>
                  </w:rPr>
                  <m:t>+</m:t>
                </m:r>
                <m:r>
                  <m:rPr>
                    <m:sty m:val="p"/>
                  </m:rPr>
                  <w:rPr>
                    <w:rFonts w:ascii="Cambria Math" w:hAnsi="Cambria Math"/>
                    <w:color w:val="0D0D0D"/>
                    <w:szCs w:val="28"/>
                  </w:rPr>
                  <m:t>∇∙</m:t>
                </m:r>
                <m:d>
                  <m:dPr>
                    <m:ctrlPr>
                      <w:rPr>
                        <w:rFonts w:ascii="Cambria Math" w:hAnsi="Cambria Math"/>
                        <w:i/>
                        <w:color w:val="0D0D0D"/>
                        <w:szCs w:val="28"/>
                      </w:rPr>
                    </m:ctrlPr>
                  </m:dPr>
                  <m:e>
                    <m:r>
                      <w:rPr>
                        <w:rFonts w:ascii="Cambria Math" w:hAnsi="Cambria Math"/>
                        <w:color w:val="0D0D0D"/>
                        <w:szCs w:val="28"/>
                      </w:rPr>
                      <m:t>ρuϕ</m:t>
                    </m:r>
                  </m:e>
                </m:d>
                <m:r>
                  <w:rPr>
                    <w:rFonts w:ascii="Cambria Math" w:hAnsi="Cambria Math"/>
                    <w:color w:val="0D0D0D"/>
                    <w:szCs w:val="28"/>
                  </w:rPr>
                  <m:t>=</m:t>
                </m:r>
                <m:r>
                  <m:rPr>
                    <m:sty m:val="p"/>
                  </m:rPr>
                  <w:rPr>
                    <w:rFonts w:ascii="Cambria Math" w:hAnsi="Cambria Math"/>
                    <w:color w:val="0D0D0D"/>
                    <w:szCs w:val="28"/>
                  </w:rPr>
                  <m:t>∇</m:t>
                </m:r>
                <m:r>
                  <w:rPr>
                    <w:rFonts w:ascii="Cambria Math" w:hAnsi="Cambria Math"/>
                    <w:color w:val="0D0D0D"/>
                    <w:szCs w:val="28"/>
                  </w:rPr>
                  <m:t>∙</m:t>
                </m:r>
                <m:d>
                  <m:dPr>
                    <m:ctrlPr>
                      <w:rPr>
                        <w:rFonts w:ascii="Cambria Math" w:hAnsi="Cambria Math"/>
                        <w:i/>
                        <w:color w:val="0D0D0D"/>
                        <w:szCs w:val="28"/>
                      </w:rPr>
                    </m:ctrlPr>
                  </m:dPr>
                  <m:e>
                    <m:r>
                      <w:rPr>
                        <w:rFonts w:ascii="Cambria Math" w:hAnsi="Cambria Math"/>
                        <w:color w:val="0D0D0D"/>
                        <w:szCs w:val="28"/>
                      </w:rPr>
                      <m:t xml:space="preserve">ρ </m:t>
                    </m:r>
                    <m:r>
                      <m:rPr>
                        <m:sty m:val="p"/>
                      </m:rPr>
                      <w:rPr>
                        <w:rFonts w:ascii="Cambria Math" w:hAnsi="Cambria Math"/>
                        <w:color w:val="0D0D0D"/>
                        <w:szCs w:val="28"/>
                      </w:rPr>
                      <m:t>Г ∇</m:t>
                    </m:r>
                    <m:r>
                      <w:rPr>
                        <w:rFonts w:ascii="Cambria Math" w:hAnsi="Cambria Math"/>
                        <w:color w:val="0D0D0D"/>
                        <w:szCs w:val="28"/>
                      </w:rPr>
                      <m:t>ϕ</m:t>
                    </m:r>
                  </m:e>
                </m:d>
              </m:oMath>
            </m:oMathPara>
          </w:p>
        </w:tc>
        <w:tc>
          <w:tcPr>
            <w:tcW w:w="753" w:type="dxa"/>
            <w:shd w:val="clear" w:color="auto" w:fill="auto"/>
            <w:vAlign w:val="center"/>
          </w:tcPr>
          <w:p w14:paraId="533E5F8A" w14:textId="77777777" w:rsidR="00A6237B" w:rsidRPr="005779F9" w:rsidRDefault="00A6237B" w:rsidP="00773547">
            <w:pPr>
              <w:jc w:val="right"/>
              <w:rPr>
                <w:color w:val="0D0D0D"/>
                <w:szCs w:val="28"/>
                <w:shd w:val="clear" w:color="auto" w:fill="FFFFFF"/>
              </w:rPr>
            </w:pPr>
            <w:r w:rsidRPr="005779F9">
              <w:rPr>
                <w:color w:val="0D0D0D"/>
                <w:szCs w:val="28"/>
                <w:shd w:val="clear" w:color="auto" w:fill="FFFFFF"/>
              </w:rPr>
              <w:t>(1.5)</w:t>
            </w:r>
          </w:p>
          <w:p w14:paraId="3A23DD04" w14:textId="77777777" w:rsidR="00C664FC" w:rsidRPr="005779F9" w:rsidRDefault="00C664FC" w:rsidP="00773547">
            <w:pPr>
              <w:jc w:val="right"/>
              <w:rPr>
                <w:color w:val="0D0D0D"/>
                <w:szCs w:val="28"/>
                <w:shd w:val="clear" w:color="auto" w:fill="FFFFFF"/>
              </w:rPr>
            </w:pPr>
          </w:p>
          <w:p w14:paraId="26C6F6FC" w14:textId="77777777" w:rsidR="00C664FC" w:rsidRPr="005779F9" w:rsidRDefault="00C664FC" w:rsidP="00773547">
            <w:pPr>
              <w:jc w:val="right"/>
              <w:rPr>
                <w:color w:val="0D0D0D"/>
                <w:szCs w:val="28"/>
                <w:shd w:val="clear" w:color="auto" w:fill="FFFFFF"/>
              </w:rPr>
            </w:pPr>
          </w:p>
        </w:tc>
      </w:tr>
    </w:tbl>
    <w:p w14:paraId="5D3D922E" w14:textId="77777777" w:rsidR="00A6237B" w:rsidRPr="005779F9" w:rsidRDefault="00A6237B" w:rsidP="00076437">
      <w:pPr>
        <w:shd w:val="clear" w:color="auto" w:fill="FFFFFF"/>
        <w:ind w:firstLine="709"/>
        <w:jc w:val="both"/>
        <w:rPr>
          <w:color w:val="0D0D0D"/>
          <w:szCs w:val="28"/>
        </w:rPr>
      </w:pPr>
      <w:r w:rsidRPr="005779F9">
        <w:rPr>
          <w:color w:val="0D0D0D"/>
          <w:szCs w:val="28"/>
        </w:rPr>
        <w:t>где</w:t>
      </w:r>
      <w:r w:rsidR="004050A7" w:rsidRPr="005779F9">
        <w:rPr>
          <w:color w:val="0D0D0D"/>
          <w:szCs w:val="28"/>
        </w:rPr>
        <w:t xml:space="preserve"> </w:t>
      </w:r>
      <m:oMath>
        <m:r>
          <w:rPr>
            <w:rFonts w:ascii="Cambria Math" w:hAnsi="Cambria Math"/>
            <w:color w:val="0D0D0D"/>
            <w:szCs w:val="28"/>
          </w:rPr>
          <m:t>ρ</m:t>
        </m:r>
      </m:oMath>
      <w:r w:rsidRPr="005779F9">
        <w:rPr>
          <w:color w:val="0D0D0D"/>
          <w:szCs w:val="28"/>
        </w:rPr>
        <w:t xml:space="preserve"> </w:t>
      </w:r>
      <w:r w:rsidR="004050A7" w:rsidRPr="005779F9">
        <w:rPr>
          <w:color w:val="0D0D0D"/>
          <w:szCs w:val="28"/>
        </w:rPr>
        <w:t xml:space="preserve">– плотность жидкости, </w:t>
      </w:r>
      <m:oMath>
        <m:r>
          <w:rPr>
            <w:rFonts w:ascii="Cambria Math" w:hAnsi="Cambria Math"/>
            <w:color w:val="0D0D0D"/>
            <w:szCs w:val="28"/>
          </w:rPr>
          <m:t>ϕ</m:t>
        </m:r>
      </m:oMath>
      <w:r w:rsidRPr="005779F9">
        <w:rPr>
          <w:rFonts w:eastAsia="Times New Roman"/>
          <w:color w:val="0D0D0D"/>
          <w:szCs w:val="28"/>
        </w:rPr>
        <w:t xml:space="preserve"> – скалярная величина</w:t>
      </w:r>
      <w:r w:rsidR="004050A7" w:rsidRPr="005779F9">
        <w:rPr>
          <w:rFonts w:eastAsia="Times New Roman"/>
          <w:color w:val="0D0D0D"/>
          <w:szCs w:val="28"/>
        </w:rPr>
        <w:t xml:space="preserve">, </w:t>
      </w:r>
      <m:oMath>
        <m:r>
          <w:rPr>
            <w:rFonts w:ascii="Cambria Math" w:hAnsi="Cambria Math"/>
            <w:color w:val="0D0D0D"/>
            <w:szCs w:val="28"/>
          </w:rPr>
          <m:t>u</m:t>
        </m:r>
      </m:oMath>
      <w:r w:rsidR="004050A7" w:rsidRPr="005779F9">
        <w:rPr>
          <w:rFonts w:eastAsia="Times New Roman"/>
          <w:color w:val="0D0D0D"/>
          <w:szCs w:val="28"/>
        </w:rPr>
        <w:t xml:space="preserve"> – скорость потока, </w:t>
      </w:r>
      <w:r w:rsidR="004050A7" w:rsidRPr="005779F9">
        <w:rPr>
          <w:color w:val="0D0D0D"/>
          <w:szCs w:val="28"/>
        </w:rPr>
        <w:t>Г – коэффициент диффузии</w:t>
      </w:r>
      <w:r w:rsidRPr="005779F9">
        <w:rPr>
          <w:rFonts w:eastAsia="Times New Roman"/>
          <w:color w:val="0D0D0D"/>
          <w:szCs w:val="28"/>
        </w:rPr>
        <w:t>.</w:t>
      </w:r>
    </w:p>
    <w:p w14:paraId="1E1DE9E5" w14:textId="77777777" w:rsidR="007A3ECF" w:rsidRPr="005779F9" w:rsidRDefault="00CD5F85" w:rsidP="009869B9">
      <w:pPr>
        <w:shd w:val="clear" w:color="auto" w:fill="FFFFFF"/>
        <w:ind w:firstLine="708"/>
        <w:jc w:val="both"/>
        <w:rPr>
          <w:color w:val="0D0D0D"/>
          <w:szCs w:val="28"/>
        </w:rPr>
      </w:pPr>
      <w:r w:rsidRPr="005779F9">
        <w:rPr>
          <w:color w:val="0D0D0D"/>
          <w:szCs w:val="28"/>
        </w:rPr>
        <w:t xml:space="preserve">Но так как закрученный поток характеризуется высокой турбулентностью параметры потока </w:t>
      </w:r>
      <w:r w:rsidR="00084E27" w:rsidRPr="005779F9">
        <w:rPr>
          <w:color w:val="0D0D0D"/>
          <w:szCs w:val="28"/>
        </w:rPr>
        <w:t xml:space="preserve">(такие как скорость, давление, плотность и т.д.) </w:t>
      </w:r>
      <w:r w:rsidRPr="005779F9">
        <w:rPr>
          <w:color w:val="0D0D0D"/>
          <w:szCs w:val="28"/>
        </w:rPr>
        <w:t>в уравнении Навье-Стокса имеют случайную природу</w:t>
      </w:r>
      <w:r w:rsidR="00084E27" w:rsidRPr="005779F9">
        <w:rPr>
          <w:color w:val="0D0D0D"/>
          <w:szCs w:val="28"/>
        </w:rPr>
        <w:t>, поэтому их напрямую решить невозможно. В рамках численного моделирования методом RANS данные параметры заменяются суммами осреднённых и пульсационных составляющих</w:t>
      </w:r>
      <w:r w:rsidR="000C4042" w:rsidRPr="005779F9">
        <w:rPr>
          <w:color w:val="0D0D0D"/>
          <w:szCs w:val="28"/>
        </w:rPr>
        <w:t>, то есть проводится осреднение уравнения Навье-Стокса по методу Рейнольдса</w:t>
      </w:r>
      <w:r w:rsidR="00FD0227" w:rsidRPr="005779F9">
        <w:rPr>
          <w:color w:val="0D0D0D"/>
          <w:szCs w:val="28"/>
        </w:rPr>
        <w:t xml:space="preserve"> [</w:t>
      </w:r>
      <w:r w:rsidR="00C74520" w:rsidRPr="005779F9">
        <w:rPr>
          <w:color w:val="0D0D0D"/>
          <w:szCs w:val="28"/>
        </w:rPr>
        <w:t>100</w:t>
      </w:r>
      <w:r w:rsidR="00FD0227" w:rsidRPr="005779F9">
        <w:rPr>
          <w:color w:val="0D0D0D"/>
          <w:szCs w:val="28"/>
        </w:rPr>
        <w:t>]</w:t>
      </w:r>
      <w:r w:rsidR="004050A7" w:rsidRPr="005779F9">
        <w:rPr>
          <w:color w:val="0D0D0D"/>
          <w:szCs w:val="28"/>
        </w:rPr>
        <w:t>:</w:t>
      </w:r>
    </w:p>
    <w:tbl>
      <w:tblPr>
        <w:tblW w:w="0" w:type="auto"/>
        <w:tblLook w:val="04A0" w:firstRow="1" w:lastRow="0" w:firstColumn="1" w:lastColumn="0" w:noHBand="0" w:noVBand="1"/>
      </w:tblPr>
      <w:tblGrid>
        <w:gridCol w:w="9101"/>
        <w:gridCol w:w="753"/>
      </w:tblGrid>
      <w:tr w:rsidR="00A75328" w:rsidRPr="005779F9" w14:paraId="554EB8BC" w14:textId="77777777" w:rsidTr="00076437">
        <w:tc>
          <w:tcPr>
            <w:tcW w:w="9101" w:type="dxa"/>
            <w:shd w:val="clear" w:color="auto" w:fill="auto"/>
          </w:tcPr>
          <w:p w14:paraId="7CA2C157" w14:textId="77777777" w:rsidR="00A75328" w:rsidRPr="005779F9" w:rsidRDefault="00D708D6" w:rsidP="00A6237B">
            <w:pPr>
              <w:jc w:val="both"/>
              <w:rPr>
                <w:color w:val="0D0D0D"/>
                <w:szCs w:val="28"/>
                <w:shd w:val="clear" w:color="auto" w:fill="FFFFFF"/>
              </w:rPr>
            </w:pPr>
            <m:oMathPara>
              <m:oMath>
                <m:d>
                  <m:dPr>
                    <m:begChr m:val="{"/>
                    <m:endChr m:val=""/>
                    <m:ctrlPr>
                      <w:rPr>
                        <w:rFonts w:ascii="Cambria Math" w:hAnsi="Cambria Math"/>
                        <w:i/>
                        <w:color w:val="0D0D0D"/>
                        <w:szCs w:val="28"/>
                      </w:rPr>
                    </m:ctrlPr>
                  </m:dPr>
                  <m:e>
                    <m:eqArr>
                      <m:eqArrPr>
                        <m:ctrlPr>
                          <w:rPr>
                            <w:rFonts w:ascii="Cambria Math" w:hAnsi="Cambria Math"/>
                            <w:i/>
                            <w:color w:val="0D0D0D"/>
                            <w:szCs w:val="28"/>
                          </w:rPr>
                        </m:ctrlPr>
                      </m:eqArrPr>
                      <m:e>
                        <m:f>
                          <m:fPr>
                            <m:ctrlPr>
                              <w:rPr>
                                <w:rFonts w:ascii="Cambria Math" w:hAnsi="Cambria Math"/>
                                <w:i/>
                                <w:color w:val="0D0D0D"/>
                                <w:szCs w:val="28"/>
                              </w:rPr>
                            </m:ctrlPr>
                          </m:fPr>
                          <m:num>
                            <m:r>
                              <w:rPr>
                                <w:rFonts w:ascii="Cambria Math" w:hAnsi="Cambria Math"/>
                                <w:color w:val="0D0D0D"/>
                                <w:szCs w:val="28"/>
                              </w:rPr>
                              <m:t>∂ρ</m:t>
                            </m:r>
                          </m:num>
                          <m:den>
                            <m:r>
                              <w:rPr>
                                <w:rFonts w:ascii="Cambria Math" w:hAnsi="Cambria Math"/>
                                <w:color w:val="0D0D0D"/>
                                <w:szCs w:val="28"/>
                              </w:rPr>
                              <m:t>∂t</m:t>
                            </m:r>
                          </m:den>
                        </m:f>
                        <m:r>
                          <w:rPr>
                            <w:rFonts w:ascii="Cambria Math" w:hAnsi="Cambria Math"/>
                            <w:color w:val="0D0D0D"/>
                            <w:szCs w:val="28"/>
                          </w:rPr>
                          <m:t>+</m:t>
                        </m:r>
                        <m:r>
                          <m:rPr>
                            <m:sty m:val="p"/>
                          </m:rPr>
                          <w:rPr>
                            <w:rFonts w:ascii="Cambria Math" w:hAnsi="Cambria Math"/>
                            <w:color w:val="0D0D0D"/>
                            <w:szCs w:val="28"/>
                          </w:rPr>
                          <m:t>∇∙</m:t>
                        </m:r>
                        <m:d>
                          <m:dPr>
                            <m:ctrlPr>
                              <w:rPr>
                                <w:rFonts w:ascii="Cambria Math" w:hAnsi="Cambria Math"/>
                                <w:i/>
                                <w:color w:val="0D0D0D"/>
                                <w:szCs w:val="28"/>
                              </w:rPr>
                            </m:ctrlPr>
                          </m:dPr>
                          <m:e>
                            <m:r>
                              <w:rPr>
                                <w:rFonts w:ascii="Cambria Math" w:hAnsi="Cambria Math"/>
                                <w:color w:val="0D0D0D"/>
                                <w:szCs w:val="28"/>
                              </w:rPr>
                              <m:t>ρ</m:t>
                            </m:r>
                            <m:acc>
                              <m:accPr>
                                <m:chr m:val="̅"/>
                                <m:ctrlPr>
                                  <w:rPr>
                                    <w:rFonts w:ascii="Cambria Math" w:hAnsi="Cambria Math"/>
                                    <w:i/>
                                    <w:color w:val="0D0D0D"/>
                                    <w:szCs w:val="28"/>
                                  </w:rPr>
                                </m:ctrlPr>
                              </m:accPr>
                              <m:e>
                                <m:r>
                                  <w:rPr>
                                    <w:rFonts w:ascii="Cambria Math" w:hAnsi="Cambria Math"/>
                                    <w:color w:val="0D0D0D"/>
                                    <w:szCs w:val="28"/>
                                  </w:rPr>
                                  <m:t>u</m:t>
                                </m:r>
                              </m:e>
                            </m:acc>
                          </m:e>
                        </m:d>
                        <m:r>
                          <w:rPr>
                            <w:rFonts w:ascii="Cambria Math" w:hAnsi="Cambria Math"/>
                            <w:color w:val="0D0D0D"/>
                            <w:szCs w:val="28"/>
                          </w:rPr>
                          <m:t>=0</m:t>
                        </m:r>
                      </m:e>
                      <m:e>
                        <m:f>
                          <m:fPr>
                            <m:ctrlPr>
                              <w:rPr>
                                <w:rFonts w:ascii="Cambria Math" w:hAnsi="Cambria Math"/>
                                <w:i/>
                                <w:color w:val="0D0D0D"/>
                                <w:szCs w:val="28"/>
                              </w:rPr>
                            </m:ctrlPr>
                          </m:fPr>
                          <m:num>
                            <m:r>
                              <w:rPr>
                                <w:rFonts w:ascii="Cambria Math" w:hAnsi="Cambria Math"/>
                                <w:color w:val="0D0D0D"/>
                                <w:szCs w:val="28"/>
                              </w:rPr>
                              <m:t>∂</m:t>
                            </m:r>
                          </m:num>
                          <m:den>
                            <m:r>
                              <w:rPr>
                                <w:rFonts w:ascii="Cambria Math" w:hAnsi="Cambria Math"/>
                                <w:color w:val="0D0D0D"/>
                                <w:szCs w:val="28"/>
                              </w:rPr>
                              <m:t>∂t</m:t>
                            </m:r>
                          </m:den>
                        </m:f>
                        <m:d>
                          <m:dPr>
                            <m:ctrlPr>
                              <w:rPr>
                                <w:rFonts w:ascii="Cambria Math" w:hAnsi="Cambria Math"/>
                                <w:i/>
                                <w:color w:val="0D0D0D"/>
                                <w:szCs w:val="28"/>
                              </w:rPr>
                            </m:ctrlPr>
                          </m:dPr>
                          <m:e>
                            <m:r>
                              <w:rPr>
                                <w:rFonts w:ascii="Cambria Math" w:hAnsi="Cambria Math"/>
                                <w:color w:val="0D0D0D"/>
                                <w:szCs w:val="28"/>
                              </w:rPr>
                              <m:t>ρ</m:t>
                            </m:r>
                            <m:acc>
                              <m:accPr>
                                <m:chr m:val="̅"/>
                                <m:ctrlPr>
                                  <w:rPr>
                                    <w:rFonts w:ascii="Cambria Math" w:hAnsi="Cambria Math"/>
                                    <w:i/>
                                    <w:color w:val="0D0D0D"/>
                                    <w:szCs w:val="28"/>
                                  </w:rPr>
                                </m:ctrlPr>
                              </m:accPr>
                              <m:e>
                                <m:r>
                                  <w:rPr>
                                    <w:rFonts w:ascii="Cambria Math" w:hAnsi="Cambria Math"/>
                                    <w:color w:val="0D0D0D"/>
                                    <w:szCs w:val="28"/>
                                  </w:rPr>
                                  <m:t>u</m:t>
                                </m:r>
                              </m:e>
                            </m:acc>
                          </m:e>
                        </m:d>
                        <m:r>
                          <w:rPr>
                            <w:rFonts w:ascii="Cambria Math" w:hAnsi="Cambria Math"/>
                            <w:color w:val="0D0D0D"/>
                            <w:szCs w:val="28"/>
                          </w:rPr>
                          <m:t>+</m:t>
                        </m:r>
                        <m:r>
                          <m:rPr>
                            <m:sty m:val="p"/>
                          </m:rPr>
                          <w:rPr>
                            <w:rFonts w:ascii="Cambria Math" w:hAnsi="Cambria Math"/>
                            <w:color w:val="0D0D0D"/>
                            <w:szCs w:val="28"/>
                          </w:rPr>
                          <m:t>∇∙</m:t>
                        </m:r>
                        <m:d>
                          <m:dPr>
                            <m:ctrlPr>
                              <w:rPr>
                                <w:rFonts w:ascii="Cambria Math" w:hAnsi="Cambria Math"/>
                                <w:i/>
                                <w:color w:val="0D0D0D"/>
                                <w:szCs w:val="28"/>
                              </w:rPr>
                            </m:ctrlPr>
                          </m:dPr>
                          <m:e>
                            <m:r>
                              <w:rPr>
                                <w:rFonts w:ascii="Cambria Math" w:hAnsi="Cambria Math"/>
                                <w:color w:val="0D0D0D"/>
                                <w:szCs w:val="28"/>
                              </w:rPr>
                              <m:t>ρ</m:t>
                            </m:r>
                            <m:acc>
                              <m:accPr>
                                <m:chr m:val="̅"/>
                                <m:ctrlPr>
                                  <w:rPr>
                                    <w:rFonts w:ascii="Cambria Math" w:hAnsi="Cambria Math"/>
                                    <w:i/>
                                    <w:color w:val="0D0D0D"/>
                                    <w:szCs w:val="28"/>
                                  </w:rPr>
                                </m:ctrlPr>
                              </m:accPr>
                              <m:e>
                                <m:r>
                                  <w:rPr>
                                    <w:rFonts w:ascii="Cambria Math" w:hAnsi="Cambria Math"/>
                                    <w:color w:val="0D0D0D"/>
                                    <w:szCs w:val="28"/>
                                  </w:rPr>
                                  <m:t>u</m:t>
                                </m:r>
                              </m:e>
                            </m:acc>
                            <m:acc>
                              <m:accPr>
                                <m:chr m:val="̅"/>
                                <m:ctrlPr>
                                  <w:rPr>
                                    <w:rFonts w:ascii="Cambria Math" w:hAnsi="Cambria Math"/>
                                    <w:i/>
                                    <w:color w:val="0D0D0D"/>
                                    <w:szCs w:val="28"/>
                                  </w:rPr>
                                </m:ctrlPr>
                              </m:accPr>
                              <m:e>
                                <m:r>
                                  <w:rPr>
                                    <w:rFonts w:ascii="Cambria Math" w:hAnsi="Cambria Math"/>
                                    <w:color w:val="0D0D0D"/>
                                    <w:szCs w:val="28"/>
                                  </w:rPr>
                                  <m:t>u</m:t>
                                </m:r>
                              </m:e>
                            </m:acc>
                          </m:e>
                        </m:d>
                        <m:r>
                          <w:rPr>
                            <w:rFonts w:ascii="Cambria Math" w:hAnsi="Cambria Math"/>
                            <w:color w:val="0D0D0D"/>
                            <w:szCs w:val="28"/>
                          </w:rPr>
                          <m:t>=-</m:t>
                        </m:r>
                        <m:r>
                          <m:rPr>
                            <m:sty m:val="p"/>
                          </m:rPr>
                          <w:rPr>
                            <w:rFonts w:ascii="Cambria Math" w:hAnsi="Cambria Math"/>
                            <w:color w:val="0D0D0D"/>
                            <w:szCs w:val="28"/>
                          </w:rPr>
                          <m:t>∇</m:t>
                        </m:r>
                        <m:r>
                          <w:rPr>
                            <w:rFonts w:ascii="Cambria Math" w:hAnsi="Cambria Math"/>
                            <w:color w:val="0D0D0D"/>
                            <w:szCs w:val="28"/>
                          </w:rPr>
                          <m:t>p+</m:t>
                        </m:r>
                        <m:r>
                          <m:rPr>
                            <m:sty m:val="p"/>
                          </m:rPr>
                          <w:rPr>
                            <w:rFonts w:ascii="Cambria Math" w:hAnsi="Cambria Math"/>
                            <w:color w:val="0D0D0D"/>
                            <w:szCs w:val="28"/>
                          </w:rPr>
                          <m:t>∇</m:t>
                        </m:r>
                        <m:r>
                          <w:rPr>
                            <w:rFonts w:ascii="Cambria Math" w:hAnsi="Cambria Math"/>
                            <w:color w:val="0D0D0D"/>
                            <w:szCs w:val="28"/>
                          </w:rPr>
                          <m:t>∙</m:t>
                        </m:r>
                        <m:d>
                          <m:dPr>
                            <m:ctrlPr>
                              <w:rPr>
                                <w:rFonts w:ascii="Cambria Math" w:hAnsi="Cambria Math"/>
                                <w:i/>
                                <w:color w:val="0D0D0D"/>
                                <w:szCs w:val="28"/>
                              </w:rPr>
                            </m:ctrlPr>
                          </m:dPr>
                          <m:e>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m</m:t>
                                </m:r>
                              </m:sub>
                            </m:sSub>
                            <m:r>
                              <w:rPr>
                                <w:rFonts w:ascii="Cambria Math" w:hAnsi="Cambria Math"/>
                                <w:color w:val="0D0D0D"/>
                                <w:szCs w:val="28"/>
                              </w:rPr>
                              <m:t>+</m:t>
                            </m:r>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t</m:t>
                                </m:r>
                              </m:sub>
                            </m:sSub>
                          </m:e>
                        </m:d>
                        <m:ctrlPr>
                          <w:rPr>
                            <w:rFonts w:ascii="Cambria Math" w:eastAsia="Cambria Math" w:hAnsi="Cambria Math"/>
                            <w:i/>
                            <w:color w:val="0D0D0D"/>
                            <w:szCs w:val="28"/>
                          </w:rPr>
                        </m:ctrlPr>
                      </m:e>
                      <m:e>
                        <m:f>
                          <m:fPr>
                            <m:ctrlPr>
                              <w:rPr>
                                <w:rFonts w:ascii="Cambria Math" w:hAnsi="Cambria Math"/>
                                <w:i/>
                                <w:color w:val="0D0D0D"/>
                                <w:szCs w:val="28"/>
                              </w:rPr>
                            </m:ctrlPr>
                          </m:fPr>
                          <m:num>
                            <m:r>
                              <w:rPr>
                                <w:rFonts w:ascii="Cambria Math" w:hAnsi="Cambria Math"/>
                                <w:color w:val="0D0D0D"/>
                                <w:szCs w:val="28"/>
                              </w:rPr>
                              <m:t>∂</m:t>
                            </m:r>
                          </m:num>
                          <m:den>
                            <m:r>
                              <w:rPr>
                                <w:rFonts w:ascii="Cambria Math" w:hAnsi="Cambria Math"/>
                                <w:color w:val="0D0D0D"/>
                                <w:szCs w:val="28"/>
                              </w:rPr>
                              <m:t>∂t</m:t>
                            </m:r>
                          </m:den>
                        </m:f>
                        <m:d>
                          <m:dPr>
                            <m:ctrlPr>
                              <w:rPr>
                                <w:rFonts w:ascii="Cambria Math" w:hAnsi="Cambria Math"/>
                                <w:i/>
                                <w:color w:val="0D0D0D"/>
                                <w:szCs w:val="28"/>
                              </w:rPr>
                            </m:ctrlPr>
                          </m:dPr>
                          <m:e>
                            <m:r>
                              <w:rPr>
                                <w:rFonts w:ascii="Cambria Math" w:hAnsi="Cambria Math"/>
                                <w:color w:val="0D0D0D"/>
                                <w:szCs w:val="28"/>
                              </w:rPr>
                              <m:t>ρE</m:t>
                            </m:r>
                          </m:e>
                        </m:d>
                        <m:r>
                          <w:rPr>
                            <w:rFonts w:ascii="Cambria Math" w:hAnsi="Cambria Math"/>
                            <w:color w:val="0D0D0D"/>
                            <w:szCs w:val="28"/>
                          </w:rPr>
                          <m:t>+</m:t>
                        </m:r>
                        <m:r>
                          <m:rPr>
                            <m:sty m:val="p"/>
                          </m:rPr>
                          <w:rPr>
                            <w:rFonts w:ascii="Cambria Math" w:hAnsi="Cambria Math"/>
                            <w:color w:val="0D0D0D"/>
                            <w:szCs w:val="28"/>
                          </w:rPr>
                          <m:t>∇∙</m:t>
                        </m:r>
                        <m:d>
                          <m:dPr>
                            <m:ctrlPr>
                              <w:rPr>
                                <w:rFonts w:ascii="Cambria Math" w:hAnsi="Cambria Math"/>
                                <w:i/>
                                <w:color w:val="0D0D0D"/>
                                <w:szCs w:val="28"/>
                              </w:rPr>
                            </m:ctrlPr>
                          </m:dPr>
                          <m:e>
                            <m:r>
                              <w:rPr>
                                <w:rFonts w:ascii="Cambria Math" w:hAnsi="Cambria Math"/>
                                <w:color w:val="0D0D0D"/>
                                <w:szCs w:val="28"/>
                              </w:rPr>
                              <m:t>ρ</m:t>
                            </m:r>
                            <m:acc>
                              <m:accPr>
                                <m:chr m:val="̅"/>
                                <m:ctrlPr>
                                  <w:rPr>
                                    <w:rFonts w:ascii="Cambria Math" w:hAnsi="Cambria Math"/>
                                    <w:i/>
                                    <w:color w:val="0D0D0D"/>
                                    <w:szCs w:val="28"/>
                                  </w:rPr>
                                </m:ctrlPr>
                              </m:accPr>
                              <m:e>
                                <m:r>
                                  <w:rPr>
                                    <w:rFonts w:ascii="Cambria Math" w:hAnsi="Cambria Math"/>
                                    <w:color w:val="0D0D0D"/>
                                    <w:szCs w:val="28"/>
                                  </w:rPr>
                                  <m:t>u</m:t>
                                </m:r>
                              </m:e>
                            </m:acc>
                            <m:r>
                              <w:rPr>
                                <w:rFonts w:ascii="Cambria Math" w:hAnsi="Cambria Math"/>
                                <w:color w:val="0D0D0D"/>
                                <w:szCs w:val="28"/>
                              </w:rPr>
                              <m:t>H</m:t>
                            </m:r>
                          </m:e>
                        </m:d>
                        <m:r>
                          <w:rPr>
                            <w:rFonts w:ascii="Cambria Math" w:hAnsi="Cambria Math"/>
                            <w:color w:val="0D0D0D"/>
                            <w:szCs w:val="28"/>
                          </w:rPr>
                          <m:t>=</m:t>
                        </m:r>
                        <m:r>
                          <m:rPr>
                            <m:sty m:val="p"/>
                          </m:rPr>
                          <w:rPr>
                            <w:rFonts w:ascii="Cambria Math" w:hAnsi="Cambria Math"/>
                            <w:color w:val="0D0D0D"/>
                            <w:szCs w:val="28"/>
                          </w:rPr>
                          <m:t>∇</m:t>
                        </m:r>
                        <m:r>
                          <w:rPr>
                            <w:rFonts w:ascii="Cambria Math" w:hAnsi="Cambria Math"/>
                            <w:color w:val="0D0D0D"/>
                            <w:szCs w:val="28"/>
                          </w:rPr>
                          <m:t>∙</m:t>
                        </m:r>
                        <m:d>
                          <m:dPr>
                            <m:ctrlPr>
                              <w:rPr>
                                <w:rFonts w:ascii="Cambria Math" w:hAnsi="Cambria Math"/>
                                <w:color w:val="0D0D0D"/>
                                <w:szCs w:val="28"/>
                              </w:rPr>
                            </m:ctrlPr>
                          </m:dPr>
                          <m:e>
                            <m:acc>
                              <m:accPr>
                                <m:chr m:val="̅"/>
                                <m:ctrlPr>
                                  <w:rPr>
                                    <w:rFonts w:ascii="Cambria Math" w:hAnsi="Cambria Math"/>
                                    <w:i/>
                                    <w:color w:val="0D0D0D"/>
                                    <w:szCs w:val="28"/>
                                  </w:rPr>
                                </m:ctrlPr>
                              </m:accPr>
                              <m:e>
                                <m:r>
                                  <w:rPr>
                                    <w:rFonts w:ascii="Cambria Math" w:hAnsi="Cambria Math"/>
                                    <w:color w:val="0D0D0D"/>
                                    <w:szCs w:val="28"/>
                                  </w:rPr>
                                  <m:t>u</m:t>
                                </m:r>
                              </m:e>
                            </m:acc>
                            <m:r>
                              <w:rPr>
                                <w:rFonts w:ascii="Cambria Math" w:hAnsi="Cambria Math"/>
                                <w:color w:val="0D0D0D"/>
                                <w:szCs w:val="28"/>
                              </w:rPr>
                              <m:t>∙</m:t>
                            </m:r>
                            <m:d>
                              <m:dPr>
                                <m:ctrlPr>
                                  <w:rPr>
                                    <w:rFonts w:ascii="Cambria Math" w:hAnsi="Cambria Math"/>
                                    <w:i/>
                                    <w:color w:val="0D0D0D"/>
                                    <w:szCs w:val="28"/>
                                  </w:rPr>
                                </m:ctrlPr>
                              </m:dPr>
                              <m:e>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m</m:t>
                                    </m:r>
                                  </m:sub>
                                </m:sSub>
                                <m:r>
                                  <w:rPr>
                                    <w:rFonts w:ascii="Cambria Math" w:hAnsi="Cambria Math"/>
                                    <w:color w:val="0D0D0D"/>
                                    <w:szCs w:val="28"/>
                                  </w:rPr>
                                  <m:t>+</m:t>
                                </m:r>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t</m:t>
                                    </m:r>
                                  </m:sub>
                                </m:sSub>
                              </m:e>
                            </m:d>
                            <m:r>
                              <w:rPr>
                                <w:rFonts w:ascii="Cambria Math" w:hAnsi="Cambria Math"/>
                                <w:color w:val="0D0D0D"/>
                                <w:szCs w:val="28"/>
                              </w:rPr>
                              <m:t>+</m:t>
                            </m:r>
                            <m:d>
                              <m:dPr>
                                <m:ctrlPr>
                                  <w:rPr>
                                    <w:rFonts w:ascii="Cambria Math" w:hAnsi="Cambria Math"/>
                                    <w:i/>
                                    <w:color w:val="0D0D0D"/>
                                    <w:szCs w:val="28"/>
                                  </w:rPr>
                                </m:ctrlPr>
                              </m:dPr>
                              <m:e>
                                <m:sSub>
                                  <m:sSubPr>
                                    <m:ctrlPr>
                                      <w:rPr>
                                        <w:rFonts w:ascii="Cambria Math" w:hAnsi="Cambria Math"/>
                                        <w:i/>
                                        <w:color w:val="0D0D0D"/>
                                        <w:szCs w:val="28"/>
                                      </w:rPr>
                                    </m:ctrlPr>
                                  </m:sSubPr>
                                  <m:e>
                                    <m:r>
                                      <w:rPr>
                                        <w:rFonts w:ascii="Cambria Math" w:hAnsi="Cambria Math"/>
                                        <w:color w:val="0D0D0D"/>
                                        <w:szCs w:val="28"/>
                                      </w:rPr>
                                      <m:t>q</m:t>
                                    </m:r>
                                  </m:e>
                                  <m:sub>
                                    <m:r>
                                      <w:rPr>
                                        <w:rFonts w:ascii="Cambria Math" w:hAnsi="Cambria Math"/>
                                        <w:color w:val="0D0D0D"/>
                                        <w:szCs w:val="28"/>
                                      </w:rPr>
                                      <m:t>m</m:t>
                                    </m:r>
                                  </m:sub>
                                </m:sSub>
                                <m:r>
                                  <w:rPr>
                                    <w:rFonts w:ascii="Cambria Math" w:hAnsi="Cambria Math"/>
                                    <w:color w:val="0D0D0D"/>
                                    <w:szCs w:val="28"/>
                                  </w:rPr>
                                  <m:t>+</m:t>
                                </m:r>
                                <m:sSub>
                                  <m:sSubPr>
                                    <m:ctrlPr>
                                      <w:rPr>
                                        <w:rFonts w:ascii="Cambria Math" w:hAnsi="Cambria Math"/>
                                        <w:i/>
                                        <w:color w:val="0D0D0D"/>
                                        <w:szCs w:val="28"/>
                                      </w:rPr>
                                    </m:ctrlPr>
                                  </m:sSubPr>
                                  <m:e>
                                    <m:r>
                                      <w:rPr>
                                        <w:rFonts w:ascii="Cambria Math" w:hAnsi="Cambria Math"/>
                                        <w:color w:val="0D0D0D"/>
                                        <w:szCs w:val="28"/>
                                      </w:rPr>
                                      <m:t>q</m:t>
                                    </m:r>
                                  </m:e>
                                  <m:sub>
                                    <m:r>
                                      <w:rPr>
                                        <w:rFonts w:ascii="Cambria Math" w:hAnsi="Cambria Math"/>
                                        <w:color w:val="0D0D0D"/>
                                        <w:szCs w:val="28"/>
                                      </w:rPr>
                                      <m:t>t</m:t>
                                    </m:r>
                                  </m:sub>
                                </m:sSub>
                              </m:e>
                            </m:d>
                          </m:e>
                        </m:d>
                        <m:ctrlPr>
                          <w:rPr>
                            <w:rFonts w:ascii="Cambria Math" w:eastAsia="Cambria Math" w:hAnsi="Cambria Math"/>
                            <w:i/>
                            <w:color w:val="0D0D0D"/>
                            <w:szCs w:val="28"/>
                          </w:rPr>
                        </m:ctrlPr>
                      </m:e>
                      <m:e>
                        <m:r>
                          <w:rPr>
                            <w:rFonts w:ascii="Cambria Math" w:hAnsi="Cambria Math"/>
                            <w:color w:val="0D0D0D"/>
                            <w:szCs w:val="28"/>
                          </w:rPr>
                          <m:t>ρ=</m:t>
                        </m:r>
                        <m:f>
                          <m:fPr>
                            <m:ctrlPr>
                              <w:rPr>
                                <w:rFonts w:ascii="Cambria Math" w:hAnsi="Cambria Math"/>
                                <w:i/>
                                <w:color w:val="0D0D0D"/>
                                <w:szCs w:val="28"/>
                              </w:rPr>
                            </m:ctrlPr>
                          </m:fPr>
                          <m:num>
                            <m:r>
                              <w:rPr>
                                <w:rFonts w:ascii="Cambria Math" w:hAnsi="Cambria Math"/>
                                <w:color w:val="0D0D0D"/>
                                <w:szCs w:val="28"/>
                              </w:rPr>
                              <m:t>pm</m:t>
                            </m:r>
                          </m:num>
                          <m:den>
                            <m:r>
                              <w:rPr>
                                <w:rFonts w:ascii="Cambria Math" w:hAnsi="Cambria Math"/>
                                <w:color w:val="0D0D0D"/>
                                <w:szCs w:val="28"/>
                              </w:rPr>
                              <m:t>RT</m:t>
                            </m:r>
                          </m:den>
                        </m:f>
                      </m:e>
                    </m:eqArr>
                  </m:e>
                </m:d>
              </m:oMath>
            </m:oMathPara>
          </w:p>
        </w:tc>
        <w:tc>
          <w:tcPr>
            <w:tcW w:w="753" w:type="dxa"/>
            <w:shd w:val="clear" w:color="auto" w:fill="auto"/>
            <w:vAlign w:val="center"/>
          </w:tcPr>
          <w:p w14:paraId="0AE02DEE" w14:textId="77777777" w:rsidR="00A75328" w:rsidRPr="005779F9" w:rsidRDefault="00A75328" w:rsidP="00773547">
            <w:pPr>
              <w:jc w:val="right"/>
              <w:rPr>
                <w:color w:val="0D0D0D"/>
                <w:szCs w:val="28"/>
                <w:shd w:val="clear" w:color="auto" w:fill="FFFFFF"/>
              </w:rPr>
            </w:pPr>
            <w:r w:rsidRPr="005779F9">
              <w:rPr>
                <w:color w:val="0D0D0D"/>
                <w:szCs w:val="28"/>
                <w:shd w:val="clear" w:color="auto" w:fill="FFFFFF"/>
              </w:rPr>
              <w:t>(1.</w:t>
            </w:r>
            <w:r w:rsidR="00A6237B" w:rsidRPr="005779F9">
              <w:rPr>
                <w:color w:val="0D0D0D"/>
                <w:szCs w:val="28"/>
                <w:shd w:val="clear" w:color="auto" w:fill="FFFFFF"/>
              </w:rPr>
              <w:t>6</w:t>
            </w:r>
            <w:r w:rsidRPr="005779F9">
              <w:rPr>
                <w:color w:val="0D0D0D"/>
                <w:szCs w:val="28"/>
                <w:shd w:val="clear" w:color="auto" w:fill="FFFFFF"/>
              </w:rPr>
              <w:t>)</w:t>
            </w:r>
          </w:p>
        </w:tc>
      </w:tr>
    </w:tbl>
    <w:p w14:paraId="71D4359D" w14:textId="77777777" w:rsidR="00C664FC" w:rsidRPr="005779F9" w:rsidRDefault="00C664FC" w:rsidP="00076437">
      <w:pPr>
        <w:shd w:val="clear" w:color="auto" w:fill="FFFFFF"/>
        <w:ind w:firstLine="709"/>
        <w:jc w:val="both"/>
        <w:rPr>
          <w:color w:val="0D0D0D"/>
          <w:szCs w:val="28"/>
        </w:rPr>
      </w:pPr>
    </w:p>
    <w:p w14:paraId="4811E3C1" w14:textId="0CE2BF5E" w:rsidR="007169BF" w:rsidRPr="005779F9" w:rsidRDefault="00B8284A" w:rsidP="00076437">
      <w:pPr>
        <w:shd w:val="clear" w:color="auto" w:fill="FFFFFF"/>
        <w:ind w:firstLine="709"/>
        <w:jc w:val="both"/>
        <w:rPr>
          <w:rFonts w:eastAsia="Times New Roman"/>
          <w:color w:val="0D0D0D"/>
          <w:szCs w:val="28"/>
        </w:rPr>
      </w:pPr>
      <w:r w:rsidRPr="005779F9">
        <w:rPr>
          <w:color w:val="0D0D0D"/>
          <w:szCs w:val="28"/>
        </w:rPr>
        <w:t xml:space="preserve">где </w:t>
      </w:r>
      <m:oMath>
        <m:acc>
          <m:accPr>
            <m:chr m:val="̅"/>
            <m:ctrlPr>
              <w:rPr>
                <w:rFonts w:ascii="Cambria Math" w:hAnsi="Cambria Math"/>
                <w:i/>
                <w:color w:val="0D0D0D"/>
                <w:szCs w:val="28"/>
              </w:rPr>
            </m:ctrlPr>
          </m:accPr>
          <m:e>
            <m:r>
              <w:rPr>
                <w:rFonts w:ascii="Cambria Math" w:hAnsi="Cambria Math"/>
                <w:color w:val="0D0D0D"/>
                <w:szCs w:val="28"/>
              </w:rPr>
              <m:t>u</m:t>
            </m:r>
          </m:e>
        </m:acc>
      </m:oMath>
      <w:r w:rsidRPr="005779F9">
        <w:rPr>
          <w:rFonts w:eastAsia="Times New Roman"/>
          <w:color w:val="0D0D0D"/>
          <w:szCs w:val="28"/>
        </w:rPr>
        <w:t xml:space="preserve"> – вектор осредненной скорости, </w:t>
      </w:r>
      <m:oMath>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m</m:t>
            </m:r>
          </m:sub>
        </m:sSub>
        <m:r>
          <w:rPr>
            <w:rFonts w:ascii="Cambria Math" w:hAnsi="Cambria Math"/>
            <w:color w:val="0D0D0D"/>
            <w:szCs w:val="28"/>
          </w:rPr>
          <m:t>,</m:t>
        </m:r>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t</m:t>
            </m:r>
          </m:sub>
        </m:sSub>
      </m:oMath>
      <w:r w:rsidRPr="005779F9">
        <w:rPr>
          <w:rFonts w:eastAsia="Times New Roman"/>
          <w:color w:val="0D0D0D"/>
          <w:szCs w:val="28"/>
        </w:rPr>
        <w:t xml:space="preserve"> – ламинарная и турбулентная составляющие тензора вязких напряжений, </w:t>
      </w:r>
      <m:oMath>
        <m:sSub>
          <m:sSubPr>
            <m:ctrlPr>
              <w:rPr>
                <w:rFonts w:ascii="Cambria Math" w:hAnsi="Cambria Math"/>
                <w:i/>
                <w:color w:val="0D0D0D"/>
                <w:szCs w:val="28"/>
              </w:rPr>
            </m:ctrlPr>
          </m:sSubPr>
          <m:e>
            <m:r>
              <w:rPr>
                <w:rFonts w:ascii="Cambria Math" w:hAnsi="Cambria Math"/>
                <w:color w:val="0D0D0D"/>
                <w:szCs w:val="28"/>
              </w:rPr>
              <m:t>q</m:t>
            </m:r>
          </m:e>
          <m:sub>
            <m:r>
              <w:rPr>
                <w:rFonts w:ascii="Cambria Math" w:hAnsi="Cambria Math"/>
                <w:color w:val="0D0D0D"/>
                <w:szCs w:val="28"/>
              </w:rPr>
              <m:t>m</m:t>
            </m:r>
          </m:sub>
        </m:sSub>
        <m:r>
          <w:rPr>
            <w:rFonts w:ascii="Cambria Math" w:hAnsi="Cambria Math"/>
            <w:color w:val="0D0D0D"/>
            <w:szCs w:val="28"/>
          </w:rPr>
          <m:t xml:space="preserve">, </m:t>
        </m:r>
        <m:sSub>
          <m:sSubPr>
            <m:ctrlPr>
              <w:rPr>
                <w:rFonts w:ascii="Cambria Math" w:hAnsi="Cambria Math"/>
                <w:i/>
                <w:color w:val="0D0D0D"/>
                <w:szCs w:val="28"/>
              </w:rPr>
            </m:ctrlPr>
          </m:sSubPr>
          <m:e>
            <m:r>
              <w:rPr>
                <w:rFonts w:ascii="Cambria Math" w:hAnsi="Cambria Math"/>
                <w:color w:val="0D0D0D"/>
                <w:szCs w:val="28"/>
              </w:rPr>
              <m:t>q</m:t>
            </m:r>
          </m:e>
          <m:sub>
            <m:r>
              <w:rPr>
                <w:rFonts w:ascii="Cambria Math" w:hAnsi="Cambria Math"/>
                <w:color w:val="0D0D0D"/>
                <w:szCs w:val="28"/>
              </w:rPr>
              <m:t>t</m:t>
            </m:r>
          </m:sub>
        </m:sSub>
      </m:oMath>
      <w:r w:rsidR="00827F06" w:rsidRPr="005779F9">
        <w:rPr>
          <w:rFonts w:eastAsia="Times New Roman"/>
          <w:color w:val="0D0D0D"/>
          <w:szCs w:val="28"/>
        </w:rPr>
        <w:t xml:space="preserve"> – ламинарная и турбулентная составляющие </w:t>
      </w:r>
      <w:r w:rsidR="00B632EA" w:rsidRPr="005779F9">
        <w:rPr>
          <w:rFonts w:eastAsia="Times New Roman"/>
          <w:color w:val="0D0D0D"/>
          <w:szCs w:val="28"/>
        </w:rPr>
        <w:t>вектора плотности теплового потока.</w:t>
      </w:r>
    </w:p>
    <w:p w14:paraId="715B4CAF" w14:textId="77777777" w:rsidR="00B632EA" w:rsidRPr="005779F9" w:rsidRDefault="00B632EA" w:rsidP="00B632EA">
      <w:pPr>
        <w:shd w:val="clear" w:color="auto" w:fill="FFFFFF"/>
        <w:ind w:firstLine="709"/>
        <w:jc w:val="both"/>
        <w:rPr>
          <w:rFonts w:eastAsia="Times New Roman"/>
          <w:color w:val="0D0D0D"/>
          <w:szCs w:val="28"/>
        </w:rPr>
      </w:pPr>
      <w:r w:rsidRPr="005779F9">
        <w:rPr>
          <w:rFonts w:eastAsia="Times New Roman"/>
          <w:color w:val="0D0D0D"/>
          <w:szCs w:val="28"/>
        </w:rPr>
        <w:t xml:space="preserve">В данной системе уравнений ламинарные </w:t>
      </w:r>
      <w:r w:rsidR="008B70D8" w:rsidRPr="005779F9">
        <w:rPr>
          <w:rFonts w:eastAsia="Times New Roman"/>
          <w:color w:val="0D0D0D"/>
          <w:szCs w:val="28"/>
        </w:rPr>
        <w:t>составляющие тензора напряжений и вектора теплового потока определяются с помощью реологического закона Ньютона и закона Фурье.</w:t>
      </w:r>
      <w:r w:rsidR="00384DB1" w:rsidRPr="005779F9">
        <w:rPr>
          <w:rFonts w:eastAsia="Times New Roman"/>
          <w:color w:val="0D0D0D"/>
          <w:szCs w:val="28"/>
        </w:rPr>
        <w:t xml:space="preserve"> А турбулентные составляющие тензора напряжений и вектора теплового потока невозможного определить данными законами, так как они состоят из корреляции пульсирующих величин. </w:t>
      </w:r>
      <w:r w:rsidR="00A75328" w:rsidRPr="005779F9">
        <w:rPr>
          <w:rFonts w:eastAsia="Times New Roman"/>
          <w:color w:val="0D0D0D"/>
          <w:szCs w:val="28"/>
        </w:rPr>
        <w:t>Поэтому для замыкания осредненных уравнений (1.</w:t>
      </w:r>
      <w:r w:rsidR="00A6237B" w:rsidRPr="005779F9">
        <w:rPr>
          <w:rFonts w:eastAsia="Times New Roman"/>
          <w:color w:val="0D0D0D"/>
          <w:szCs w:val="28"/>
        </w:rPr>
        <w:t>6</w:t>
      </w:r>
      <w:r w:rsidR="00A75328" w:rsidRPr="005779F9">
        <w:rPr>
          <w:rFonts w:eastAsia="Times New Roman"/>
          <w:color w:val="0D0D0D"/>
          <w:szCs w:val="28"/>
        </w:rPr>
        <w:t xml:space="preserve">) </w:t>
      </w:r>
      <w:r w:rsidR="001A307E" w:rsidRPr="005779F9">
        <w:rPr>
          <w:rFonts w:eastAsia="Times New Roman"/>
          <w:color w:val="0D0D0D"/>
          <w:szCs w:val="28"/>
        </w:rPr>
        <w:t>нужно определить</w:t>
      </w:r>
      <w:r w:rsidR="00A61DFF" w:rsidRPr="005779F9">
        <w:rPr>
          <w:rFonts w:eastAsia="Times New Roman"/>
          <w:color w:val="0D0D0D"/>
          <w:szCs w:val="28"/>
        </w:rPr>
        <w:t xml:space="preserve"> </w:t>
      </w:r>
      <w:r w:rsidR="001A307E" w:rsidRPr="005779F9">
        <w:rPr>
          <w:rFonts w:eastAsia="Times New Roman"/>
          <w:color w:val="0D0D0D"/>
          <w:szCs w:val="28"/>
        </w:rPr>
        <w:t>значения</w:t>
      </w:r>
      <w:r w:rsidR="00A61DFF" w:rsidRPr="005779F9">
        <w:rPr>
          <w:rFonts w:eastAsia="Times New Roman"/>
          <w:color w:val="0D0D0D"/>
          <w:szCs w:val="28"/>
        </w:rPr>
        <w:t xml:space="preserve"> корреляции </w:t>
      </w:r>
      <w:r w:rsidR="001A307E" w:rsidRPr="005779F9">
        <w:rPr>
          <w:rFonts w:eastAsia="Times New Roman"/>
          <w:color w:val="0D0D0D"/>
          <w:szCs w:val="28"/>
        </w:rPr>
        <w:t>путем определения</w:t>
      </w:r>
      <w:r w:rsidR="00A61DFF" w:rsidRPr="005779F9">
        <w:rPr>
          <w:rFonts w:eastAsia="Times New Roman"/>
          <w:color w:val="0D0D0D"/>
          <w:szCs w:val="28"/>
        </w:rPr>
        <w:t xml:space="preserve"> средни</w:t>
      </w:r>
      <w:r w:rsidR="001A307E" w:rsidRPr="005779F9">
        <w:rPr>
          <w:rFonts w:eastAsia="Times New Roman"/>
          <w:color w:val="0D0D0D"/>
          <w:szCs w:val="28"/>
        </w:rPr>
        <w:t>х</w:t>
      </w:r>
      <w:r w:rsidR="00A61DFF" w:rsidRPr="005779F9">
        <w:rPr>
          <w:rFonts w:eastAsia="Times New Roman"/>
          <w:color w:val="0D0D0D"/>
          <w:szCs w:val="28"/>
        </w:rPr>
        <w:t xml:space="preserve"> значени</w:t>
      </w:r>
      <w:r w:rsidR="001A307E" w:rsidRPr="005779F9">
        <w:rPr>
          <w:rFonts w:eastAsia="Times New Roman"/>
          <w:color w:val="0D0D0D"/>
          <w:szCs w:val="28"/>
        </w:rPr>
        <w:t>й</w:t>
      </w:r>
      <w:r w:rsidR="00A61DFF" w:rsidRPr="005779F9">
        <w:rPr>
          <w:rFonts w:eastAsia="Times New Roman"/>
          <w:color w:val="0D0D0D"/>
          <w:szCs w:val="28"/>
        </w:rPr>
        <w:t xml:space="preserve"> и корреляции </w:t>
      </w:r>
      <w:r w:rsidR="001A307E" w:rsidRPr="005779F9">
        <w:rPr>
          <w:rFonts w:eastAsia="Times New Roman"/>
          <w:color w:val="0D0D0D"/>
          <w:szCs w:val="28"/>
        </w:rPr>
        <w:t>наиболее</w:t>
      </w:r>
      <w:r w:rsidR="00A61DFF" w:rsidRPr="005779F9">
        <w:rPr>
          <w:rFonts w:eastAsia="Times New Roman"/>
          <w:color w:val="0D0D0D"/>
          <w:szCs w:val="28"/>
        </w:rPr>
        <w:t xml:space="preserve"> низк</w:t>
      </w:r>
      <w:r w:rsidR="001A307E" w:rsidRPr="005779F9">
        <w:rPr>
          <w:rFonts w:eastAsia="Times New Roman"/>
          <w:color w:val="0D0D0D"/>
          <w:szCs w:val="28"/>
        </w:rPr>
        <w:t>их значений</w:t>
      </w:r>
      <w:r w:rsidR="00A61DFF" w:rsidRPr="005779F9">
        <w:rPr>
          <w:rFonts w:eastAsia="Times New Roman"/>
          <w:color w:val="0D0D0D"/>
          <w:szCs w:val="28"/>
        </w:rPr>
        <w:t>.</w:t>
      </w:r>
      <w:r w:rsidR="00FE075E" w:rsidRPr="005779F9">
        <w:rPr>
          <w:rFonts w:eastAsia="Times New Roman"/>
          <w:color w:val="0D0D0D"/>
          <w:szCs w:val="28"/>
        </w:rPr>
        <w:t xml:space="preserve"> </w:t>
      </w:r>
      <w:r w:rsidR="001A307E" w:rsidRPr="005779F9">
        <w:rPr>
          <w:rFonts w:eastAsia="Times New Roman"/>
          <w:color w:val="0D0D0D"/>
          <w:szCs w:val="28"/>
        </w:rPr>
        <w:t>Методы п</w:t>
      </w:r>
      <w:r w:rsidR="00FE075E" w:rsidRPr="005779F9">
        <w:rPr>
          <w:rFonts w:eastAsia="Times New Roman"/>
          <w:color w:val="0D0D0D"/>
          <w:szCs w:val="28"/>
        </w:rPr>
        <w:t>олуэмпирическ</w:t>
      </w:r>
      <w:r w:rsidR="001A307E" w:rsidRPr="005779F9">
        <w:rPr>
          <w:rFonts w:eastAsia="Times New Roman"/>
          <w:color w:val="0D0D0D"/>
          <w:szCs w:val="28"/>
        </w:rPr>
        <w:t>ой</w:t>
      </w:r>
      <w:r w:rsidR="00FE075E" w:rsidRPr="005779F9">
        <w:rPr>
          <w:rFonts w:eastAsia="Times New Roman"/>
          <w:color w:val="0D0D0D"/>
          <w:szCs w:val="28"/>
        </w:rPr>
        <w:t xml:space="preserve"> модели турбулентности</w:t>
      </w:r>
      <w:r w:rsidR="001A307E" w:rsidRPr="005779F9">
        <w:rPr>
          <w:rFonts w:eastAsia="Times New Roman"/>
          <w:color w:val="0D0D0D"/>
          <w:szCs w:val="28"/>
        </w:rPr>
        <w:t xml:space="preserve"> применяются для решений этих задач</w:t>
      </w:r>
      <w:r w:rsidR="00FE075E" w:rsidRPr="005779F9">
        <w:rPr>
          <w:rFonts w:eastAsia="Times New Roman"/>
          <w:color w:val="0D0D0D"/>
          <w:szCs w:val="28"/>
        </w:rPr>
        <w:t>.</w:t>
      </w:r>
    </w:p>
    <w:p w14:paraId="5699D327" w14:textId="77777777" w:rsidR="00FE075E" w:rsidRPr="005779F9" w:rsidRDefault="00545DF1" w:rsidP="00B632EA">
      <w:pPr>
        <w:shd w:val="clear" w:color="auto" w:fill="FFFFFF"/>
        <w:ind w:firstLine="709"/>
        <w:jc w:val="both"/>
        <w:rPr>
          <w:rFonts w:eastAsia="Times New Roman"/>
          <w:color w:val="0D0D0D"/>
          <w:szCs w:val="28"/>
        </w:rPr>
      </w:pPr>
      <w:r w:rsidRPr="005779F9">
        <w:rPr>
          <w:rFonts w:eastAsia="Times New Roman"/>
          <w:color w:val="0D0D0D"/>
          <w:szCs w:val="28"/>
        </w:rPr>
        <w:t xml:space="preserve">Турбулентное напряжение </w:t>
      </w:r>
      <m:oMath>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t</m:t>
            </m:r>
          </m:sub>
        </m:sSub>
      </m:oMath>
      <w:r w:rsidRPr="005779F9">
        <w:rPr>
          <w:rFonts w:eastAsia="Times New Roman"/>
          <w:color w:val="0D0D0D"/>
          <w:szCs w:val="28"/>
        </w:rPr>
        <w:t xml:space="preserve"> определяется </w:t>
      </w:r>
      <w:r w:rsidR="00FF571A" w:rsidRPr="005779F9">
        <w:rPr>
          <w:rFonts w:eastAsia="Times New Roman"/>
          <w:color w:val="0D0D0D"/>
          <w:szCs w:val="28"/>
        </w:rPr>
        <w:t>по</w:t>
      </w:r>
      <w:r w:rsidRPr="005779F9">
        <w:rPr>
          <w:rFonts w:eastAsia="Times New Roman"/>
          <w:color w:val="0D0D0D"/>
          <w:szCs w:val="28"/>
        </w:rPr>
        <w:t xml:space="preserve"> гипотезе Буссинеск</w:t>
      </w:r>
      <w:r w:rsidR="00F20144" w:rsidRPr="005779F9">
        <w:rPr>
          <w:rFonts w:eastAsia="Times New Roman"/>
          <w:color w:val="0D0D0D"/>
          <w:szCs w:val="28"/>
        </w:rPr>
        <w:t xml:space="preserve">а, согласно которому связь между турбулентным напряжением и средней скорости течения аналогична зависимости </w:t>
      </w:r>
      <w:r w:rsidR="00FF571A" w:rsidRPr="005779F9">
        <w:rPr>
          <w:rFonts w:eastAsia="Times New Roman"/>
          <w:color w:val="0D0D0D"/>
          <w:szCs w:val="28"/>
        </w:rPr>
        <w:t xml:space="preserve">как </w:t>
      </w:r>
      <w:r w:rsidR="00F20144" w:rsidRPr="005779F9">
        <w:rPr>
          <w:rFonts w:eastAsia="Times New Roman"/>
          <w:color w:val="0D0D0D"/>
          <w:szCs w:val="28"/>
        </w:rPr>
        <w:t>между вязким напряжением и скорост</w:t>
      </w:r>
      <w:r w:rsidR="00FF571A" w:rsidRPr="005779F9">
        <w:rPr>
          <w:rFonts w:eastAsia="Times New Roman"/>
          <w:color w:val="0D0D0D"/>
          <w:szCs w:val="28"/>
        </w:rPr>
        <w:t>ью</w:t>
      </w:r>
      <w:r w:rsidR="00F20144" w:rsidRPr="005779F9">
        <w:rPr>
          <w:rFonts w:eastAsia="Times New Roman"/>
          <w:color w:val="0D0D0D"/>
          <w:szCs w:val="28"/>
        </w:rPr>
        <w:t>:</w:t>
      </w:r>
    </w:p>
    <w:tbl>
      <w:tblPr>
        <w:tblW w:w="0" w:type="auto"/>
        <w:tblLook w:val="04A0" w:firstRow="1" w:lastRow="0" w:firstColumn="1" w:lastColumn="0" w:noHBand="0" w:noVBand="1"/>
      </w:tblPr>
      <w:tblGrid>
        <w:gridCol w:w="9101"/>
        <w:gridCol w:w="753"/>
      </w:tblGrid>
      <w:tr w:rsidR="00F20144" w:rsidRPr="005779F9" w14:paraId="49C7E964" w14:textId="77777777" w:rsidTr="00773547">
        <w:tc>
          <w:tcPr>
            <w:tcW w:w="9101" w:type="dxa"/>
            <w:shd w:val="clear" w:color="auto" w:fill="auto"/>
          </w:tcPr>
          <w:p w14:paraId="6646697D" w14:textId="77777777" w:rsidR="00F20144" w:rsidRPr="005779F9" w:rsidRDefault="00D708D6" w:rsidP="00F20144">
            <w:pPr>
              <w:jc w:val="both"/>
              <w:rPr>
                <w:color w:val="0D0D0D"/>
                <w:szCs w:val="28"/>
                <w:shd w:val="clear" w:color="auto" w:fill="FFFFFF"/>
              </w:rPr>
            </w:pPr>
            <m:oMathPara>
              <m:oMath>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t</m:t>
                    </m:r>
                  </m:sub>
                </m:sSub>
                <m:r>
                  <w:rPr>
                    <w:rFonts w:ascii="Cambria Math" w:hAnsi="Cambria Math"/>
                    <w:color w:val="0D0D0D"/>
                    <w:szCs w:val="28"/>
                  </w:rPr>
                  <m:t>=2</m:t>
                </m:r>
                <m:sSub>
                  <m:sSubPr>
                    <m:ctrlPr>
                      <w:rPr>
                        <w:rFonts w:ascii="Cambria Math" w:hAnsi="Cambria Math"/>
                        <w:i/>
                        <w:color w:val="0D0D0D"/>
                        <w:szCs w:val="28"/>
                      </w:rPr>
                    </m:ctrlPr>
                  </m:sSubPr>
                  <m:e>
                    <m:r>
                      <w:rPr>
                        <w:rFonts w:ascii="Cambria Math" w:hAnsi="Cambria Math"/>
                        <w:color w:val="0D0D0D"/>
                        <w:szCs w:val="28"/>
                      </w:rPr>
                      <m:t>μ</m:t>
                    </m:r>
                  </m:e>
                  <m:sub>
                    <m:r>
                      <w:rPr>
                        <w:rFonts w:ascii="Cambria Math" w:hAnsi="Cambria Math"/>
                        <w:color w:val="0D0D0D"/>
                        <w:szCs w:val="28"/>
                      </w:rPr>
                      <m:t>t</m:t>
                    </m:r>
                  </m:sub>
                </m:sSub>
                <m:d>
                  <m:dPr>
                    <m:ctrlPr>
                      <w:rPr>
                        <w:rFonts w:ascii="Cambria Math" w:hAnsi="Cambria Math"/>
                        <w:i/>
                        <w:color w:val="0D0D0D"/>
                        <w:szCs w:val="28"/>
                      </w:rPr>
                    </m:ctrlPr>
                  </m:dPr>
                  <m:e>
                    <m:r>
                      <w:rPr>
                        <w:rFonts w:ascii="Cambria Math" w:hAnsi="Cambria Math"/>
                        <w:color w:val="0D0D0D"/>
                        <w:szCs w:val="28"/>
                      </w:rPr>
                      <m:t>S-</m:t>
                    </m:r>
                    <m:f>
                      <m:fPr>
                        <m:ctrlPr>
                          <w:rPr>
                            <w:rFonts w:ascii="Cambria Math" w:hAnsi="Cambria Math"/>
                            <w:i/>
                            <w:color w:val="0D0D0D"/>
                            <w:szCs w:val="28"/>
                          </w:rPr>
                        </m:ctrlPr>
                      </m:fPr>
                      <m:num>
                        <m:r>
                          <w:rPr>
                            <w:rFonts w:ascii="Cambria Math" w:hAnsi="Cambria Math"/>
                            <w:color w:val="0D0D0D"/>
                            <w:szCs w:val="28"/>
                          </w:rPr>
                          <m:t>1</m:t>
                        </m:r>
                      </m:num>
                      <m:den>
                        <m:r>
                          <w:rPr>
                            <w:rFonts w:ascii="Cambria Math" w:hAnsi="Cambria Math"/>
                            <w:color w:val="0D0D0D"/>
                            <w:szCs w:val="28"/>
                          </w:rPr>
                          <m:t>3</m:t>
                        </m:r>
                      </m:den>
                    </m:f>
                    <m:r>
                      <w:rPr>
                        <w:rFonts w:ascii="Cambria Math" w:hAnsi="Cambria Math"/>
                        <w:color w:val="0D0D0D"/>
                        <w:szCs w:val="28"/>
                      </w:rPr>
                      <m:t xml:space="preserve"> I</m:t>
                    </m:r>
                    <m:r>
                      <m:rPr>
                        <m:sty m:val="p"/>
                      </m:rPr>
                      <w:rPr>
                        <w:rFonts w:ascii="Cambria Math" w:hAnsi="Cambria Math"/>
                        <w:color w:val="0D0D0D"/>
                        <w:szCs w:val="28"/>
                      </w:rPr>
                      <m:t xml:space="preserve"> ∇∙</m:t>
                    </m:r>
                    <m:acc>
                      <m:accPr>
                        <m:chr m:val="̅"/>
                        <m:ctrlPr>
                          <w:rPr>
                            <w:rFonts w:ascii="Cambria Math" w:hAnsi="Cambria Math"/>
                            <w:i/>
                            <w:color w:val="0D0D0D"/>
                            <w:szCs w:val="28"/>
                          </w:rPr>
                        </m:ctrlPr>
                      </m:accPr>
                      <m:e>
                        <m:r>
                          <w:rPr>
                            <w:rFonts w:ascii="Cambria Math" w:hAnsi="Cambria Math"/>
                            <w:color w:val="0D0D0D"/>
                            <w:szCs w:val="28"/>
                          </w:rPr>
                          <m:t>u</m:t>
                        </m:r>
                      </m:e>
                    </m:acc>
                  </m:e>
                </m:d>
                <m:r>
                  <w:rPr>
                    <w:rFonts w:ascii="Cambria Math" w:hAnsi="Cambria Math"/>
                    <w:color w:val="0D0D0D"/>
                    <w:szCs w:val="28"/>
                  </w:rPr>
                  <m:t>+</m:t>
                </m:r>
                <m:f>
                  <m:fPr>
                    <m:ctrlPr>
                      <w:rPr>
                        <w:rFonts w:ascii="Cambria Math" w:hAnsi="Cambria Math"/>
                        <w:i/>
                        <w:color w:val="0D0D0D"/>
                        <w:szCs w:val="28"/>
                      </w:rPr>
                    </m:ctrlPr>
                  </m:fPr>
                  <m:num>
                    <m:r>
                      <w:rPr>
                        <w:rFonts w:ascii="Cambria Math" w:hAnsi="Cambria Math"/>
                        <w:color w:val="0D0D0D"/>
                        <w:szCs w:val="28"/>
                      </w:rPr>
                      <m:t>2</m:t>
                    </m:r>
                  </m:num>
                  <m:den>
                    <m:r>
                      <w:rPr>
                        <w:rFonts w:ascii="Cambria Math" w:hAnsi="Cambria Math"/>
                        <w:color w:val="0D0D0D"/>
                        <w:szCs w:val="28"/>
                      </w:rPr>
                      <m:t>3</m:t>
                    </m:r>
                  </m:den>
                </m:f>
                <m:r>
                  <w:rPr>
                    <w:rFonts w:ascii="Cambria Math" w:hAnsi="Cambria Math"/>
                    <w:color w:val="0D0D0D"/>
                    <w:szCs w:val="28"/>
                  </w:rPr>
                  <m:t>kI</m:t>
                </m:r>
              </m:oMath>
            </m:oMathPara>
          </w:p>
        </w:tc>
        <w:tc>
          <w:tcPr>
            <w:tcW w:w="753" w:type="dxa"/>
            <w:shd w:val="clear" w:color="auto" w:fill="auto"/>
            <w:vAlign w:val="center"/>
          </w:tcPr>
          <w:p w14:paraId="3649D6F3" w14:textId="77777777" w:rsidR="00F20144" w:rsidRPr="005779F9" w:rsidRDefault="00F20144" w:rsidP="00773547">
            <w:pPr>
              <w:jc w:val="right"/>
              <w:rPr>
                <w:color w:val="0D0D0D"/>
                <w:szCs w:val="28"/>
                <w:shd w:val="clear" w:color="auto" w:fill="FFFFFF"/>
              </w:rPr>
            </w:pPr>
            <w:r w:rsidRPr="005779F9">
              <w:rPr>
                <w:color w:val="0D0D0D"/>
                <w:szCs w:val="28"/>
                <w:shd w:val="clear" w:color="auto" w:fill="FFFFFF"/>
              </w:rPr>
              <w:t>(1.7)</w:t>
            </w:r>
          </w:p>
        </w:tc>
      </w:tr>
      <w:tr w:rsidR="00C664FC" w:rsidRPr="005779F9" w14:paraId="69200C11" w14:textId="77777777" w:rsidTr="00773547">
        <w:tc>
          <w:tcPr>
            <w:tcW w:w="9101" w:type="dxa"/>
            <w:shd w:val="clear" w:color="auto" w:fill="auto"/>
          </w:tcPr>
          <w:p w14:paraId="25DA72E0" w14:textId="77777777" w:rsidR="00C664FC" w:rsidRPr="005779F9" w:rsidRDefault="00C664FC" w:rsidP="00F20144">
            <w:pPr>
              <w:jc w:val="both"/>
              <w:rPr>
                <w:rFonts w:eastAsia="Times New Roman"/>
                <w:color w:val="0D0D0D"/>
                <w:szCs w:val="28"/>
              </w:rPr>
            </w:pPr>
          </w:p>
        </w:tc>
        <w:tc>
          <w:tcPr>
            <w:tcW w:w="753" w:type="dxa"/>
            <w:shd w:val="clear" w:color="auto" w:fill="auto"/>
            <w:vAlign w:val="center"/>
          </w:tcPr>
          <w:p w14:paraId="4875C554" w14:textId="77777777" w:rsidR="00C664FC" w:rsidRPr="005779F9" w:rsidRDefault="00C664FC" w:rsidP="00773547">
            <w:pPr>
              <w:jc w:val="right"/>
              <w:rPr>
                <w:color w:val="0D0D0D"/>
                <w:szCs w:val="28"/>
                <w:shd w:val="clear" w:color="auto" w:fill="FFFFFF"/>
              </w:rPr>
            </w:pPr>
          </w:p>
        </w:tc>
      </w:tr>
    </w:tbl>
    <w:p w14:paraId="15517540" w14:textId="77777777" w:rsidR="00F20144" w:rsidRPr="005779F9" w:rsidRDefault="00F20144" w:rsidP="00076437">
      <w:pPr>
        <w:shd w:val="clear" w:color="auto" w:fill="FFFFFF"/>
        <w:ind w:firstLine="709"/>
        <w:jc w:val="both"/>
        <w:rPr>
          <w:rFonts w:eastAsia="Times New Roman"/>
          <w:color w:val="0D0D0D"/>
          <w:szCs w:val="28"/>
        </w:rPr>
      </w:pPr>
      <w:r w:rsidRPr="005779F9">
        <w:rPr>
          <w:rFonts w:eastAsia="Times New Roman"/>
          <w:color w:val="0D0D0D"/>
          <w:szCs w:val="28"/>
        </w:rPr>
        <w:t xml:space="preserve">где </w:t>
      </w:r>
      <m:oMath>
        <m:sSub>
          <m:sSubPr>
            <m:ctrlPr>
              <w:rPr>
                <w:rFonts w:ascii="Cambria Math" w:hAnsi="Cambria Math"/>
                <w:i/>
                <w:color w:val="0D0D0D"/>
                <w:szCs w:val="28"/>
              </w:rPr>
            </m:ctrlPr>
          </m:sSubPr>
          <m:e>
            <m:r>
              <w:rPr>
                <w:rFonts w:ascii="Cambria Math" w:hAnsi="Cambria Math"/>
                <w:color w:val="0D0D0D"/>
                <w:szCs w:val="28"/>
              </w:rPr>
              <m:t>μ</m:t>
            </m:r>
          </m:e>
          <m:sub>
            <m:r>
              <w:rPr>
                <w:rFonts w:ascii="Cambria Math" w:hAnsi="Cambria Math"/>
                <w:color w:val="0D0D0D"/>
                <w:szCs w:val="28"/>
              </w:rPr>
              <m:t>t</m:t>
            </m:r>
          </m:sub>
        </m:sSub>
      </m:oMath>
      <w:r w:rsidRPr="005779F9">
        <w:rPr>
          <w:rFonts w:eastAsia="Times New Roman"/>
          <w:color w:val="0D0D0D"/>
          <w:szCs w:val="28"/>
        </w:rPr>
        <w:t xml:space="preserve"> – турбулентная динамическая вязкость, </w:t>
      </w:r>
      <m:oMath>
        <m:r>
          <w:rPr>
            <w:rFonts w:ascii="Cambria Math" w:hAnsi="Cambria Math"/>
            <w:color w:val="0D0D0D"/>
            <w:szCs w:val="28"/>
          </w:rPr>
          <m:t>S=0,5</m:t>
        </m:r>
        <m:d>
          <m:dPr>
            <m:ctrlPr>
              <w:rPr>
                <w:rFonts w:ascii="Cambria Math" w:hAnsi="Cambria Math"/>
                <w:i/>
                <w:color w:val="0D0D0D"/>
                <w:szCs w:val="28"/>
              </w:rPr>
            </m:ctrlPr>
          </m:dPr>
          <m:e>
            <m:r>
              <m:rPr>
                <m:sty m:val="p"/>
              </m:rPr>
              <w:rPr>
                <w:rFonts w:ascii="Cambria Math" w:hAnsi="Cambria Math"/>
                <w:color w:val="0D0D0D"/>
                <w:szCs w:val="28"/>
              </w:rPr>
              <m:t>∇</m:t>
            </m:r>
            <m:acc>
              <m:accPr>
                <m:chr m:val="̅"/>
                <m:ctrlPr>
                  <w:rPr>
                    <w:rFonts w:ascii="Cambria Math" w:hAnsi="Cambria Math"/>
                    <w:i/>
                    <w:color w:val="0D0D0D"/>
                    <w:szCs w:val="28"/>
                  </w:rPr>
                </m:ctrlPr>
              </m:accPr>
              <m:e>
                <m:r>
                  <w:rPr>
                    <w:rFonts w:ascii="Cambria Math" w:hAnsi="Cambria Math"/>
                    <w:color w:val="0D0D0D"/>
                    <w:szCs w:val="28"/>
                  </w:rPr>
                  <m:t>u</m:t>
                </m:r>
              </m:e>
            </m:acc>
            <m:r>
              <w:rPr>
                <w:rFonts w:ascii="Cambria Math" w:hAnsi="Cambria Math"/>
                <w:color w:val="0D0D0D"/>
                <w:szCs w:val="28"/>
              </w:rPr>
              <m:t>+</m:t>
            </m:r>
            <m:sSup>
              <m:sSupPr>
                <m:ctrlPr>
                  <w:rPr>
                    <w:rFonts w:ascii="Cambria Math" w:hAnsi="Cambria Math"/>
                    <w:color w:val="0D0D0D"/>
                    <w:szCs w:val="28"/>
                  </w:rPr>
                </m:ctrlPr>
              </m:sSupPr>
              <m:e>
                <m:d>
                  <m:dPr>
                    <m:begChr m:val="["/>
                    <m:endChr m:val="]"/>
                    <m:ctrlPr>
                      <w:rPr>
                        <w:rFonts w:ascii="Cambria Math" w:hAnsi="Cambria Math"/>
                        <w:color w:val="0D0D0D"/>
                        <w:szCs w:val="28"/>
                      </w:rPr>
                    </m:ctrlPr>
                  </m:dPr>
                  <m:e>
                    <m:r>
                      <m:rPr>
                        <m:sty m:val="p"/>
                      </m:rPr>
                      <w:rPr>
                        <w:rFonts w:ascii="Cambria Math" w:hAnsi="Cambria Math"/>
                        <w:color w:val="0D0D0D"/>
                        <w:szCs w:val="28"/>
                      </w:rPr>
                      <m:t>∇</m:t>
                    </m:r>
                    <m:acc>
                      <m:accPr>
                        <m:chr m:val="̅"/>
                        <m:ctrlPr>
                          <w:rPr>
                            <w:rFonts w:ascii="Cambria Math" w:hAnsi="Cambria Math"/>
                            <w:i/>
                            <w:color w:val="0D0D0D"/>
                            <w:szCs w:val="28"/>
                          </w:rPr>
                        </m:ctrlPr>
                      </m:accPr>
                      <m:e>
                        <m:r>
                          <w:rPr>
                            <w:rFonts w:ascii="Cambria Math" w:hAnsi="Cambria Math"/>
                            <w:color w:val="0D0D0D"/>
                            <w:szCs w:val="28"/>
                          </w:rPr>
                          <m:t>u</m:t>
                        </m:r>
                      </m:e>
                    </m:acc>
                  </m:e>
                </m:d>
              </m:e>
              <m:sup>
                <m:r>
                  <w:rPr>
                    <w:rFonts w:ascii="Cambria Math" w:hAnsi="Cambria Math"/>
                    <w:color w:val="0D0D0D"/>
                    <w:szCs w:val="28"/>
                  </w:rPr>
                  <m:t>t</m:t>
                </m:r>
              </m:sup>
            </m:sSup>
          </m:e>
        </m:d>
      </m:oMath>
      <w:r w:rsidRPr="005779F9">
        <w:rPr>
          <w:rFonts w:eastAsia="Times New Roman"/>
          <w:color w:val="0D0D0D"/>
          <w:szCs w:val="28"/>
        </w:rPr>
        <w:t xml:space="preserve"> – тензор скоростей деформации, </w:t>
      </w:r>
      <m:oMath>
        <m:r>
          <w:rPr>
            <w:rFonts w:ascii="Cambria Math" w:hAnsi="Cambria Math"/>
            <w:color w:val="0D0D0D"/>
            <w:szCs w:val="28"/>
          </w:rPr>
          <m:t>I</m:t>
        </m:r>
      </m:oMath>
      <w:r w:rsidRPr="005779F9">
        <w:rPr>
          <w:rFonts w:eastAsia="Times New Roman"/>
          <w:color w:val="0D0D0D"/>
          <w:szCs w:val="28"/>
        </w:rPr>
        <w:t xml:space="preserve"> – единичный тензор, </w:t>
      </w:r>
      <m:oMath>
        <m:r>
          <w:rPr>
            <w:rFonts w:ascii="Cambria Math" w:hAnsi="Cambria Math"/>
            <w:color w:val="0D0D0D"/>
            <w:szCs w:val="28"/>
          </w:rPr>
          <m:t>k=0,5</m:t>
        </m:r>
        <m:d>
          <m:dPr>
            <m:ctrlPr>
              <w:rPr>
                <w:rFonts w:ascii="Cambria Math" w:hAnsi="Cambria Math"/>
                <w:i/>
                <w:color w:val="0D0D0D"/>
                <w:szCs w:val="28"/>
              </w:rPr>
            </m:ctrlPr>
          </m:dPr>
          <m:e>
            <m:acc>
              <m:accPr>
                <m:chr m:val="̅"/>
                <m:ctrlPr>
                  <w:rPr>
                    <w:rFonts w:ascii="Cambria Math" w:hAnsi="Cambria Math"/>
                    <w:i/>
                    <w:color w:val="0D0D0D"/>
                    <w:szCs w:val="28"/>
                  </w:rPr>
                </m:ctrlPr>
              </m:accPr>
              <m:e>
                <m:sSubSup>
                  <m:sSubSupPr>
                    <m:ctrlPr>
                      <w:rPr>
                        <w:rFonts w:ascii="Cambria Math" w:hAnsi="Cambria Math"/>
                        <w:i/>
                        <w:color w:val="0D0D0D"/>
                        <w:szCs w:val="28"/>
                      </w:rPr>
                    </m:ctrlPr>
                  </m:sSubSupPr>
                  <m:e>
                    <m:r>
                      <w:rPr>
                        <w:rFonts w:ascii="Cambria Math" w:hAnsi="Cambria Math"/>
                        <w:color w:val="0D0D0D"/>
                        <w:szCs w:val="28"/>
                      </w:rPr>
                      <m:t>u</m:t>
                    </m:r>
                  </m:e>
                  <m:sub>
                    <m:r>
                      <w:rPr>
                        <w:rFonts w:ascii="Cambria Math" w:hAnsi="Cambria Math"/>
                        <w:color w:val="0D0D0D"/>
                        <w:szCs w:val="28"/>
                      </w:rPr>
                      <m:t>x</m:t>
                    </m:r>
                  </m:sub>
                  <m:sup>
                    <m:r>
                      <w:rPr>
                        <w:rFonts w:ascii="Cambria Math" w:hAnsi="Cambria Math"/>
                        <w:color w:val="0D0D0D"/>
                        <w:szCs w:val="28"/>
                      </w:rPr>
                      <m:t>'2</m:t>
                    </m:r>
                  </m:sup>
                </m:sSubSup>
              </m:e>
            </m:acc>
            <m:r>
              <w:rPr>
                <w:rFonts w:ascii="Cambria Math" w:hAnsi="Cambria Math"/>
                <w:color w:val="0D0D0D"/>
                <w:szCs w:val="28"/>
              </w:rPr>
              <m:t>+</m:t>
            </m:r>
            <m:acc>
              <m:accPr>
                <m:chr m:val="̅"/>
                <m:ctrlPr>
                  <w:rPr>
                    <w:rFonts w:ascii="Cambria Math" w:hAnsi="Cambria Math"/>
                    <w:i/>
                    <w:color w:val="0D0D0D"/>
                    <w:szCs w:val="28"/>
                  </w:rPr>
                </m:ctrlPr>
              </m:accPr>
              <m:e>
                <m:sSubSup>
                  <m:sSubSupPr>
                    <m:ctrlPr>
                      <w:rPr>
                        <w:rFonts w:ascii="Cambria Math" w:hAnsi="Cambria Math"/>
                        <w:i/>
                        <w:color w:val="0D0D0D"/>
                        <w:szCs w:val="28"/>
                      </w:rPr>
                    </m:ctrlPr>
                  </m:sSubSupPr>
                  <m:e>
                    <m:r>
                      <w:rPr>
                        <w:rFonts w:ascii="Cambria Math" w:hAnsi="Cambria Math"/>
                        <w:color w:val="0D0D0D"/>
                        <w:szCs w:val="28"/>
                      </w:rPr>
                      <m:t>u</m:t>
                    </m:r>
                  </m:e>
                  <m:sub>
                    <m:r>
                      <w:rPr>
                        <w:rFonts w:ascii="Cambria Math" w:hAnsi="Cambria Math"/>
                        <w:color w:val="0D0D0D"/>
                        <w:szCs w:val="28"/>
                      </w:rPr>
                      <m:t>y</m:t>
                    </m:r>
                  </m:sub>
                  <m:sup>
                    <m:r>
                      <w:rPr>
                        <w:rFonts w:ascii="Cambria Math" w:hAnsi="Cambria Math"/>
                        <w:color w:val="0D0D0D"/>
                        <w:szCs w:val="28"/>
                      </w:rPr>
                      <m:t>'2</m:t>
                    </m:r>
                  </m:sup>
                </m:sSubSup>
              </m:e>
            </m:acc>
            <m:r>
              <w:rPr>
                <w:rFonts w:ascii="Cambria Math" w:hAnsi="Cambria Math"/>
                <w:color w:val="0D0D0D"/>
                <w:szCs w:val="28"/>
              </w:rPr>
              <m:t>+</m:t>
            </m:r>
            <m:acc>
              <m:accPr>
                <m:chr m:val="̅"/>
                <m:ctrlPr>
                  <w:rPr>
                    <w:rFonts w:ascii="Cambria Math" w:hAnsi="Cambria Math"/>
                    <w:i/>
                    <w:color w:val="0D0D0D"/>
                    <w:szCs w:val="28"/>
                  </w:rPr>
                </m:ctrlPr>
              </m:accPr>
              <m:e>
                <m:sSubSup>
                  <m:sSubSupPr>
                    <m:ctrlPr>
                      <w:rPr>
                        <w:rFonts w:ascii="Cambria Math" w:hAnsi="Cambria Math"/>
                        <w:i/>
                        <w:color w:val="0D0D0D"/>
                        <w:szCs w:val="28"/>
                      </w:rPr>
                    </m:ctrlPr>
                  </m:sSubSupPr>
                  <m:e>
                    <m:r>
                      <w:rPr>
                        <w:rFonts w:ascii="Cambria Math" w:hAnsi="Cambria Math"/>
                        <w:color w:val="0D0D0D"/>
                        <w:szCs w:val="28"/>
                      </w:rPr>
                      <m:t>u</m:t>
                    </m:r>
                  </m:e>
                  <m:sub>
                    <m:r>
                      <w:rPr>
                        <w:rFonts w:ascii="Cambria Math" w:hAnsi="Cambria Math"/>
                        <w:color w:val="0D0D0D"/>
                        <w:szCs w:val="28"/>
                      </w:rPr>
                      <m:t>z</m:t>
                    </m:r>
                  </m:sub>
                  <m:sup>
                    <m:r>
                      <w:rPr>
                        <w:rFonts w:ascii="Cambria Math" w:hAnsi="Cambria Math"/>
                        <w:color w:val="0D0D0D"/>
                        <w:szCs w:val="28"/>
                      </w:rPr>
                      <m:t>'2</m:t>
                    </m:r>
                  </m:sup>
                </m:sSubSup>
              </m:e>
            </m:acc>
          </m:e>
        </m:d>
      </m:oMath>
      <w:r w:rsidRPr="005779F9">
        <w:rPr>
          <w:rFonts w:eastAsia="Times New Roman"/>
          <w:color w:val="0D0D0D"/>
          <w:szCs w:val="28"/>
        </w:rPr>
        <w:t xml:space="preserve"> – кинетическая энергия турбулентности.</w:t>
      </w:r>
    </w:p>
    <w:p w14:paraId="710BDC82" w14:textId="77777777" w:rsidR="00B632EA" w:rsidRPr="005779F9" w:rsidRDefault="006354E7" w:rsidP="006354E7">
      <w:pPr>
        <w:shd w:val="clear" w:color="auto" w:fill="FFFFFF"/>
        <w:ind w:firstLine="709"/>
        <w:jc w:val="both"/>
        <w:rPr>
          <w:rFonts w:eastAsia="Times New Roman"/>
          <w:color w:val="0D0D0D"/>
          <w:szCs w:val="28"/>
        </w:rPr>
      </w:pPr>
      <w:r w:rsidRPr="005779F9">
        <w:rPr>
          <w:rFonts w:eastAsia="Times New Roman"/>
          <w:color w:val="0D0D0D"/>
          <w:szCs w:val="28"/>
        </w:rPr>
        <w:t>Турбулентная плотность теплового потока выражается согласно закону Фурье</w:t>
      </w:r>
      <w:r w:rsidR="00076437" w:rsidRPr="005779F9">
        <w:rPr>
          <w:rFonts w:eastAsia="Times New Roman"/>
          <w:color w:val="0D0D0D"/>
          <w:szCs w:val="28"/>
        </w:rPr>
        <w:t>:</w:t>
      </w:r>
    </w:p>
    <w:tbl>
      <w:tblPr>
        <w:tblW w:w="0" w:type="auto"/>
        <w:tblLook w:val="04A0" w:firstRow="1" w:lastRow="0" w:firstColumn="1" w:lastColumn="0" w:noHBand="0" w:noVBand="1"/>
      </w:tblPr>
      <w:tblGrid>
        <w:gridCol w:w="9101"/>
        <w:gridCol w:w="753"/>
      </w:tblGrid>
      <w:tr w:rsidR="006354E7" w:rsidRPr="005779F9" w14:paraId="47AB7378" w14:textId="77777777" w:rsidTr="00773547">
        <w:tc>
          <w:tcPr>
            <w:tcW w:w="9101" w:type="dxa"/>
            <w:shd w:val="clear" w:color="auto" w:fill="auto"/>
          </w:tcPr>
          <w:p w14:paraId="6F175345" w14:textId="77777777" w:rsidR="006354E7" w:rsidRPr="005779F9" w:rsidRDefault="00D708D6" w:rsidP="006354E7">
            <w:pPr>
              <w:ind w:left="708" w:hanging="708"/>
              <w:jc w:val="both"/>
              <w:rPr>
                <w:i/>
                <w:color w:val="0D0D0D"/>
                <w:szCs w:val="28"/>
                <w:shd w:val="clear" w:color="auto" w:fill="FFFFFF"/>
              </w:rPr>
            </w:pPr>
            <m:oMathPara>
              <m:oMath>
                <m:sSub>
                  <m:sSubPr>
                    <m:ctrlPr>
                      <w:rPr>
                        <w:rFonts w:ascii="Cambria Math" w:hAnsi="Cambria Math"/>
                        <w:i/>
                        <w:color w:val="0D0D0D"/>
                        <w:szCs w:val="28"/>
                      </w:rPr>
                    </m:ctrlPr>
                  </m:sSubPr>
                  <m:e>
                    <m:acc>
                      <m:accPr>
                        <m:chr m:val="̅"/>
                        <m:ctrlPr>
                          <w:rPr>
                            <w:rFonts w:ascii="Cambria Math" w:hAnsi="Cambria Math"/>
                            <w:i/>
                            <w:color w:val="0D0D0D"/>
                            <w:szCs w:val="28"/>
                          </w:rPr>
                        </m:ctrlPr>
                      </m:accPr>
                      <m:e>
                        <m:r>
                          <w:rPr>
                            <w:rFonts w:ascii="Cambria Math" w:hAnsi="Cambria Math"/>
                            <w:color w:val="0D0D0D"/>
                            <w:szCs w:val="28"/>
                          </w:rPr>
                          <m:t>q</m:t>
                        </m:r>
                      </m:e>
                    </m:acc>
                  </m:e>
                  <m:sub>
                    <m:r>
                      <w:rPr>
                        <w:rFonts w:ascii="Cambria Math" w:hAnsi="Cambria Math"/>
                        <w:color w:val="0D0D0D"/>
                        <w:szCs w:val="28"/>
                      </w:rPr>
                      <m:t>t</m:t>
                    </m:r>
                  </m:sub>
                </m:sSub>
                <m:r>
                  <w:rPr>
                    <w:rFonts w:ascii="Cambria Math" w:hAnsi="Cambria Math"/>
                    <w:color w:val="0D0D0D"/>
                    <w:szCs w:val="28"/>
                  </w:rPr>
                  <m:t>=-</m:t>
                </m:r>
                <m:sSub>
                  <m:sSubPr>
                    <m:ctrlPr>
                      <w:rPr>
                        <w:rFonts w:ascii="Cambria Math" w:hAnsi="Cambria Math"/>
                        <w:i/>
                        <w:color w:val="0D0D0D"/>
                        <w:szCs w:val="28"/>
                      </w:rPr>
                    </m:ctrlPr>
                  </m:sSubPr>
                  <m:e>
                    <m:r>
                      <w:rPr>
                        <w:rFonts w:ascii="Cambria Math" w:hAnsi="Cambria Math"/>
                        <w:color w:val="0D0D0D"/>
                        <w:szCs w:val="28"/>
                      </w:rPr>
                      <m:t>λ</m:t>
                    </m:r>
                  </m:e>
                  <m:sub>
                    <m:r>
                      <w:rPr>
                        <w:rFonts w:ascii="Cambria Math" w:hAnsi="Cambria Math"/>
                        <w:color w:val="0D0D0D"/>
                        <w:szCs w:val="28"/>
                      </w:rPr>
                      <m:t>t</m:t>
                    </m:r>
                  </m:sub>
                </m:sSub>
                <m:r>
                  <m:rPr>
                    <m:sty m:val="p"/>
                  </m:rPr>
                  <w:rPr>
                    <w:rFonts w:ascii="Cambria Math" w:hAnsi="Cambria Math"/>
                    <w:color w:val="0D0D0D"/>
                    <w:szCs w:val="28"/>
                  </w:rPr>
                  <m:t>∇</m:t>
                </m:r>
                <m:r>
                  <w:rPr>
                    <w:rFonts w:ascii="Cambria Math" w:hAnsi="Cambria Math"/>
                    <w:color w:val="0D0D0D"/>
                    <w:szCs w:val="28"/>
                  </w:rPr>
                  <m:t>T</m:t>
                </m:r>
              </m:oMath>
            </m:oMathPara>
          </w:p>
        </w:tc>
        <w:tc>
          <w:tcPr>
            <w:tcW w:w="753" w:type="dxa"/>
            <w:shd w:val="clear" w:color="auto" w:fill="auto"/>
            <w:vAlign w:val="center"/>
          </w:tcPr>
          <w:p w14:paraId="6CE27B92" w14:textId="77777777" w:rsidR="006354E7" w:rsidRPr="005779F9" w:rsidRDefault="006354E7" w:rsidP="00773547">
            <w:pPr>
              <w:jc w:val="right"/>
              <w:rPr>
                <w:color w:val="0D0D0D"/>
                <w:szCs w:val="28"/>
                <w:shd w:val="clear" w:color="auto" w:fill="FFFFFF"/>
              </w:rPr>
            </w:pPr>
            <w:r w:rsidRPr="005779F9">
              <w:rPr>
                <w:color w:val="0D0D0D"/>
                <w:szCs w:val="28"/>
                <w:shd w:val="clear" w:color="auto" w:fill="FFFFFF"/>
              </w:rPr>
              <w:t>(1.8)</w:t>
            </w:r>
          </w:p>
        </w:tc>
      </w:tr>
      <w:tr w:rsidR="00C664FC" w:rsidRPr="005779F9" w14:paraId="28F569E0" w14:textId="77777777" w:rsidTr="00773547">
        <w:tc>
          <w:tcPr>
            <w:tcW w:w="9101" w:type="dxa"/>
            <w:shd w:val="clear" w:color="auto" w:fill="auto"/>
          </w:tcPr>
          <w:p w14:paraId="1E7E2760" w14:textId="77777777" w:rsidR="00C664FC" w:rsidRPr="005779F9" w:rsidRDefault="00C664FC" w:rsidP="006354E7">
            <w:pPr>
              <w:ind w:left="708" w:hanging="708"/>
              <w:jc w:val="both"/>
              <w:rPr>
                <w:rFonts w:eastAsia="Times New Roman"/>
                <w:color w:val="0D0D0D"/>
                <w:szCs w:val="28"/>
              </w:rPr>
            </w:pPr>
          </w:p>
        </w:tc>
        <w:tc>
          <w:tcPr>
            <w:tcW w:w="753" w:type="dxa"/>
            <w:shd w:val="clear" w:color="auto" w:fill="auto"/>
            <w:vAlign w:val="center"/>
          </w:tcPr>
          <w:p w14:paraId="68B954C1" w14:textId="77777777" w:rsidR="00C664FC" w:rsidRPr="005779F9" w:rsidRDefault="00C664FC" w:rsidP="00773547">
            <w:pPr>
              <w:jc w:val="right"/>
              <w:rPr>
                <w:color w:val="0D0D0D"/>
                <w:szCs w:val="28"/>
                <w:shd w:val="clear" w:color="auto" w:fill="FFFFFF"/>
              </w:rPr>
            </w:pPr>
          </w:p>
        </w:tc>
      </w:tr>
    </w:tbl>
    <w:p w14:paraId="17799DEF" w14:textId="77777777" w:rsidR="00B632EA" w:rsidRPr="005779F9" w:rsidRDefault="006354E7" w:rsidP="00076437">
      <w:pPr>
        <w:shd w:val="clear" w:color="auto" w:fill="FFFFFF"/>
        <w:ind w:firstLine="709"/>
        <w:jc w:val="both"/>
        <w:rPr>
          <w:rFonts w:eastAsia="Times New Roman"/>
          <w:color w:val="0D0D0D"/>
          <w:szCs w:val="28"/>
        </w:rPr>
      </w:pPr>
      <w:r w:rsidRPr="005779F9">
        <w:rPr>
          <w:rFonts w:eastAsia="Times New Roman"/>
          <w:color w:val="0D0D0D"/>
          <w:szCs w:val="28"/>
        </w:rPr>
        <w:t xml:space="preserve">где </w:t>
      </w:r>
      <m:oMath>
        <m:sSub>
          <m:sSubPr>
            <m:ctrlPr>
              <w:rPr>
                <w:rFonts w:ascii="Cambria Math" w:hAnsi="Cambria Math"/>
                <w:i/>
                <w:color w:val="0D0D0D"/>
                <w:szCs w:val="28"/>
              </w:rPr>
            </m:ctrlPr>
          </m:sSubPr>
          <m:e>
            <m:r>
              <w:rPr>
                <w:rFonts w:ascii="Cambria Math" w:hAnsi="Cambria Math"/>
                <w:color w:val="0D0D0D"/>
                <w:szCs w:val="28"/>
              </w:rPr>
              <m:t>λ</m:t>
            </m:r>
          </m:e>
          <m:sub>
            <m:r>
              <w:rPr>
                <w:rFonts w:ascii="Cambria Math" w:hAnsi="Cambria Math"/>
                <w:color w:val="0D0D0D"/>
                <w:szCs w:val="28"/>
              </w:rPr>
              <m:t>t</m:t>
            </m:r>
          </m:sub>
        </m:sSub>
      </m:oMath>
      <w:r w:rsidRPr="005779F9">
        <w:rPr>
          <w:rFonts w:eastAsia="Times New Roman"/>
          <w:color w:val="0D0D0D"/>
          <w:szCs w:val="28"/>
        </w:rPr>
        <w:t xml:space="preserve"> – турбулентная теплопроводность.</w:t>
      </w:r>
    </w:p>
    <w:p w14:paraId="2FAC9D69" w14:textId="77777777" w:rsidR="006354E7" w:rsidRPr="005779F9" w:rsidRDefault="006354E7" w:rsidP="006354E7">
      <w:pPr>
        <w:shd w:val="clear" w:color="auto" w:fill="FFFFFF"/>
        <w:ind w:firstLine="709"/>
        <w:jc w:val="both"/>
        <w:rPr>
          <w:rFonts w:eastAsia="Times New Roman"/>
          <w:color w:val="0D0D0D"/>
          <w:szCs w:val="28"/>
        </w:rPr>
      </w:pPr>
      <w:r w:rsidRPr="005779F9">
        <w:rPr>
          <w:rFonts w:eastAsia="Times New Roman"/>
          <w:color w:val="0D0D0D"/>
          <w:szCs w:val="28"/>
        </w:rPr>
        <w:t xml:space="preserve">Связь между турбулентной вязкостью </w:t>
      </w:r>
      <m:oMath>
        <m:sSub>
          <m:sSubPr>
            <m:ctrlPr>
              <w:rPr>
                <w:rFonts w:ascii="Cambria Math" w:hAnsi="Cambria Math"/>
                <w:i/>
                <w:color w:val="0D0D0D"/>
                <w:szCs w:val="28"/>
              </w:rPr>
            </m:ctrlPr>
          </m:sSubPr>
          <m:e>
            <m:r>
              <w:rPr>
                <w:rFonts w:ascii="Cambria Math" w:hAnsi="Cambria Math"/>
                <w:color w:val="0D0D0D"/>
                <w:szCs w:val="28"/>
              </w:rPr>
              <m:t>μ</m:t>
            </m:r>
          </m:e>
          <m:sub>
            <m:r>
              <w:rPr>
                <w:rFonts w:ascii="Cambria Math" w:hAnsi="Cambria Math"/>
                <w:color w:val="0D0D0D"/>
                <w:szCs w:val="28"/>
              </w:rPr>
              <m:t>t</m:t>
            </m:r>
          </m:sub>
        </m:sSub>
      </m:oMath>
      <w:r w:rsidRPr="005779F9">
        <w:rPr>
          <w:rFonts w:eastAsia="Times New Roman"/>
          <w:color w:val="0D0D0D"/>
          <w:szCs w:val="28"/>
        </w:rPr>
        <w:t xml:space="preserve"> и </w:t>
      </w:r>
      <w:r w:rsidR="00FF571A" w:rsidRPr="005779F9">
        <w:rPr>
          <w:rFonts w:eastAsia="Times New Roman"/>
          <w:color w:val="0D0D0D"/>
          <w:szCs w:val="28"/>
        </w:rPr>
        <w:t>теплопроводностью</w:t>
      </w:r>
      <w:r w:rsidRPr="005779F9">
        <w:rPr>
          <w:rFonts w:eastAsia="Times New Roman"/>
          <w:color w:val="0D0D0D"/>
          <w:szCs w:val="28"/>
        </w:rPr>
        <w:t xml:space="preserve"> </w:t>
      </w:r>
      <m:oMath>
        <m:sSub>
          <m:sSubPr>
            <m:ctrlPr>
              <w:rPr>
                <w:rFonts w:ascii="Cambria Math" w:hAnsi="Cambria Math"/>
                <w:i/>
                <w:color w:val="0D0D0D"/>
                <w:szCs w:val="28"/>
              </w:rPr>
            </m:ctrlPr>
          </m:sSubPr>
          <m:e>
            <m:r>
              <w:rPr>
                <w:rFonts w:ascii="Cambria Math" w:hAnsi="Cambria Math"/>
                <w:color w:val="0D0D0D"/>
                <w:szCs w:val="28"/>
              </w:rPr>
              <m:t>λ</m:t>
            </m:r>
          </m:e>
          <m:sub>
            <m:r>
              <w:rPr>
                <w:rFonts w:ascii="Cambria Math" w:hAnsi="Cambria Math"/>
                <w:color w:val="0D0D0D"/>
                <w:szCs w:val="28"/>
              </w:rPr>
              <m:t>t</m:t>
            </m:r>
          </m:sub>
        </m:sSub>
      </m:oMath>
      <w:r w:rsidRPr="005779F9">
        <w:rPr>
          <w:rFonts w:eastAsia="Times New Roman"/>
          <w:color w:val="0D0D0D"/>
          <w:szCs w:val="28"/>
        </w:rPr>
        <w:t xml:space="preserve"> выражают</w:t>
      </w:r>
      <w:r w:rsidR="00076437" w:rsidRPr="005779F9">
        <w:rPr>
          <w:rFonts w:eastAsia="Times New Roman"/>
          <w:color w:val="0D0D0D"/>
          <w:szCs w:val="28"/>
        </w:rPr>
        <w:t>:</w:t>
      </w:r>
    </w:p>
    <w:tbl>
      <w:tblPr>
        <w:tblW w:w="0" w:type="auto"/>
        <w:tblLook w:val="04A0" w:firstRow="1" w:lastRow="0" w:firstColumn="1" w:lastColumn="0" w:noHBand="0" w:noVBand="1"/>
      </w:tblPr>
      <w:tblGrid>
        <w:gridCol w:w="9101"/>
        <w:gridCol w:w="753"/>
      </w:tblGrid>
      <w:tr w:rsidR="006354E7" w:rsidRPr="005779F9" w14:paraId="6A7E81B2" w14:textId="77777777" w:rsidTr="00773547">
        <w:tc>
          <w:tcPr>
            <w:tcW w:w="9101" w:type="dxa"/>
            <w:shd w:val="clear" w:color="auto" w:fill="auto"/>
          </w:tcPr>
          <w:p w14:paraId="0C1F98D8" w14:textId="77777777" w:rsidR="006354E7" w:rsidRPr="005779F9" w:rsidRDefault="00D708D6" w:rsidP="006354E7">
            <w:pPr>
              <w:ind w:left="708" w:hanging="708"/>
              <w:jc w:val="both"/>
              <w:rPr>
                <w:i/>
                <w:color w:val="0D0D0D"/>
                <w:szCs w:val="28"/>
                <w:shd w:val="clear" w:color="auto" w:fill="FFFFFF"/>
              </w:rPr>
            </w:pPr>
            <m:oMathPara>
              <m:oMath>
                <m:sSub>
                  <m:sSubPr>
                    <m:ctrlPr>
                      <w:rPr>
                        <w:rFonts w:ascii="Cambria Math" w:hAnsi="Cambria Math"/>
                        <w:i/>
                        <w:color w:val="0D0D0D"/>
                        <w:szCs w:val="28"/>
                      </w:rPr>
                    </m:ctrlPr>
                  </m:sSubPr>
                  <m:e>
                    <m:r>
                      <w:rPr>
                        <w:rFonts w:ascii="Cambria Math" w:hAnsi="Cambria Math"/>
                        <w:color w:val="0D0D0D"/>
                        <w:szCs w:val="28"/>
                      </w:rPr>
                      <m:t>λ</m:t>
                    </m:r>
                  </m:e>
                  <m:sub>
                    <m:r>
                      <w:rPr>
                        <w:rFonts w:ascii="Cambria Math" w:hAnsi="Cambria Math"/>
                        <w:color w:val="0D0D0D"/>
                        <w:szCs w:val="28"/>
                      </w:rPr>
                      <m:t>t</m:t>
                    </m:r>
                  </m:sub>
                </m:sSub>
                <m:r>
                  <w:rPr>
                    <w:rFonts w:ascii="Cambria Math" w:hAnsi="Cambria Math"/>
                    <w:color w:val="0D0D0D"/>
                    <w:szCs w:val="28"/>
                  </w:rPr>
                  <m:t>=</m:t>
                </m:r>
                <m:f>
                  <m:fPr>
                    <m:ctrlPr>
                      <w:rPr>
                        <w:rFonts w:ascii="Cambria Math" w:hAnsi="Cambria Math"/>
                        <w:i/>
                        <w:color w:val="0D0D0D"/>
                        <w:szCs w:val="28"/>
                      </w:rPr>
                    </m:ctrlPr>
                  </m:fPr>
                  <m:num>
                    <m:sSub>
                      <m:sSubPr>
                        <m:ctrlPr>
                          <w:rPr>
                            <w:rFonts w:ascii="Cambria Math" w:hAnsi="Cambria Math"/>
                            <w:i/>
                            <w:color w:val="0D0D0D"/>
                            <w:szCs w:val="28"/>
                          </w:rPr>
                        </m:ctrlPr>
                      </m:sSubPr>
                      <m:e>
                        <m:r>
                          <w:rPr>
                            <w:rFonts w:ascii="Cambria Math" w:hAnsi="Cambria Math"/>
                            <w:color w:val="0D0D0D"/>
                            <w:szCs w:val="28"/>
                          </w:rPr>
                          <m:t>C</m:t>
                        </m:r>
                      </m:e>
                      <m:sub>
                        <m:r>
                          <w:rPr>
                            <w:rFonts w:ascii="Cambria Math" w:hAnsi="Cambria Math"/>
                            <w:color w:val="0D0D0D"/>
                            <w:szCs w:val="28"/>
                          </w:rPr>
                          <m:t>p</m:t>
                        </m:r>
                      </m:sub>
                    </m:sSub>
                    <m:sSub>
                      <m:sSubPr>
                        <m:ctrlPr>
                          <w:rPr>
                            <w:rFonts w:ascii="Cambria Math" w:hAnsi="Cambria Math"/>
                            <w:i/>
                            <w:color w:val="0D0D0D"/>
                            <w:szCs w:val="28"/>
                          </w:rPr>
                        </m:ctrlPr>
                      </m:sSubPr>
                      <m:e>
                        <m:r>
                          <w:rPr>
                            <w:rFonts w:ascii="Cambria Math" w:hAnsi="Cambria Math"/>
                            <w:color w:val="0D0D0D"/>
                            <w:szCs w:val="28"/>
                          </w:rPr>
                          <m:t>μ</m:t>
                        </m:r>
                      </m:e>
                      <m:sub>
                        <m:r>
                          <w:rPr>
                            <w:rFonts w:ascii="Cambria Math" w:hAnsi="Cambria Math"/>
                            <w:color w:val="0D0D0D"/>
                            <w:szCs w:val="28"/>
                          </w:rPr>
                          <m:t>t</m:t>
                        </m:r>
                      </m:sub>
                    </m:sSub>
                  </m:num>
                  <m:den>
                    <m:sSub>
                      <m:sSubPr>
                        <m:ctrlPr>
                          <w:rPr>
                            <w:rFonts w:ascii="Cambria Math" w:hAnsi="Cambria Math"/>
                            <w:i/>
                            <w:color w:val="0D0D0D"/>
                            <w:szCs w:val="28"/>
                          </w:rPr>
                        </m:ctrlPr>
                      </m:sSubPr>
                      <m:e>
                        <m:r>
                          <w:rPr>
                            <w:rFonts w:ascii="Cambria Math" w:hAnsi="Cambria Math"/>
                            <w:color w:val="0D0D0D"/>
                            <w:szCs w:val="28"/>
                          </w:rPr>
                          <m:t>Pr</m:t>
                        </m:r>
                      </m:e>
                      <m:sub>
                        <m:r>
                          <w:rPr>
                            <w:rFonts w:ascii="Cambria Math" w:hAnsi="Cambria Math"/>
                            <w:color w:val="0D0D0D"/>
                            <w:szCs w:val="28"/>
                          </w:rPr>
                          <m:t>t</m:t>
                        </m:r>
                      </m:sub>
                    </m:sSub>
                  </m:den>
                </m:f>
              </m:oMath>
            </m:oMathPara>
          </w:p>
        </w:tc>
        <w:tc>
          <w:tcPr>
            <w:tcW w:w="753" w:type="dxa"/>
            <w:shd w:val="clear" w:color="auto" w:fill="auto"/>
            <w:vAlign w:val="center"/>
          </w:tcPr>
          <w:p w14:paraId="083CF6E1" w14:textId="77777777" w:rsidR="006354E7" w:rsidRPr="005779F9" w:rsidRDefault="006354E7" w:rsidP="00773547">
            <w:pPr>
              <w:jc w:val="right"/>
              <w:rPr>
                <w:color w:val="0D0D0D"/>
                <w:szCs w:val="28"/>
                <w:shd w:val="clear" w:color="auto" w:fill="FFFFFF"/>
              </w:rPr>
            </w:pPr>
            <w:r w:rsidRPr="005779F9">
              <w:rPr>
                <w:color w:val="0D0D0D"/>
                <w:szCs w:val="28"/>
                <w:shd w:val="clear" w:color="auto" w:fill="FFFFFF"/>
              </w:rPr>
              <w:t>(1.9)</w:t>
            </w:r>
          </w:p>
          <w:p w14:paraId="617D3E17" w14:textId="77777777" w:rsidR="00C664FC" w:rsidRPr="005779F9" w:rsidRDefault="00C664FC" w:rsidP="00773547">
            <w:pPr>
              <w:jc w:val="right"/>
              <w:rPr>
                <w:color w:val="0D0D0D"/>
                <w:szCs w:val="28"/>
                <w:shd w:val="clear" w:color="auto" w:fill="FFFFFF"/>
              </w:rPr>
            </w:pPr>
          </w:p>
          <w:p w14:paraId="333745D3" w14:textId="77777777" w:rsidR="00C664FC" w:rsidRPr="005779F9" w:rsidRDefault="00C664FC" w:rsidP="00773547">
            <w:pPr>
              <w:jc w:val="right"/>
              <w:rPr>
                <w:color w:val="0D0D0D"/>
                <w:szCs w:val="28"/>
                <w:shd w:val="clear" w:color="auto" w:fill="FFFFFF"/>
              </w:rPr>
            </w:pPr>
          </w:p>
        </w:tc>
      </w:tr>
    </w:tbl>
    <w:p w14:paraId="124285E6" w14:textId="77777777" w:rsidR="002B406F" w:rsidRPr="005779F9" w:rsidRDefault="002B406F" w:rsidP="00076437">
      <w:pPr>
        <w:shd w:val="clear" w:color="auto" w:fill="FFFFFF"/>
        <w:ind w:firstLine="709"/>
        <w:jc w:val="both"/>
        <w:rPr>
          <w:rFonts w:eastAsia="Times New Roman"/>
          <w:color w:val="0D0D0D"/>
          <w:szCs w:val="28"/>
        </w:rPr>
      </w:pPr>
      <w:r w:rsidRPr="005779F9">
        <w:rPr>
          <w:rFonts w:eastAsia="Times New Roman"/>
          <w:color w:val="0D0D0D"/>
          <w:szCs w:val="28"/>
        </w:rPr>
        <w:t xml:space="preserve">где </w:t>
      </w:r>
      <m:oMath>
        <m:sSub>
          <m:sSubPr>
            <m:ctrlPr>
              <w:rPr>
                <w:rFonts w:ascii="Cambria Math" w:hAnsi="Cambria Math"/>
                <w:i/>
                <w:color w:val="0D0D0D"/>
                <w:szCs w:val="28"/>
              </w:rPr>
            </m:ctrlPr>
          </m:sSubPr>
          <m:e>
            <m:r>
              <w:rPr>
                <w:rFonts w:ascii="Cambria Math" w:hAnsi="Cambria Math"/>
                <w:color w:val="0D0D0D"/>
                <w:szCs w:val="28"/>
              </w:rPr>
              <m:t>Pr</m:t>
            </m:r>
          </m:e>
          <m:sub>
            <m:r>
              <w:rPr>
                <w:rFonts w:ascii="Cambria Math" w:hAnsi="Cambria Math"/>
                <w:color w:val="0D0D0D"/>
                <w:szCs w:val="28"/>
              </w:rPr>
              <m:t>t</m:t>
            </m:r>
          </m:sub>
        </m:sSub>
      </m:oMath>
      <w:r w:rsidRPr="005779F9">
        <w:rPr>
          <w:rFonts w:eastAsia="Times New Roman"/>
          <w:color w:val="0D0D0D"/>
          <w:szCs w:val="28"/>
        </w:rPr>
        <w:t xml:space="preserve"> – турбулентное число Прандтля.</w:t>
      </w:r>
    </w:p>
    <w:p w14:paraId="1D17822D" w14:textId="77777777" w:rsidR="002B406F" w:rsidRPr="005779F9" w:rsidRDefault="00262D7A" w:rsidP="002B406F">
      <w:pPr>
        <w:shd w:val="clear" w:color="auto" w:fill="FFFFFF"/>
        <w:ind w:firstLine="709"/>
        <w:jc w:val="both"/>
        <w:rPr>
          <w:rFonts w:eastAsia="Times New Roman"/>
          <w:color w:val="0D0D0D"/>
          <w:szCs w:val="28"/>
        </w:rPr>
      </w:pPr>
      <w:r w:rsidRPr="005779F9">
        <w:rPr>
          <w:rFonts w:eastAsia="Times New Roman"/>
          <w:color w:val="0D0D0D"/>
          <w:szCs w:val="28"/>
        </w:rPr>
        <w:t>В методе RANS м</w:t>
      </w:r>
      <w:r w:rsidR="002B406F" w:rsidRPr="005779F9">
        <w:rPr>
          <w:rFonts w:eastAsia="Times New Roman"/>
          <w:color w:val="0D0D0D"/>
          <w:szCs w:val="28"/>
        </w:rPr>
        <w:t xml:space="preserve">одели турбулентности направлены установления связи между параметрами </w:t>
      </w:r>
      <w:r w:rsidRPr="005779F9">
        <w:rPr>
          <w:rFonts w:eastAsia="Times New Roman"/>
          <w:color w:val="0D0D0D"/>
          <w:szCs w:val="28"/>
        </w:rPr>
        <w:t xml:space="preserve">турбулентного тепло-массопереноса </w:t>
      </w:r>
      <m:oMath>
        <m:sSub>
          <m:sSubPr>
            <m:ctrlPr>
              <w:rPr>
                <w:rFonts w:ascii="Cambria Math" w:hAnsi="Cambria Math"/>
                <w:i/>
                <w:color w:val="0D0D0D"/>
                <w:szCs w:val="28"/>
              </w:rPr>
            </m:ctrlPr>
          </m:sSubPr>
          <m:e>
            <m:r>
              <w:rPr>
                <w:rFonts w:ascii="Cambria Math" w:hAnsi="Cambria Math"/>
                <w:color w:val="0D0D0D"/>
                <w:szCs w:val="28"/>
              </w:rPr>
              <m:t>μ</m:t>
            </m:r>
          </m:e>
          <m:sub>
            <m:r>
              <w:rPr>
                <w:rFonts w:ascii="Cambria Math" w:hAnsi="Cambria Math"/>
                <w:color w:val="0D0D0D"/>
                <w:szCs w:val="28"/>
              </w:rPr>
              <m:t>t</m:t>
            </m:r>
          </m:sub>
        </m:sSub>
      </m:oMath>
      <w:r w:rsidRPr="005779F9">
        <w:rPr>
          <w:rFonts w:eastAsia="Times New Roman"/>
          <w:color w:val="0D0D0D"/>
          <w:szCs w:val="28"/>
        </w:rPr>
        <w:t xml:space="preserve">, </w:t>
      </w:r>
      <m:oMath>
        <m:sSub>
          <m:sSubPr>
            <m:ctrlPr>
              <w:rPr>
                <w:rFonts w:ascii="Cambria Math" w:hAnsi="Cambria Math"/>
                <w:i/>
                <w:color w:val="0D0D0D"/>
                <w:szCs w:val="28"/>
              </w:rPr>
            </m:ctrlPr>
          </m:sSubPr>
          <m:e>
            <m:r>
              <w:rPr>
                <w:rFonts w:ascii="Cambria Math" w:hAnsi="Cambria Math"/>
                <w:color w:val="0D0D0D"/>
                <w:szCs w:val="28"/>
              </w:rPr>
              <m:t>λ</m:t>
            </m:r>
          </m:e>
          <m:sub>
            <m:r>
              <w:rPr>
                <w:rFonts w:ascii="Cambria Math" w:hAnsi="Cambria Math"/>
                <w:color w:val="0D0D0D"/>
                <w:szCs w:val="28"/>
              </w:rPr>
              <m:t>t</m:t>
            </m:r>
          </m:sub>
        </m:sSub>
      </m:oMath>
      <w:r w:rsidRPr="005779F9">
        <w:rPr>
          <w:rFonts w:eastAsia="Times New Roman"/>
          <w:color w:val="0D0D0D"/>
          <w:szCs w:val="28"/>
        </w:rPr>
        <w:t xml:space="preserve">, </w:t>
      </w:r>
      <m:oMath>
        <m:r>
          <w:rPr>
            <w:rFonts w:ascii="Cambria Math" w:hAnsi="Cambria Math"/>
            <w:color w:val="0D0D0D"/>
            <w:szCs w:val="28"/>
          </w:rPr>
          <m:t>k</m:t>
        </m:r>
      </m:oMath>
      <w:r w:rsidRPr="005779F9">
        <w:rPr>
          <w:rFonts w:eastAsia="Times New Roman"/>
          <w:color w:val="0D0D0D"/>
          <w:szCs w:val="28"/>
        </w:rPr>
        <w:t xml:space="preserve"> с параметрами </w:t>
      </w:r>
      <w:r w:rsidR="00FF571A" w:rsidRPr="005779F9">
        <w:rPr>
          <w:rFonts w:eastAsia="Times New Roman"/>
          <w:color w:val="0D0D0D"/>
          <w:szCs w:val="28"/>
        </w:rPr>
        <w:t>осредненного</w:t>
      </w:r>
      <w:r w:rsidRPr="005779F9">
        <w:rPr>
          <w:rFonts w:eastAsia="Times New Roman"/>
          <w:color w:val="0D0D0D"/>
          <w:szCs w:val="28"/>
        </w:rPr>
        <w:t xml:space="preserve"> потока. Полуэмпирические модели турбулентности </w:t>
      </w:r>
      <w:r w:rsidR="001A307E" w:rsidRPr="005779F9">
        <w:rPr>
          <w:rFonts w:eastAsia="Times New Roman"/>
          <w:color w:val="0D0D0D"/>
          <w:szCs w:val="28"/>
        </w:rPr>
        <w:t>делятся на две категории</w:t>
      </w:r>
      <w:r w:rsidRPr="005779F9">
        <w:rPr>
          <w:rFonts w:eastAsia="Times New Roman"/>
          <w:color w:val="0D0D0D"/>
          <w:szCs w:val="28"/>
        </w:rPr>
        <w:t xml:space="preserve">, </w:t>
      </w:r>
      <w:r w:rsidR="001A307E" w:rsidRPr="005779F9">
        <w:rPr>
          <w:rFonts w:eastAsia="Times New Roman"/>
          <w:color w:val="0D0D0D"/>
          <w:szCs w:val="28"/>
        </w:rPr>
        <w:t>в первой категорий применяется</w:t>
      </w:r>
      <w:r w:rsidRPr="005779F9">
        <w:rPr>
          <w:rFonts w:eastAsia="Times New Roman"/>
          <w:color w:val="0D0D0D"/>
          <w:szCs w:val="28"/>
        </w:rPr>
        <w:t xml:space="preserve"> гипотеза о турбулентной вязкости (1.7), а во второ</w:t>
      </w:r>
      <w:r w:rsidR="001A307E" w:rsidRPr="005779F9">
        <w:rPr>
          <w:rFonts w:eastAsia="Times New Roman"/>
          <w:color w:val="0D0D0D"/>
          <w:szCs w:val="28"/>
        </w:rPr>
        <w:t>й</w:t>
      </w:r>
      <w:r w:rsidRPr="005779F9">
        <w:rPr>
          <w:rFonts w:eastAsia="Times New Roman"/>
          <w:color w:val="0D0D0D"/>
          <w:szCs w:val="28"/>
        </w:rPr>
        <w:t xml:space="preserve"> </w:t>
      </w:r>
      <w:r w:rsidR="00FF571A" w:rsidRPr="005779F9">
        <w:rPr>
          <w:rFonts w:eastAsia="Times New Roman"/>
          <w:color w:val="0D0D0D"/>
          <w:szCs w:val="28"/>
        </w:rPr>
        <w:t>– Р</w:t>
      </w:r>
      <w:r w:rsidRPr="005779F9">
        <w:rPr>
          <w:rFonts w:eastAsia="Times New Roman"/>
          <w:color w:val="0D0D0D"/>
          <w:szCs w:val="28"/>
        </w:rPr>
        <w:t xml:space="preserve">ейнольдсовые напряжения </w:t>
      </w:r>
      <m:oMath>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t</m:t>
            </m:r>
          </m:sub>
        </m:sSub>
      </m:oMath>
      <w:r w:rsidRPr="005779F9">
        <w:rPr>
          <w:rFonts w:eastAsia="Times New Roman"/>
          <w:color w:val="0D0D0D"/>
          <w:szCs w:val="28"/>
        </w:rPr>
        <w:t xml:space="preserve"> моделируется без ее </w:t>
      </w:r>
      <w:r w:rsidR="001A307E" w:rsidRPr="005779F9">
        <w:rPr>
          <w:rFonts w:eastAsia="Times New Roman"/>
          <w:color w:val="0D0D0D"/>
          <w:szCs w:val="28"/>
        </w:rPr>
        <w:t>применения</w:t>
      </w:r>
      <w:r w:rsidRPr="005779F9">
        <w:rPr>
          <w:rFonts w:eastAsia="Times New Roman"/>
          <w:color w:val="0D0D0D"/>
          <w:szCs w:val="28"/>
        </w:rPr>
        <w:t>.</w:t>
      </w:r>
      <w:r w:rsidR="00505F75" w:rsidRPr="005779F9">
        <w:rPr>
          <w:rFonts w:eastAsia="Times New Roman"/>
          <w:color w:val="0D0D0D"/>
          <w:szCs w:val="28"/>
        </w:rPr>
        <w:t xml:space="preserve"> К </w:t>
      </w:r>
      <w:r w:rsidR="001A307E" w:rsidRPr="005779F9">
        <w:rPr>
          <w:rFonts w:eastAsia="Times New Roman"/>
          <w:color w:val="0D0D0D"/>
          <w:szCs w:val="28"/>
        </w:rPr>
        <w:t>первой категории</w:t>
      </w:r>
      <w:r w:rsidR="00505F75" w:rsidRPr="005779F9">
        <w:rPr>
          <w:rFonts w:eastAsia="Times New Roman"/>
          <w:color w:val="0D0D0D"/>
          <w:szCs w:val="28"/>
        </w:rPr>
        <w:t xml:space="preserve"> относятся: алгебраические модели турбулентности</w:t>
      </w:r>
      <w:r w:rsidR="00321967" w:rsidRPr="005779F9">
        <w:rPr>
          <w:rFonts w:eastAsia="Times New Roman"/>
          <w:color w:val="0D0D0D"/>
          <w:szCs w:val="28"/>
        </w:rPr>
        <w:t xml:space="preserve"> по уравнению </w:t>
      </w:r>
      <w:r w:rsidR="00505F75" w:rsidRPr="005779F9">
        <w:rPr>
          <w:rFonts w:eastAsia="Times New Roman"/>
          <w:color w:val="0D0D0D"/>
          <w:szCs w:val="28"/>
        </w:rPr>
        <w:t>Спаларта-Аллмареса, модели с двумя уравнениями</w:t>
      </w:r>
      <w:r w:rsidR="00321967" w:rsidRPr="005779F9">
        <w:rPr>
          <w:rFonts w:eastAsia="Times New Roman"/>
          <w:color w:val="0D0D0D"/>
          <w:szCs w:val="28"/>
        </w:rPr>
        <w:t>, зависящаяся, к примеру, от кинетической энергии и от числа диссипации</w:t>
      </w:r>
      <w:r w:rsidR="00505F75" w:rsidRPr="005779F9">
        <w:rPr>
          <w:rFonts w:eastAsia="Times New Roman"/>
          <w:color w:val="0D0D0D"/>
          <w:szCs w:val="28"/>
        </w:rPr>
        <w:t xml:space="preserve">. </w:t>
      </w:r>
      <w:r w:rsidR="00321967" w:rsidRPr="005779F9">
        <w:rPr>
          <w:rFonts w:eastAsia="Times New Roman"/>
          <w:color w:val="0D0D0D"/>
          <w:szCs w:val="28"/>
        </w:rPr>
        <w:t>В</w:t>
      </w:r>
      <w:r w:rsidR="001A307E" w:rsidRPr="005779F9">
        <w:rPr>
          <w:rFonts w:eastAsia="Times New Roman"/>
          <w:color w:val="0D0D0D"/>
          <w:szCs w:val="28"/>
        </w:rPr>
        <w:t>тор</w:t>
      </w:r>
      <w:r w:rsidR="00321967" w:rsidRPr="005779F9">
        <w:rPr>
          <w:rFonts w:eastAsia="Times New Roman"/>
          <w:color w:val="0D0D0D"/>
          <w:szCs w:val="28"/>
        </w:rPr>
        <w:t>ая</w:t>
      </w:r>
      <w:r w:rsidR="001A307E" w:rsidRPr="005779F9">
        <w:rPr>
          <w:rFonts w:eastAsia="Times New Roman"/>
          <w:color w:val="0D0D0D"/>
          <w:szCs w:val="28"/>
        </w:rPr>
        <w:t xml:space="preserve"> категори</w:t>
      </w:r>
      <w:r w:rsidR="00321967" w:rsidRPr="005779F9">
        <w:rPr>
          <w:rFonts w:eastAsia="Times New Roman"/>
          <w:color w:val="0D0D0D"/>
          <w:szCs w:val="28"/>
        </w:rPr>
        <w:t xml:space="preserve">я включает в себя уравнения </w:t>
      </w:r>
      <w:r w:rsidR="00FF571A" w:rsidRPr="005779F9">
        <w:rPr>
          <w:rFonts w:eastAsia="Times New Roman"/>
          <w:color w:val="0D0D0D"/>
          <w:szCs w:val="28"/>
        </w:rPr>
        <w:t>Р</w:t>
      </w:r>
      <w:r w:rsidR="006D47E0" w:rsidRPr="005779F9">
        <w:rPr>
          <w:rFonts w:eastAsia="Times New Roman"/>
          <w:color w:val="0D0D0D"/>
          <w:szCs w:val="28"/>
        </w:rPr>
        <w:t>ейнольдсовых напряжений</w:t>
      </w:r>
      <w:r w:rsidR="00FD0227" w:rsidRPr="005779F9">
        <w:rPr>
          <w:rFonts w:eastAsia="Times New Roman"/>
          <w:color w:val="0D0D0D"/>
          <w:szCs w:val="28"/>
        </w:rPr>
        <w:t xml:space="preserve"> [</w:t>
      </w:r>
      <w:r w:rsidR="00C74520" w:rsidRPr="005779F9">
        <w:rPr>
          <w:rFonts w:eastAsia="Times New Roman"/>
          <w:color w:val="0D0D0D"/>
          <w:szCs w:val="28"/>
        </w:rPr>
        <w:t>101, 102</w:t>
      </w:r>
      <w:r w:rsidR="00FD0227" w:rsidRPr="005779F9">
        <w:rPr>
          <w:rFonts w:eastAsia="Times New Roman"/>
          <w:color w:val="0D0D0D"/>
          <w:szCs w:val="28"/>
        </w:rPr>
        <w:t>]</w:t>
      </w:r>
      <w:r w:rsidR="006D47E0" w:rsidRPr="005779F9">
        <w:rPr>
          <w:rFonts w:eastAsia="Times New Roman"/>
          <w:color w:val="0D0D0D"/>
          <w:szCs w:val="28"/>
        </w:rPr>
        <w:t>.</w:t>
      </w:r>
    </w:p>
    <w:p w14:paraId="29E9C5FA" w14:textId="2591673A" w:rsidR="006D47E0" w:rsidRPr="005779F9" w:rsidRDefault="00862A08" w:rsidP="00CF0951">
      <w:pPr>
        <w:shd w:val="clear" w:color="auto" w:fill="FFFFFF"/>
        <w:ind w:firstLine="709"/>
        <w:jc w:val="both"/>
        <w:rPr>
          <w:rFonts w:eastAsia="Times New Roman"/>
          <w:bCs/>
          <w:color w:val="0D0D0D"/>
          <w:szCs w:val="28"/>
        </w:rPr>
      </w:pPr>
      <w:r w:rsidRPr="005779F9">
        <w:rPr>
          <w:rFonts w:eastAsia="Times New Roman"/>
          <w:bCs/>
          <w:color w:val="0D0D0D"/>
          <w:szCs w:val="28"/>
        </w:rPr>
        <w:t>Алгебраические модели турбулентности</w:t>
      </w:r>
      <w:r w:rsidR="00CF0951" w:rsidRPr="005779F9">
        <w:rPr>
          <w:rFonts w:eastAsia="Times New Roman"/>
          <w:bCs/>
          <w:color w:val="0D0D0D"/>
          <w:szCs w:val="28"/>
        </w:rPr>
        <w:t>. По данной модели отмечается необходимость создания значений для турбулентных течений, завищаяся от длины диффузии потоков</w:t>
      </w:r>
      <w:r w:rsidRPr="005779F9">
        <w:rPr>
          <w:rFonts w:eastAsia="Times New Roman"/>
          <w:bCs/>
          <w:color w:val="0D0D0D"/>
          <w:szCs w:val="28"/>
        </w:rPr>
        <w:t>.</w:t>
      </w:r>
      <w:r w:rsidR="0052511A" w:rsidRPr="005779F9">
        <w:rPr>
          <w:rFonts w:eastAsia="Times New Roman"/>
          <w:bCs/>
          <w:color w:val="0D0D0D"/>
          <w:szCs w:val="28"/>
        </w:rPr>
        <w:t xml:space="preserve"> </w:t>
      </w:r>
      <w:r w:rsidR="00CF0951" w:rsidRPr="005779F9">
        <w:rPr>
          <w:rFonts w:eastAsia="Times New Roman"/>
          <w:bCs/>
          <w:color w:val="0D0D0D"/>
          <w:szCs w:val="28"/>
        </w:rPr>
        <w:t xml:space="preserve">И коэффициент турбулентной вязкости </w:t>
      </w:r>
      <m:oMath>
        <m:sSub>
          <m:sSubPr>
            <m:ctrlPr>
              <w:rPr>
                <w:rFonts w:ascii="Cambria Math" w:hAnsi="Cambria Math"/>
                <w:bCs/>
                <w:i/>
                <w:color w:val="0D0D0D"/>
                <w:szCs w:val="28"/>
              </w:rPr>
            </m:ctrlPr>
          </m:sSubPr>
          <m:e>
            <m:r>
              <w:rPr>
                <w:rFonts w:ascii="Cambria Math" w:hAnsi="Cambria Math"/>
                <w:color w:val="0D0D0D"/>
                <w:szCs w:val="28"/>
              </w:rPr>
              <m:t>μ</m:t>
            </m:r>
          </m:e>
          <m:sub>
            <m:r>
              <w:rPr>
                <w:rFonts w:ascii="Cambria Math" w:hAnsi="Cambria Math"/>
                <w:color w:val="0D0D0D"/>
                <w:szCs w:val="28"/>
              </w:rPr>
              <m:t>t</m:t>
            </m:r>
          </m:sub>
        </m:sSub>
      </m:oMath>
      <w:r w:rsidR="00CF0951" w:rsidRPr="005779F9">
        <w:rPr>
          <w:rFonts w:eastAsia="Times New Roman"/>
          <w:bCs/>
          <w:color w:val="0D0D0D"/>
          <w:szCs w:val="28"/>
        </w:rPr>
        <w:t xml:space="preserve"> расчитывается </w:t>
      </w:r>
      <w:r w:rsidR="0052511A" w:rsidRPr="005779F9">
        <w:rPr>
          <w:rFonts w:eastAsia="Times New Roman"/>
          <w:bCs/>
          <w:color w:val="0D0D0D"/>
          <w:szCs w:val="28"/>
        </w:rPr>
        <w:t xml:space="preserve">(1.5) с использованием </w:t>
      </w:r>
      <m:oMath>
        <m:sSub>
          <m:sSubPr>
            <m:ctrlPr>
              <w:rPr>
                <w:rFonts w:ascii="Cambria Math" w:hAnsi="Cambria Math"/>
                <w:bCs/>
                <w:i/>
                <w:color w:val="0D0D0D"/>
                <w:szCs w:val="28"/>
              </w:rPr>
            </m:ctrlPr>
          </m:sSubPr>
          <m:e>
            <m:r>
              <w:rPr>
                <w:rFonts w:ascii="Cambria Math" w:hAnsi="Cambria Math"/>
                <w:color w:val="0D0D0D"/>
                <w:szCs w:val="28"/>
              </w:rPr>
              <m:t>μ</m:t>
            </m:r>
          </m:e>
          <m:sub>
            <m:r>
              <w:rPr>
                <w:rFonts w:ascii="Cambria Math" w:hAnsi="Cambria Math"/>
                <w:color w:val="0D0D0D"/>
                <w:szCs w:val="28"/>
              </w:rPr>
              <m:t>t</m:t>
            </m:r>
          </m:sub>
        </m:sSub>
        <m:r>
          <w:rPr>
            <w:rFonts w:ascii="Cambria Math" w:hAnsi="Cambria Math"/>
            <w:color w:val="0D0D0D"/>
            <w:szCs w:val="28"/>
          </w:rPr>
          <m:t>=ρ∙</m:t>
        </m:r>
        <m:sSubSup>
          <m:sSubSupPr>
            <m:ctrlPr>
              <w:rPr>
                <w:rFonts w:ascii="Cambria Math" w:hAnsi="Cambria Math"/>
                <w:bCs/>
                <w:i/>
                <w:color w:val="0D0D0D"/>
                <w:szCs w:val="28"/>
              </w:rPr>
            </m:ctrlPr>
          </m:sSubSupPr>
          <m:e>
            <m:r>
              <w:rPr>
                <w:rFonts w:ascii="Cambria Math" w:hAnsi="Cambria Math"/>
                <w:color w:val="0D0D0D"/>
                <w:szCs w:val="28"/>
              </w:rPr>
              <m:t>l</m:t>
            </m:r>
          </m:e>
          <m:sub>
            <m:r>
              <w:rPr>
                <w:rFonts w:ascii="Cambria Math" w:hAnsi="Cambria Math"/>
                <w:color w:val="0D0D0D"/>
                <w:szCs w:val="28"/>
              </w:rPr>
              <m:t>m</m:t>
            </m:r>
          </m:sub>
          <m:sup>
            <m:r>
              <w:rPr>
                <w:rFonts w:ascii="Cambria Math" w:hAnsi="Cambria Math"/>
                <w:color w:val="0D0D0D"/>
                <w:szCs w:val="28"/>
              </w:rPr>
              <m:t>2</m:t>
            </m:r>
          </m:sup>
        </m:sSubSup>
        <m:f>
          <m:fPr>
            <m:ctrlPr>
              <w:rPr>
                <w:rFonts w:ascii="Cambria Math" w:eastAsia="Times New Roman" w:hAnsi="Cambria Math"/>
                <w:bCs/>
                <w:i/>
                <w:color w:val="0D0D0D"/>
                <w:szCs w:val="28"/>
              </w:rPr>
            </m:ctrlPr>
          </m:fPr>
          <m:num>
            <m:r>
              <w:rPr>
                <w:rFonts w:ascii="Cambria Math" w:eastAsia="Times New Roman" w:hAnsi="Cambria Math"/>
                <w:color w:val="0D0D0D"/>
                <w:szCs w:val="28"/>
              </w:rPr>
              <m:t>∂u</m:t>
            </m:r>
            <m:ctrlPr>
              <w:rPr>
                <w:rFonts w:ascii="Cambria Math" w:hAnsi="Cambria Math"/>
                <w:bCs/>
                <w:i/>
                <w:color w:val="0D0D0D"/>
                <w:szCs w:val="28"/>
              </w:rPr>
            </m:ctrlPr>
          </m:num>
          <m:den>
            <m:r>
              <w:rPr>
                <w:rFonts w:ascii="Cambria Math" w:eastAsia="Times New Roman" w:hAnsi="Cambria Math"/>
                <w:color w:val="0D0D0D"/>
                <w:szCs w:val="28"/>
              </w:rPr>
              <m:t>∂y</m:t>
            </m:r>
          </m:den>
        </m:f>
      </m:oMath>
      <w:r w:rsidR="003178A7" w:rsidRPr="005779F9">
        <w:rPr>
          <w:rFonts w:eastAsia="Times New Roman"/>
          <w:bCs/>
          <w:color w:val="0D0D0D"/>
          <w:szCs w:val="28"/>
        </w:rPr>
        <w:t xml:space="preserve">. </w:t>
      </w:r>
      <w:r w:rsidR="00707591" w:rsidRPr="005779F9">
        <w:rPr>
          <w:rFonts w:eastAsia="Times New Roman"/>
          <w:bCs/>
          <w:color w:val="0D0D0D"/>
          <w:szCs w:val="28"/>
        </w:rPr>
        <w:t xml:space="preserve">Недостатком данной модели является проблема определения масштаба турбулентности </w:t>
      </w:r>
      <m:oMath>
        <m:sSub>
          <m:sSubPr>
            <m:ctrlPr>
              <w:rPr>
                <w:rFonts w:ascii="Cambria Math" w:hAnsi="Cambria Math"/>
                <w:bCs/>
                <w:i/>
                <w:color w:val="0D0D0D"/>
                <w:szCs w:val="28"/>
              </w:rPr>
            </m:ctrlPr>
          </m:sSubPr>
          <m:e>
            <m:r>
              <w:rPr>
                <w:rFonts w:ascii="Cambria Math" w:hAnsi="Cambria Math"/>
                <w:color w:val="0D0D0D"/>
                <w:szCs w:val="28"/>
              </w:rPr>
              <m:t>l</m:t>
            </m:r>
          </m:e>
          <m:sub>
            <m:r>
              <w:rPr>
                <w:rFonts w:ascii="Cambria Math" w:hAnsi="Cambria Math"/>
                <w:color w:val="0D0D0D"/>
                <w:szCs w:val="28"/>
              </w:rPr>
              <m:t>m</m:t>
            </m:r>
          </m:sub>
        </m:sSub>
      </m:oMath>
      <w:r w:rsidR="00770C35" w:rsidRPr="005779F9">
        <w:rPr>
          <w:rFonts w:eastAsia="Times New Roman"/>
          <w:bCs/>
          <w:color w:val="0D0D0D"/>
          <w:szCs w:val="28"/>
        </w:rPr>
        <w:t xml:space="preserve"> (в котором известны только ряд</w:t>
      </w:r>
      <w:r w:rsidR="00707591" w:rsidRPr="005779F9">
        <w:rPr>
          <w:rFonts w:eastAsia="Times New Roman"/>
          <w:bCs/>
          <w:color w:val="0D0D0D"/>
          <w:szCs w:val="28"/>
        </w:rPr>
        <w:t xml:space="preserve"> некоторых задач), не универсальность метода. Поэтому алгебраические модели турбуле</w:t>
      </w:r>
      <w:r w:rsidR="00770C35" w:rsidRPr="005779F9">
        <w:rPr>
          <w:rFonts w:eastAsia="Times New Roman"/>
          <w:bCs/>
          <w:color w:val="0D0D0D"/>
          <w:szCs w:val="28"/>
        </w:rPr>
        <w:t>нтности не рекомендую</w:t>
      </w:r>
      <w:r w:rsidR="00707591" w:rsidRPr="005779F9">
        <w:rPr>
          <w:rFonts w:eastAsia="Times New Roman"/>
          <w:bCs/>
          <w:color w:val="0D0D0D"/>
          <w:szCs w:val="28"/>
        </w:rPr>
        <w:t>тся для использования в программных пакетах Ansys fluent и CFX.</w:t>
      </w:r>
    </w:p>
    <w:p w14:paraId="085CC231" w14:textId="0B2CD9BF" w:rsidR="00707591" w:rsidRPr="005779F9" w:rsidRDefault="00E84F95" w:rsidP="00BA6DFE">
      <w:pPr>
        <w:shd w:val="clear" w:color="auto" w:fill="FFFFFF"/>
        <w:ind w:firstLine="709"/>
        <w:jc w:val="both"/>
        <w:rPr>
          <w:rFonts w:eastAsia="Times New Roman"/>
          <w:color w:val="0D0D0D"/>
          <w:szCs w:val="28"/>
        </w:rPr>
      </w:pPr>
      <w:r w:rsidRPr="005779F9">
        <w:rPr>
          <w:rFonts w:eastAsia="Times New Roman"/>
          <w:bCs/>
          <w:color w:val="0D0D0D"/>
          <w:szCs w:val="28"/>
        </w:rPr>
        <w:t>Модель Спаларта-Аллмареса</w:t>
      </w:r>
      <w:r w:rsidR="002664AF" w:rsidRPr="005779F9">
        <w:rPr>
          <w:rFonts w:eastAsia="Times New Roman"/>
          <w:bCs/>
          <w:color w:val="0D0D0D"/>
          <w:szCs w:val="28"/>
        </w:rPr>
        <w:t>.</w:t>
      </w:r>
      <w:r w:rsidRPr="005779F9">
        <w:rPr>
          <w:rFonts w:eastAsia="Times New Roman"/>
          <w:bCs/>
          <w:color w:val="0D0D0D"/>
          <w:szCs w:val="28"/>
        </w:rPr>
        <w:t xml:space="preserve"> В данной модели турбулентности строится единственное дифференциальное уравнение переноса для </w:t>
      </w:r>
      <w:r w:rsidRPr="005779F9">
        <w:rPr>
          <w:bCs/>
        </w:rPr>
        <w:t xml:space="preserve">модифицированной кинематической турбулентной вязкости </w:t>
      </w:r>
      <m:oMath>
        <m:acc>
          <m:accPr>
            <m:chr m:val="̃"/>
            <m:ctrlPr>
              <w:rPr>
                <w:rFonts w:ascii="Cambria Math" w:hAnsi="Cambria Math"/>
                <w:bCs/>
                <w:i/>
                <w:color w:val="0D0D0D"/>
                <w:szCs w:val="28"/>
              </w:rPr>
            </m:ctrlPr>
          </m:accPr>
          <m:e>
            <m:r>
              <w:rPr>
                <w:rFonts w:ascii="Cambria Math" w:hAnsi="Cambria Math"/>
                <w:color w:val="0D0D0D"/>
                <w:szCs w:val="28"/>
              </w:rPr>
              <m:t>ν</m:t>
            </m:r>
          </m:e>
        </m:acc>
      </m:oMath>
      <w:r w:rsidR="00770C35" w:rsidRPr="005779F9">
        <w:rPr>
          <w:rFonts w:eastAsia="Times New Roman"/>
          <w:bCs/>
          <w:color w:val="0D0D0D"/>
          <w:szCs w:val="28"/>
        </w:rPr>
        <w:t>, на основе которой</w:t>
      </w:r>
      <w:r w:rsidRPr="005779F9">
        <w:rPr>
          <w:rFonts w:eastAsia="Times New Roman"/>
          <w:bCs/>
          <w:color w:val="0D0D0D"/>
          <w:szCs w:val="28"/>
        </w:rPr>
        <w:t xml:space="preserve"> и определяется турбулентная вязкость </w:t>
      </w:r>
      <m:oMath>
        <m:sSub>
          <m:sSubPr>
            <m:ctrlPr>
              <w:rPr>
                <w:rFonts w:ascii="Cambria Math" w:hAnsi="Cambria Math"/>
                <w:bCs/>
                <w:i/>
                <w:color w:val="0D0D0D"/>
                <w:szCs w:val="28"/>
              </w:rPr>
            </m:ctrlPr>
          </m:sSubPr>
          <m:e>
            <m:r>
              <w:rPr>
                <w:rFonts w:ascii="Cambria Math" w:hAnsi="Cambria Math"/>
                <w:color w:val="0D0D0D"/>
                <w:szCs w:val="28"/>
              </w:rPr>
              <m:t>μ</m:t>
            </m:r>
          </m:e>
          <m:sub>
            <m:r>
              <w:rPr>
                <w:rFonts w:ascii="Cambria Math" w:hAnsi="Cambria Math"/>
                <w:color w:val="0D0D0D"/>
                <w:szCs w:val="28"/>
              </w:rPr>
              <m:t>t</m:t>
            </m:r>
          </m:sub>
        </m:sSub>
      </m:oMath>
      <w:r w:rsidRPr="005779F9">
        <w:rPr>
          <w:bCs/>
        </w:rPr>
        <w:t>. В качестве линейного м</w:t>
      </w:r>
      <w:r w:rsidR="00770C35" w:rsidRPr="005779F9">
        <w:rPr>
          <w:bCs/>
        </w:rPr>
        <w:t>асштаба турбулентности использую</w:t>
      </w:r>
      <w:r w:rsidRPr="005779F9">
        <w:rPr>
          <w:bCs/>
        </w:rPr>
        <w:t xml:space="preserve">т расстояние до стенки. </w:t>
      </w:r>
      <w:r w:rsidR="00DA0E04" w:rsidRPr="005779F9">
        <w:rPr>
          <w:bCs/>
        </w:rPr>
        <w:t xml:space="preserve">Модель </w:t>
      </w:r>
      <w:r w:rsidR="00DA0E04" w:rsidRPr="005779F9">
        <w:rPr>
          <w:rFonts w:eastAsia="Times New Roman"/>
          <w:bCs/>
          <w:color w:val="0D0D0D"/>
          <w:szCs w:val="28"/>
        </w:rPr>
        <w:t xml:space="preserve">Спаларта-Аллмареса </w:t>
      </w:r>
      <w:r w:rsidR="00BA6DFE" w:rsidRPr="005779F9">
        <w:rPr>
          <w:rFonts w:eastAsia="Times New Roman"/>
          <w:bCs/>
          <w:color w:val="0D0D0D"/>
          <w:szCs w:val="28"/>
        </w:rPr>
        <w:t>значится</w:t>
      </w:r>
      <w:r w:rsidR="00BA6DFE" w:rsidRPr="005779F9">
        <w:rPr>
          <w:rFonts w:eastAsia="Times New Roman"/>
          <w:color w:val="0D0D0D"/>
          <w:szCs w:val="28"/>
        </w:rPr>
        <w:t xml:space="preserve"> как </w:t>
      </w:r>
      <w:r w:rsidR="00DA0E04" w:rsidRPr="005779F9">
        <w:rPr>
          <w:rFonts w:eastAsia="Times New Roman"/>
          <w:color w:val="0D0D0D"/>
          <w:szCs w:val="28"/>
        </w:rPr>
        <w:t xml:space="preserve">низкорейнольдсовой, </w:t>
      </w:r>
      <w:r w:rsidR="003C09E9" w:rsidRPr="005779F9">
        <w:rPr>
          <w:rFonts w:eastAsia="Times New Roman"/>
          <w:color w:val="0D0D0D"/>
          <w:szCs w:val="28"/>
        </w:rPr>
        <w:t>экономичной, к</w:t>
      </w:r>
      <w:r w:rsidR="00BA6DFE" w:rsidRPr="005779F9">
        <w:rPr>
          <w:rFonts w:eastAsia="Times New Roman"/>
          <w:color w:val="0D0D0D"/>
          <w:szCs w:val="28"/>
        </w:rPr>
        <w:t xml:space="preserve"> тому же, значительно быстро определяет</w:t>
      </w:r>
      <w:r w:rsidR="00260CEF" w:rsidRPr="005779F9">
        <w:rPr>
          <w:rFonts w:eastAsia="Times New Roman"/>
          <w:color w:val="0D0D0D"/>
          <w:szCs w:val="28"/>
        </w:rPr>
        <w:t xml:space="preserve"> значений</w:t>
      </w:r>
      <w:r w:rsidR="00DA0E04" w:rsidRPr="005779F9">
        <w:rPr>
          <w:rFonts w:eastAsia="Times New Roman"/>
          <w:color w:val="0D0D0D"/>
          <w:szCs w:val="28"/>
        </w:rPr>
        <w:t xml:space="preserve"> безотрывны</w:t>
      </w:r>
      <w:r w:rsidR="00260CEF" w:rsidRPr="005779F9">
        <w:rPr>
          <w:rFonts w:eastAsia="Times New Roman"/>
          <w:color w:val="0D0D0D"/>
          <w:szCs w:val="28"/>
        </w:rPr>
        <w:t>х</w:t>
      </w:r>
      <w:r w:rsidR="00DA0E04" w:rsidRPr="005779F9">
        <w:rPr>
          <w:rFonts w:eastAsia="Times New Roman"/>
          <w:color w:val="0D0D0D"/>
          <w:szCs w:val="28"/>
        </w:rPr>
        <w:t xml:space="preserve"> обтекани</w:t>
      </w:r>
      <w:r w:rsidR="00260CEF" w:rsidRPr="005779F9">
        <w:rPr>
          <w:rFonts w:eastAsia="Times New Roman"/>
          <w:color w:val="0D0D0D"/>
          <w:szCs w:val="28"/>
        </w:rPr>
        <w:t>й</w:t>
      </w:r>
      <w:r w:rsidR="00DA0E04" w:rsidRPr="005779F9">
        <w:rPr>
          <w:rFonts w:eastAsia="Times New Roman"/>
          <w:color w:val="0D0D0D"/>
          <w:szCs w:val="28"/>
        </w:rPr>
        <w:t xml:space="preserve"> и </w:t>
      </w:r>
      <w:r w:rsidR="00260CEF" w:rsidRPr="005779F9">
        <w:rPr>
          <w:rFonts w:eastAsia="Times New Roman"/>
          <w:color w:val="0D0D0D"/>
          <w:szCs w:val="28"/>
        </w:rPr>
        <w:t>потоков</w:t>
      </w:r>
      <w:r w:rsidR="00DA0E04" w:rsidRPr="005779F9">
        <w:rPr>
          <w:rFonts w:eastAsia="Times New Roman"/>
          <w:color w:val="0D0D0D"/>
          <w:szCs w:val="28"/>
        </w:rPr>
        <w:t xml:space="preserve"> с </w:t>
      </w:r>
      <w:r w:rsidR="00260CEF" w:rsidRPr="005779F9">
        <w:rPr>
          <w:rFonts w:eastAsia="Times New Roman"/>
          <w:color w:val="0D0D0D"/>
          <w:szCs w:val="28"/>
        </w:rPr>
        <w:t>наименьшими</w:t>
      </w:r>
      <w:r w:rsidR="00DA0E04" w:rsidRPr="005779F9">
        <w:rPr>
          <w:rFonts w:eastAsia="Times New Roman"/>
          <w:color w:val="0D0D0D"/>
          <w:szCs w:val="28"/>
        </w:rPr>
        <w:t xml:space="preserve"> отрывами. </w:t>
      </w:r>
      <w:r w:rsidR="00260CEF" w:rsidRPr="005779F9">
        <w:rPr>
          <w:rFonts w:eastAsia="Times New Roman"/>
          <w:color w:val="0D0D0D"/>
          <w:szCs w:val="28"/>
        </w:rPr>
        <w:t xml:space="preserve">Однако, при больших значениях Рейнольдса правильность результата </w:t>
      </w:r>
      <w:r w:rsidR="00DA0E04" w:rsidRPr="005779F9">
        <w:rPr>
          <w:rFonts w:eastAsia="Times New Roman"/>
          <w:color w:val="0D0D0D"/>
          <w:szCs w:val="28"/>
        </w:rPr>
        <w:t xml:space="preserve">низкая, </w:t>
      </w:r>
      <w:r w:rsidR="00260CEF" w:rsidRPr="005779F9">
        <w:rPr>
          <w:rFonts w:eastAsia="Times New Roman"/>
          <w:color w:val="0D0D0D"/>
          <w:szCs w:val="28"/>
        </w:rPr>
        <w:t xml:space="preserve">и </w:t>
      </w:r>
      <w:r w:rsidR="00FF571A" w:rsidRPr="005779F9">
        <w:rPr>
          <w:rFonts w:eastAsia="Times New Roman"/>
          <w:color w:val="0D0D0D"/>
          <w:szCs w:val="28"/>
        </w:rPr>
        <w:t xml:space="preserve">в </w:t>
      </w:r>
      <w:r w:rsidR="00260CEF" w:rsidRPr="005779F9">
        <w:t>потоках</w:t>
      </w:r>
      <w:r w:rsidR="00DA0E04" w:rsidRPr="005779F9">
        <w:t xml:space="preserve"> с </w:t>
      </w:r>
      <w:r w:rsidR="00260CEF" w:rsidRPr="005779F9">
        <w:t>наибольшими</w:t>
      </w:r>
      <w:r w:rsidR="00DA0E04" w:rsidRPr="005779F9">
        <w:t xml:space="preserve"> зонами отрыв</w:t>
      </w:r>
      <w:r w:rsidR="00F70EA0" w:rsidRPr="005779F9">
        <w:t xml:space="preserve">а, в </w:t>
      </w:r>
      <w:r w:rsidR="00260CEF" w:rsidRPr="005779F9">
        <w:t>других</w:t>
      </w:r>
      <w:r w:rsidR="00F70EA0" w:rsidRPr="005779F9">
        <w:t xml:space="preserve"> сдвиговых </w:t>
      </w:r>
      <w:r w:rsidR="00260CEF" w:rsidRPr="005779F9">
        <w:t>потоках</w:t>
      </w:r>
      <w:r w:rsidR="00DA0E04" w:rsidRPr="005779F9">
        <w:t xml:space="preserve"> и </w:t>
      </w:r>
      <w:r w:rsidR="00260CEF" w:rsidRPr="005779F9">
        <w:t>поту</w:t>
      </w:r>
      <w:r w:rsidR="00DA0E04" w:rsidRPr="005779F9">
        <w:t>хающей турбулентности.</w:t>
      </w:r>
    </w:p>
    <w:p w14:paraId="69929862" w14:textId="7097B855" w:rsidR="00B632EA" w:rsidRPr="005779F9" w:rsidRDefault="00DA0E04" w:rsidP="00D932FE">
      <w:pPr>
        <w:shd w:val="clear" w:color="auto" w:fill="FFFFFF"/>
        <w:ind w:firstLine="709"/>
        <w:jc w:val="both"/>
        <w:rPr>
          <w:rFonts w:eastAsia="Times New Roman"/>
          <w:color w:val="0D0D0D"/>
          <w:szCs w:val="28"/>
        </w:rPr>
      </w:pPr>
      <w:r w:rsidRPr="005779F9">
        <w:rPr>
          <w:rFonts w:eastAsia="Times New Roman"/>
          <w:color w:val="0D0D0D"/>
          <w:szCs w:val="28"/>
        </w:rPr>
        <w:t xml:space="preserve">Модель </w:t>
      </w:r>
      <m:oMath>
        <m:r>
          <w:rPr>
            <w:rFonts w:ascii="Cambria Math" w:hAnsi="Cambria Math"/>
            <w:color w:val="0D0D0D"/>
            <w:szCs w:val="28"/>
          </w:rPr>
          <m:t>k-ε</m:t>
        </m:r>
      </m:oMath>
      <w:r w:rsidR="00335C43" w:rsidRPr="005779F9">
        <w:rPr>
          <w:rFonts w:eastAsia="Times New Roman"/>
          <w:color w:val="0D0D0D"/>
          <w:szCs w:val="28"/>
        </w:rPr>
        <w:t xml:space="preserve">. </w:t>
      </w:r>
      <w:r w:rsidR="00260CEF" w:rsidRPr="005779F9">
        <w:rPr>
          <w:rFonts w:eastAsia="Times New Roman"/>
          <w:color w:val="0D0D0D"/>
          <w:szCs w:val="28"/>
        </w:rPr>
        <w:t>Д</w:t>
      </w:r>
      <w:r w:rsidR="00335C43" w:rsidRPr="005779F9">
        <w:rPr>
          <w:rFonts w:eastAsia="Times New Roman"/>
          <w:color w:val="0D0D0D"/>
          <w:szCs w:val="28"/>
        </w:rPr>
        <w:t>вухпараметрическ</w:t>
      </w:r>
      <w:r w:rsidR="00260CEF" w:rsidRPr="005779F9">
        <w:rPr>
          <w:rFonts w:eastAsia="Times New Roman"/>
          <w:color w:val="0D0D0D"/>
          <w:szCs w:val="28"/>
        </w:rPr>
        <w:t xml:space="preserve">ая </w:t>
      </w:r>
      <w:r w:rsidR="00335C43" w:rsidRPr="005779F9">
        <w:rPr>
          <w:rFonts w:eastAsia="Times New Roman"/>
          <w:color w:val="0D0D0D"/>
          <w:szCs w:val="28"/>
        </w:rPr>
        <w:t>модел</w:t>
      </w:r>
      <w:r w:rsidR="00260CEF" w:rsidRPr="005779F9">
        <w:rPr>
          <w:rFonts w:eastAsia="Times New Roman"/>
          <w:color w:val="0D0D0D"/>
          <w:szCs w:val="28"/>
        </w:rPr>
        <w:t>ь</w:t>
      </w:r>
      <w:r w:rsidR="00335C43" w:rsidRPr="005779F9">
        <w:rPr>
          <w:rFonts w:eastAsia="Times New Roman"/>
          <w:color w:val="0D0D0D"/>
          <w:szCs w:val="28"/>
        </w:rPr>
        <w:t xml:space="preserve"> </w:t>
      </w:r>
      <m:oMath>
        <m:r>
          <w:rPr>
            <w:rFonts w:ascii="Cambria Math" w:hAnsi="Cambria Math"/>
            <w:color w:val="0D0D0D"/>
            <w:szCs w:val="28"/>
          </w:rPr>
          <m:t>k-ε</m:t>
        </m:r>
      </m:oMath>
      <w:r w:rsidR="00335C43" w:rsidRPr="005779F9">
        <w:rPr>
          <w:rFonts w:eastAsia="Times New Roman"/>
          <w:color w:val="0D0D0D"/>
          <w:szCs w:val="28"/>
        </w:rPr>
        <w:t xml:space="preserve"> </w:t>
      </w:r>
      <w:r w:rsidR="00260CEF" w:rsidRPr="005779F9">
        <w:rPr>
          <w:rFonts w:eastAsia="Times New Roman"/>
          <w:color w:val="0D0D0D"/>
          <w:szCs w:val="28"/>
        </w:rPr>
        <w:t>определяется</w:t>
      </w:r>
      <w:r w:rsidR="00335C43" w:rsidRPr="005779F9">
        <w:rPr>
          <w:rFonts w:eastAsia="Times New Roman"/>
          <w:color w:val="0D0D0D"/>
          <w:szCs w:val="28"/>
        </w:rPr>
        <w:t xml:space="preserve"> </w:t>
      </w:r>
      <w:r w:rsidR="00260CEF" w:rsidRPr="005779F9">
        <w:rPr>
          <w:rFonts w:eastAsia="Times New Roman"/>
          <w:color w:val="0D0D0D"/>
          <w:szCs w:val="28"/>
        </w:rPr>
        <w:t>процессом</w:t>
      </w:r>
      <w:r w:rsidR="00335C43" w:rsidRPr="005779F9">
        <w:rPr>
          <w:rFonts w:eastAsia="Times New Roman"/>
          <w:color w:val="0D0D0D"/>
          <w:szCs w:val="28"/>
        </w:rPr>
        <w:t xml:space="preserve"> из двух уравнений переноса </w:t>
      </w:r>
      <w:r w:rsidR="00260CEF" w:rsidRPr="005779F9">
        <w:rPr>
          <w:rFonts w:eastAsia="Times New Roman"/>
          <w:color w:val="0D0D0D"/>
          <w:szCs w:val="28"/>
        </w:rPr>
        <w:t>по</w:t>
      </w:r>
      <w:r w:rsidR="00335C43" w:rsidRPr="005779F9">
        <w:rPr>
          <w:rFonts w:eastAsia="Times New Roman"/>
          <w:color w:val="0D0D0D"/>
          <w:szCs w:val="28"/>
        </w:rPr>
        <w:t xml:space="preserve"> кинетической энергии турбулентности </w:t>
      </w:r>
      <m:oMath>
        <m:r>
          <w:rPr>
            <w:rFonts w:ascii="Cambria Math" w:hAnsi="Cambria Math"/>
            <w:color w:val="0D0D0D"/>
            <w:szCs w:val="28"/>
          </w:rPr>
          <m:t>k</m:t>
        </m:r>
      </m:oMath>
      <w:r w:rsidR="00335C43" w:rsidRPr="005779F9">
        <w:rPr>
          <w:rFonts w:eastAsia="Times New Roman"/>
          <w:color w:val="0D0D0D"/>
          <w:szCs w:val="28"/>
        </w:rPr>
        <w:t xml:space="preserve"> и скорост</w:t>
      </w:r>
      <w:r w:rsidR="003F7F87" w:rsidRPr="005779F9">
        <w:rPr>
          <w:rFonts w:eastAsia="Times New Roman"/>
          <w:color w:val="0D0D0D"/>
          <w:szCs w:val="28"/>
        </w:rPr>
        <w:t xml:space="preserve">и ее диссипации </w:t>
      </w:r>
      <m:oMath>
        <m:r>
          <w:rPr>
            <w:rFonts w:ascii="Cambria Math" w:hAnsi="Cambria Math"/>
            <w:color w:val="0D0D0D"/>
            <w:szCs w:val="28"/>
          </w:rPr>
          <m:t>ε</m:t>
        </m:r>
      </m:oMath>
      <w:r w:rsidR="003F7F87" w:rsidRPr="005779F9">
        <w:rPr>
          <w:rFonts w:eastAsia="Times New Roman"/>
          <w:color w:val="0D0D0D"/>
          <w:szCs w:val="28"/>
        </w:rPr>
        <w:t>.</w:t>
      </w:r>
      <w:r w:rsidR="002045C8" w:rsidRPr="005779F9">
        <w:rPr>
          <w:rFonts w:eastAsia="Times New Roman"/>
          <w:color w:val="0D0D0D"/>
          <w:szCs w:val="28"/>
        </w:rPr>
        <w:t xml:space="preserve"> </w:t>
      </w:r>
      <w:r w:rsidR="00260CEF" w:rsidRPr="005779F9">
        <w:rPr>
          <w:rFonts w:eastAsia="Times New Roman"/>
          <w:color w:val="0D0D0D"/>
          <w:szCs w:val="28"/>
        </w:rPr>
        <w:t>М</w:t>
      </w:r>
      <w:r w:rsidR="002045C8" w:rsidRPr="005779F9">
        <w:rPr>
          <w:rFonts w:eastAsia="Times New Roman"/>
          <w:color w:val="0D0D0D"/>
          <w:szCs w:val="28"/>
        </w:rPr>
        <w:t xml:space="preserve">одели </w:t>
      </w:r>
      <m:oMath>
        <m:r>
          <w:rPr>
            <w:rFonts w:ascii="Cambria Math" w:hAnsi="Cambria Math"/>
            <w:color w:val="0D0D0D"/>
            <w:szCs w:val="28"/>
          </w:rPr>
          <m:t>k-ε</m:t>
        </m:r>
      </m:oMath>
      <w:r w:rsidR="00260CEF" w:rsidRPr="005779F9">
        <w:rPr>
          <w:rFonts w:eastAsia="Times New Roman"/>
          <w:color w:val="0D0D0D"/>
          <w:szCs w:val="28"/>
        </w:rPr>
        <w:t xml:space="preserve"> делятся на 3 основные виды: </w:t>
      </w:r>
      <w:r w:rsidR="002045C8" w:rsidRPr="005779F9">
        <w:rPr>
          <w:rFonts w:eastAsia="Times New Roman"/>
          <w:color w:val="0D0D0D"/>
          <w:szCs w:val="28"/>
        </w:rPr>
        <w:t xml:space="preserve">стандартная, </w:t>
      </w:r>
      <w:r w:rsidR="002045C8" w:rsidRPr="005779F9">
        <w:t>RNG</w:t>
      </w:r>
      <w:r w:rsidR="002045C8" w:rsidRPr="005779F9">
        <w:rPr>
          <w:rFonts w:eastAsia="Times New Roman"/>
          <w:color w:val="0D0D0D"/>
          <w:szCs w:val="28"/>
        </w:rPr>
        <w:t xml:space="preserve"> и realizable</w:t>
      </w:r>
      <w:r w:rsidR="00260CEF" w:rsidRPr="005779F9">
        <w:rPr>
          <w:rFonts w:eastAsia="Times New Roman"/>
          <w:color w:val="0D0D0D"/>
          <w:szCs w:val="28"/>
        </w:rPr>
        <w:t xml:space="preserve">. </w:t>
      </w:r>
      <w:r w:rsidR="003C09E9" w:rsidRPr="005779F9">
        <w:rPr>
          <w:rFonts w:eastAsia="Times New Roman"/>
          <w:color w:val="0D0D0D"/>
          <w:szCs w:val="28"/>
        </w:rPr>
        <w:t>У каждого</w:t>
      </w:r>
      <w:r w:rsidR="00260CEF" w:rsidRPr="005779F9">
        <w:rPr>
          <w:rFonts w:eastAsia="Times New Roman"/>
          <w:color w:val="0D0D0D"/>
          <w:szCs w:val="28"/>
        </w:rPr>
        <w:t xml:space="preserve"> из них есть свои   </w:t>
      </w:r>
      <w:r w:rsidR="002045C8" w:rsidRPr="005779F9">
        <w:rPr>
          <w:rFonts w:eastAsia="Times New Roman"/>
          <w:color w:val="0D0D0D"/>
          <w:szCs w:val="28"/>
        </w:rPr>
        <w:t>пре</w:t>
      </w:r>
      <w:r w:rsidR="00260CEF" w:rsidRPr="005779F9">
        <w:rPr>
          <w:rFonts w:eastAsia="Times New Roman"/>
          <w:color w:val="0D0D0D"/>
          <w:szCs w:val="28"/>
        </w:rPr>
        <w:t>восходтсва</w:t>
      </w:r>
      <w:r w:rsidR="002045C8" w:rsidRPr="005779F9">
        <w:rPr>
          <w:rFonts w:eastAsia="Times New Roman"/>
          <w:color w:val="0D0D0D"/>
          <w:szCs w:val="28"/>
        </w:rPr>
        <w:t xml:space="preserve"> и недостатки. </w:t>
      </w:r>
      <w:r w:rsidR="00260CEF" w:rsidRPr="005779F9">
        <w:rPr>
          <w:rFonts w:eastAsia="Times New Roman"/>
          <w:color w:val="0D0D0D"/>
          <w:szCs w:val="28"/>
        </w:rPr>
        <w:t xml:space="preserve">Можно отметить, что </w:t>
      </w:r>
      <w:r w:rsidR="002045C8" w:rsidRPr="005779F9">
        <w:rPr>
          <w:rFonts w:eastAsia="Times New Roman"/>
          <w:color w:val="0D0D0D"/>
          <w:szCs w:val="28"/>
        </w:rPr>
        <w:t xml:space="preserve">модель </w:t>
      </w:r>
      <m:oMath>
        <m:r>
          <w:rPr>
            <w:rFonts w:ascii="Cambria Math" w:hAnsi="Cambria Math"/>
            <w:color w:val="0D0D0D"/>
            <w:szCs w:val="28"/>
          </w:rPr>
          <m:t>k-ε</m:t>
        </m:r>
      </m:oMath>
      <w:r w:rsidR="002045C8" w:rsidRPr="005779F9">
        <w:rPr>
          <w:rFonts w:eastAsia="Times New Roman"/>
          <w:color w:val="0D0D0D"/>
          <w:szCs w:val="28"/>
        </w:rPr>
        <w:t xml:space="preserve"> </w:t>
      </w:r>
      <w:r w:rsidR="00260CEF" w:rsidRPr="005779F9">
        <w:rPr>
          <w:rFonts w:eastAsia="Times New Roman"/>
          <w:color w:val="0D0D0D"/>
          <w:szCs w:val="28"/>
        </w:rPr>
        <w:t xml:space="preserve">нашла применения </w:t>
      </w:r>
      <w:r w:rsidR="002045C8" w:rsidRPr="005779F9">
        <w:rPr>
          <w:rFonts w:eastAsia="Times New Roman"/>
          <w:color w:val="0D0D0D"/>
          <w:szCs w:val="28"/>
        </w:rPr>
        <w:t>в инженерн</w:t>
      </w:r>
      <w:r w:rsidR="00260CEF" w:rsidRPr="005779F9">
        <w:rPr>
          <w:rFonts w:eastAsia="Times New Roman"/>
          <w:color w:val="0D0D0D"/>
          <w:szCs w:val="28"/>
        </w:rPr>
        <w:t>о-технических</w:t>
      </w:r>
      <w:r w:rsidR="002045C8" w:rsidRPr="005779F9">
        <w:rPr>
          <w:rFonts w:eastAsia="Times New Roman"/>
          <w:color w:val="0D0D0D"/>
          <w:szCs w:val="28"/>
        </w:rPr>
        <w:t xml:space="preserve"> расчетах, </w:t>
      </w:r>
      <w:r w:rsidR="00260CEF" w:rsidRPr="005779F9">
        <w:rPr>
          <w:rFonts w:eastAsia="Times New Roman"/>
          <w:color w:val="0D0D0D"/>
          <w:szCs w:val="28"/>
        </w:rPr>
        <w:t xml:space="preserve">значительно </w:t>
      </w:r>
      <w:r w:rsidR="002045C8" w:rsidRPr="005779F9">
        <w:rPr>
          <w:rFonts w:eastAsia="Times New Roman"/>
          <w:color w:val="0D0D0D"/>
          <w:szCs w:val="28"/>
        </w:rPr>
        <w:t>точно моделирует течения в объеме</w:t>
      </w:r>
      <w:r w:rsidR="003E6754" w:rsidRPr="005779F9">
        <w:rPr>
          <w:rFonts w:eastAsia="Times New Roman"/>
          <w:color w:val="0D0D0D"/>
          <w:szCs w:val="28"/>
        </w:rPr>
        <w:t xml:space="preserve"> (</w:t>
      </w:r>
      <w:r w:rsidR="003E6754" w:rsidRPr="005779F9">
        <w:t>во внешнем потоке</w:t>
      </w:r>
      <w:r w:rsidR="003E6754" w:rsidRPr="005779F9">
        <w:rPr>
          <w:rFonts w:eastAsia="Times New Roman"/>
          <w:color w:val="0D0D0D"/>
          <w:szCs w:val="28"/>
        </w:rPr>
        <w:t>)</w:t>
      </w:r>
      <w:r w:rsidR="002045C8" w:rsidRPr="005779F9">
        <w:rPr>
          <w:rFonts w:eastAsia="Times New Roman"/>
          <w:color w:val="0D0D0D"/>
          <w:szCs w:val="28"/>
        </w:rPr>
        <w:t>.</w:t>
      </w:r>
      <w:r w:rsidR="00F70EA0" w:rsidRPr="005779F9">
        <w:rPr>
          <w:rFonts w:eastAsia="Times New Roman"/>
          <w:color w:val="0D0D0D"/>
          <w:szCs w:val="28"/>
        </w:rPr>
        <w:t xml:space="preserve"> Большие ошибки наблюдаю</w:t>
      </w:r>
      <w:r w:rsidR="00F424B4" w:rsidRPr="005779F9">
        <w:rPr>
          <w:rFonts w:eastAsia="Times New Roman"/>
          <w:color w:val="0D0D0D"/>
          <w:szCs w:val="28"/>
        </w:rPr>
        <w:t>тся при расчете сильнозакрученных потоков, осесимметричны</w:t>
      </w:r>
      <w:r w:rsidR="0071321E" w:rsidRPr="005779F9">
        <w:rPr>
          <w:rFonts w:eastAsia="Times New Roman"/>
          <w:color w:val="0D0D0D"/>
          <w:szCs w:val="28"/>
        </w:rPr>
        <w:t>е</w:t>
      </w:r>
      <w:r w:rsidR="00F424B4" w:rsidRPr="005779F9">
        <w:rPr>
          <w:rFonts w:eastAsia="Times New Roman"/>
          <w:color w:val="0D0D0D"/>
          <w:szCs w:val="28"/>
        </w:rPr>
        <w:t xml:space="preserve"> струи, </w:t>
      </w:r>
      <w:r w:rsidR="00F424B4" w:rsidRPr="005779F9">
        <w:t>течения с большими зонами отрыва и плохо описывают пристеночные зоны.</w:t>
      </w:r>
      <w:r w:rsidR="00F424B4" w:rsidRPr="005779F9">
        <w:rPr>
          <w:rFonts w:eastAsia="Times New Roman"/>
          <w:color w:val="0D0D0D"/>
          <w:szCs w:val="28"/>
        </w:rPr>
        <w:t xml:space="preserve"> </w:t>
      </w:r>
    </w:p>
    <w:p w14:paraId="37ECC57D" w14:textId="46CCC5C9" w:rsidR="00D932FE" w:rsidRPr="005779F9" w:rsidRDefault="00D932FE" w:rsidP="00CF0951">
      <w:pPr>
        <w:shd w:val="clear" w:color="auto" w:fill="FFFFFF"/>
        <w:ind w:firstLine="709"/>
        <w:jc w:val="both"/>
      </w:pPr>
      <w:r w:rsidRPr="005779F9">
        <w:rPr>
          <w:rFonts w:eastAsia="Times New Roman"/>
          <w:color w:val="0D0D0D"/>
          <w:szCs w:val="28"/>
        </w:rPr>
        <w:t xml:space="preserve">Модель </w:t>
      </w:r>
      <m:oMath>
        <m:r>
          <w:rPr>
            <w:rFonts w:ascii="Cambria Math" w:hAnsi="Cambria Math"/>
            <w:color w:val="0D0D0D"/>
            <w:szCs w:val="28"/>
          </w:rPr>
          <m:t>k-ω</m:t>
        </m:r>
      </m:oMath>
      <w:r w:rsidRPr="005779F9">
        <w:rPr>
          <w:rFonts w:eastAsia="Times New Roman"/>
          <w:color w:val="0D0D0D"/>
          <w:szCs w:val="28"/>
        </w:rPr>
        <w:t>. В данной модели</w:t>
      </w:r>
      <w:r w:rsidR="00C0135B" w:rsidRPr="005779F9">
        <w:rPr>
          <w:rFonts w:eastAsia="Times New Roman"/>
          <w:color w:val="0D0D0D"/>
          <w:szCs w:val="28"/>
        </w:rPr>
        <w:t xml:space="preserve"> уравнение Навье-Стокса </w:t>
      </w:r>
      <w:r w:rsidR="00CF0951" w:rsidRPr="005779F9">
        <w:rPr>
          <w:rFonts w:eastAsia="Times New Roman"/>
          <w:color w:val="0D0D0D"/>
          <w:szCs w:val="28"/>
        </w:rPr>
        <w:t xml:space="preserve">завершение значений по </w:t>
      </w:r>
      <w:r w:rsidR="00C0135B" w:rsidRPr="005779F9">
        <w:rPr>
          <w:rFonts w:eastAsia="Times New Roman"/>
          <w:color w:val="0D0D0D"/>
          <w:szCs w:val="28"/>
        </w:rPr>
        <w:t>осредненно</w:t>
      </w:r>
      <w:r w:rsidR="00CF0951" w:rsidRPr="005779F9">
        <w:rPr>
          <w:rFonts w:eastAsia="Times New Roman"/>
          <w:color w:val="0D0D0D"/>
          <w:szCs w:val="28"/>
        </w:rPr>
        <w:t>му числу</w:t>
      </w:r>
      <w:r w:rsidR="00C0135B" w:rsidRPr="005779F9">
        <w:rPr>
          <w:rFonts w:eastAsia="Times New Roman"/>
          <w:color w:val="0D0D0D"/>
          <w:szCs w:val="28"/>
        </w:rPr>
        <w:t xml:space="preserve"> Рейнольдс</w:t>
      </w:r>
      <w:r w:rsidR="00CF0951" w:rsidRPr="005779F9">
        <w:rPr>
          <w:rFonts w:eastAsia="Times New Roman"/>
          <w:color w:val="0D0D0D"/>
          <w:szCs w:val="28"/>
        </w:rPr>
        <w:t>а</w:t>
      </w:r>
      <w:r w:rsidR="00C0135B" w:rsidRPr="005779F9">
        <w:rPr>
          <w:rFonts w:eastAsia="Times New Roman"/>
          <w:color w:val="0D0D0D"/>
          <w:szCs w:val="28"/>
        </w:rPr>
        <w:t xml:space="preserve"> (1.6) </w:t>
      </w:r>
      <w:r w:rsidR="00CF0951" w:rsidRPr="005779F9">
        <w:rPr>
          <w:rFonts w:eastAsia="Times New Roman"/>
          <w:color w:val="0D0D0D"/>
          <w:szCs w:val="28"/>
        </w:rPr>
        <w:t xml:space="preserve">происходит аналогично с другими </w:t>
      </w:r>
      <w:r w:rsidR="00C0135B" w:rsidRPr="005779F9">
        <w:rPr>
          <w:rFonts w:eastAsia="Times New Roman"/>
          <w:color w:val="0D0D0D"/>
          <w:szCs w:val="28"/>
        </w:rPr>
        <w:t>дифференциальными уравнениями,</w:t>
      </w:r>
      <w:r w:rsidRPr="005779F9">
        <w:rPr>
          <w:rFonts w:eastAsia="Times New Roman"/>
          <w:color w:val="0D0D0D"/>
          <w:szCs w:val="28"/>
        </w:rPr>
        <w:t xml:space="preserve"> </w:t>
      </w:r>
      <w:r w:rsidR="00771C09" w:rsidRPr="005779F9">
        <w:rPr>
          <w:rFonts w:eastAsia="Times New Roman"/>
          <w:color w:val="0D0D0D"/>
          <w:szCs w:val="28"/>
        </w:rPr>
        <w:t xml:space="preserve">вторая составляющая </w:t>
      </w:r>
      <m:oMath>
        <m:r>
          <w:rPr>
            <w:rFonts w:ascii="Cambria Math" w:hAnsi="Cambria Math"/>
            <w:color w:val="0D0D0D"/>
            <w:szCs w:val="28"/>
          </w:rPr>
          <m:t>ω</m:t>
        </m:r>
      </m:oMath>
      <w:r w:rsidR="00CF0951" w:rsidRPr="005779F9">
        <w:rPr>
          <w:rFonts w:eastAsia="Times New Roman"/>
          <w:color w:val="0D0D0D"/>
          <w:szCs w:val="28"/>
        </w:rPr>
        <w:t xml:space="preserve"> определяется</w:t>
      </w:r>
      <w:r w:rsidRPr="005779F9">
        <w:rPr>
          <w:rFonts w:eastAsia="Times New Roman"/>
          <w:color w:val="0D0D0D"/>
          <w:szCs w:val="28"/>
        </w:rPr>
        <w:t xml:space="preserve"> </w:t>
      </w:r>
      <w:r w:rsidR="00771C09" w:rsidRPr="005779F9">
        <w:rPr>
          <w:rFonts w:eastAsia="Times New Roman"/>
          <w:color w:val="0D0D0D"/>
          <w:szCs w:val="28"/>
        </w:rPr>
        <w:t xml:space="preserve">по соотношению </w:t>
      </w:r>
      <w:r w:rsidR="00DE6BD1" w:rsidRPr="005779F9">
        <w:rPr>
          <w:rFonts w:eastAsia="Times New Roman"/>
          <w:color w:val="0D0D0D"/>
          <w:szCs w:val="28"/>
        </w:rPr>
        <w:t xml:space="preserve">коэффициента </w:t>
      </w:r>
      <w:r w:rsidRPr="005779F9">
        <w:rPr>
          <w:rFonts w:eastAsia="Times New Roman"/>
          <w:color w:val="0D0D0D"/>
          <w:szCs w:val="28"/>
        </w:rPr>
        <w:t xml:space="preserve">диссипации </w:t>
      </w:r>
      <w:r w:rsidR="00771C09" w:rsidRPr="005779F9">
        <w:rPr>
          <w:rFonts w:eastAsia="Times New Roman"/>
          <w:color w:val="0D0D0D"/>
          <w:szCs w:val="28"/>
        </w:rPr>
        <w:t xml:space="preserve">на кинетическую энергию турбулентности </w:t>
      </w:r>
      <m:oMath>
        <m:r>
          <w:rPr>
            <w:rFonts w:ascii="Cambria Math" w:hAnsi="Cambria Math"/>
            <w:color w:val="0D0D0D"/>
            <w:szCs w:val="28"/>
          </w:rPr>
          <m:t>ω=ε/k</m:t>
        </m:r>
      </m:oMath>
      <w:r w:rsidRPr="005779F9">
        <w:rPr>
          <w:rFonts w:eastAsia="Times New Roman"/>
          <w:color w:val="0D0D0D"/>
          <w:szCs w:val="28"/>
        </w:rPr>
        <w:t xml:space="preserve">. </w:t>
      </w:r>
      <w:r w:rsidR="00C0135B" w:rsidRPr="005779F9">
        <w:rPr>
          <w:rFonts w:eastAsia="Times New Roman"/>
          <w:color w:val="0D0D0D"/>
          <w:szCs w:val="28"/>
        </w:rPr>
        <w:t xml:space="preserve">Модель </w:t>
      </w:r>
      <m:oMath>
        <m:r>
          <w:rPr>
            <w:rFonts w:ascii="Cambria Math" w:hAnsi="Cambria Math"/>
            <w:color w:val="0D0D0D"/>
            <w:szCs w:val="28"/>
          </w:rPr>
          <m:t>k-ω</m:t>
        </m:r>
      </m:oMath>
      <w:r w:rsidR="00C0135B" w:rsidRPr="005779F9">
        <w:rPr>
          <w:rFonts w:eastAsia="Times New Roman"/>
          <w:color w:val="0D0D0D"/>
          <w:szCs w:val="28"/>
        </w:rPr>
        <w:t xml:space="preserve"> хорошо описывает пристеночные процессы и лучше предсказывает начала отрыва потока. </w:t>
      </w:r>
      <w:r w:rsidR="00C0135B" w:rsidRPr="005779F9">
        <w:t>Однако характеризует</w:t>
      </w:r>
      <w:r w:rsidR="003E6754" w:rsidRPr="005779F9">
        <w:t>ся</w:t>
      </w:r>
      <w:r w:rsidR="00C0135B" w:rsidRPr="005779F9">
        <w:t xml:space="preserve"> чрезвычайно высок</w:t>
      </w:r>
      <w:r w:rsidR="003E6754" w:rsidRPr="005779F9">
        <w:t>ой</w:t>
      </w:r>
      <w:r w:rsidR="00C0135B" w:rsidRPr="005779F9">
        <w:t xml:space="preserve"> чувствительность</w:t>
      </w:r>
      <w:r w:rsidR="003E6754" w:rsidRPr="005779F9">
        <w:t>ю</w:t>
      </w:r>
      <w:r w:rsidR="00C0135B" w:rsidRPr="005779F9">
        <w:t xml:space="preserve"> к граничным условиям во внешнем потоке</w:t>
      </w:r>
      <w:r w:rsidR="003E6754" w:rsidRPr="005779F9">
        <w:t>.</w:t>
      </w:r>
    </w:p>
    <w:p w14:paraId="116116BE" w14:textId="4616A2F1" w:rsidR="00B632EA" w:rsidRPr="005779F9" w:rsidRDefault="0098406C" w:rsidP="0098406C">
      <w:pPr>
        <w:shd w:val="clear" w:color="auto" w:fill="FFFFFF"/>
        <w:ind w:firstLine="709"/>
        <w:jc w:val="both"/>
        <w:rPr>
          <w:rFonts w:eastAsia="Times New Roman"/>
          <w:color w:val="0D0D0D"/>
          <w:szCs w:val="28"/>
        </w:rPr>
      </w:pPr>
      <w:r w:rsidRPr="005779F9">
        <w:rPr>
          <w:rFonts w:eastAsia="Times New Roman"/>
          <w:color w:val="0D0D0D"/>
          <w:szCs w:val="28"/>
        </w:rPr>
        <w:t xml:space="preserve">Модель </w:t>
      </w:r>
      <m:oMath>
        <m:sSup>
          <m:sSupPr>
            <m:ctrlPr>
              <w:rPr>
                <w:rFonts w:ascii="Cambria Math" w:hAnsi="Cambria Math"/>
                <w:i/>
                <w:color w:val="0D0D0D"/>
                <w:szCs w:val="28"/>
              </w:rPr>
            </m:ctrlPr>
          </m:sSupPr>
          <m:e>
            <m:r>
              <w:rPr>
                <w:rFonts w:ascii="Cambria Math" w:hAnsi="Cambria Math"/>
                <w:color w:val="0D0D0D"/>
                <w:szCs w:val="28"/>
              </w:rPr>
              <m:t>ν</m:t>
            </m:r>
          </m:e>
          <m:sup>
            <m:r>
              <w:rPr>
                <w:rFonts w:ascii="Cambria Math" w:hAnsi="Cambria Math"/>
                <w:color w:val="0D0D0D"/>
                <w:szCs w:val="28"/>
              </w:rPr>
              <m:t>2</m:t>
            </m:r>
          </m:sup>
        </m:sSup>
        <m:r>
          <w:rPr>
            <w:rFonts w:ascii="Cambria Math" w:hAnsi="Cambria Math"/>
            <w:color w:val="0D0D0D"/>
            <w:szCs w:val="28"/>
          </w:rPr>
          <m:t>-f</m:t>
        </m:r>
      </m:oMath>
      <w:r w:rsidRPr="005779F9">
        <w:rPr>
          <w:rFonts w:eastAsia="Times New Roman"/>
          <w:color w:val="0D0D0D"/>
          <w:szCs w:val="28"/>
        </w:rPr>
        <w:t>.</w:t>
      </w:r>
      <w:r w:rsidR="00F70EA0" w:rsidRPr="005779F9">
        <w:rPr>
          <w:rFonts w:eastAsia="Times New Roman"/>
          <w:color w:val="0D0D0D"/>
          <w:szCs w:val="28"/>
        </w:rPr>
        <w:t xml:space="preserve"> В рамках данной модели</w:t>
      </w:r>
      <w:r w:rsidRPr="005779F9">
        <w:rPr>
          <w:rFonts w:eastAsia="Times New Roman"/>
          <w:color w:val="0D0D0D"/>
          <w:szCs w:val="28"/>
        </w:rPr>
        <w:t>,</w:t>
      </w:r>
      <w:r w:rsidRPr="005779F9">
        <w:t xml:space="preserve"> вместо кинетической энергии турбулентности </w:t>
      </w:r>
      <w:r w:rsidRPr="005779F9">
        <w:rPr>
          <w:i/>
        </w:rPr>
        <w:t>k</w:t>
      </w:r>
      <w:r w:rsidR="00F70EA0" w:rsidRPr="005779F9">
        <w:t xml:space="preserve"> использую</w:t>
      </w:r>
      <w:r w:rsidRPr="005779F9">
        <w:t xml:space="preserve">т средний квадрат флуктуации скорости </w:t>
      </w:r>
      <m:oMath>
        <m:acc>
          <m:accPr>
            <m:chr m:val="̅"/>
            <m:ctrlPr>
              <w:rPr>
                <w:rFonts w:ascii="Cambria Math" w:hAnsi="Cambria Math"/>
                <w:i/>
                <w:color w:val="0D0D0D"/>
                <w:szCs w:val="28"/>
              </w:rPr>
            </m:ctrlPr>
          </m:accPr>
          <m:e>
            <m:sSup>
              <m:sSupPr>
                <m:ctrlPr>
                  <w:rPr>
                    <w:rFonts w:ascii="Cambria Math" w:hAnsi="Cambria Math"/>
                    <w:i/>
                    <w:color w:val="0D0D0D"/>
                    <w:szCs w:val="28"/>
                  </w:rPr>
                </m:ctrlPr>
              </m:sSupPr>
              <m:e>
                <m:r>
                  <w:rPr>
                    <w:rFonts w:ascii="Cambria Math" w:hAnsi="Cambria Math"/>
                    <w:color w:val="0D0D0D"/>
                    <w:szCs w:val="28"/>
                  </w:rPr>
                  <m:t>ν</m:t>
                </m:r>
              </m:e>
              <m:sup>
                <m:r>
                  <w:rPr>
                    <w:rFonts w:ascii="Cambria Math" w:hAnsi="Cambria Math"/>
                    <w:color w:val="0D0D0D"/>
                    <w:szCs w:val="28"/>
                  </w:rPr>
                  <m:t>2</m:t>
                </m:r>
              </m:sup>
            </m:sSup>
          </m:e>
        </m:acc>
      </m:oMath>
      <w:r w:rsidRPr="005779F9">
        <w:t xml:space="preserve"> по нормали к линии тока. Модель учитывает анизотропию пристеночной турбулентности </w:t>
      </w:r>
      <w:r w:rsidR="00E21DCA" w:rsidRPr="005779F9">
        <w:t xml:space="preserve">и </w:t>
      </w:r>
      <w:r w:rsidRPr="005779F9">
        <w:t>нелокальные эффекты давления.</w:t>
      </w:r>
      <w:r w:rsidR="00E21DCA" w:rsidRPr="005779F9">
        <w:t xml:space="preserve"> Но не применим для многофазных потоков</w:t>
      </w:r>
      <w:r w:rsidR="00F70EA0" w:rsidRPr="005779F9">
        <w:t>,</w:t>
      </w:r>
      <w:r w:rsidR="00E21DCA" w:rsidRPr="005779F9">
        <w:t xml:space="preserve"> и является низкорейнольдсовым.</w:t>
      </w:r>
    </w:p>
    <w:p w14:paraId="54B231B1" w14:textId="597097B6" w:rsidR="0098406C" w:rsidRPr="005779F9" w:rsidRDefault="00E21DCA" w:rsidP="00025502">
      <w:pPr>
        <w:shd w:val="clear" w:color="auto" w:fill="FFFFFF"/>
        <w:ind w:firstLine="709"/>
        <w:jc w:val="both"/>
        <w:rPr>
          <w:rFonts w:eastAsia="Times New Roman"/>
          <w:color w:val="0D0D0D"/>
          <w:szCs w:val="28"/>
        </w:rPr>
      </w:pPr>
      <w:r w:rsidRPr="005779F9">
        <w:rPr>
          <w:rFonts w:eastAsia="Times New Roman"/>
          <w:color w:val="0D0D0D"/>
          <w:szCs w:val="28"/>
        </w:rPr>
        <w:t xml:space="preserve">Модели </w:t>
      </w:r>
      <w:r w:rsidR="0071321E" w:rsidRPr="005779F9">
        <w:rPr>
          <w:rFonts w:eastAsia="Times New Roman"/>
          <w:color w:val="0D0D0D"/>
          <w:szCs w:val="28"/>
        </w:rPr>
        <w:t>Р</w:t>
      </w:r>
      <w:r w:rsidRPr="005779F9">
        <w:rPr>
          <w:rFonts w:eastAsia="Times New Roman"/>
          <w:color w:val="0D0D0D"/>
          <w:szCs w:val="28"/>
        </w:rPr>
        <w:t>ейнольдсовых напряжений</w:t>
      </w:r>
      <w:r w:rsidR="000B51B2" w:rsidRPr="005779F9">
        <w:rPr>
          <w:rFonts w:eastAsia="Times New Roman"/>
          <w:color w:val="0D0D0D"/>
          <w:szCs w:val="28"/>
        </w:rPr>
        <w:t xml:space="preserve"> (RSM)</w:t>
      </w:r>
      <w:r w:rsidRPr="005779F9">
        <w:rPr>
          <w:rFonts w:eastAsia="Times New Roman"/>
          <w:color w:val="0D0D0D"/>
          <w:szCs w:val="28"/>
        </w:rPr>
        <w:t xml:space="preserve"> не </w:t>
      </w:r>
      <w:r w:rsidR="00260CEF" w:rsidRPr="005779F9">
        <w:rPr>
          <w:rFonts w:eastAsia="Times New Roman"/>
          <w:color w:val="0D0D0D"/>
          <w:szCs w:val="28"/>
        </w:rPr>
        <w:t>применяет</w:t>
      </w:r>
      <w:r w:rsidRPr="005779F9">
        <w:rPr>
          <w:rFonts w:eastAsia="Times New Roman"/>
          <w:color w:val="0D0D0D"/>
          <w:szCs w:val="28"/>
        </w:rPr>
        <w:t xml:space="preserve"> </w:t>
      </w:r>
      <w:r w:rsidR="007F6C05" w:rsidRPr="005779F9">
        <w:rPr>
          <w:rFonts w:eastAsia="Times New Roman"/>
          <w:color w:val="0D0D0D"/>
          <w:szCs w:val="28"/>
        </w:rPr>
        <w:t xml:space="preserve">гипотезу о турбулентной вязкости (1.7). </w:t>
      </w:r>
      <w:r w:rsidR="00260CEF" w:rsidRPr="005779F9">
        <w:rPr>
          <w:rFonts w:eastAsia="Times New Roman"/>
          <w:color w:val="0D0D0D"/>
          <w:szCs w:val="28"/>
        </w:rPr>
        <w:t xml:space="preserve">А </w:t>
      </w:r>
      <w:r w:rsidR="00260CEF" w:rsidRPr="005779F9">
        <w:t xml:space="preserve">по каждому компоненту тензора Рейнольдсовых напряжений и </w:t>
      </w:r>
      <m:oMath>
        <m:r>
          <w:rPr>
            <w:rFonts w:ascii="Cambria Math" w:hAnsi="Cambria Math"/>
            <w:color w:val="0D0D0D"/>
            <w:szCs w:val="28"/>
          </w:rPr>
          <m:t>ε</m:t>
        </m:r>
      </m:oMath>
      <w:r w:rsidR="00260CEF" w:rsidRPr="005779F9">
        <w:rPr>
          <w:color w:val="0D0D0D"/>
          <w:szCs w:val="28"/>
        </w:rPr>
        <w:t xml:space="preserve"> </w:t>
      </w:r>
      <w:r w:rsidR="00025502" w:rsidRPr="005779F9">
        <w:rPr>
          <w:color w:val="0D0D0D"/>
          <w:szCs w:val="28"/>
        </w:rPr>
        <w:t>вычисляются свои уравнения по переносу кинетической энергии.</w:t>
      </w:r>
      <w:r w:rsidR="00025502" w:rsidRPr="005779F9">
        <w:rPr>
          <w:rFonts w:eastAsia="Times New Roman"/>
          <w:color w:val="0D0D0D"/>
          <w:szCs w:val="28"/>
        </w:rPr>
        <w:t xml:space="preserve"> </w:t>
      </w:r>
      <w:r w:rsidR="000B51B2" w:rsidRPr="005779F9">
        <w:rPr>
          <w:rFonts w:eastAsia="Times New Roman"/>
          <w:color w:val="0D0D0D"/>
          <w:szCs w:val="28"/>
        </w:rPr>
        <w:t>Модель имеет модификации по решению дифференциальных DRSM и алгебраических ARSM уравнений. Преимущество модели в том, что</w:t>
      </w:r>
      <w:r w:rsidR="00F70EA0" w:rsidRPr="005779F9">
        <w:rPr>
          <w:rFonts w:eastAsia="Times New Roman"/>
          <w:color w:val="0D0D0D"/>
          <w:szCs w:val="28"/>
        </w:rPr>
        <w:t xml:space="preserve"> она</w:t>
      </w:r>
      <w:r w:rsidR="000B51B2" w:rsidRPr="005779F9">
        <w:rPr>
          <w:rFonts w:eastAsia="Times New Roman"/>
          <w:color w:val="0D0D0D"/>
          <w:szCs w:val="28"/>
        </w:rPr>
        <w:t xml:space="preserve"> подходит для решения широкого круга задач от завихренных до отрывных течений. Но главные проблемы использования</w:t>
      </w:r>
      <w:r w:rsidR="00F70EA0" w:rsidRPr="005779F9">
        <w:rPr>
          <w:rFonts w:eastAsia="Times New Roman"/>
          <w:color w:val="0D0D0D"/>
          <w:szCs w:val="28"/>
        </w:rPr>
        <w:t xml:space="preserve"> –</w:t>
      </w:r>
      <w:r w:rsidR="000B51B2" w:rsidRPr="005779F9">
        <w:rPr>
          <w:rFonts w:eastAsia="Times New Roman"/>
          <w:color w:val="0D0D0D"/>
          <w:szCs w:val="28"/>
        </w:rPr>
        <w:t xml:space="preserve"> </w:t>
      </w:r>
      <w:r w:rsidR="006E0C72" w:rsidRPr="005779F9">
        <w:rPr>
          <w:rFonts w:eastAsia="Times New Roman"/>
          <w:color w:val="0D0D0D"/>
          <w:szCs w:val="28"/>
        </w:rPr>
        <w:t xml:space="preserve">трудности достоверного замыкания многочисленных корреляций (которые возникают из-за большего количества решаемых уравнений), большие вычислительные затраты, плохая сходимость. Поэтому модель </w:t>
      </w:r>
      <w:r w:rsidR="0071321E" w:rsidRPr="005779F9">
        <w:rPr>
          <w:rFonts w:eastAsia="Times New Roman"/>
          <w:color w:val="0D0D0D"/>
          <w:szCs w:val="28"/>
        </w:rPr>
        <w:t>Р</w:t>
      </w:r>
      <w:r w:rsidR="006E0C72" w:rsidRPr="005779F9">
        <w:rPr>
          <w:rFonts w:eastAsia="Times New Roman"/>
          <w:color w:val="0D0D0D"/>
          <w:szCs w:val="28"/>
        </w:rPr>
        <w:t>ейнольдсовых напряжений используется реже</w:t>
      </w:r>
      <w:r w:rsidR="00F70EA0" w:rsidRPr="005779F9">
        <w:rPr>
          <w:rFonts w:eastAsia="Times New Roman"/>
          <w:color w:val="0D0D0D"/>
          <w:szCs w:val="28"/>
        </w:rPr>
        <w:t>,</w:t>
      </w:r>
      <w:r w:rsidR="006E0C72" w:rsidRPr="005779F9">
        <w:rPr>
          <w:rFonts w:eastAsia="Times New Roman"/>
          <w:color w:val="0D0D0D"/>
          <w:szCs w:val="28"/>
        </w:rPr>
        <w:t xml:space="preserve"> чем модели турбулентной вязкости.</w:t>
      </w:r>
    </w:p>
    <w:p w14:paraId="532935C1" w14:textId="5A2AA6AF" w:rsidR="006E0C72" w:rsidRPr="005779F9" w:rsidRDefault="006E0C72" w:rsidP="0098406C">
      <w:pPr>
        <w:shd w:val="clear" w:color="auto" w:fill="FFFFFF"/>
        <w:ind w:firstLine="709"/>
        <w:jc w:val="both"/>
        <w:rPr>
          <w:rFonts w:eastAsia="Times New Roman"/>
          <w:color w:val="0D0D0D"/>
          <w:szCs w:val="28"/>
        </w:rPr>
      </w:pPr>
      <w:r w:rsidRPr="005779F9">
        <w:rPr>
          <w:rFonts w:eastAsia="Times New Roman"/>
          <w:color w:val="0D0D0D"/>
          <w:szCs w:val="28"/>
        </w:rPr>
        <w:t xml:space="preserve">Модель </w:t>
      </w:r>
      <m:oMath>
        <m:r>
          <w:rPr>
            <w:rFonts w:ascii="Cambria Math" w:hAnsi="Cambria Math"/>
            <w:color w:val="0D0D0D"/>
            <w:szCs w:val="28"/>
          </w:rPr>
          <m:t>k-ω</m:t>
        </m:r>
      </m:oMath>
      <w:r w:rsidRPr="005779F9">
        <w:rPr>
          <w:rFonts w:eastAsia="Times New Roman"/>
          <w:color w:val="0D0D0D"/>
          <w:szCs w:val="28"/>
        </w:rPr>
        <w:t xml:space="preserve"> SST</w:t>
      </w:r>
      <w:r w:rsidR="00F70EA0" w:rsidRPr="005779F9">
        <w:rPr>
          <w:rFonts w:eastAsia="Times New Roman"/>
          <w:color w:val="0D0D0D"/>
          <w:szCs w:val="28"/>
        </w:rPr>
        <w:t>. Данная</w:t>
      </w:r>
      <w:r w:rsidRPr="005779F9">
        <w:rPr>
          <w:rFonts w:eastAsia="Times New Roman"/>
          <w:color w:val="0D0D0D"/>
          <w:szCs w:val="28"/>
        </w:rPr>
        <w:t xml:space="preserve"> модель является модификацией модели </w:t>
      </w:r>
      <m:oMath>
        <m:r>
          <w:rPr>
            <w:rFonts w:ascii="Cambria Math" w:hAnsi="Cambria Math"/>
            <w:color w:val="0D0D0D"/>
            <w:szCs w:val="28"/>
          </w:rPr>
          <m:t>k-ω</m:t>
        </m:r>
      </m:oMath>
      <w:r w:rsidRPr="005779F9">
        <w:rPr>
          <w:rFonts w:eastAsia="Times New Roman"/>
          <w:color w:val="0D0D0D"/>
          <w:szCs w:val="28"/>
        </w:rPr>
        <w:t>. В рамках</w:t>
      </w:r>
      <w:r w:rsidRPr="005779F9">
        <w:t xml:space="preserve"> модели </w:t>
      </w:r>
      <w:r w:rsidRPr="005779F9">
        <w:rPr>
          <w:rFonts w:eastAsia="Times New Roman"/>
          <w:color w:val="0D0D0D"/>
          <w:szCs w:val="28"/>
        </w:rPr>
        <w:t>SST в</w:t>
      </w:r>
      <w:r w:rsidRPr="005779F9">
        <w:t xml:space="preserve"> пристенной области используется </w:t>
      </w:r>
      <m:oMath>
        <m:r>
          <w:rPr>
            <w:rFonts w:ascii="Cambria Math" w:hAnsi="Cambria Math"/>
            <w:color w:val="0D0D0D"/>
            <w:szCs w:val="28"/>
          </w:rPr>
          <m:t>k-ω</m:t>
        </m:r>
      </m:oMath>
      <w:r w:rsidR="006D55EE" w:rsidRPr="005779F9">
        <w:t xml:space="preserve"> </w:t>
      </w:r>
      <w:r w:rsidRPr="005779F9">
        <w:t xml:space="preserve">модель, а во внешнем потоке </w:t>
      </w:r>
      <w:r w:rsidR="00025502" w:rsidRPr="005779F9">
        <w:t>применяется</w:t>
      </w:r>
      <w:r w:rsidRPr="005779F9">
        <w:t xml:space="preserve"> </w:t>
      </w:r>
      <m:oMath>
        <m:r>
          <w:rPr>
            <w:rFonts w:ascii="Cambria Math" w:hAnsi="Cambria Math"/>
            <w:color w:val="0D0D0D"/>
            <w:szCs w:val="28"/>
          </w:rPr>
          <m:t>k-ε</m:t>
        </m:r>
      </m:oMath>
      <w:r w:rsidR="006D55EE" w:rsidRPr="005779F9">
        <w:t xml:space="preserve"> </w:t>
      </w:r>
      <w:r w:rsidRPr="005779F9">
        <w:t>модель</w:t>
      </w:r>
      <w:r w:rsidR="006D55EE" w:rsidRPr="005779F9">
        <w:t>. SST</w:t>
      </w:r>
      <w:r w:rsidR="00025502" w:rsidRPr="005779F9">
        <w:t xml:space="preserve"> модель, в свою очередь, показала свои способности по вычисленияем в задачах </w:t>
      </w:r>
      <w:r w:rsidR="006D55EE" w:rsidRPr="005779F9">
        <w:t xml:space="preserve">отрывных </w:t>
      </w:r>
      <w:r w:rsidR="00025502" w:rsidRPr="005779F9">
        <w:t>потоков</w:t>
      </w:r>
      <w:r w:rsidR="006D55EE" w:rsidRPr="005779F9">
        <w:t xml:space="preserve"> с </w:t>
      </w:r>
      <w:r w:rsidR="00025502" w:rsidRPr="005779F9">
        <w:t>меньшей</w:t>
      </w:r>
      <w:r w:rsidR="006D55EE" w:rsidRPr="005779F9">
        <w:t xml:space="preserve"> зоной отрыва. </w:t>
      </w:r>
      <w:r w:rsidR="00025502" w:rsidRPr="005779F9">
        <w:t>Применяя особые превосходства</w:t>
      </w:r>
      <w:r w:rsidR="006D55EE" w:rsidRPr="005779F9">
        <w:t xml:space="preserve"> моделей </w:t>
      </w:r>
      <m:oMath>
        <m:r>
          <w:rPr>
            <w:rFonts w:ascii="Cambria Math" w:hAnsi="Cambria Math"/>
            <w:color w:val="0D0D0D"/>
            <w:szCs w:val="28"/>
          </w:rPr>
          <m:t>k-ω</m:t>
        </m:r>
      </m:oMath>
      <w:r w:rsidR="006D55EE" w:rsidRPr="005779F9">
        <w:rPr>
          <w:rFonts w:eastAsia="Times New Roman"/>
          <w:color w:val="0D0D0D"/>
          <w:szCs w:val="28"/>
        </w:rPr>
        <w:t xml:space="preserve"> и </w:t>
      </w:r>
      <m:oMath>
        <m:r>
          <w:rPr>
            <w:rFonts w:ascii="Cambria Math" w:hAnsi="Cambria Math"/>
            <w:color w:val="0D0D0D"/>
            <w:szCs w:val="28"/>
          </w:rPr>
          <m:t>k-ε</m:t>
        </m:r>
      </m:oMath>
      <w:r w:rsidR="006D55EE" w:rsidRPr="005779F9">
        <w:rPr>
          <w:rFonts w:eastAsia="Times New Roman"/>
          <w:color w:val="0D0D0D"/>
          <w:szCs w:val="28"/>
        </w:rPr>
        <w:t xml:space="preserve">, </w:t>
      </w:r>
      <w:r w:rsidR="006D55EE" w:rsidRPr="005779F9">
        <w:t>модель SST решает широкий круг задач с достаточной точностью. Поэтому в рамках данного исследования будет</w:t>
      </w:r>
      <w:r w:rsidR="00F70EA0" w:rsidRPr="005779F9">
        <w:t xml:space="preserve"> использоваться полуэмпирическая</w:t>
      </w:r>
      <w:r w:rsidR="006D55EE" w:rsidRPr="005779F9">
        <w:t xml:space="preserve"> модель турбулентности </w:t>
      </w:r>
      <m:oMath>
        <m:r>
          <w:rPr>
            <w:rFonts w:ascii="Cambria Math" w:hAnsi="Cambria Math"/>
            <w:color w:val="0D0D0D"/>
            <w:szCs w:val="28"/>
          </w:rPr>
          <m:t>k-ω</m:t>
        </m:r>
      </m:oMath>
      <w:r w:rsidR="006D55EE" w:rsidRPr="005779F9">
        <w:rPr>
          <w:rFonts w:eastAsia="Times New Roman"/>
          <w:color w:val="0D0D0D"/>
          <w:szCs w:val="28"/>
        </w:rPr>
        <w:t xml:space="preserve"> SST.</w:t>
      </w:r>
    </w:p>
    <w:p w14:paraId="6F0020E0" w14:textId="2FA5DCDA" w:rsidR="0098406C" w:rsidRPr="005779F9" w:rsidRDefault="00D63FA3" w:rsidP="0098406C">
      <w:pPr>
        <w:shd w:val="clear" w:color="auto" w:fill="FFFFFF"/>
        <w:ind w:firstLine="709"/>
        <w:jc w:val="both"/>
        <w:rPr>
          <w:rFonts w:eastAsia="Times New Roman"/>
          <w:color w:val="0D0D0D"/>
          <w:szCs w:val="28"/>
        </w:rPr>
      </w:pPr>
      <w:r w:rsidRPr="005779F9">
        <w:rPr>
          <w:color w:val="0D0D0D"/>
          <w:szCs w:val="28"/>
        </w:rPr>
        <w:t xml:space="preserve">В </w:t>
      </w:r>
      <w:r w:rsidRPr="005779F9">
        <w:rPr>
          <w:rFonts w:eastAsia="Times New Roman"/>
          <w:color w:val="0D0D0D"/>
          <w:szCs w:val="28"/>
        </w:rPr>
        <w:t xml:space="preserve">Ansys Fluent для связывания </w:t>
      </w:r>
      <w:r w:rsidR="00F70EA0" w:rsidRPr="005779F9">
        <w:rPr>
          <w:rFonts w:eastAsia="Times New Roman"/>
          <w:color w:val="0D0D0D"/>
          <w:szCs w:val="28"/>
        </w:rPr>
        <w:t>турбулентности и горения включаю</w:t>
      </w:r>
      <w:r w:rsidRPr="005779F9">
        <w:rPr>
          <w:rFonts w:eastAsia="Times New Roman"/>
          <w:color w:val="0D0D0D"/>
          <w:szCs w:val="28"/>
        </w:rPr>
        <w:t>тся модели горения в зависимости от исследуемого процесса</w:t>
      </w:r>
      <w:r w:rsidR="00FD0227" w:rsidRPr="005779F9">
        <w:rPr>
          <w:rFonts w:eastAsia="Times New Roman"/>
          <w:color w:val="0D0D0D"/>
          <w:szCs w:val="28"/>
        </w:rPr>
        <w:t xml:space="preserve"> [</w:t>
      </w:r>
      <w:r w:rsidR="00DC31CF" w:rsidRPr="005779F9">
        <w:rPr>
          <w:rFonts w:eastAsia="Times New Roman"/>
          <w:color w:val="0D0D0D"/>
          <w:szCs w:val="28"/>
        </w:rPr>
        <w:t>103,</w:t>
      </w:r>
      <w:r w:rsidR="00C74520" w:rsidRPr="005779F9">
        <w:rPr>
          <w:rFonts w:eastAsia="Times New Roman"/>
          <w:color w:val="0D0D0D"/>
          <w:szCs w:val="28"/>
        </w:rPr>
        <w:t>104</w:t>
      </w:r>
      <w:r w:rsidR="00FD0227" w:rsidRPr="005779F9">
        <w:rPr>
          <w:rFonts w:eastAsia="Times New Roman"/>
          <w:color w:val="0D0D0D"/>
          <w:szCs w:val="28"/>
        </w:rPr>
        <w:t>]</w:t>
      </w:r>
      <w:r w:rsidRPr="005779F9">
        <w:rPr>
          <w:rFonts w:eastAsia="Times New Roman"/>
          <w:color w:val="0D0D0D"/>
          <w:szCs w:val="28"/>
        </w:rPr>
        <w:t>. А также для учета излучения пламени, образовани</w:t>
      </w:r>
      <w:r w:rsidR="00F70EA0" w:rsidRPr="005779F9">
        <w:rPr>
          <w:rFonts w:eastAsia="Times New Roman"/>
          <w:color w:val="0D0D0D"/>
          <w:szCs w:val="28"/>
        </w:rPr>
        <w:t>я вредных выбросов и д</w:t>
      </w:r>
      <w:r w:rsidRPr="005779F9">
        <w:rPr>
          <w:rFonts w:eastAsia="Times New Roman"/>
          <w:color w:val="0D0D0D"/>
          <w:szCs w:val="28"/>
        </w:rPr>
        <w:t>р. процессов предусмотрены свои механизмы. Для этих процессов искомые переменные описываются уравнением переноса (1.5).</w:t>
      </w:r>
    </w:p>
    <w:p w14:paraId="72FA2390" w14:textId="3E95744D" w:rsidR="00E60733" w:rsidRPr="005779F9" w:rsidRDefault="00B54D62" w:rsidP="00090C4D">
      <w:pPr>
        <w:shd w:val="clear" w:color="auto" w:fill="FFFFFF"/>
        <w:ind w:firstLine="709"/>
        <w:jc w:val="both"/>
        <w:rPr>
          <w:rFonts w:eastAsia="Times New Roman"/>
          <w:color w:val="0D0D0D"/>
          <w:szCs w:val="28"/>
        </w:rPr>
      </w:pPr>
      <w:r w:rsidRPr="005779F9">
        <w:rPr>
          <w:color w:val="0D0D0D"/>
          <w:szCs w:val="28"/>
        </w:rPr>
        <w:t xml:space="preserve">В СFD коде </w:t>
      </w:r>
      <w:r w:rsidRPr="005779F9">
        <w:rPr>
          <w:rFonts w:eastAsia="Times New Roman"/>
          <w:color w:val="0D0D0D"/>
          <w:szCs w:val="28"/>
        </w:rPr>
        <w:t>Ansys Fluent методы численного решения системы диф</w:t>
      </w:r>
      <w:r w:rsidR="00F70EA0" w:rsidRPr="005779F9">
        <w:rPr>
          <w:rFonts w:eastAsia="Times New Roman"/>
          <w:color w:val="0D0D0D"/>
          <w:szCs w:val="28"/>
        </w:rPr>
        <w:t>ференциальных уравнений показаны</w:t>
      </w:r>
      <w:r w:rsidRPr="005779F9">
        <w:rPr>
          <w:rFonts w:eastAsia="Times New Roman"/>
          <w:color w:val="0D0D0D"/>
          <w:szCs w:val="28"/>
        </w:rPr>
        <w:t xml:space="preserve"> на </w:t>
      </w:r>
      <w:r w:rsidR="00353675" w:rsidRPr="005779F9">
        <w:rPr>
          <w:rFonts w:eastAsia="Times New Roman"/>
          <w:color w:val="0D0D0D"/>
          <w:szCs w:val="28"/>
        </w:rPr>
        <w:t>рисунок</w:t>
      </w:r>
      <w:r w:rsidR="00C664FC" w:rsidRPr="005779F9">
        <w:rPr>
          <w:rFonts w:eastAsia="Times New Roman"/>
          <w:color w:val="0D0D0D"/>
          <w:szCs w:val="28"/>
        </w:rPr>
        <w:t xml:space="preserve"> </w:t>
      </w:r>
      <w:r w:rsidRPr="005779F9">
        <w:rPr>
          <w:rFonts w:eastAsia="Times New Roman"/>
          <w:color w:val="0D0D0D"/>
          <w:szCs w:val="28"/>
        </w:rPr>
        <w:t>1.19.</w:t>
      </w:r>
      <w:r w:rsidR="0039132D" w:rsidRPr="005779F9">
        <w:rPr>
          <w:rFonts w:eastAsia="Times New Roman"/>
          <w:color w:val="0D0D0D"/>
          <w:szCs w:val="28"/>
        </w:rPr>
        <w:t xml:space="preserve"> Деление методов численного решения на pressure based и density based </w:t>
      </w:r>
      <w:r w:rsidR="0071321E" w:rsidRPr="005779F9">
        <w:rPr>
          <w:rFonts w:eastAsia="Times New Roman"/>
          <w:color w:val="0D0D0D"/>
          <w:szCs w:val="28"/>
        </w:rPr>
        <w:t>основано на</w:t>
      </w:r>
      <w:r w:rsidR="00F70EA0" w:rsidRPr="005779F9">
        <w:rPr>
          <w:rFonts w:eastAsia="Times New Roman"/>
          <w:color w:val="0D0D0D"/>
          <w:szCs w:val="28"/>
        </w:rPr>
        <w:t xml:space="preserve"> определении</w:t>
      </w:r>
      <w:r w:rsidR="0039132D" w:rsidRPr="005779F9">
        <w:rPr>
          <w:rFonts w:eastAsia="Times New Roman"/>
          <w:color w:val="0D0D0D"/>
          <w:szCs w:val="28"/>
        </w:rPr>
        <w:t xml:space="preserve"> давления потока. Если жидкость сжимаемая, то давление определяется согласно уравнению состояния, далее находится поле скорости</w:t>
      </w:r>
      <w:r w:rsidR="00F45792" w:rsidRPr="005779F9">
        <w:rPr>
          <w:rFonts w:eastAsia="Times New Roman"/>
          <w:color w:val="0D0D0D"/>
          <w:szCs w:val="28"/>
        </w:rPr>
        <w:t xml:space="preserve"> – это метод density based (обычно используется при сверхзвуковых потоках)</w:t>
      </w:r>
      <w:r w:rsidR="0039132D" w:rsidRPr="005779F9">
        <w:rPr>
          <w:rFonts w:eastAsia="Times New Roman"/>
          <w:color w:val="0D0D0D"/>
          <w:szCs w:val="28"/>
        </w:rPr>
        <w:t>.</w:t>
      </w:r>
      <w:r w:rsidR="00F45792" w:rsidRPr="005779F9">
        <w:rPr>
          <w:rFonts w:eastAsia="Times New Roman"/>
          <w:color w:val="0D0D0D"/>
          <w:szCs w:val="28"/>
        </w:rPr>
        <w:t xml:space="preserve"> Если жидкость несжимаемая, то плотность постоянная, поэтому поле давлени</w:t>
      </w:r>
      <w:r w:rsidR="00F70EA0" w:rsidRPr="005779F9">
        <w:rPr>
          <w:rFonts w:eastAsia="Times New Roman"/>
          <w:color w:val="0D0D0D"/>
          <w:szCs w:val="28"/>
        </w:rPr>
        <w:t>я</w:t>
      </w:r>
      <w:r w:rsidR="00F45792" w:rsidRPr="005779F9">
        <w:rPr>
          <w:rFonts w:eastAsia="Times New Roman"/>
          <w:color w:val="0D0D0D"/>
          <w:szCs w:val="28"/>
        </w:rPr>
        <w:t xml:space="preserve"> рассчитываетс</w:t>
      </w:r>
      <w:r w:rsidR="00F70EA0" w:rsidRPr="005779F9">
        <w:rPr>
          <w:rFonts w:eastAsia="Times New Roman"/>
          <w:color w:val="0D0D0D"/>
          <w:szCs w:val="28"/>
        </w:rPr>
        <w:t>я по уравнению Пуассона, которое получаю</w:t>
      </w:r>
      <w:r w:rsidR="00F45792" w:rsidRPr="005779F9">
        <w:rPr>
          <w:rFonts w:eastAsia="Times New Roman"/>
          <w:color w:val="0D0D0D"/>
          <w:szCs w:val="28"/>
        </w:rPr>
        <w:t xml:space="preserve">т из уравнения движения. </w:t>
      </w:r>
      <w:r w:rsidR="00704480" w:rsidRPr="005779F9">
        <w:rPr>
          <w:rFonts w:eastAsia="Times New Roman"/>
          <w:color w:val="0D0D0D"/>
          <w:szCs w:val="28"/>
        </w:rPr>
        <w:t xml:space="preserve">Далее вносит корректировку на давление. Этот метод </w:t>
      </w:r>
      <w:r w:rsidR="0071321E" w:rsidRPr="005779F9">
        <w:rPr>
          <w:rFonts w:eastAsia="Times New Roman"/>
          <w:color w:val="0D0D0D"/>
          <w:szCs w:val="28"/>
        </w:rPr>
        <w:t>называется</w:t>
      </w:r>
      <w:r w:rsidR="00704480" w:rsidRPr="005779F9">
        <w:rPr>
          <w:rFonts w:eastAsia="Times New Roman"/>
          <w:color w:val="0D0D0D"/>
          <w:szCs w:val="28"/>
        </w:rPr>
        <w:t xml:space="preserve"> p</w:t>
      </w:r>
      <w:r w:rsidR="00F45792" w:rsidRPr="005779F9">
        <w:rPr>
          <w:rFonts w:eastAsia="Times New Roman"/>
          <w:color w:val="0D0D0D"/>
          <w:szCs w:val="28"/>
        </w:rPr>
        <w:t>ressure based</w:t>
      </w:r>
      <w:r w:rsidR="00704480" w:rsidRPr="005779F9">
        <w:rPr>
          <w:rFonts w:eastAsia="Times New Roman"/>
          <w:color w:val="0D0D0D"/>
          <w:szCs w:val="28"/>
        </w:rPr>
        <w:t xml:space="preserve">, который применяется для </w:t>
      </w:r>
      <w:r w:rsidR="00F45792" w:rsidRPr="005779F9">
        <w:rPr>
          <w:rFonts w:eastAsia="Times New Roman"/>
          <w:color w:val="0D0D0D"/>
          <w:szCs w:val="28"/>
        </w:rPr>
        <w:t>решения течений дозвуковых скоростей</w:t>
      </w:r>
      <w:r w:rsidR="003F13F3" w:rsidRPr="005779F9">
        <w:rPr>
          <w:rFonts w:eastAsia="Times New Roman"/>
          <w:color w:val="0D0D0D"/>
          <w:szCs w:val="28"/>
        </w:rPr>
        <w:t xml:space="preserve"> [105-109]</w:t>
      </w:r>
      <w:r w:rsidR="00F45792" w:rsidRPr="005779F9">
        <w:rPr>
          <w:rFonts w:eastAsia="Times New Roman"/>
          <w:color w:val="0D0D0D"/>
          <w:szCs w:val="28"/>
        </w:rPr>
        <w:t>.</w:t>
      </w:r>
    </w:p>
    <w:p w14:paraId="68DB81CB" w14:textId="77777777" w:rsidR="00C664FC" w:rsidRPr="005779F9" w:rsidRDefault="00C664FC" w:rsidP="00090C4D">
      <w:pPr>
        <w:shd w:val="clear" w:color="auto" w:fill="FFFFFF"/>
        <w:ind w:firstLine="709"/>
        <w:jc w:val="both"/>
        <w:rPr>
          <w:color w:val="0D0D0D"/>
          <w:szCs w:val="28"/>
        </w:rPr>
      </w:pPr>
    </w:p>
    <w:p w14:paraId="013344A0" w14:textId="77777777" w:rsidR="00B54D62" w:rsidRPr="005779F9" w:rsidRDefault="008B0614" w:rsidP="00B54D62">
      <w:pPr>
        <w:shd w:val="clear" w:color="auto" w:fill="FFFFFF"/>
        <w:jc w:val="both"/>
        <w:rPr>
          <w:color w:val="0D0D0D"/>
          <w:szCs w:val="28"/>
        </w:rPr>
      </w:pPr>
      <w:r w:rsidRPr="005779F9">
        <w:rPr>
          <w:noProof/>
          <w:lang w:eastAsia="ru-RU"/>
        </w:rPr>
        <mc:AlternateContent>
          <mc:Choice Requires="wps">
            <w:drawing>
              <wp:anchor distT="0" distB="0" distL="114300" distR="114300" simplePos="0" relativeHeight="251656704" behindDoc="0" locked="0" layoutInCell="1" allowOverlap="1" wp14:anchorId="27C0525D" wp14:editId="18247DF9">
                <wp:simplePos x="0" y="0"/>
                <wp:positionH relativeFrom="column">
                  <wp:posOffset>2107565</wp:posOffset>
                </wp:positionH>
                <wp:positionV relativeFrom="paragraph">
                  <wp:posOffset>2070100</wp:posOffset>
                </wp:positionV>
                <wp:extent cx="342900" cy="723900"/>
                <wp:effectExtent l="0" t="0" r="19050" b="19050"/>
                <wp:wrapNone/>
                <wp:docPr id="22" name="Соединительная линия уступом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42900" cy="723900"/>
                        </a:xfrm>
                        <a:prstGeom prst="bentConnector3">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type w14:anchorId="1345304C"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2" o:spid="_x0000_s1026" type="#_x0000_t34" style="position:absolute;margin-left:165.95pt;margin-top:163pt;width:27pt;height:57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" strokecolor="#5b9bd5" strokeweight="1pt">
                <o:lock v:ext="edit" shapetype="f"/>
              </v:shape>
            </w:pict>
          </mc:Fallback>
        </mc:AlternateContent>
      </w:r>
      <w:r w:rsidRPr="005779F9">
        <w:rPr>
          <w:noProof/>
          <w:color w:val="0D0D0D"/>
          <w:szCs w:val="28"/>
          <w:lang w:eastAsia="ru-RU"/>
        </w:rPr>
        <w:drawing>
          <wp:inline distT="0" distB="0" distL="0" distR="0" wp14:anchorId="4B01782C" wp14:editId="42C84C90">
            <wp:extent cx="5549900" cy="2882900"/>
            <wp:effectExtent l="0" t="19050" r="0" b="50800"/>
            <wp:docPr id="149" name="Схема 2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5DF74BA9" w14:textId="77777777" w:rsidR="00C664FC" w:rsidRPr="005779F9" w:rsidRDefault="00C664FC" w:rsidP="00425FD3">
      <w:pPr>
        <w:shd w:val="clear" w:color="auto" w:fill="FFFFFF"/>
        <w:jc w:val="center"/>
        <w:rPr>
          <w:color w:val="0D0D0D"/>
          <w:szCs w:val="28"/>
        </w:rPr>
      </w:pPr>
    </w:p>
    <w:p w14:paraId="26DC649A" w14:textId="242942E0" w:rsidR="00E60733" w:rsidRPr="005779F9" w:rsidRDefault="00425FD3" w:rsidP="00425FD3">
      <w:pPr>
        <w:shd w:val="clear" w:color="auto" w:fill="FFFFFF"/>
        <w:jc w:val="center"/>
        <w:rPr>
          <w:rFonts w:eastAsia="Times New Roman"/>
          <w:color w:val="0D0D0D"/>
          <w:szCs w:val="28"/>
        </w:rPr>
      </w:pPr>
      <w:r w:rsidRPr="005779F9">
        <w:rPr>
          <w:color w:val="0D0D0D"/>
          <w:szCs w:val="28"/>
        </w:rPr>
        <w:t xml:space="preserve">Рисунок 1.19 – Методы численного решения в </w:t>
      </w:r>
      <w:r w:rsidRPr="005779F9">
        <w:rPr>
          <w:rFonts w:eastAsia="Times New Roman"/>
          <w:color w:val="0D0D0D"/>
          <w:szCs w:val="28"/>
        </w:rPr>
        <w:t>Ansys Fluent</w:t>
      </w:r>
    </w:p>
    <w:p w14:paraId="700C1D71" w14:textId="77777777" w:rsidR="00090C4D" w:rsidRPr="005779F9" w:rsidRDefault="00090C4D" w:rsidP="00090C4D">
      <w:pPr>
        <w:shd w:val="clear" w:color="auto" w:fill="FFFFFF"/>
        <w:rPr>
          <w:rFonts w:eastAsia="Times New Roman"/>
          <w:color w:val="0D0D0D"/>
          <w:szCs w:val="28"/>
        </w:rPr>
      </w:pPr>
    </w:p>
    <w:p w14:paraId="1BD277EB" w14:textId="77777777" w:rsidR="00090C4D" w:rsidRPr="005779F9" w:rsidRDefault="00C03DC2" w:rsidP="00025502">
      <w:pPr>
        <w:shd w:val="clear" w:color="auto" w:fill="FFFFFF"/>
        <w:ind w:firstLine="709"/>
        <w:jc w:val="both"/>
        <w:rPr>
          <w:color w:val="0D0D0D"/>
          <w:szCs w:val="28"/>
        </w:rPr>
      </w:pPr>
      <w:r w:rsidRPr="005779F9">
        <w:rPr>
          <w:color w:val="0D0D0D"/>
          <w:szCs w:val="28"/>
        </w:rPr>
        <w:t>П</w:t>
      </w:r>
      <w:r w:rsidR="00025502" w:rsidRPr="005779F9">
        <w:rPr>
          <w:color w:val="0D0D0D"/>
          <w:szCs w:val="28"/>
        </w:rPr>
        <w:t xml:space="preserve">роцедуры корректировки давления и вычисления уравнения переноса импульса по способам определения численного моделирования делятся </w:t>
      </w:r>
      <w:r w:rsidR="00704480" w:rsidRPr="005779F9">
        <w:rPr>
          <w:color w:val="0D0D0D"/>
          <w:szCs w:val="28"/>
        </w:rPr>
        <w:t xml:space="preserve">на segregated и coupled. </w:t>
      </w:r>
      <w:r w:rsidR="00025502" w:rsidRPr="005779F9">
        <w:rPr>
          <w:color w:val="0D0D0D"/>
          <w:szCs w:val="28"/>
        </w:rPr>
        <w:t xml:space="preserve">В </w:t>
      </w:r>
      <w:r w:rsidR="00704480" w:rsidRPr="005779F9">
        <w:rPr>
          <w:color w:val="0D0D0D"/>
          <w:szCs w:val="28"/>
        </w:rPr>
        <w:t xml:space="preserve">segregated </w:t>
      </w:r>
      <w:r w:rsidR="00025502" w:rsidRPr="005779F9">
        <w:rPr>
          <w:color w:val="0D0D0D"/>
          <w:szCs w:val="28"/>
        </w:rPr>
        <w:t xml:space="preserve">задача по решению </w:t>
      </w:r>
      <w:r w:rsidR="00704480" w:rsidRPr="005779F9">
        <w:rPr>
          <w:color w:val="0D0D0D"/>
          <w:szCs w:val="28"/>
        </w:rPr>
        <w:t>им</w:t>
      </w:r>
      <w:r w:rsidR="00F70EA0" w:rsidRPr="005779F9">
        <w:rPr>
          <w:color w:val="0D0D0D"/>
          <w:szCs w:val="28"/>
        </w:rPr>
        <w:t xml:space="preserve">пульса и </w:t>
      </w:r>
      <w:r w:rsidR="00A80888" w:rsidRPr="005779F9">
        <w:rPr>
          <w:color w:val="0D0D0D"/>
          <w:szCs w:val="28"/>
        </w:rPr>
        <w:t>процесс настройки</w:t>
      </w:r>
      <w:r w:rsidR="003A23EB" w:rsidRPr="005779F9">
        <w:rPr>
          <w:color w:val="0D0D0D"/>
          <w:szCs w:val="28"/>
        </w:rPr>
        <w:t xml:space="preserve"> давления </w:t>
      </w:r>
      <w:r w:rsidR="00A80888" w:rsidRPr="005779F9">
        <w:rPr>
          <w:color w:val="0D0D0D"/>
          <w:szCs w:val="28"/>
        </w:rPr>
        <w:t>вычисляется постепенно</w:t>
      </w:r>
      <w:r w:rsidR="00704480" w:rsidRPr="005779F9">
        <w:rPr>
          <w:color w:val="0D0D0D"/>
          <w:szCs w:val="28"/>
        </w:rPr>
        <w:t>. А при coupled все урав</w:t>
      </w:r>
      <w:r w:rsidR="003A23EB" w:rsidRPr="005779F9">
        <w:rPr>
          <w:color w:val="0D0D0D"/>
          <w:szCs w:val="28"/>
        </w:rPr>
        <w:t>нения решаю</w:t>
      </w:r>
      <w:r w:rsidR="00704480" w:rsidRPr="005779F9">
        <w:rPr>
          <w:color w:val="0D0D0D"/>
          <w:szCs w:val="28"/>
        </w:rPr>
        <w:t xml:space="preserve">тся одновременно. </w:t>
      </w:r>
      <w:r w:rsidR="00704480" w:rsidRPr="005779F9">
        <w:rPr>
          <w:rFonts w:eastAsia="Times New Roman"/>
          <w:color w:val="0D0D0D"/>
          <w:szCs w:val="28"/>
        </w:rPr>
        <w:t xml:space="preserve">Density based </w:t>
      </w:r>
      <w:r w:rsidR="00643A7D" w:rsidRPr="005779F9">
        <w:rPr>
          <w:rFonts w:eastAsia="Times New Roman"/>
          <w:color w:val="0D0D0D"/>
          <w:szCs w:val="28"/>
        </w:rPr>
        <w:t>все уравнения реша</w:t>
      </w:r>
      <w:r w:rsidR="003A23EB" w:rsidRPr="005779F9">
        <w:rPr>
          <w:rFonts w:eastAsia="Times New Roman"/>
          <w:color w:val="0D0D0D"/>
          <w:szCs w:val="28"/>
        </w:rPr>
        <w:t>ю</w:t>
      </w:r>
      <w:r w:rsidR="00643A7D" w:rsidRPr="005779F9">
        <w:rPr>
          <w:rFonts w:eastAsia="Times New Roman"/>
          <w:color w:val="0D0D0D"/>
          <w:szCs w:val="28"/>
        </w:rPr>
        <w:t xml:space="preserve">тся совместно, то есть по методу </w:t>
      </w:r>
      <w:r w:rsidR="00643A7D" w:rsidRPr="005779F9">
        <w:rPr>
          <w:color w:val="0D0D0D"/>
          <w:szCs w:val="28"/>
        </w:rPr>
        <w:t>coupled.</w:t>
      </w:r>
    </w:p>
    <w:p w14:paraId="744F37FA" w14:textId="77777777" w:rsidR="000B37D5" w:rsidRPr="005779F9" w:rsidRDefault="003A23EB" w:rsidP="00704480">
      <w:pPr>
        <w:shd w:val="clear" w:color="auto" w:fill="FFFFFF"/>
        <w:ind w:firstLine="709"/>
        <w:jc w:val="both"/>
      </w:pPr>
      <w:r w:rsidRPr="005779F9">
        <w:rPr>
          <w:color w:val="0D0D0D"/>
          <w:szCs w:val="28"/>
        </w:rPr>
        <w:t>Коррекция давления</w:t>
      </w:r>
      <w:r w:rsidR="000B37D5" w:rsidRPr="005779F9">
        <w:rPr>
          <w:color w:val="0D0D0D"/>
          <w:szCs w:val="28"/>
        </w:rPr>
        <w:t xml:space="preserve"> при </w:t>
      </w:r>
      <w:r w:rsidR="000B37D5" w:rsidRPr="005779F9">
        <w:rPr>
          <w:rFonts w:eastAsia="Times New Roman"/>
          <w:color w:val="0D0D0D"/>
          <w:szCs w:val="28"/>
        </w:rPr>
        <w:t xml:space="preserve">pressure based выполняется по следующим алгоритмам: </w:t>
      </w:r>
      <w:r w:rsidR="000B37D5" w:rsidRPr="005779F9">
        <w:t>SIMPLE, SIMPLEC, PISO, COUPLED.</w:t>
      </w:r>
    </w:p>
    <w:p w14:paraId="1E236836" w14:textId="77777777" w:rsidR="000B37D5" w:rsidRPr="005779F9" w:rsidRDefault="000B37D5" w:rsidP="00704480">
      <w:pPr>
        <w:shd w:val="clear" w:color="auto" w:fill="FFFFFF"/>
        <w:ind w:firstLine="709"/>
        <w:jc w:val="both"/>
      </w:pPr>
      <w:r w:rsidRPr="005779F9">
        <w:t xml:space="preserve">Explicit, Implicit </w:t>
      </w:r>
      <w:r w:rsidR="005534EF" w:rsidRPr="005779F9">
        <w:t>–</w:t>
      </w:r>
      <w:r w:rsidRPr="005779F9">
        <w:t xml:space="preserve"> явные или неявные методы аппроксимации дискретных уравнений переноса.</w:t>
      </w:r>
    </w:p>
    <w:p w14:paraId="4F6192CB" w14:textId="77777777" w:rsidR="005534EF" w:rsidRPr="005779F9" w:rsidRDefault="005534EF" w:rsidP="00704480">
      <w:pPr>
        <w:shd w:val="clear" w:color="auto" w:fill="FFFFFF"/>
        <w:ind w:firstLine="709"/>
        <w:jc w:val="both"/>
        <w:rPr>
          <w:color w:val="0D0D0D"/>
          <w:szCs w:val="28"/>
        </w:rPr>
      </w:pPr>
      <w:r w:rsidRPr="005779F9">
        <w:rPr>
          <w:color w:val="0D0D0D"/>
          <w:szCs w:val="28"/>
        </w:rPr>
        <w:t xml:space="preserve">В </w:t>
      </w:r>
      <w:r w:rsidRPr="005779F9">
        <w:rPr>
          <w:rFonts w:eastAsia="Times New Roman"/>
          <w:color w:val="0D0D0D"/>
          <w:szCs w:val="28"/>
        </w:rPr>
        <w:t>Ansys Fluent</w:t>
      </w:r>
      <w:r w:rsidRPr="005779F9">
        <w:rPr>
          <w:color w:val="0D0D0D"/>
          <w:szCs w:val="28"/>
        </w:rPr>
        <w:t xml:space="preserve"> дискретизацию дифференциальных уравнений можно провести 1-го порядка и 2-го порядка.</w:t>
      </w:r>
    </w:p>
    <w:p w14:paraId="6D4951E8" w14:textId="77777777" w:rsidR="00704480" w:rsidRPr="005779F9" w:rsidRDefault="001A63E0" w:rsidP="00704480">
      <w:pPr>
        <w:shd w:val="clear" w:color="auto" w:fill="FFFFFF"/>
        <w:ind w:firstLine="709"/>
        <w:jc w:val="both"/>
        <w:rPr>
          <w:color w:val="0D0D0D"/>
          <w:szCs w:val="28"/>
        </w:rPr>
      </w:pPr>
      <w:r w:rsidRPr="005779F9">
        <w:rPr>
          <w:color w:val="0D0D0D"/>
          <w:szCs w:val="28"/>
        </w:rPr>
        <w:t xml:space="preserve">Использование численного моделирования при разработке и исследовании горелочного устройства для сжигания биогазового топлива позволит получить результаты, которые невозможно получить экспериментальным путем. А также численный анализ </w:t>
      </w:r>
      <w:r w:rsidR="00E57FDD" w:rsidRPr="005779F9">
        <w:rPr>
          <w:color w:val="0D0D0D"/>
          <w:szCs w:val="28"/>
        </w:rPr>
        <w:t>микрофакельного</w:t>
      </w:r>
      <w:r w:rsidRPr="005779F9">
        <w:rPr>
          <w:color w:val="0D0D0D"/>
          <w:szCs w:val="28"/>
        </w:rPr>
        <w:t xml:space="preserve"> горелочного устройства для сжигания биогазового топлива поможет сократить количество экспериментов. </w:t>
      </w:r>
      <w:r w:rsidR="00E57FDD" w:rsidRPr="005779F9">
        <w:rPr>
          <w:color w:val="0D0D0D"/>
          <w:szCs w:val="28"/>
        </w:rPr>
        <w:t>Но,</w:t>
      </w:r>
      <w:r w:rsidRPr="005779F9">
        <w:rPr>
          <w:color w:val="0D0D0D"/>
          <w:szCs w:val="28"/>
        </w:rPr>
        <w:t xml:space="preserve"> тем не </w:t>
      </w:r>
      <w:r w:rsidR="00E57FDD" w:rsidRPr="005779F9">
        <w:rPr>
          <w:color w:val="0D0D0D"/>
          <w:szCs w:val="28"/>
        </w:rPr>
        <w:t>менее,</w:t>
      </w:r>
      <w:r w:rsidRPr="005779F9">
        <w:rPr>
          <w:color w:val="0D0D0D"/>
          <w:szCs w:val="28"/>
        </w:rPr>
        <w:t xml:space="preserve"> CFD моделирование не может полностью заменить экспериментальные исследования, он</w:t>
      </w:r>
      <w:r w:rsidR="00E57FDD" w:rsidRPr="005779F9">
        <w:rPr>
          <w:color w:val="0D0D0D"/>
          <w:szCs w:val="28"/>
        </w:rPr>
        <w:t>о</w:t>
      </w:r>
      <w:r w:rsidRPr="005779F9">
        <w:rPr>
          <w:color w:val="0D0D0D"/>
          <w:szCs w:val="28"/>
        </w:rPr>
        <w:t xml:space="preserve"> лишь дополняет эмпирическое исследование.</w:t>
      </w:r>
    </w:p>
    <w:p w14:paraId="30D81B28" w14:textId="77777777" w:rsidR="001A63E0" w:rsidRPr="005779F9" w:rsidRDefault="001A63E0" w:rsidP="00704480">
      <w:pPr>
        <w:shd w:val="clear" w:color="auto" w:fill="FFFFFF"/>
        <w:ind w:firstLine="709"/>
        <w:jc w:val="both"/>
        <w:rPr>
          <w:color w:val="0D0D0D"/>
          <w:szCs w:val="28"/>
        </w:rPr>
      </w:pPr>
    </w:p>
    <w:p w14:paraId="6D969A55" w14:textId="77777777" w:rsidR="004F29F0" w:rsidRPr="005779F9" w:rsidRDefault="00617082" w:rsidP="00D81BAB">
      <w:pPr>
        <w:pStyle w:val="a4"/>
        <w:numPr>
          <w:ilvl w:val="1"/>
          <w:numId w:val="4"/>
        </w:numPr>
        <w:shd w:val="clear" w:color="auto" w:fill="FFFFFF"/>
        <w:jc w:val="both"/>
        <w:rPr>
          <w:b/>
          <w:color w:val="0D0D0D"/>
          <w:szCs w:val="28"/>
        </w:rPr>
      </w:pPr>
      <w:r w:rsidRPr="005779F9">
        <w:rPr>
          <w:color w:val="0D0D0D"/>
          <w:szCs w:val="28"/>
        </w:rPr>
        <w:t xml:space="preserve"> </w:t>
      </w:r>
      <w:r w:rsidR="008F71A8" w:rsidRPr="005779F9">
        <w:rPr>
          <w:b/>
          <w:color w:val="0D0D0D"/>
          <w:szCs w:val="28"/>
        </w:rPr>
        <w:t>Постановка цели и задач исследования</w:t>
      </w:r>
    </w:p>
    <w:p w14:paraId="61B4207D" w14:textId="77777777" w:rsidR="00D4578F" w:rsidRPr="005779F9" w:rsidRDefault="00C815C3" w:rsidP="00D4578F">
      <w:pPr>
        <w:ind w:firstLine="709"/>
        <w:jc w:val="both"/>
        <w:rPr>
          <w:color w:val="0D0D0D" w:themeColor="text1" w:themeTint="F2"/>
          <w:szCs w:val="28"/>
        </w:rPr>
      </w:pPr>
      <w:r w:rsidRPr="005779F9">
        <w:rPr>
          <w:color w:val="0D0D0D" w:themeColor="text1" w:themeTint="F2"/>
          <w:szCs w:val="28"/>
        </w:rPr>
        <w:t xml:space="preserve">Анализ работ посвященной теме диссертации показывает, что биогазовое топливо характеризуется узким диапазоном устойчивого горения и поэтому их невозможно эффективно и экологично сжигать в традиционных горелочных устройствах. А также обзор различных ТСУ показал, что закрученные потоки в горелочных устройствах могут обеспечить предварительное перемешивание биогаза и воздуха до зоны горения. Далее для стабилизации мы устанавливаем уголковые стабилизаторы, которые обеспечивают устойчивое горение обедненной ТВС с низким уровнем вредных выбросов. </w:t>
      </w:r>
    </w:p>
    <w:p w14:paraId="564F352C" w14:textId="06D46EAB" w:rsidR="00C815C3" w:rsidRPr="005779F9" w:rsidRDefault="00C815C3" w:rsidP="00D4578F">
      <w:pPr>
        <w:ind w:firstLine="709"/>
        <w:jc w:val="both"/>
        <w:rPr>
          <w:color w:val="0D0D0D" w:themeColor="text1" w:themeTint="F2"/>
          <w:szCs w:val="28"/>
        </w:rPr>
      </w:pPr>
      <w:r w:rsidRPr="005779F9">
        <w:rPr>
          <w:color w:val="0D0D0D" w:themeColor="text1" w:themeTint="F2"/>
          <w:szCs w:val="28"/>
        </w:rPr>
        <w:t>Целью диссертационной работы является разработка новой микрофакельной горелки для эффективного сжигания синтетических газов</w:t>
      </w:r>
      <w:r w:rsidR="00D4578F" w:rsidRPr="005779F9">
        <w:rPr>
          <w:color w:val="0D0D0D" w:themeColor="text1" w:themeTint="F2"/>
          <w:szCs w:val="28"/>
        </w:rPr>
        <w:t xml:space="preserve"> </w:t>
      </w:r>
      <w:r w:rsidRPr="005779F9">
        <w:rPr>
          <w:color w:val="0D0D0D" w:themeColor="text1" w:themeTint="F2"/>
          <w:szCs w:val="28"/>
        </w:rPr>
        <w:t xml:space="preserve">(в том числе биогазов) и исследования степени крутки на предварительное перемешивание ТВС и конструкции стабилизаторов на </w:t>
      </w:r>
      <w:r w:rsidR="007B0598" w:rsidRPr="005779F9">
        <w:rPr>
          <w:color w:val="0D0D0D" w:themeColor="text1" w:themeTint="F2"/>
          <w:szCs w:val="28"/>
        </w:rPr>
        <w:t>обеспечение устойчивого горения</w:t>
      </w:r>
      <w:r w:rsidRPr="005779F9">
        <w:rPr>
          <w:color w:val="0D0D0D" w:themeColor="text1" w:themeTint="F2"/>
          <w:szCs w:val="28"/>
        </w:rPr>
        <w:t>.</w:t>
      </w:r>
    </w:p>
    <w:p w14:paraId="37B7CA0D" w14:textId="77777777" w:rsidR="00C815C3" w:rsidRPr="005779F9" w:rsidRDefault="00C815C3" w:rsidP="0038095D">
      <w:pPr>
        <w:ind w:firstLine="709"/>
        <w:jc w:val="both"/>
        <w:rPr>
          <w:color w:val="0D0D0D" w:themeColor="text1" w:themeTint="F2"/>
          <w:szCs w:val="28"/>
        </w:rPr>
      </w:pPr>
      <w:r w:rsidRPr="005779F9">
        <w:rPr>
          <w:color w:val="0D0D0D" w:themeColor="text1" w:themeTint="F2"/>
          <w:szCs w:val="28"/>
        </w:rPr>
        <w:t>Для достижения данной цели будут решаться следующие задачи:</w:t>
      </w:r>
    </w:p>
    <w:p w14:paraId="20CF323C" w14:textId="77777777" w:rsidR="0038095D" w:rsidRPr="005779F9" w:rsidRDefault="00C815C3" w:rsidP="0038095D">
      <w:pPr>
        <w:shd w:val="clear" w:color="auto" w:fill="FFFFFF"/>
        <w:ind w:firstLine="709"/>
        <w:jc w:val="both"/>
        <w:rPr>
          <w:color w:val="0D0D0D" w:themeColor="text1" w:themeTint="F2"/>
          <w:szCs w:val="28"/>
        </w:rPr>
      </w:pPr>
      <w:r w:rsidRPr="005779F9">
        <w:rPr>
          <w:color w:val="0D0D0D" w:themeColor="text1" w:themeTint="F2"/>
          <w:szCs w:val="28"/>
        </w:rPr>
        <w:t>- Литературный анализ конструкции разли</w:t>
      </w:r>
      <w:r w:rsidR="00604CB4" w:rsidRPr="005779F9">
        <w:rPr>
          <w:color w:val="0D0D0D" w:themeColor="text1" w:themeTint="F2"/>
          <w:szCs w:val="28"/>
        </w:rPr>
        <w:t xml:space="preserve">чных горелок и патентный поиск </w:t>
      </w:r>
      <w:r w:rsidRPr="005779F9">
        <w:rPr>
          <w:color w:val="0D0D0D" w:themeColor="text1" w:themeTint="F2"/>
          <w:szCs w:val="28"/>
        </w:rPr>
        <w:t>для разработки новой малотоксичной горелки для сжигания биогаза;</w:t>
      </w:r>
    </w:p>
    <w:p w14:paraId="47C6F5A6" w14:textId="77777777" w:rsidR="0038095D" w:rsidRPr="005779F9" w:rsidRDefault="0038095D" w:rsidP="0038095D">
      <w:pPr>
        <w:shd w:val="clear" w:color="auto" w:fill="FFFFFF"/>
        <w:ind w:firstLine="709"/>
        <w:jc w:val="both"/>
        <w:rPr>
          <w:color w:val="0D0D0D" w:themeColor="text1" w:themeTint="F2"/>
          <w:szCs w:val="28"/>
        </w:rPr>
      </w:pPr>
      <w:r w:rsidRPr="005779F9">
        <w:rPr>
          <w:color w:val="0D0D0D" w:themeColor="text1" w:themeTint="F2"/>
          <w:szCs w:val="28"/>
        </w:rPr>
        <w:t xml:space="preserve">- </w:t>
      </w:r>
      <w:r w:rsidR="00C815C3" w:rsidRPr="005779F9">
        <w:rPr>
          <w:color w:val="0D0D0D" w:themeColor="text1" w:themeTint="F2"/>
          <w:szCs w:val="28"/>
        </w:rPr>
        <w:t>Подать заявки на новые мало</w:t>
      </w:r>
      <w:r w:rsidRPr="005779F9">
        <w:rPr>
          <w:color w:val="0D0D0D" w:themeColor="text1" w:themeTint="F2"/>
          <w:szCs w:val="28"/>
        </w:rPr>
        <w:t xml:space="preserve">токсичные горелки для сжигания </w:t>
      </w:r>
      <w:r w:rsidR="00C815C3" w:rsidRPr="005779F9">
        <w:rPr>
          <w:color w:val="0D0D0D" w:themeColor="text1" w:themeTint="F2"/>
          <w:szCs w:val="28"/>
        </w:rPr>
        <w:t>синтетических газов;</w:t>
      </w:r>
    </w:p>
    <w:p w14:paraId="36CAB094" w14:textId="77777777" w:rsidR="0038095D" w:rsidRPr="005779F9" w:rsidRDefault="0038095D" w:rsidP="0038095D">
      <w:pPr>
        <w:shd w:val="clear" w:color="auto" w:fill="FFFFFF"/>
        <w:ind w:firstLine="709"/>
        <w:jc w:val="both"/>
        <w:rPr>
          <w:color w:val="0D0D0D" w:themeColor="text1" w:themeTint="F2"/>
          <w:szCs w:val="28"/>
        </w:rPr>
      </w:pPr>
      <w:r w:rsidRPr="005779F9">
        <w:rPr>
          <w:color w:val="0D0D0D" w:themeColor="text1" w:themeTint="F2"/>
          <w:szCs w:val="28"/>
        </w:rPr>
        <w:t xml:space="preserve">- </w:t>
      </w:r>
      <w:r w:rsidR="00C815C3" w:rsidRPr="005779F9">
        <w:rPr>
          <w:color w:val="0D0D0D" w:themeColor="text1" w:themeTint="F2"/>
          <w:szCs w:val="28"/>
        </w:rPr>
        <w:t>На основе численного моделирования исследовать влияние закручивания</w:t>
      </w:r>
      <w:r w:rsidRPr="005779F9">
        <w:rPr>
          <w:color w:val="0D0D0D" w:themeColor="text1" w:themeTint="F2"/>
          <w:szCs w:val="28"/>
        </w:rPr>
        <w:t xml:space="preserve"> </w:t>
      </w:r>
      <w:r w:rsidR="00C815C3" w:rsidRPr="005779F9">
        <w:rPr>
          <w:color w:val="0D0D0D" w:themeColor="text1" w:themeTint="F2"/>
          <w:szCs w:val="28"/>
        </w:rPr>
        <w:t>потока на предварителного перемешивания ТВС;</w:t>
      </w:r>
    </w:p>
    <w:p w14:paraId="18E4FE5A" w14:textId="77777777" w:rsidR="00C815C3" w:rsidRPr="005779F9" w:rsidRDefault="00C815C3" w:rsidP="0038095D">
      <w:pPr>
        <w:shd w:val="clear" w:color="auto" w:fill="FFFFFF"/>
        <w:ind w:firstLine="709"/>
        <w:jc w:val="both"/>
        <w:rPr>
          <w:color w:val="0D0D0D" w:themeColor="text1" w:themeTint="F2"/>
          <w:szCs w:val="28"/>
        </w:rPr>
      </w:pPr>
      <w:r w:rsidRPr="005779F9">
        <w:rPr>
          <w:color w:val="0D0D0D" w:themeColor="text1" w:themeTint="F2"/>
          <w:szCs w:val="28"/>
        </w:rPr>
        <w:t>- Выбор эффективного стабилизатора изучить с использованием Ansys</w:t>
      </w:r>
      <w:r w:rsidR="0038095D" w:rsidRPr="005779F9">
        <w:rPr>
          <w:color w:val="0D0D0D" w:themeColor="text1" w:themeTint="F2"/>
          <w:szCs w:val="28"/>
        </w:rPr>
        <w:t xml:space="preserve"> </w:t>
      </w:r>
      <w:r w:rsidRPr="005779F9">
        <w:rPr>
          <w:color w:val="0D0D0D" w:themeColor="text1" w:themeTint="F2"/>
          <w:szCs w:val="28"/>
        </w:rPr>
        <w:t>fluent на процесс устойчивого сжигания биогазового топлива и образование вредных выбросов;</w:t>
      </w:r>
    </w:p>
    <w:p w14:paraId="23FE7B58" w14:textId="77777777" w:rsidR="00E57FDD" w:rsidRPr="005779F9" w:rsidRDefault="00C15FD2" w:rsidP="0038095D">
      <w:pPr>
        <w:pStyle w:val="a4"/>
        <w:shd w:val="clear" w:color="auto" w:fill="FFFFFF"/>
        <w:ind w:left="0" w:firstLine="709"/>
        <w:jc w:val="both"/>
        <w:rPr>
          <w:color w:val="0D0D0D" w:themeColor="text1" w:themeTint="F2"/>
          <w:szCs w:val="28"/>
        </w:rPr>
      </w:pPr>
      <w:r w:rsidRPr="005779F9">
        <w:rPr>
          <w:color w:val="0D0D0D" w:themeColor="text1" w:themeTint="F2"/>
          <w:szCs w:val="28"/>
        </w:rPr>
        <w:t xml:space="preserve">- </w:t>
      </w:r>
      <w:r w:rsidR="00C815C3" w:rsidRPr="005779F9">
        <w:rPr>
          <w:color w:val="0D0D0D" w:themeColor="text1" w:themeTint="F2"/>
          <w:szCs w:val="28"/>
        </w:rPr>
        <w:t>Новую горелку для сжигания биогаза комплексно исследовать на</w:t>
      </w:r>
      <w:r w:rsidRPr="005779F9">
        <w:rPr>
          <w:color w:val="0D0D0D" w:themeColor="text1" w:themeTint="F2"/>
          <w:szCs w:val="28"/>
        </w:rPr>
        <w:t xml:space="preserve"> </w:t>
      </w:r>
      <w:r w:rsidR="0090749A" w:rsidRPr="005779F9">
        <w:rPr>
          <w:color w:val="0D0D0D" w:themeColor="text1" w:themeTint="F2"/>
          <w:szCs w:val="28"/>
        </w:rPr>
        <w:t>экспериментальном стенде.</w:t>
      </w:r>
      <w:r w:rsidR="00E57FDD" w:rsidRPr="005779F9">
        <w:rPr>
          <w:color w:val="0D0D0D"/>
          <w:szCs w:val="28"/>
        </w:rPr>
        <w:t xml:space="preserve"> </w:t>
      </w:r>
    </w:p>
    <w:p w14:paraId="74CE9EBB" w14:textId="77777777" w:rsidR="00391AF9" w:rsidRPr="005779F9" w:rsidRDefault="00391AF9" w:rsidP="00C815C3">
      <w:pPr>
        <w:shd w:val="clear" w:color="auto" w:fill="FFFFFF"/>
        <w:jc w:val="both"/>
        <w:rPr>
          <w:color w:val="0D0D0D"/>
          <w:szCs w:val="28"/>
        </w:rPr>
      </w:pPr>
    </w:p>
    <w:p w14:paraId="304D889A" w14:textId="207EF642" w:rsidR="00F90B51" w:rsidRPr="005779F9" w:rsidRDefault="00391AF9" w:rsidP="00565EFD">
      <w:pPr>
        <w:ind w:firstLine="709"/>
        <w:jc w:val="both"/>
        <w:rPr>
          <w:b/>
          <w:szCs w:val="28"/>
        </w:rPr>
      </w:pPr>
      <w:r w:rsidRPr="005779F9">
        <w:rPr>
          <w:color w:val="0D0D0D"/>
          <w:szCs w:val="28"/>
        </w:rPr>
        <w:br w:type="page"/>
      </w:r>
      <w:r w:rsidR="00F90B51" w:rsidRPr="005779F9">
        <w:rPr>
          <w:b/>
          <w:szCs w:val="28"/>
        </w:rPr>
        <w:t xml:space="preserve">2 ОПИСАНИЕ ЭКСПЕРИМЕНТАЛЬНОГО СТЕНДА, МЕТОДИКА ПРОВЕДЕНИЯ ОПЫТОВ, ИЗМЕРЕНИЯ ОСНОВНЫХ ПАРАМЕТРОВ. ОЦЕНКА ПОГРЕШНОСТИ ИЗМЕРЕНИЙ </w:t>
      </w:r>
    </w:p>
    <w:p w14:paraId="297E48D3" w14:textId="77777777" w:rsidR="00F90B51" w:rsidRPr="005779F9" w:rsidRDefault="00F90B51" w:rsidP="00F90B51">
      <w:pPr>
        <w:pStyle w:val="afb"/>
        <w:jc w:val="both"/>
        <w:rPr>
          <w:rFonts w:ascii="Times New Roman" w:hAnsi="Times New Roman" w:cs="Times New Roman"/>
          <w:sz w:val="28"/>
          <w:szCs w:val="28"/>
        </w:rPr>
      </w:pPr>
    </w:p>
    <w:p w14:paraId="6CBC8810" w14:textId="77777777" w:rsidR="00F90B51" w:rsidRPr="005779F9" w:rsidRDefault="00F90B51" w:rsidP="008F7F8D">
      <w:pPr>
        <w:pStyle w:val="afb"/>
        <w:ind w:firstLine="709"/>
        <w:jc w:val="both"/>
        <w:rPr>
          <w:rFonts w:ascii="Times New Roman" w:hAnsi="Times New Roman" w:cs="Times New Roman"/>
          <w:b/>
          <w:sz w:val="28"/>
          <w:szCs w:val="28"/>
        </w:rPr>
      </w:pPr>
      <w:r w:rsidRPr="005779F9">
        <w:rPr>
          <w:rFonts w:ascii="Times New Roman" w:hAnsi="Times New Roman" w:cs="Times New Roman"/>
          <w:b/>
          <w:sz w:val="28"/>
          <w:szCs w:val="28"/>
        </w:rPr>
        <w:t xml:space="preserve">2.1 Описание экспериментального стенда </w:t>
      </w:r>
      <w:r w:rsidR="00DE6BD1" w:rsidRPr="005779F9">
        <w:rPr>
          <w:rFonts w:ascii="Times New Roman" w:hAnsi="Times New Roman" w:cs="Times New Roman"/>
          <w:b/>
          <w:sz w:val="28"/>
          <w:szCs w:val="28"/>
        </w:rPr>
        <w:t>по испытанию</w:t>
      </w:r>
      <w:r w:rsidRPr="005779F9">
        <w:rPr>
          <w:rFonts w:ascii="Times New Roman" w:hAnsi="Times New Roman" w:cs="Times New Roman"/>
          <w:b/>
          <w:sz w:val="28"/>
          <w:szCs w:val="28"/>
        </w:rPr>
        <w:t xml:space="preserve"> топливосжигающих устройств</w:t>
      </w:r>
    </w:p>
    <w:p w14:paraId="3EC2BD73" w14:textId="635F892D" w:rsidR="00A91154" w:rsidRPr="005779F9" w:rsidRDefault="00A91154" w:rsidP="00A91154">
      <w:pPr>
        <w:shd w:val="clear" w:color="auto" w:fill="FFFFFF"/>
        <w:ind w:firstLine="709"/>
        <w:jc w:val="both"/>
        <w:rPr>
          <w:bCs/>
          <w:szCs w:val="28"/>
        </w:rPr>
      </w:pPr>
      <w:r w:rsidRPr="005779F9">
        <w:rPr>
          <w:szCs w:val="28"/>
        </w:rPr>
        <w:t xml:space="preserve">Целью проведения экспериментального исследования горелочных устройств для сжигания синтетических и биогазов на основе закрученного потока служит </w:t>
      </w:r>
      <w:r w:rsidR="00D7293A" w:rsidRPr="005779F9">
        <w:rPr>
          <w:szCs w:val="28"/>
        </w:rPr>
        <w:t>экспериментальный стенд,</w:t>
      </w:r>
      <w:r w:rsidRPr="005779F9">
        <w:rPr>
          <w:szCs w:val="28"/>
        </w:rPr>
        <w:t xml:space="preserve"> описанный ниже.</w:t>
      </w:r>
    </w:p>
    <w:p w14:paraId="4FEAABF5" w14:textId="77777777" w:rsidR="00A91154" w:rsidRPr="005779F9" w:rsidRDefault="00A91154" w:rsidP="00A91154">
      <w:pPr>
        <w:pStyle w:val="a4"/>
        <w:tabs>
          <w:tab w:val="left" w:pos="993"/>
        </w:tabs>
        <w:ind w:left="0" w:firstLine="709"/>
        <w:jc w:val="both"/>
        <w:rPr>
          <w:color w:val="000000"/>
          <w:spacing w:val="-4"/>
          <w:szCs w:val="28"/>
        </w:rPr>
      </w:pPr>
      <w:r w:rsidRPr="005779F9">
        <w:rPr>
          <w:color w:val="000000"/>
          <w:spacing w:val="-1"/>
          <w:szCs w:val="28"/>
        </w:rPr>
        <w:t>Стенд для изу</w:t>
      </w:r>
      <w:r w:rsidRPr="005779F9">
        <w:rPr>
          <w:color w:val="000000"/>
          <w:spacing w:val="-4"/>
          <w:szCs w:val="28"/>
        </w:rPr>
        <w:t xml:space="preserve">чения горелочных устройств с разными уголковыми стабилизаторами, </w:t>
      </w:r>
      <w:r w:rsidR="003C09E9" w:rsidRPr="005779F9">
        <w:rPr>
          <w:color w:val="000000"/>
          <w:spacing w:val="-4"/>
          <w:szCs w:val="28"/>
        </w:rPr>
        <w:t>которые относятся</w:t>
      </w:r>
      <w:r w:rsidRPr="005779F9">
        <w:rPr>
          <w:color w:val="000000"/>
          <w:spacing w:val="-4"/>
          <w:szCs w:val="28"/>
        </w:rPr>
        <w:t xml:space="preserve"> к микрофакельному способу сжигания топлива </w:t>
      </w:r>
      <w:r w:rsidR="00B551ED" w:rsidRPr="005779F9">
        <w:rPr>
          <w:color w:val="000000"/>
          <w:spacing w:val="-4"/>
          <w:szCs w:val="28"/>
        </w:rPr>
        <w:t>п</w:t>
      </w:r>
      <w:r w:rsidR="00A80888" w:rsidRPr="005779F9">
        <w:rPr>
          <w:color w:val="000000"/>
          <w:spacing w:val="-4"/>
          <w:szCs w:val="28"/>
        </w:rPr>
        <w:t>оказан</w:t>
      </w:r>
      <w:r w:rsidR="00B551ED" w:rsidRPr="005779F9">
        <w:rPr>
          <w:color w:val="000000"/>
          <w:spacing w:val="-4"/>
          <w:szCs w:val="28"/>
        </w:rPr>
        <w:t xml:space="preserve"> на рисунке 2.3</w:t>
      </w:r>
      <w:r w:rsidR="00097957" w:rsidRPr="005779F9">
        <w:rPr>
          <w:color w:val="000000"/>
          <w:spacing w:val="-4"/>
          <w:szCs w:val="28"/>
        </w:rPr>
        <w:t xml:space="preserve"> </w:t>
      </w:r>
      <w:r w:rsidR="00097957" w:rsidRPr="005779F9">
        <w:rPr>
          <w:color w:val="0D0D0D"/>
          <w:szCs w:val="28"/>
        </w:rPr>
        <w:t>[</w:t>
      </w:r>
      <w:r w:rsidR="00097957" w:rsidRPr="005779F9">
        <w:rPr>
          <w:szCs w:val="28"/>
        </w:rPr>
        <w:t>110</w:t>
      </w:r>
      <w:r w:rsidR="00097957" w:rsidRPr="005779F9">
        <w:rPr>
          <w:color w:val="0D0D0D"/>
          <w:szCs w:val="28"/>
        </w:rPr>
        <w:t>]</w:t>
      </w:r>
      <w:r w:rsidRPr="005779F9">
        <w:rPr>
          <w:color w:val="000000"/>
          <w:spacing w:val="-4"/>
          <w:szCs w:val="28"/>
        </w:rPr>
        <w:t xml:space="preserve">. </w:t>
      </w:r>
      <w:r w:rsidR="00A80888" w:rsidRPr="005779F9">
        <w:rPr>
          <w:color w:val="000000"/>
          <w:spacing w:val="-4"/>
          <w:szCs w:val="28"/>
        </w:rPr>
        <w:t xml:space="preserve">Локация </w:t>
      </w:r>
      <w:r w:rsidRPr="005779F9">
        <w:rPr>
          <w:color w:val="000000"/>
          <w:spacing w:val="-4"/>
          <w:szCs w:val="28"/>
        </w:rPr>
        <w:t xml:space="preserve">стенда </w:t>
      </w:r>
      <w:r w:rsidR="00A80888" w:rsidRPr="005779F9">
        <w:rPr>
          <w:color w:val="000000"/>
          <w:spacing w:val="-4"/>
          <w:szCs w:val="28"/>
        </w:rPr>
        <w:t>расмещалась</w:t>
      </w:r>
      <w:r w:rsidRPr="005779F9">
        <w:rPr>
          <w:color w:val="000000"/>
          <w:spacing w:val="-4"/>
          <w:szCs w:val="28"/>
        </w:rPr>
        <w:t xml:space="preserve"> на территории «ТОО Казкотлосервис».</w:t>
      </w:r>
    </w:p>
    <w:p w14:paraId="78D3C545" w14:textId="77777777" w:rsidR="00A91154" w:rsidRPr="005779F9" w:rsidRDefault="00A80888" w:rsidP="00A80888">
      <w:pPr>
        <w:pStyle w:val="a4"/>
        <w:tabs>
          <w:tab w:val="left" w:pos="993"/>
        </w:tabs>
        <w:ind w:left="0" w:firstLine="709"/>
        <w:jc w:val="both"/>
        <w:rPr>
          <w:color w:val="000000"/>
          <w:spacing w:val="-1"/>
          <w:szCs w:val="28"/>
        </w:rPr>
      </w:pPr>
      <w:r w:rsidRPr="005779F9">
        <w:rPr>
          <w:color w:val="000000"/>
          <w:spacing w:val="-1"/>
          <w:szCs w:val="28"/>
        </w:rPr>
        <w:t xml:space="preserve">Данный стенд по изучению процесса сжигания горелочных устройств с разными типами уголковыми стабилизаторами имитирует работу </w:t>
      </w:r>
      <w:r w:rsidR="00A91154" w:rsidRPr="005779F9">
        <w:rPr>
          <w:color w:val="000000"/>
          <w:spacing w:val="-1"/>
          <w:szCs w:val="28"/>
        </w:rPr>
        <w:t>камеры сгорания топливосжигающей установки</w:t>
      </w:r>
      <w:r w:rsidR="00A91154" w:rsidRPr="005779F9">
        <w:rPr>
          <w:color w:val="000000"/>
          <w:spacing w:val="-3"/>
          <w:szCs w:val="28"/>
        </w:rPr>
        <w:t>.</w:t>
      </w:r>
    </w:p>
    <w:p w14:paraId="6F43DE27" w14:textId="77777777" w:rsidR="00A91154" w:rsidRPr="005779F9" w:rsidRDefault="00A80888" w:rsidP="00A91154">
      <w:pPr>
        <w:ind w:firstLine="709"/>
        <w:jc w:val="both"/>
        <w:rPr>
          <w:bCs/>
          <w:szCs w:val="28"/>
        </w:rPr>
      </w:pPr>
      <w:r w:rsidRPr="005779F9">
        <w:rPr>
          <w:bCs/>
          <w:szCs w:val="28"/>
        </w:rPr>
        <w:t>Экспериментальный стенд включает в себя следующие основные системы</w:t>
      </w:r>
      <w:r w:rsidR="00A91154" w:rsidRPr="005779F9">
        <w:rPr>
          <w:bCs/>
          <w:szCs w:val="28"/>
        </w:rPr>
        <w:t>:</w:t>
      </w:r>
    </w:p>
    <w:p w14:paraId="19AE6233" w14:textId="77777777" w:rsidR="00A91154" w:rsidRPr="005779F9" w:rsidRDefault="00A91154" w:rsidP="00A91154">
      <w:pPr>
        <w:tabs>
          <w:tab w:val="left" w:pos="851"/>
        </w:tabs>
        <w:ind w:firstLine="709"/>
        <w:jc w:val="both"/>
        <w:rPr>
          <w:bCs/>
          <w:szCs w:val="28"/>
        </w:rPr>
      </w:pPr>
      <w:r w:rsidRPr="005779F9">
        <w:rPr>
          <w:bCs/>
          <w:szCs w:val="28"/>
        </w:rPr>
        <w:t xml:space="preserve">1. </w:t>
      </w:r>
      <w:r w:rsidR="00CF0951" w:rsidRPr="005779F9">
        <w:rPr>
          <w:bCs/>
          <w:szCs w:val="28"/>
        </w:rPr>
        <w:t xml:space="preserve">пункт </w:t>
      </w:r>
      <w:r w:rsidRPr="005779F9">
        <w:rPr>
          <w:bCs/>
          <w:szCs w:val="28"/>
        </w:rPr>
        <w:t xml:space="preserve">подачи </w:t>
      </w:r>
      <w:r w:rsidR="00CF0951" w:rsidRPr="005779F9">
        <w:rPr>
          <w:bCs/>
          <w:szCs w:val="28"/>
        </w:rPr>
        <w:t>окислителя</w:t>
      </w:r>
      <w:r w:rsidRPr="005779F9">
        <w:rPr>
          <w:bCs/>
          <w:szCs w:val="28"/>
        </w:rPr>
        <w:t>;</w:t>
      </w:r>
    </w:p>
    <w:p w14:paraId="51FA04E2" w14:textId="77777777" w:rsidR="00A91154" w:rsidRPr="005779F9" w:rsidRDefault="00A91154" w:rsidP="00A91154">
      <w:pPr>
        <w:tabs>
          <w:tab w:val="left" w:pos="851"/>
        </w:tabs>
        <w:ind w:firstLine="709"/>
        <w:jc w:val="both"/>
        <w:rPr>
          <w:bCs/>
          <w:szCs w:val="28"/>
        </w:rPr>
      </w:pPr>
      <w:r w:rsidRPr="005779F9">
        <w:rPr>
          <w:bCs/>
          <w:szCs w:val="28"/>
        </w:rPr>
        <w:t xml:space="preserve">2. </w:t>
      </w:r>
      <w:r w:rsidR="00CF0951" w:rsidRPr="005779F9">
        <w:rPr>
          <w:bCs/>
          <w:szCs w:val="28"/>
        </w:rPr>
        <w:t xml:space="preserve">пункт </w:t>
      </w:r>
      <w:r w:rsidRPr="005779F9">
        <w:rPr>
          <w:bCs/>
          <w:szCs w:val="28"/>
        </w:rPr>
        <w:t xml:space="preserve">подачи </w:t>
      </w:r>
      <w:r w:rsidR="00CF0951" w:rsidRPr="005779F9">
        <w:rPr>
          <w:bCs/>
          <w:szCs w:val="28"/>
        </w:rPr>
        <w:t>газообразного топлива</w:t>
      </w:r>
      <w:r w:rsidRPr="005779F9">
        <w:rPr>
          <w:bCs/>
          <w:szCs w:val="28"/>
        </w:rPr>
        <w:t>;</w:t>
      </w:r>
    </w:p>
    <w:p w14:paraId="7F9A4171" w14:textId="77777777" w:rsidR="00A91154" w:rsidRPr="005779F9" w:rsidRDefault="00A91154" w:rsidP="00A91154">
      <w:pPr>
        <w:tabs>
          <w:tab w:val="left" w:pos="851"/>
        </w:tabs>
        <w:ind w:firstLine="709"/>
        <w:jc w:val="both"/>
        <w:rPr>
          <w:bCs/>
          <w:szCs w:val="28"/>
        </w:rPr>
      </w:pPr>
      <w:r w:rsidRPr="005779F9">
        <w:rPr>
          <w:bCs/>
          <w:szCs w:val="28"/>
        </w:rPr>
        <w:t xml:space="preserve">3. </w:t>
      </w:r>
      <w:r w:rsidR="00CF0951" w:rsidRPr="005779F9">
        <w:rPr>
          <w:bCs/>
          <w:szCs w:val="28"/>
        </w:rPr>
        <w:t>пункт процесса розжига</w:t>
      </w:r>
      <w:r w:rsidRPr="005779F9">
        <w:rPr>
          <w:bCs/>
          <w:szCs w:val="28"/>
        </w:rPr>
        <w:t>;</w:t>
      </w:r>
    </w:p>
    <w:p w14:paraId="5BCD891B" w14:textId="77777777" w:rsidR="00A91154" w:rsidRPr="005779F9" w:rsidRDefault="00A91154" w:rsidP="00A91154">
      <w:pPr>
        <w:tabs>
          <w:tab w:val="left" w:pos="851"/>
        </w:tabs>
        <w:ind w:firstLine="709"/>
        <w:jc w:val="both"/>
        <w:rPr>
          <w:bCs/>
          <w:szCs w:val="28"/>
        </w:rPr>
      </w:pPr>
      <w:r w:rsidRPr="005779F9">
        <w:rPr>
          <w:bCs/>
          <w:szCs w:val="28"/>
        </w:rPr>
        <w:t>4. комплекс с измерительн</w:t>
      </w:r>
      <w:r w:rsidR="00CF0951" w:rsidRPr="005779F9">
        <w:rPr>
          <w:bCs/>
          <w:szCs w:val="28"/>
        </w:rPr>
        <w:t>ыми приборами</w:t>
      </w:r>
      <w:r w:rsidRPr="005779F9">
        <w:rPr>
          <w:bCs/>
          <w:szCs w:val="28"/>
        </w:rPr>
        <w:t>.</w:t>
      </w:r>
    </w:p>
    <w:p w14:paraId="7711B0CA" w14:textId="03ADB059" w:rsidR="00A91154" w:rsidRPr="005779F9" w:rsidRDefault="00A80888" w:rsidP="00882782">
      <w:pPr>
        <w:shd w:val="clear" w:color="auto" w:fill="FFFFFF"/>
        <w:autoSpaceDE w:val="0"/>
        <w:autoSpaceDN w:val="0"/>
        <w:adjustRightInd w:val="0"/>
        <w:ind w:firstLine="709"/>
        <w:jc w:val="both"/>
        <w:rPr>
          <w:iCs/>
          <w:szCs w:val="28"/>
        </w:rPr>
      </w:pPr>
      <w:r w:rsidRPr="005779F9">
        <w:rPr>
          <w:bCs/>
          <w:szCs w:val="28"/>
        </w:rPr>
        <w:t xml:space="preserve">Топливо поступало через </w:t>
      </w:r>
      <w:r w:rsidR="002A00FE" w:rsidRPr="005779F9">
        <w:t>газопровод</w:t>
      </w:r>
      <w:r w:rsidR="00A91154" w:rsidRPr="005779F9">
        <w:rPr>
          <w:bCs/>
          <w:szCs w:val="28"/>
        </w:rPr>
        <w:t xml:space="preserve"> </w:t>
      </w:r>
      <w:r w:rsidR="00A91154" w:rsidRPr="005779F9">
        <w:rPr>
          <w:iCs/>
          <w:szCs w:val="28"/>
        </w:rPr>
        <w:t xml:space="preserve">1, температура </w:t>
      </w:r>
      <w:r w:rsidRPr="005779F9">
        <w:rPr>
          <w:iCs/>
          <w:szCs w:val="28"/>
        </w:rPr>
        <w:t>топлива</w:t>
      </w:r>
      <w:r w:rsidR="00A91154" w:rsidRPr="005779F9">
        <w:rPr>
          <w:iCs/>
          <w:szCs w:val="28"/>
        </w:rPr>
        <w:t xml:space="preserve"> соответствовала температуре наружного воздуха, которая </w:t>
      </w:r>
      <w:r w:rsidRPr="005779F9">
        <w:rPr>
          <w:iCs/>
          <w:szCs w:val="28"/>
        </w:rPr>
        <w:t>варировалась в пределах</w:t>
      </w:r>
      <w:r w:rsidR="00A91154" w:rsidRPr="005779F9">
        <w:rPr>
          <w:iCs/>
          <w:szCs w:val="28"/>
        </w:rPr>
        <w:t xml:space="preserve"> 26</w:t>
      </w:r>
      <m:oMath>
        <m:r>
          <m:rPr>
            <m:sty m:val="p"/>
          </m:rPr>
          <w:rPr>
            <w:rFonts w:ascii="Cambria Math" w:hAnsi="Cambria Math"/>
            <w:szCs w:val="28"/>
          </w:rPr>
          <m:t>÷</m:t>
        </m:r>
      </m:oMath>
      <w:r w:rsidR="00A91154" w:rsidRPr="005779F9">
        <w:rPr>
          <w:iCs/>
          <w:szCs w:val="28"/>
        </w:rPr>
        <w:t>30</w:t>
      </w:r>
      <w:r w:rsidR="00A91154" w:rsidRPr="005779F9">
        <w:rPr>
          <w:iCs/>
          <w:szCs w:val="28"/>
          <w:vertAlign w:val="superscript"/>
        </w:rPr>
        <w:t>0</w:t>
      </w:r>
      <w:r w:rsidR="00A91154" w:rsidRPr="005779F9">
        <w:rPr>
          <w:iCs/>
          <w:szCs w:val="28"/>
        </w:rPr>
        <w:t xml:space="preserve">С. </w:t>
      </w:r>
      <w:r w:rsidRPr="005779F9">
        <w:rPr>
          <w:iCs/>
          <w:szCs w:val="28"/>
        </w:rPr>
        <w:t>Основные характеристики топлива, такие как, давления и расход, измерялись манометром 2 и газовым счетчиком 3</w:t>
      </w:r>
      <w:r w:rsidR="00A91154" w:rsidRPr="005779F9">
        <w:rPr>
          <w:iCs/>
          <w:szCs w:val="28"/>
        </w:rPr>
        <w:t>.</w:t>
      </w:r>
    </w:p>
    <w:p w14:paraId="7CB8295E" w14:textId="268541BD" w:rsidR="00A91154" w:rsidRPr="005779F9" w:rsidRDefault="00A91154" w:rsidP="00A91154">
      <w:pPr>
        <w:shd w:val="clear" w:color="auto" w:fill="FFFFFF"/>
        <w:autoSpaceDE w:val="0"/>
        <w:autoSpaceDN w:val="0"/>
        <w:adjustRightInd w:val="0"/>
        <w:ind w:firstLine="709"/>
        <w:jc w:val="both"/>
        <w:rPr>
          <w:iCs/>
          <w:szCs w:val="28"/>
        </w:rPr>
      </w:pPr>
      <w:r w:rsidRPr="005779F9">
        <w:rPr>
          <w:iCs/>
          <w:szCs w:val="28"/>
        </w:rPr>
        <w:t>Источником воздуха был вентилятор 4 радиальный «Venus DF5» улитка центробежная высокого давления</w:t>
      </w:r>
      <w:r w:rsidR="00097957" w:rsidRPr="005779F9">
        <w:rPr>
          <w:iCs/>
          <w:szCs w:val="28"/>
        </w:rPr>
        <w:t xml:space="preserve"> </w:t>
      </w:r>
      <w:r w:rsidR="00097957" w:rsidRPr="005779F9">
        <w:rPr>
          <w:iCs/>
          <w:color w:val="0D0D0D"/>
          <w:szCs w:val="28"/>
        </w:rPr>
        <w:t>[</w:t>
      </w:r>
      <w:r w:rsidR="00097957" w:rsidRPr="005779F9">
        <w:rPr>
          <w:iCs/>
          <w:szCs w:val="28"/>
        </w:rPr>
        <w:t>110</w:t>
      </w:r>
      <w:r w:rsidR="00176B2C" w:rsidRPr="005779F9">
        <w:rPr>
          <w:iCs/>
          <w:szCs w:val="28"/>
        </w:rPr>
        <w:t xml:space="preserve">, </w:t>
      </w:r>
      <w:r w:rsidR="00811C6E" w:rsidRPr="005779F9">
        <w:rPr>
          <w:iCs/>
          <w:szCs w:val="28"/>
        </w:rPr>
        <w:t xml:space="preserve">с. </w:t>
      </w:r>
      <w:r w:rsidR="00D73D7C" w:rsidRPr="005779F9">
        <w:rPr>
          <w:iCs/>
          <w:szCs w:val="28"/>
          <w:lang w:val="kk-KZ"/>
        </w:rPr>
        <w:t>65</w:t>
      </w:r>
      <w:r w:rsidR="00097957" w:rsidRPr="005779F9">
        <w:rPr>
          <w:iCs/>
          <w:color w:val="0D0D0D"/>
          <w:szCs w:val="28"/>
        </w:rPr>
        <w:t>]</w:t>
      </w:r>
      <w:r w:rsidRPr="005779F9">
        <w:rPr>
          <w:iCs/>
          <w:szCs w:val="28"/>
        </w:rPr>
        <w:t xml:space="preserve">. </w:t>
      </w:r>
    </w:p>
    <w:p w14:paraId="4018023F" w14:textId="67DA2509" w:rsidR="00A91154" w:rsidRPr="005779F9" w:rsidRDefault="00882782" w:rsidP="00882782">
      <w:pPr>
        <w:shd w:val="clear" w:color="auto" w:fill="FFFFFF"/>
        <w:autoSpaceDE w:val="0"/>
        <w:autoSpaceDN w:val="0"/>
        <w:adjustRightInd w:val="0"/>
        <w:ind w:firstLine="709"/>
        <w:jc w:val="both"/>
        <w:rPr>
          <w:iCs/>
          <w:szCs w:val="28"/>
        </w:rPr>
      </w:pPr>
      <w:r w:rsidRPr="005779F9">
        <w:rPr>
          <w:iCs/>
          <w:szCs w:val="28"/>
        </w:rPr>
        <w:t xml:space="preserve">После вентилятора </w:t>
      </w:r>
      <w:r w:rsidR="00A91154" w:rsidRPr="005779F9">
        <w:rPr>
          <w:iCs/>
          <w:szCs w:val="28"/>
        </w:rPr>
        <w:t>4 установлена стабилизационная труба 5</w:t>
      </w:r>
      <w:r w:rsidRPr="005779F9">
        <w:rPr>
          <w:iCs/>
          <w:szCs w:val="28"/>
        </w:rPr>
        <w:t>, характеристиками которой являлись,</w:t>
      </w:r>
      <w:r w:rsidR="00A91154" w:rsidRPr="005779F9">
        <w:rPr>
          <w:iCs/>
          <w:szCs w:val="28"/>
        </w:rPr>
        <w:t xml:space="preserve"> длина</w:t>
      </w:r>
      <w:r w:rsidRPr="005779F9">
        <w:rPr>
          <w:iCs/>
          <w:szCs w:val="28"/>
        </w:rPr>
        <w:t xml:space="preserve"> </w:t>
      </w:r>
      <w:r w:rsidR="00A91154" w:rsidRPr="005779F9">
        <w:rPr>
          <w:iCs/>
          <w:szCs w:val="28"/>
        </w:rPr>
        <w:t>120 см</w:t>
      </w:r>
      <w:r w:rsidRPr="005779F9">
        <w:rPr>
          <w:iCs/>
          <w:szCs w:val="28"/>
        </w:rPr>
        <w:t xml:space="preserve"> и </w:t>
      </w:r>
      <w:r w:rsidR="00A91154" w:rsidRPr="005779F9">
        <w:rPr>
          <w:iCs/>
          <w:szCs w:val="28"/>
        </w:rPr>
        <w:t xml:space="preserve">диаметр </w:t>
      </w:r>
      <m:oMath>
        <m:r>
          <m:rPr>
            <m:sty m:val="p"/>
          </m:rPr>
          <w:rPr>
            <w:rFonts w:ascii="Cambria Math" w:hAnsi="Cambria Math"/>
            <w:szCs w:val="28"/>
          </w:rPr>
          <m:t>∅</m:t>
        </m:r>
      </m:oMath>
      <w:r w:rsidR="00A91154" w:rsidRPr="005779F9">
        <w:rPr>
          <w:iCs/>
          <w:szCs w:val="28"/>
        </w:rPr>
        <w:t xml:space="preserve">15 см. </w:t>
      </w:r>
      <w:r w:rsidRPr="005779F9">
        <w:rPr>
          <w:iCs/>
          <w:szCs w:val="28"/>
        </w:rPr>
        <w:t xml:space="preserve">Эта труба устанавливалась </w:t>
      </w:r>
      <w:r w:rsidR="00A91154" w:rsidRPr="005779F9">
        <w:rPr>
          <w:iCs/>
          <w:szCs w:val="28"/>
        </w:rPr>
        <w:t>для выравнивания полей скоростей</w:t>
      </w:r>
      <w:r w:rsidR="00097957" w:rsidRPr="005779F9">
        <w:rPr>
          <w:iCs/>
          <w:szCs w:val="28"/>
        </w:rPr>
        <w:t xml:space="preserve"> </w:t>
      </w:r>
      <w:r w:rsidR="00097957" w:rsidRPr="005779F9">
        <w:rPr>
          <w:iCs/>
          <w:color w:val="0D0D0D"/>
          <w:szCs w:val="28"/>
        </w:rPr>
        <w:t>[</w:t>
      </w:r>
      <w:r w:rsidR="00097957" w:rsidRPr="005779F9">
        <w:rPr>
          <w:iCs/>
          <w:szCs w:val="28"/>
        </w:rPr>
        <w:t>110</w:t>
      </w:r>
      <w:r w:rsidR="00176B2C" w:rsidRPr="005779F9">
        <w:rPr>
          <w:iCs/>
          <w:szCs w:val="28"/>
        </w:rPr>
        <w:t xml:space="preserve">, </w:t>
      </w:r>
      <w:r w:rsidR="00811C6E" w:rsidRPr="005779F9">
        <w:rPr>
          <w:iCs/>
          <w:szCs w:val="28"/>
        </w:rPr>
        <w:t xml:space="preserve">с. </w:t>
      </w:r>
      <w:r w:rsidR="00D73D7C" w:rsidRPr="005779F9">
        <w:rPr>
          <w:iCs/>
          <w:szCs w:val="28"/>
          <w:lang w:val="kk-KZ"/>
        </w:rPr>
        <w:t>65</w:t>
      </w:r>
      <w:r w:rsidR="00097957" w:rsidRPr="005779F9">
        <w:rPr>
          <w:iCs/>
          <w:color w:val="0D0D0D"/>
          <w:szCs w:val="28"/>
        </w:rPr>
        <w:t>]</w:t>
      </w:r>
      <w:r w:rsidR="00A91154" w:rsidRPr="005779F9">
        <w:rPr>
          <w:iCs/>
          <w:szCs w:val="28"/>
        </w:rPr>
        <w:t xml:space="preserve">. </w:t>
      </w:r>
    </w:p>
    <w:p w14:paraId="741AF18B" w14:textId="65C00940" w:rsidR="00A91154" w:rsidRPr="005779F9" w:rsidRDefault="00882782" w:rsidP="00882782">
      <w:pPr>
        <w:shd w:val="clear" w:color="auto" w:fill="FFFFFF"/>
        <w:autoSpaceDE w:val="0"/>
        <w:autoSpaceDN w:val="0"/>
        <w:adjustRightInd w:val="0"/>
        <w:ind w:firstLine="709"/>
        <w:jc w:val="both"/>
        <w:rPr>
          <w:iCs/>
          <w:szCs w:val="28"/>
        </w:rPr>
      </w:pPr>
      <w:r w:rsidRPr="005779F9">
        <w:rPr>
          <w:iCs/>
          <w:szCs w:val="28"/>
        </w:rPr>
        <w:t>Для измерений входных параметров воздуха от вентилятора, установлен мерный участок 6, который находится в стабилиза</w:t>
      </w:r>
      <w:r w:rsidR="00A91154" w:rsidRPr="005779F9">
        <w:rPr>
          <w:iCs/>
          <w:szCs w:val="28"/>
        </w:rPr>
        <w:t xml:space="preserve">ционной трубе </w:t>
      </w:r>
      <w:r w:rsidRPr="005779F9">
        <w:rPr>
          <w:iCs/>
          <w:szCs w:val="28"/>
        </w:rPr>
        <w:t xml:space="preserve">расширяющийся части </w:t>
      </w:r>
      <w:r w:rsidR="00A91154" w:rsidRPr="005779F9">
        <w:rPr>
          <w:iCs/>
          <w:szCs w:val="28"/>
        </w:rPr>
        <w:t xml:space="preserve">фронтового устройства с горелкой 7. В </w:t>
      </w:r>
      <w:r w:rsidRPr="005779F9">
        <w:rPr>
          <w:iCs/>
          <w:szCs w:val="28"/>
        </w:rPr>
        <w:t xml:space="preserve">этой </w:t>
      </w:r>
      <w:r w:rsidR="00A91154" w:rsidRPr="005779F9">
        <w:rPr>
          <w:iCs/>
          <w:szCs w:val="28"/>
        </w:rPr>
        <w:t>мерно</w:t>
      </w:r>
      <w:r w:rsidRPr="005779F9">
        <w:rPr>
          <w:iCs/>
          <w:szCs w:val="28"/>
        </w:rPr>
        <w:t>й</w:t>
      </w:r>
      <w:r w:rsidR="00A91154" w:rsidRPr="005779F9">
        <w:rPr>
          <w:iCs/>
          <w:szCs w:val="28"/>
        </w:rPr>
        <w:t xml:space="preserve"> </w:t>
      </w:r>
      <w:r w:rsidRPr="005779F9">
        <w:rPr>
          <w:iCs/>
          <w:szCs w:val="28"/>
        </w:rPr>
        <w:t>зоне</w:t>
      </w:r>
      <w:r w:rsidR="00A91154" w:rsidRPr="005779F9">
        <w:rPr>
          <w:iCs/>
          <w:szCs w:val="28"/>
        </w:rPr>
        <w:t xml:space="preserve"> </w:t>
      </w:r>
      <w:r w:rsidR="00514266" w:rsidRPr="005779F9">
        <w:rPr>
          <w:iCs/>
          <w:szCs w:val="28"/>
        </w:rPr>
        <w:t>6</w:t>
      </w:r>
      <w:r w:rsidR="00A91154" w:rsidRPr="005779F9">
        <w:rPr>
          <w:iCs/>
          <w:szCs w:val="28"/>
        </w:rPr>
        <w:t xml:space="preserve"> </w:t>
      </w:r>
      <w:r w:rsidRPr="005779F9">
        <w:rPr>
          <w:iCs/>
          <w:szCs w:val="28"/>
        </w:rPr>
        <w:t>находятся</w:t>
      </w:r>
      <w:r w:rsidR="00A91154" w:rsidRPr="005779F9">
        <w:rPr>
          <w:iCs/>
          <w:szCs w:val="28"/>
        </w:rPr>
        <w:t xml:space="preserve"> коллектор</w:t>
      </w:r>
      <w:r w:rsidRPr="005779F9">
        <w:rPr>
          <w:iCs/>
          <w:szCs w:val="28"/>
        </w:rPr>
        <w:t>а</w:t>
      </w:r>
      <w:r w:rsidR="00A91154" w:rsidRPr="005779F9">
        <w:rPr>
          <w:iCs/>
          <w:szCs w:val="28"/>
        </w:rPr>
        <w:t xml:space="preserve"> статического давления и насад</w:t>
      </w:r>
      <w:r w:rsidRPr="005779F9">
        <w:rPr>
          <w:iCs/>
          <w:szCs w:val="28"/>
        </w:rPr>
        <w:t>ки</w:t>
      </w:r>
      <w:r w:rsidR="00A91154" w:rsidRPr="005779F9">
        <w:rPr>
          <w:iCs/>
          <w:szCs w:val="28"/>
        </w:rPr>
        <w:t xml:space="preserve"> полного давления 8, </w:t>
      </w:r>
      <w:r w:rsidRPr="005779F9">
        <w:rPr>
          <w:iCs/>
          <w:szCs w:val="28"/>
        </w:rPr>
        <w:t xml:space="preserve">они, в свою очередь, относятся к </w:t>
      </w:r>
      <w:r w:rsidR="00A91154" w:rsidRPr="005779F9">
        <w:rPr>
          <w:iCs/>
          <w:szCs w:val="28"/>
        </w:rPr>
        <w:t>многофункциональн</w:t>
      </w:r>
      <w:r w:rsidRPr="005779F9">
        <w:rPr>
          <w:iCs/>
          <w:szCs w:val="28"/>
        </w:rPr>
        <w:t>ой</w:t>
      </w:r>
      <w:r w:rsidR="00A91154" w:rsidRPr="005779F9">
        <w:rPr>
          <w:iCs/>
          <w:szCs w:val="28"/>
        </w:rPr>
        <w:t xml:space="preserve"> измерительн</w:t>
      </w:r>
      <w:r w:rsidRPr="005779F9">
        <w:rPr>
          <w:iCs/>
          <w:szCs w:val="28"/>
        </w:rPr>
        <w:t xml:space="preserve">ой </w:t>
      </w:r>
      <w:r w:rsidR="00A91154" w:rsidRPr="005779F9">
        <w:rPr>
          <w:iCs/>
          <w:szCs w:val="28"/>
        </w:rPr>
        <w:t>систем</w:t>
      </w:r>
      <w:r w:rsidRPr="005779F9">
        <w:rPr>
          <w:iCs/>
          <w:szCs w:val="28"/>
        </w:rPr>
        <w:t>е</w:t>
      </w:r>
      <w:r w:rsidR="00A91154" w:rsidRPr="005779F9">
        <w:rPr>
          <w:iCs/>
          <w:szCs w:val="28"/>
        </w:rPr>
        <w:t xml:space="preserve"> «TESTO 454-п», </w:t>
      </w:r>
      <w:r w:rsidRPr="005779F9">
        <w:rPr>
          <w:iCs/>
          <w:szCs w:val="28"/>
        </w:rPr>
        <w:t xml:space="preserve">целью которого, является выявить </w:t>
      </w:r>
      <w:r w:rsidR="00A91154" w:rsidRPr="005779F9">
        <w:rPr>
          <w:iCs/>
          <w:szCs w:val="28"/>
        </w:rPr>
        <w:t>расход и поля скоростей потока</w:t>
      </w:r>
      <w:r w:rsidR="009D33BB" w:rsidRPr="005779F9">
        <w:rPr>
          <w:iCs/>
          <w:szCs w:val="28"/>
        </w:rPr>
        <w:t>. Входная т</w:t>
      </w:r>
      <w:r w:rsidR="00A91154" w:rsidRPr="005779F9">
        <w:rPr>
          <w:iCs/>
          <w:szCs w:val="28"/>
        </w:rPr>
        <w:t>емпература</w:t>
      </w:r>
      <w:r w:rsidR="009D33BB" w:rsidRPr="005779F9">
        <w:rPr>
          <w:iCs/>
          <w:szCs w:val="28"/>
        </w:rPr>
        <w:t xml:space="preserve"> воздуха</w:t>
      </w:r>
      <w:r w:rsidR="00A91154" w:rsidRPr="005779F9">
        <w:rPr>
          <w:iCs/>
          <w:szCs w:val="28"/>
        </w:rPr>
        <w:t xml:space="preserve"> </w:t>
      </w:r>
      <w:r w:rsidR="009D33BB" w:rsidRPr="005779F9">
        <w:rPr>
          <w:iCs/>
          <w:szCs w:val="28"/>
        </w:rPr>
        <w:t>измерялась</w:t>
      </w:r>
      <w:r w:rsidR="00A91154" w:rsidRPr="005779F9">
        <w:rPr>
          <w:iCs/>
          <w:szCs w:val="28"/>
        </w:rPr>
        <w:t xml:space="preserve"> контактн</w:t>
      </w:r>
      <w:r w:rsidR="009D33BB" w:rsidRPr="005779F9">
        <w:rPr>
          <w:iCs/>
          <w:szCs w:val="28"/>
        </w:rPr>
        <w:t>ым</w:t>
      </w:r>
      <w:r w:rsidR="00A91154" w:rsidRPr="005779F9">
        <w:rPr>
          <w:iCs/>
          <w:szCs w:val="28"/>
        </w:rPr>
        <w:t xml:space="preserve"> термометр</w:t>
      </w:r>
      <w:r w:rsidR="009D33BB" w:rsidRPr="005779F9">
        <w:rPr>
          <w:iCs/>
          <w:szCs w:val="28"/>
        </w:rPr>
        <w:t>ом</w:t>
      </w:r>
      <w:r w:rsidR="00A91154" w:rsidRPr="005779F9">
        <w:rPr>
          <w:iCs/>
          <w:szCs w:val="28"/>
        </w:rPr>
        <w:t xml:space="preserve"> «Fluke 52 ІІ» 9</w:t>
      </w:r>
      <w:r w:rsidR="00097957" w:rsidRPr="005779F9">
        <w:rPr>
          <w:iCs/>
          <w:szCs w:val="28"/>
        </w:rPr>
        <w:t xml:space="preserve"> </w:t>
      </w:r>
      <w:r w:rsidR="00097957" w:rsidRPr="005779F9">
        <w:rPr>
          <w:iCs/>
          <w:color w:val="0D0D0D"/>
          <w:szCs w:val="28"/>
        </w:rPr>
        <w:t>[</w:t>
      </w:r>
      <w:r w:rsidR="00097957" w:rsidRPr="005779F9">
        <w:rPr>
          <w:iCs/>
          <w:szCs w:val="28"/>
        </w:rPr>
        <w:t>110</w:t>
      </w:r>
      <w:r w:rsidR="00176B2C" w:rsidRPr="005779F9">
        <w:rPr>
          <w:iCs/>
          <w:szCs w:val="28"/>
        </w:rPr>
        <w:t xml:space="preserve">, </w:t>
      </w:r>
      <w:r w:rsidR="00811C6E" w:rsidRPr="005779F9">
        <w:rPr>
          <w:iCs/>
          <w:szCs w:val="28"/>
        </w:rPr>
        <w:t xml:space="preserve">с. </w:t>
      </w:r>
      <w:r w:rsidR="00D73D7C" w:rsidRPr="005779F9">
        <w:rPr>
          <w:iCs/>
          <w:szCs w:val="28"/>
          <w:lang w:val="kk-KZ"/>
        </w:rPr>
        <w:t>65</w:t>
      </w:r>
      <w:r w:rsidR="00097957" w:rsidRPr="005779F9">
        <w:rPr>
          <w:iCs/>
          <w:color w:val="0D0D0D"/>
          <w:szCs w:val="28"/>
        </w:rPr>
        <w:t>]</w:t>
      </w:r>
      <w:r w:rsidR="00A91154" w:rsidRPr="005779F9">
        <w:rPr>
          <w:iCs/>
          <w:szCs w:val="28"/>
        </w:rPr>
        <w:t>.</w:t>
      </w:r>
    </w:p>
    <w:p w14:paraId="48B14659" w14:textId="539CC3A9" w:rsidR="00A91154" w:rsidRPr="005779F9" w:rsidRDefault="00A91154" w:rsidP="00A91154">
      <w:pPr>
        <w:shd w:val="clear" w:color="auto" w:fill="FFFFFF"/>
        <w:autoSpaceDE w:val="0"/>
        <w:autoSpaceDN w:val="0"/>
        <w:adjustRightInd w:val="0"/>
        <w:ind w:firstLine="709"/>
        <w:jc w:val="both"/>
        <w:rPr>
          <w:bCs/>
          <w:szCs w:val="28"/>
          <w:shd w:val="clear" w:color="auto" w:fill="FFFFFF"/>
        </w:rPr>
      </w:pPr>
      <w:r w:rsidRPr="005779F9">
        <w:rPr>
          <w:bCs/>
          <w:szCs w:val="28"/>
        </w:rPr>
        <w:t xml:space="preserve">Температура продуктов сгорания </w:t>
      </w:r>
      <w:r w:rsidR="00D73D7C" w:rsidRPr="005779F9">
        <w:rPr>
          <w:bCs/>
          <w:szCs w:val="28"/>
        </w:rPr>
        <w:t>определялась путем установки</w:t>
      </w:r>
      <w:r w:rsidRPr="005779F9">
        <w:rPr>
          <w:bCs/>
          <w:szCs w:val="28"/>
        </w:rPr>
        <w:t xml:space="preserve"> термопар</w:t>
      </w:r>
      <w:r w:rsidR="009D33BB" w:rsidRPr="005779F9">
        <w:rPr>
          <w:bCs/>
          <w:szCs w:val="28"/>
        </w:rPr>
        <w:t>,</w:t>
      </w:r>
      <w:r w:rsidRPr="005779F9">
        <w:rPr>
          <w:bCs/>
          <w:szCs w:val="28"/>
        </w:rPr>
        <w:t xml:space="preserve"> </w:t>
      </w:r>
      <w:r w:rsidR="009D33BB" w:rsidRPr="005779F9">
        <w:rPr>
          <w:bCs/>
          <w:szCs w:val="28"/>
        </w:rPr>
        <w:t>а именно,</w:t>
      </w:r>
      <w:r w:rsidRPr="005779F9">
        <w:rPr>
          <w:bCs/>
          <w:szCs w:val="28"/>
        </w:rPr>
        <w:t xml:space="preserve"> термопара хромель-</w:t>
      </w:r>
      <w:r w:rsidRPr="005779F9">
        <w:rPr>
          <w:szCs w:val="28"/>
        </w:rPr>
        <w:t>алюмелевая</w:t>
      </w:r>
      <w:r w:rsidRPr="005779F9">
        <w:rPr>
          <w:bCs/>
          <w:szCs w:val="28"/>
        </w:rPr>
        <w:t xml:space="preserve"> (ТХА) «Метран 231-02» </w:t>
      </w:r>
      <w:r w:rsidRPr="005779F9">
        <w:rPr>
          <w:b/>
          <w:bCs/>
          <w:i/>
          <w:szCs w:val="28"/>
        </w:rPr>
        <w:t>10</w:t>
      </w:r>
      <w:r w:rsidR="009D33BB" w:rsidRPr="005779F9">
        <w:rPr>
          <w:bCs/>
          <w:szCs w:val="28"/>
        </w:rPr>
        <w:t xml:space="preserve"> с </w:t>
      </w:r>
      <w:r w:rsidRPr="005779F9">
        <w:rPr>
          <w:bCs/>
          <w:szCs w:val="28"/>
        </w:rPr>
        <w:t>диапазон</w:t>
      </w:r>
      <w:r w:rsidR="009D33BB" w:rsidRPr="005779F9">
        <w:rPr>
          <w:bCs/>
          <w:szCs w:val="28"/>
        </w:rPr>
        <w:t>ом</w:t>
      </w:r>
      <w:r w:rsidRPr="005779F9">
        <w:rPr>
          <w:bCs/>
          <w:szCs w:val="28"/>
        </w:rPr>
        <w:t xml:space="preserve"> измерени</w:t>
      </w:r>
      <w:r w:rsidR="009D33BB" w:rsidRPr="005779F9">
        <w:rPr>
          <w:bCs/>
          <w:szCs w:val="28"/>
        </w:rPr>
        <w:t xml:space="preserve">й </w:t>
      </w:r>
      <w:r w:rsidRPr="005779F9">
        <w:rPr>
          <w:bCs/>
          <w:szCs w:val="28"/>
        </w:rPr>
        <w:t xml:space="preserve">от -40 </w:t>
      </w:r>
      <w:r w:rsidRPr="005779F9">
        <w:rPr>
          <w:bCs/>
          <w:szCs w:val="28"/>
          <w:vertAlign w:val="superscript"/>
        </w:rPr>
        <w:t>0</w:t>
      </w:r>
      <w:r w:rsidRPr="005779F9">
        <w:rPr>
          <w:bCs/>
          <w:szCs w:val="28"/>
        </w:rPr>
        <w:t xml:space="preserve">С до +1200 </w:t>
      </w:r>
      <w:r w:rsidRPr="005779F9">
        <w:rPr>
          <w:bCs/>
          <w:szCs w:val="28"/>
          <w:vertAlign w:val="superscript"/>
        </w:rPr>
        <w:t>0</w:t>
      </w:r>
      <w:r w:rsidRPr="005779F9">
        <w:rPr>
          <w:bCs/>
          <w:szCs w:val="28"/>
        </w:rPr>
        <w:t xml:space="preserve">С, а температура воздуха на выходе из </w:t>
      </w:r>
      <w:r w:rsidR="009D33BB" w:rsidRPr="005779F9">
        <w:rPr>
          <w:bCs/>
          <w:szCs w:val="28"/>
        </w:rPr>
        <w:t>горелочного устройства определялась путем установи тер</w:t>
      </w:r>
      <w:r w:rsidRPr="005779F9">
        <w:rPr>
          <w:bCs/>
          <w:szCs w:val="28"/>
        </w:rPr>
        <w:t>мопары</w:t>
      </w:r>
      <w:r w:rsidR="009D33BB" w:rsidRPr="005779F9">
        <w:rPr>
          <w:bCs/>
          <w:szCs w:val="28"/>
        </w:rPr>
        <w:t xml:space="preserve"> </w:t>
      </w:r>
      <w:r w:rsidRPr="005779F9">
        <w:rPr>
          <w:bCs/>
          <w:szCs w:val="28"/>
        </w:rPr>
        <w:t xml:space="preserve">хромель-копелевая (ТХК) «Метран 232-02» 11, </w:t>
      </w:r>
      <w:r w:rsidR="009D33BB" w:rsidRPr="005779F9">
        <w:rPr>
          <w:bCs/>
          <w:szCs w:val="28"/>
        </w:rPr>
        <w:t xml:space="preserve">целью которой являлся для определения </w:t>
      </w:r>
      <w:r w:rsidRPr="005779F9">
        <w:rPr>
          <w:bCs/>
          <w:szCs w:val="28"/>
          <w:shd w:val="clear" w:color="auto" w:fill="FFFFFF"/>
        </w:rPr>
        <w:t>значений температуры воздуха до 800°С</w:t>
      </w:r>
      <w:r w:rsidR="00097957" w:rsidRPr="005779F9">
        <w:rPr>
          <w:bCs/>
          <w:szCs w:val="28"/>
          <w:shd w:val="clear" w:color="auto" w:fill="FFFFFF"/>
        </w:rPr>
        <w:t xml:space="preserve"> </w:t>
      </w:r>
      <w:r w:rsidR="00097957" w:rsidRPr="005779F9">
        <w:rPr>
          <w:bCs/>
          <w:color w:val="0D0D0D"/>
          <w:szCs w:val="28"/>
        </w:rPr>
        <w:t>[</w:t>
      </w:r>
      <w:r w:rsidR="00097957" w:rsidRPr="005779F9">
        <w:rPr>
          <w:bCs/>
          <w:szCs w:val="28"/>
        </w:rPr>
        <w:t>110</w:t>
      </w:r>
      <w:r w:rsidR="00176B2C" w:rsidRPr="005779F9">
        <w:rPr>
          <w:bCs/>
          <w:szCs w:val="28"/>
        </w:rPr>
        <w:t xml:space="preserve">, </w:t>
      </w:r>
      <w:r w:rsidR="00811C6E" w:rsidRPr="005779F9">
        <w:rPr>
          <w:bCs/>
          <w:szCs w:val="28"/>
        </w:rPr>
        <w:t xml:space="preserve">с. </w:t>
      </w:r>
      <w:r w:rsidR="00D73D7C" w:rsidRPr="005779F9">
        <w:rPr>
          <w:bCs/>
          <w:szCs w:val="28"/>
          <w:lang w:val="kk-KZ"/>
        </w:rPr>
        <w:t>65</w:t>
      </w:r>
      <w:r w:rsidR="00097957" w:rsidRPr="005779F9">
        <w:rPr>
          <w:bCs/>
          <w:color w:val="0D0D0D"/>
          <w:szCs w:val="28"/>
        </w:rPr>
        <w:t>]</w:t>
      </w:r>
      <w:r w:rsidRPr="005779F9">
        <w:rPr>
          <w:bCs/>
          <w:szCs w:val="28"/>
          <w:shd w:val="clear" w:color="auto" w:fill="FFFFFF"/>
        </w:rPr>
        <w:t>.</w:t>
      </w:r>
    </w:p>
    <w:p w14:paraId="53E4B10D" w14:textId="6F5813E1" w:rsidR="00A91154" w:rsidRPr="005779F9" w:rsidRDefault="00A91154" w:rsidP="009D33BB">
      <w:pPr>
        <w:shd w:val="clear" w:color="auto" w:fill="FFFFFF"/>
        <w:autoSpaceDE w:val="0"/>
        <w:autoSpaceDN w:val="0"/>
        <w:adjustRightInd w:val="0"/>
        <w:ind w:firstLine="709"/>
        <w:jc w:val="both"/>
        <w:rPr>
          <w:bCs/>
          <w:szCs w:val="28"/>
          <w:shd w:val="clear" w:color="auto" w:fill="FFFFFF"/>
        </w:rPr>
      </w:pPr>
      <w:r w:rsidRPr="005779F9">
        <w:rPr>
          <w:bCs/>
          <w:szCs w:val="28"/>
          <w:shd w:val="clear" w:color="auto" w:fill="FFFFFF"/>
        </w:rPr>
        <w:t xml:space="preserve">На выходе из горелки 7 проводился газовый анализ, измерение температур, скоростей потоков газовых сред с использованием </w:t>
      </w:r>
      <w:r w:rsidRPr="005779F9">
        <w:rPr>
          <w:bCs/>
          <w:szCs w:val="28"/>
        </w:rPr>
        <w:t>газоанализатора</w:t>
      </w:r>
      <w:r w:rsidRPr="005779F9">
        <w:rPr>
          <w:bCs/>
          <w:szCs w:val="28"/>
          <w:shd w:val="clear" w:color="auto" w:fill="FFFFFF"/>
        </w:rPr>
        <w:t xml:space="preserve"> «TESTO 350». </w:t>
      </w:r>
      <w:r w:rsidR="009D33BB" w:rsidRPr="005779F9">
        <w:rPr>
          <w:bCs/>
          <w:szCs w:val="28"/>
          <w:shd w:val="clear" w:color="auto" w:fill="FFFFFF"/>
        </w:rPr>
        <w:t xml:space="preserve">По определению химического состава выходных газов определялся </w:t>
      </w:r>
      <w:r w:rsidRPr="005779F9">
        <w:rPr>
          <w:bCs/>
          <w:szCs w:val="28"/>
        </w:rPr>
        <w:t xml:space="preserve">зондом «Testo-350» </w:t>
      </w:r>
      <w:r w:rsidR="00514266" w:rsidRPr="005779F9">
        <w:rPr>
          <w:bCs/>
          <w:szCs w:val="28"/>
        </w:rPr>
        <w:t>12</w:t>
      </w:r>
      <w:r w:rsidR="00097957" w:rsidRPr="005779F9">
        <w:rPr>
          <w:bCs/>
          <w:szCs w:val="28"/>
        </w:rPr>
        <w:t xml:space="preserve"> </w:t>
      </w:r>
      <w:r w:rsidR="00097957" w:rsidRPr="005779F9">
        <w:rPr>
          <w:bCs/>
          <w:color w:val="0D0D0D"/>
          <w:szCs w:val="28"/>
        </w:rPr>
        <w:t>[</w:t>
      </w:r>
      <w:r w:rsidR="00097957" w:rsidRPr="005779F9">
        <w:rPr>
          <w:bCs/>
          <w:szCs w:val="28"/>
        </w:rPr>
        <w:t>110</w:t>
      </w:r>
      <w:r w:rsidR="00176B2C" w:rsidRPr="005779F9">
        <w:rPr>
          <w:bCs/>
          <w:szCs w:val="28"/>
        </w:rPr>
        <w:t xml:space="preserve">, </w:t>
      </w:r>
      <w:r w:rsidR="00D73D7C" w:rsidRPr="005779F9">
        <w:rPr>
          <w:bCs/>
          <w:szCs w:val="28"/>
        </w:rPr>
        <w:t>с. 6</w:t>
      </w:r>
      <w:r w:rsidR="00D73D7C" w:rsidRPr="005779F9">
        <w:rPr>
          <w:bCs/>
          <w:szCs w:val="28"/>
          <w:lang w:val="kk-KZ"/>
        </w:rPr>
        <w:t>5</w:t>
      </w:r>
      <w:r w:rsidR="00097957" w:rsidRPr="005779F9">
        <w:rPr>
          <w:bCs/>
          <w:color w:val="0D0D0D"/>
          <w:szCs w:val="28"/>
        </w:rPr>
        <w:t>]</w:t>
      </w:r>
      <w:r w:rsidRPr="005779F9">
        <w:rPr>
          <w:bCs/>
          <w:szCs w:val="28"/>
        </w:rPr>
        <w:t>.</w:t>
      </w:r>
    </w:p>
    <w:p w14:paraId="07692F12" w14:textId="558B37E9" w:rsidR="00A91154" w:rsidRPr="005779F9" w:rsidRDefault="00A91154" w:rsidP="00A91154">
      <w:pPr>
        <w:shd w:val="clear" w:color="auto" w:fill="FFFFFF"/>
        <w:autoSpaceDE w:val="0"/>
        <w:autoSpaceDN w:val="0"/>
        <w:adjustRightInd w:val="0"/>
        <w:ind w:firstLine="709"/>
        <w:jc w:val="both"/>
        <w:rPr>
          <w:szCs w:val="28"/>
          <w:shd w:val="clear" w:color="auto" w:fill="FFFFFF"/>
        </w:rPr>
      </w:pPr>
      <w:r w:rsidRPr="005779F9">
        <w:rPr>
          <w:szCs w:val="28"/>
          <w:shd w:val="clear" w:color="auto" w:fill="FFFFFF"/>
        </w:rPr>
        <w:t xml:space="preserve">С </w:t>
      </w:r>
      <w:r w:rsidR="00514266" w:rsidRPr="005779F9">
        <w:rPr>
          <w:szCs w:val="28"/>
          <w:shd w:val="clear" w:color="auto" w:fill="FFFFFF"/>
        </w:rPr>
        <w:t xml:space="preserve">помощью портативного компьютера </w:t>
      </w:r>
      <w:r w:rsidRPr="005779F9">
        <w:rPr>
          <w:szCs w:val="28"/>
          <w:shd w:val="clear" w:color="auto" w:fill="FFFFFF"/>
        </w:rPr>
        <w:t>осуществлялся сбор данных по всем измерительным прибора экспериментального стенда</w:t>
      </w:r>
      <w:r w:rsidR="00097957" w:rsidRPr="005779F9">
        <w:rPr>
          <w:szCs w:val="28"/>
          <w:shd w:val="clear" w:color="auto" w:fill="FFFFFF"/>
        </w:rPr>
        <w:t xml:space="preserve"> </w:t>
      </w:r>
      <w:r w:rsidR="00097957" w:rsidRPr="005779F9">
        <w:rPr>
          <w:color w:val="0D0D0D"/>
          <w:szCs w:val="28"/>
        </w:rPr>
        <w:t>[</w:t>
      </w:r>
      <w:r w:rsidR="00097957" w:rsidRPr="005779F9">
        <w:rPr>
          <w:szCs w:val="28"/>
        </w:rPr>
        <w:t>110</w:t>
      </w:r>
      <w:r w:rsidR="00D73D7C" w:rsidRPr="005779F9">
        <w:rPr>
          <w:szCs w:val="28"/>
        </w:rPr>
        <w:t xml:space="preserve">, с. </w:t>
      </w:r>
      <w:r w:rsidR="00D73D7C" w:rsidRPr="005779F9">
        <w:rPr>
          <w:szCs w:val="28"/>
          <w:lang w:val="kk-KZ"/>
        </w:rPr>
        <w:t>65</w:t>
      </w:r>
      <w:r w:rsidR="00097957" w:rsidRPr="005779F9">
        <w:rPr>
          <w:color w:val="0D0D0D"/>
          <w:szCs w:val="28"/>
        </w:rPr>
        <w:t>]</w:t>
      </w:r>
      <w:r w:rsidRPr="005779F9">
        <w:rPr>
          <w:szCs w:val="28"/>
          <w:shd w:val="clear" w:color="auto" w:fill="FFFFFF"/>
        </w:rPr>
        <w:t>.</w:t>
      </w:r>
    </w:p>
    <w:p w14:paraId="693F75DE" w14:textId="074F67B0" w:rsidR="00A91154" w:rsidRPr="005779F9" w:rsidRDefault="00A91154" w:rsidP="00A91154">
      <w:pPr>
        <w:shd w:val="clear" w:color="auto" w:fill="FFFFFF"/>
        <w:ind w:firstLine="708"/>
        <w:jc w:val="both"/>
        <w:rPr>
          <w:szCs w:val="28"/>
        </w:rPr>
      </w:pPr>
      <w:r w:rsidRPr="005779F9">
        <w:rPr>
          <w:szCs w:val="28"/>
        </w:rPr>
        <w:t xml:space="preserve">В качестве микрофакельного горелочного устройства использовано микрофакельная горелка для сжигания синтетических газов по патенту </w:t>
      </w:r>
      <w:r w:rsidRPr="005779F9">
        <w:rPr>
          <w:color w:val="000000"/>
          <w:szCs w:val="28"/>
        </w:rPr>
        <w:t>на изобретение</w:t>
      </w:r>
      <w:r w:rsidRPr="005779F9">
        <w:rPr>
          <w:szCs w:val="28"/>
        </w:rPr>
        <w:t xml:space="preserve"> РК № 35652 </w:t>
      </w:r>
      <w:r w:rsidRPr="005779F9">
        <w:rPr>
          <w:color w:val="0D0D0D"/>
          <w:szCs w:val="28"/>
        </w:rPr>
        <w:t>[</w:t>
      </w:r>
      <w:r w:rsidRPr="005779F9">
        <w:rPr>
          <w:szCs w:val="28"/>
        </w:rPr>
        <w:t>104</w:t>
      </w:r>
      <w:r w:rsidR="00811C6E" w:rsidRPr="005779F9">
        <w:rPr>
          <w:szCs w:val="28"/>
        </w:rPr>
        <w:t xml:space="preserve">, с. </w:t>
      </w:r>
      <w:r w:rsidR="00D94F47" w:rsidRPr="005779F9">
        <w:rPr>
          <w:szCs w:val="28"/>
          <w:lang w:val="kk-KZ"/>
        </w:rPr>
        <w:t>5</w:t>
      </w:r>
      <w:r w:rsidRPr="005779F9">
        <w:rPr>
          <w:color w:val="0D0D0D"/>
          <w:szCs w:val="28"/>
        </w:rPr>
        <w:t>] и</w:t>
      </w:r>
      <w:r w:rsidRPr="005779F9">
        <w:rPr>
          <w:szCs w:val="28"/>
        </w:rPr>
        <w:t xml:space="preserve"> биогазов по </w:t>
      </w:r>
      <w:r w:rsidRPr="005779F9">
        <w:rPr>
          <w:color w:val="000000"/>
          <w:szCs w:val="28"/>
        </w:rPr>
        <w:t xml:space="preserve">патенту на изобретение РК №35652 </w:t>
      </w:r>
      <w:r w:rsidRPr="005779F9">
        <w:rPr>
          <w:color w:val="0D0D0D"/>
          <w:szCs w:val="28"/>
        </w:rPr>
        <w:t>[</w:t>
      </w:r>
      <w:r w:rsidRPr="005779F9">
        <w:rPr>
          <w:szCs w:val="28"/>
        </w:rPr>
        <w:t>85</w:t>
      </w:r>
      <w:r w:rsidR="00811C6E" w:rsidRPr="005779F9">
        <w:rPr>
          <w:szCs w:val="28"/>
        </w:rPr>
        <w:t xml:space="preserve">, с. </w:t>
      </w:r>
      <w:r w:rsidR="00D94F47" w:rsidRPr="005779F9">
        <w:rPr>
          <w:szCs w:val="28"/>
          <w:lang w:val="kk-KZ"/>
        </w:rPr>
        <w:t>5</w:t>
      </w:r>
      <w:r w:rsidRPr="005779F9">
        <w:rPr>
          <w:szCs w:val="28"/>
        </w:rPr>
        <w:t>].</w:t>
      </w:r>
    </w:p>
    <w:p w14:paraId="4299A58F" w14:textId="77777777" w:rsidR="00A91154" w:rsidRPr="005779F9" w:rsidRDefault="00A91154" w:rsidP="00A91154">
      <w:pPr>
        <w:jc w:val="both"/>
      </w:pPr>
    </w:p>
    <w:p w14:paraId="1B71259C" w14:textId="77777777" w:rsidR="00A91154" w:rsidRPr="005779F9" w:rsidRDefault="001948EF" w:rsidP="00A91154">
      <w:pPr>
        <w:jc w:val="center"/>
        <w:rPr>
          <w:szCs w:val="28"/>
        </w:rPr>
      </w:pPr>
      <w:r w:rsidRPr="005779F9">
        <w:rPr>
          <w:noProof/>
          <w:szCs w:val="28"/>
          <w:lang w:eastAsia="ru-RU"/>
        </w:rPr>
        <w:drawing>
          <wp:inline distT="0" distB="0" distL="0" distR="0" wp14:anchorId="55F29320" wp14:editId="560312AF">
            <wp:extent cx="5953125" cy="3752850"/>
            <wp:effectExtent l="0" t="0" r="9525" b="0"/>
            <wp:docPr id="171" name="Рисунок 171" descr="C:\Users\1\Desktop\Докторантура\Диссертация для защиты 2023 год\Диссертация 2023\глава 2\Схема экспериментальной установки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Desktop\Докторантура\Диссертация для защиты 2023 год\Диссертация 2023\глава 2\Схема экспериментальной установки .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3668"/>
                    <a:stretch/>
                  </pic:blipFill>
                  <pic:spPr bwMode="auto">
                    <a:xfrm>
                      <a:off x="0" y="0"/>
                      <a:ext cx="5953125" cy="3752850"/>
                    </a:xfrm>
                    <a:prstGeom prst="rect">
                      <a:avLst/>
                    </a:prstGeom>
                    <a:noFill/>
                    <a:ln>
                      <a:noFill/>
                    </a:ln>
                    <a:extLst>
                      <a:ext uri="{53640926-AAD7-44D8-BBD7-CCE9431645EC}">
                        <a14:shadowObscured xmlns:a14="http://schemas.microsoft.com/office/drawing/2010/main"/>
                      </a:ext>
                    </a:extLst>
                  </pic:spPr>
                </pic:pic>
              </a:graphicData>
            </a:graphic>
          </wp:inline>
        </w:drawing>
      </w:r>
    </w:p>
    <w:p w14:paraId="4DEEF3A3" w14:textId="1CCB101D" w:rsidR="00A91154" w:rsidRPr="005779F9" w:rsidRDefault="00A91154" w:rsidP="00C664FC">
      <w:pPr>
        <w:shd w:val="clear" w:color="auto" w:fill="FFFFFF"/>
        <w:ind w:firstLine="709"/>
        <w:jc w:val="both"/>
        <w:rPr>
          <w:szCs w:val="28"/>
        </w:rPr>
      </w:pPr>
      <w:r w:rsidRPr="005779F9">
        <w:rPr>
          <w:szCs w:val="28"/>
        </w:rPr>
        <w:t xml:space="preserve">1 – </w:t>
      </w:r>
      <w:r w:rsidR="001948EF" w:rsidRPr="005779F9">
        <w:t>газопровод</w:t>
      </w:r>
      <w:r w:rsidRPr="005779F9">
        <w:rPr>
          <w:szCs w:val="28"/>
        </w:rPr>
        <w:t>, 2 – клапан, 3 – газовый счетчик, 4 – вентилятор, 5 – стабилизирующая труба, 6 – топливопода</w:t>
      </w:r>
      <w:r w:rsidR="00D73D7C" w:rsidRPr="005779F9">
        <w:rPr>
          <w:szCs w:val="28"/>
        </w:rPr>
        <w:t>ющая трубка, 7 – стабилизаторы,</w:t>
      </w:r>
      <w:r w:rsidR="00C664FC" w:rsidRPr="005779F9">
        <w:rPr>
          <w:szCs w:val="28"/>
        </w:rPr>
        <w:t xml:space="preserve"> </w:t>
      </w:r>
      <w:r w:rsidRPr="005779F9">
        <w:rPr>
          <w:szCs w:val="28"/>
        </w:rPr>
        <w:t>8 – Многофункциональная измерительная система testo 454 п</w:t>
      </w:r>
      <w:r w:rsidR="0014144D" w:rsidRPr="005779F9">
        <w:rPr>
          <w:szCs w:val="28"/>
        </w:rPr>
        <w:t xml:space="preserve">, 9 – контактный термометр </w:t>
      </w:r>
      <w:r w:rsidRPr="005779F9">
        <w:rPr>
          <w:szCs w:val="28"/>
        </w:rPr>
        <w:t>Fluke 52 ІІ, 10 – термопара храмель копелевая</w:t>
      </w:r>
      <w:r w:rsidR="00C664FC" w:rsidRPr="005779F9">
        <w:rPr>
          <w:szCs w:val="28"/>
        </w:rPr>
        <w:t>,</w:t>
      </w:r>
      <w:r w:rsidRPr="005779F9">
        <w:rPr>
          <w:szCs w:val="28"/>
        </w:rPr>
        <w:t xml:space="preserve"> 11 - хромель-алюмелевая термопара</w:t>
      </w:r>
      <w:r w:rsidR="0014144D" w:rsidRPr="005779F9">
        <w:rPr>
          <w:szCs w:val="28"/>
        </w:rPr>
        <w:t xml:space="preserve">,12 </w:t>
      </w:r>
      <w:r w:rsidRPr="005779F9">
        <w:rPr>
          <w:szCs w:val="28"/>
        </w:rPr>
        <w:t>– газоанализатор Testo 350.</w:t>
      </w:r>
    </w:p>
    <w:p w14:paraId="05BB60E2" w14:textId="77777777" w:rsidR="00C664FC" w:rsidRPr="005779F9" w:rsidRDefault="00C664FC" w:rsidP="00C664FC">
      <w:pPr>
        <w:shd w:val="clear" w:color="auto" w:fill="FFFFFF"/>
        <w:ind w:firstLine="709"/>
        <w:jc w:val="both"/>
        <w:rPr>
          <w:szCs w:val="28"/>
        </w:rPr>
      </w:pPr>
    </w:p>
    <w:p w14:paraId="67EB0EF7" w14:textId="00F52078" w:rsidR="00A91154" w:rsidRPr="005779F9" w:rsidRDefault="00A91154" w:rsidP="004A6BC9">
      <w:pPr>
        <w:shd w:val="clear" w:color="auto" w:fill="FFFFFF"/>
        <w:jc w:val="center"/>
        <w:rPr>
          <w:szCs w:val="28"/>
        </w:rPr>
      </w:pPr>
      <w:r w:rsidRPr="005779F9">
        <w:rPr>
          <w:szCs w:val="28"/>
        </w:rPr>
        <w:t>Рисунок 2.1 – Схема экспериментальной установки</w:t>
      </w:r>
      <w:r w:rsidR="00037271" w:rsidRPr="005779F9">
        <w:rPr>
          <w:szCs w:val="28"/>
        </w:rPr>
        <w:t xml:space="preserve"> </w:t>
      </w:r>
      <w:r w:rsidR="00D7293A" w:rsidRPr="005779F9">
        <w:rPr>
          <w:szCs w:val="28"/>
        </w:rPr>
        <w:t>с измерительными приборами</w:t>
      </w:r>
    </w:p>
    <w:p w14:paraId="3FAA04BA" w14:textId="77777777" w:rsidR="00A91154" w:rsidRPr="005779F9" w:rsidRDefault="00A91154" w:rsidP="00A91154">
      <w:pPr>
        <w:shd w:val="clear" w:color="auto" w:fill="FFFFFF"/>
        <w:rPr>
          <w:szCs w:val="28"/>
        </w:rPr>
      </w:pPr>
    </w:p>
    <w:p w14:paraId="78843C18" w14:textId="77777777" w:rsidR="009D33BB" w:rsidRPr="005779F9" w:rsidRDefault="00A91154" w:rsidP="00A91154">
      <w:pPr>
        <w:ind w:firstLine="709"/>
        <w:jc w:val="both"/>
        <w:rPr>
          <w:iCs/>
          <w:szCs w:val="28"/>
        </w:rPr>
      </w:pPr>
      <w:r w:rsidRPr="005779F9">
        <w:rPr>
          <w:iCs/>
          <w:szCs w:val="28"/>
        </w:rPr>
        <w:t>Экспериментальн</w:t>
      </w:r>
      <w:r w:rsidR="009D33BB" w:rsidRPr="005779F9">
        <w:rPr>
          <w:iCs/>
          <w:szCs w:val="28"/>
        </w:rPr>
        <w:t>ый стенд</w:t>
      </w:r>
    </w:p>
    <w:p w14:paraId="04024D79" w14:textId="28362803" w:rsidR="00A91154" w:rsidRPr="005779F9" w:rsidRDefault="009D33BB" w:rsidP="00495435">
      <w:pPr>
        <w:ind w:firstLine="709"/>
        <w:jc w:val="both"/>
      </w:pPr>
      <w:r w:rsidRPr="005779F9">
        <w:rPr>
          <w:iCs/>
          <w:szCs w:val="28"/>
        </w:rPr>
        <w:t>Представленная горелка по горению биогаза и</w:t>
      </w:r>
      <w:r w:rsidRPr="005779F9">
        <w:rPr>
          <w:i/>
          <w:szCs w:val="28"/>
        </w:rPr>
        <w:t xml:space="preserve"> </w:t>
      </w:r>
      <w:r w:rsidRPr="005779F9">
        <w:t xml:space="preserve">синтетического газа выполнена из конфузорно-диффузорного канала, на выходе которой, установлен распределительный конус </w:t>
      </w:r>
      <w:r w:rsidR="00A91154" w:rsidRPr="005779F9">
        <w:t>по оси горелки</w:t>
      </w:r>
      <w:r w:rsidRPr="005779F9">
        <w:t>,</w:t>
      </w:r>
      <w:r w:rsidR="00A91154" w:rsidRPr="005779F9">
        <w:t xml:space="preserve"> </w:t>
      </w:r>
      <w:r w:rsidRPr="005779F9">
        <w:t xml:space="preserve">в котором находятся </w:t>
      </w:r>
      <w:r w:rsidR="00A91154" w:rsidRPr="005779F9">
        <w:t>уголковы</w:t>
      </w:r>
      <w:r w:rsidRPr="005779F9">
        <w:t>е</w:t>
      </w:r>
      <w:r w:rsidR="00A91154" w:rsidRPr="005779F9">
        <w:t xml:space="preserve"> стабилизатор</w:t>
      </w:r>
      <w:r w:rsidRPr="005779F9">
        <w:t>ы</w:t>
      </w:r>
      <w:r w:rsidR="00A91154" w:rsidRPr="005779F9">
        <w:t xml:space="preserve">. Синтетический и биогаз подается через топливную трубку (рисунок 2.2 а) расположенную по оси камеры сгорания и распределение ТВС происходит медными трубками </w:t>
      </w:r>
      <m:oMath>
        <m:r>
          <w:rPr>
            <w:rFonts w:ascii="Cambria Math" w:hAnsi="Cambria Math"/>
          </w:rPr>
          <m:t xml:space="preserve">∅1 мм </m:t>
        </m:r>
      </m:oMath>
      <w:r w:rsidR="00A91154" w:rsidRPr="005779F9">
        <w:t xml:space="preserve">радиально на каждый стабилизатор. </w:t>
      </w:r>
      <w:r w:rsidR="00495435" w:rsidRPr="005779F9">
        <w:t xml:space="preserve">Для того, чтобы выровнить поток в конфузорной части горелки, использовались в форме </w:t>
      </w:r>
      <w:r w:rsidR="00A91154" w:rsidRPr="005779F9">
        <w:rPr>
          <w:szCs w:val="28"/>
        </w:rPr>
        <w:t>осесимметричн</w:t>
      </w:r>
      <w:r w:rsidR="00495435" w:rsidRPr="005779F9">
        <w:rPr>
          <w:szCs w:val="28"/>
        </w:rPr>
        <w:t>ого</w:t>
      </w:r>
      <w:r w:rsidR="00A91154" w:rsidRPr="005779F9">
        <w:rPr>
          <w:szCs w:val="28"/>
        </w:rPr>
        <w:t xml:space="preserve"> усечен</w:t>
      </w:r>
      <w:r w:rsidR="00495435" w:rsidRPr="005779F9">
        <w:rPr>
          <w:szCs w:val="28"/>
        </w:rPr>
        <w:t>ого</w:t>
      </w:r>
      <w:r w:rsidR="00A91154" w:rsidRPr="005779F9">
        <w:rPr>
          <w:szCs w:val="28"/>
        </w:rPr>
        <w:t xml:space="preserve"> конус</w:t>
      </w:r>
      <w:r w:rsidR="00495435" w:rsidRPr="005779F9">
        <w:rPr>
          <w:szCs w:val="28"/>
        </w:rPr>
        <w:t>а, выполненной</w:t>
      </w:r>
      <w:r w:rsidR="00A91154" w:rsidRPr="005779F9">
        <w:rPr>
          <w:szCs w:val="28"/>
        </w:rPr>
        <w:t xml:space="preserve"> из </w:t>
      </w:r>
      <w:r w:rsidR="00D7293A" w:rsidRPr="005779F9">
        <w:rPr>
          <w:szCs w:val="28"/>
        </w:rPr>
        <w:t>листовой,</w:t>
      </w:r>
      <w:r w:rsidR="00A91154" w:rsidRPr="005779F9">
        <w:rPr>
          <w:szCs w:val="28"/>
        </w:rPr>
        <w:t xml:space="preserve"> стали. </w:t>
      </w:r>
    </w:p>
    <w:p w14:paraId="6762CC08" w14:textId="30980894" w:rsidR="00A91154" w:rsidRPr="005779F9" w:rsidRDefault="00A91154" w:rsidP="00A91154">
      <w:pPr>
        <w:ind w:firstLine="709"/>
        <w:jc w:val="both"/>
        <w:rPr>
          <w:szCs w:val="28"/>
        </w:rPr>
      </w:pPr>
      <w:r w:rsidRPr="005779F9">
        <w:rPr>
          <w:szCs w:val="28"/>
        </w:rPr>
        <w:t>Уголковые стабилизаторы для экспериментального стенда были представлены в трех вариантах: 45</w:t>
      </w:r>
      <m:oMath>
        <m:r>
          <w:rPr>
            <w:rFonts w:ascii="Cambria Math" w:hAnsi="Cambria Math"/>
            <w:szCs w:val="28"/>
          </w:rPr>
          <m:t>°</m:t>
        </m:r>
      </m:oMath>
      <w:r w:rsidRPr="005779F9">
        <w:rPr>
          <w:szCs w:val="28"/>
        </w:rPr>
        <w:t>, 60</w:t>
      </w:r>
      <m:oMath>
        <m:r>
          <w:rPr>
            <w:rFonts w:ascii="Cambria Math" w:hAnsi="Cambria Math"/>
            <w:szCs w:val="28"/>
          </w:rPr>
          <m:t>°</m:t>
        </m:r>
      </m:oMath>
      <w:r w:rsidRPr="005779F9">
        <w:rPr>
          <w:szCs w:val="28"/>
        </w:rPr>
        <w:t xml:space="preserve"> и полукруг (</w:t>
      </w:r>
      <w:r w:rsidRPr="005779F9">
        <w:t>рисунок 2.2 б</w:t>
      </w:r>
      <w:r w:rsidRPr="005779F9">
        <w:rPr>
          <w:szCs w:val="28"/>
        </w:rPr>
        <w:t xml:space="preserve">) для нахождения </w:t>
      </w:r>
      <w:r w:rsidR="003C09E9" w:rsidRPr="005779F9">
        <w:rPr>
          <w:szCs w:val="28"/>
        </w:rPr>
        <w:t>оптимального угла стабилизатора,</w:t>
      </w:r>
      <w:r w:rsidRPr="005779F9">
        <w:rPr>
          <w:szCs w:val="28"/>
        </w:rPr>
        <w:t xml:space="preserve"> при котором происходит устойчивое горение с низким выходом вредных выбросов оксидов азота. Общий вид уголковых стабилизаторов представлен на рисунке 2.2</w:t>
      </w:r>
      <w:r w:rsidR="00097957" w:rsidRPr="005779F9">
        <w:rPr>
          <w:szCs w:val="28"/>
        </w:rPr>
        <w:t xml:space="preserve"> </w:t>
      </w:r>
      <w:r w:rsidR="00097957" w:rsidRPr="005779F9">
        <w:rPr>
          <w:color w:val="0D0D0D"/>
          <w:szCs w:val="28"/>
        </w:rPr>
        <w:t>[</w:t>
      </w:r>
      <w:r w:rsidR="00097957" w:rsidRPr="005779F9">
        <w:rPr>
          <w:szCs w:val="28"/>
        </w:rPr>
        <w:t>110</w:t>
      </w:r>
      <w:r w:rsidR="00811C6E" w:rsidRPr="005779F9">
        <w:rPr>
          <w:szCs w:val="28"/>
        </w:rPr>
        <w:t>,</w:t>
      </w:r>
      <w:r w:rsidR="00811C6E" w:rsidRPr="005779F9">
        <w:rPr>
          <w:iCs/>
          <w:szCs w:val="28"/>
        </w:rPr>
        <w:t xml:space="preserve"> с. </w:t>
      </w:r>
      <w:r w:rsidR="00D73D7C" w:rsidRPr="005779F9">
        <w:rPr>
          <w:iCs/>
          <w:szCs w:val="28"/>
          <w:lang w:val="kk-KZ"/>
        </w:rPr>
        <w:t>66</w:t>
      </w:r>
      <w:r w:rsidR="00097957" w:rsidRPr="005779F9">
        <w:rPr>
          <w:color w:val="0D0D0D"/>
          <w:szCs w:val="28"/>
        </w:rPr>
        <w:t>]</w:t>
      </w:r>
      <w:r w:rsidRPr="005779F9">
        <w:rPr>
          <w:szCs w:val="28"/>
        </w:rPr>
        <w:t>.</w:t>
      </w:r>
    </w:p>
    <w:p w14:paraId="543A4E22" w14:textId="77777777" w:rsidR="00A91154" w:rsidRPr="005779F9" w:rsidRDefault="00A91154" w:rsidP="00A91154">
      <w:pPr>
        <w:jc w:val="both"/>
        <w:rPr>
          <w:szCs w:val="28"/>
        </w:rPr>
      </w:pPr>
    </w:p>
    <w:p w14:paraId="5BD45886" w14:textId="77777777" w:rsidR="00A91154" w:rsidRPr="005779F9" w:rsidRDefault="00A91154" w:rsidP="00A91154">
      <w:pPr>
        <w:jc w:val="center"/>
        <w:rPr>
          <w:szCs w:val="28"/>
        </w:rPr>
      </w:pPr>
      <w:r w:rsidRPr="005779F9">
        <w:rPr>
          <w:noProof/>
          <w:szCs w:val="28"/>
          <w:lang w:eastAsia="ru-RU"/>
        </w:rPr>
        <w:drawing>
          <wp:inline distT="0" distB="0" distL="0" distR="0" wp14:anchorId="4EF0982B" wp14:editId="7F0A863B">
            <wp:extent cx="6005195" cy="1990725"/>
            <wp:effectExtent l="0" t="0" r="0" b="0"/>
            <wp:docPr id="15" name="Рисунок 15" descr="C:\Users\1\Desktop\Докторантура\Диссертация для защиты 2023 год\Диссертация 2023\глава 2\рисуно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esktop\Докторантура\Диссертация для защиты 2023 год\Диссертация 2023\глава 2\рисунок 2.2.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868"/>
                    <a:stretch/>
                  </pic:blipFill>
                  <pic:spPr bwMode="auto">
                    <a:xfrm>
                      <a:off x="0" y="0"/>
                      <a:ext cx="6005825" cy="1990934"/>
                    </a:xfrm>
                    <a:prstGeom prst="rect">
                      <a:avLst/>
                    </a:prstGeom>
                    <a:noFill/>
                    <a:ln>
                      <a:noFill/>
                    </a:ln>
                    <a:extLst>
                      <a:ext uri="{53640926-AAD7-44D8-BBD7-CCE9431645EC}">
                        <a14:shadowObscured xmlns:a14="http://schemas.microsoft.com/office/drawing/2010/main"/>
                      </a:ext>
                    </a:extLst>
                  </pic:spPr>
                </pic:pic>
              </a:graphicData>
            </a:graphic>
          </wp:inline>
        </w:drawing>
      </w:r>
    </w:p>
    <w:p w14:paraId="4CAE40A6" w14:textId="77777777" w:rsidR="00C664FC" w:rsidRPr="005779F9" w:rsidRDefault="00C664FC" w:rsidP="00C664FC">
      <w:pPr>
        <w:ind w:firstLine="709"/>
        <w:jc w:val="both"/>
        <w:rPr>
          <w:szCs w:val="28"/>
        </w:rPr>
      </w:pPr>
    </w:p>
    <w:p w14:paraId="648F38E8" w14:textId="0A7E0D3A" w:rsidR="00C664FC" w:rsidRPr="005779F9" w:rsidRDefault="00C664FC" w:rsidP="00C664FC">
      <w:pPr>
        <w:ind w:firstLine="709"/>
        <w:jc w:val="both"/>
        <w:rPr>
          <w:szCs w:val="28"/>
          <w:lang w:val="kk-KZ"/>
        </w:rPr>
      </w:pPr>
      <w:r w:rsidRPr="005779F9">
        <w:rPr>
          <w:szCs w:val="28"/>
        </w:rPr>
        <w:t xml:space="preserve">а- </w:t>
      </w:r>
      <w:r w:rsidR="00767A28" w:rsidRPr="00767A28">
        <w:rPr>
          <w:szCs w:val="28"/>
        </w:rPr>
        <w:t xml:space="preserve">подвод </w:t>
      </w:r>
      <w:r w:rsidR="00767A28" w:rsidRPr="00767A28">
        <w:rPr>
          <w:szCs w:val="28"/>
          <w:lang w:val="kk-KZ"/>
        </w:rPr>
        <w:t>топливной трубки к стабилизаторам</w:t>
      </w:r>
      <w:r w:rsidR="00DC31CF" w:rsidRPr="00767A28">
        <w:rPr>
          <w:szCs w:val="28"/>
          <w:lang w:val="kk-KZ"/>
        </w:rPr>
        <w:t>;</w:t>
      </w:r>
      <w:r w:rsidRPr="005779F9">
        <w:rPr>
          <w:szCs w:val="28"/>
        </w:rPr>
        <w:t xml:space="preserve"> б – </w:t>
      </w:r>
      <w:r w:rsidR="006624DF" w:rsidRPr="005779F9">
        <w:rPr>
          <w:szCs w:val="28"/>
          <w:lang w:val="kk-KZ"/>
        </w:rPr>
        <w:t>уголковые стабилизаторы.</w:t>
      </w:r>
    </w:p>
    <w:p w14:paraId="097C8852" w14:textId="77777777" w:rsidR="00C664FC" w:rsidRPr="005779F9" w:rsidRDefault="00C664FC" w:rsidP="00A91154">
      <w:pPr>
        <w:jc w:val="center"/>
        <w:rPr>
          <w:szCs w:val="28"/>
        </w:rPr>
      </w:pPr>
    </w:p>
    <w:p w14:paraId="7C54F547" w14:textId="27D42BE9" w:rsidR="00A91154" w:rsidRPr="005779F9" w:rsidRDefault="00A91154" w:rsidP="00A91154">
      <w:pPr>
        <w:jc w:val="center"/>
        <w:rPr>
          <w:szCs w:val="28"/>
        </w:rPr>
      </w:pPr>
      <w:r w:rsidRPr="005779F9">
        <w:rPr>
          <w:szCs w:val="28"/>
        </w:rPr>
        <w:t xml:space="preserve">Рисунок 2.2 - Общий вид уголковых стабилизаторов </w:t>
      </w:r>
      <w:r w:rsidR="00097957" w:rsidRPr="005779F9">
        <w:rPr>
          <w:color w:val="0D0D0D"/>
          <w:szCs w:val="28"/>
        </w:rPr>
        <w:t>[</w:t>
      </w:r>
      <w:r w:rsidR="00097957" w:rsidRPr="005779F9">
        <w:rPr>
          <w:szCs w:val="28"/>
        </w:rPr>
        <w:t>110</w:t>
      </w:r>
      <w:r w:rsidR="00811C6E" w:rsidRPr="005779F9">
        <w:rPr>
          <w:szCs w:val="28"/>
        </w:rPr>
        <w:t>,</w:t>
      </w:r>
      <w:r w:rsidR="00811C6E" w:rsidRPr="005779F9">
        <w:rPr>
          <w:iCs/>
          <w:szCs w:val="28"/>
        </w:rPr>
        <w:t xml:space="preserve"> с. </w:t>
      </w:r>
      <w:r w:rsidR="00D73D7C" w:rsidRPr="005779F9">
        <w:rPr>
          <w:iCs/>
          <w:szCs w:val="28"/>
          <w:lang w:val="kk-KZ"/>
        </w:rPr>
        <w:t>67</w:t>
      </w:r>
      <w:r w:rsidR="00097957" w:rsidRPr="005779F9">
        <w:rPr>
          <w:color w:val="0D0D0D"/>
          <w:szCs w:val="28"/>
        </w:rPr>
        <w:t>]</w:t>
      </w:r>
    </w:p>
    <w:p w14:paraId="62529482" w14:textId="77777777" w:rsidR="00A91154" w:rsidRPr="005779F9" w:rsidRDefault="00A91154" w:rsidP="00A91154">
      <w:pPr>
        <w:ind w:firstLine="709"/>
        <w:jc w:val="both"/>
        <w:rPr>
          <w:szCs w:val="28"/>
        </w:rPr>
      </w:pPr>
    </w:p>
    <w:p w14:paraId="151838D7" w14:textId="6400C075" w:rsidR="00A91154" w:rsidRPr="005779F9" w:rsidRDefault="00A91154" w:rsidP="00A91154">
      <w:pPr>
        <w:ind w:firstLine="709"/>
        <w:jc w:val="both"/>
        <w:rPr>
          <w:szCs w:val="28"/>
        </w:rPr>
      </w:pPr>
      <w:r w:rsidRPr="005779F9">
        <w:rPr>
          <w:szCs w:val="28"/>
        </w:rPr>
        <w:t>Синтетический и биогаз является низкореакционным топливом, состав которых постоянно изменяется, в связи с этим необходимо выбрать оптимальный угол стабилизаторов для эффективного сжигания синтетического и биогаза разного состава</w:t>
      </w:r>
      <w:r w:rsidR="00097957" w:rsidRPr="005779F9">
        <w:rPr>
          <w:szCs w:val="28"/>
        </w:rPr>
        <w:t xml:space="preserve"> </w:t>
      </w:r>
      <w:r w:rsidR="00097957" w:rsidRPr="005779F9">
        <w:rPr>
          <w:color w:val="0D0D0D"/>
          <w:szCs w:val="28"/>
        </w:rPr>
        <w:t>[</w:t>
      </w:r>
      <w:r w:rsidR="00097957" w:rsidRPr="005779F9">
        <w:rPr>
          <w:szCs w:val="28"/>
        </w:rPr>
        <w:t>110</w:t>
      </w:r>
      <w:r w:rsidR="00811C6E" w:rsidRPr="005779F9">
        <w:rPr>
          <w:szCs w:val="28"/>
        </w:rPr>
        <w:t>,</w:t>
      </w:r>
      <w:r w:rsidR="00811C6E" w:rsidRPr="005779F9">
        <w:rPr>
          <w:iCs/>
          <w:szCs w:val="28"/>
        </w:rPr>
        <w:t xml:space="preserve"> с. </w:t>
      </w:r>
      <w:r w:rsidR="00D73D7C" w:rsidRPr="005779F9">
        <w:rPr>
          <w:iCs/>
          <w:szCs w:val="28"/>
          <w:lang w:val="kk-KZ"/>
        </w:rPr>
        <w:t>66</w:t>
      </w:r>
      <w:r w:rsidR="00097957" w:rsidRPr="005779F9">
        <w:rPr>
          <w:color w:val="0D0D0D"/>
          <w:szCs w:val="28"/>
        </w:rPr>
        <w:t>]</w:t>
      </w:r>
      <w:r w:rsidRPr="005779F9">
        <w:rPr>
          <w:szCs w:val="28"/>
        </w:rPr>
        <w:t>.</w:t>
      </w:r>
    </w:p>
    <w:p w14:paraId="5D493C03" w14:textId="39D5B20B" w:rsidR="00A91154" w:rsidRPr="005779F9" w:rsidRDefault="00A91154" w:rsidP="003E3F18">
      <w:pPr>
        <w:ind w:firstLine="709"/>
        <w:jc w:val="both"/>
        <w:outlineLvl w:val="0"/>
        <w:rPr>
          <w:szCs w:val="28"/>
        </w:rPr>
      </w:pPr>
      <w:r w:rsidRPr="005779F9">
        <w:rPr>
          <w:szCs w:val="28"/>
        </w:rPr>
        <w:t>Экспериментальный стенд для ис</w:t>
      </w:r>
      <w:r w:rsidR="003E3F18" w:rsidRPr="005779F9">
        <w:rPr>
          <w:szCs w:val="28"/>
        </w:rPr>
        <w:t xml:space="preserve">следования горелочных устройств </w:t>
      </w:r>
      <w:r w:rsidRPr="005779F9">
        <w:rPr>
          <w:szCs w:val="28"/>
        </w:rPr>
        <w:t>представлена на рисунке 2.3</w:t>
      </w:r>
      <w:r w:rsidR="00176B2C" w:rsidRPr="005779F9">
        <w:rPr>
          <w:szCs w:val="28"/>
        </w:rPr>
        <w:t xml:space="preserve"> </w:t>
      </w:r>
      <w:r w:rsidR="00176B2C" w:rsidRPr="005779F9">
        <w:t>[1</w:t>
      </w:r>
      <w:r w:rsidR="00811C6E" w:rsidRPr="005779F9">
        <w:t>11</w:t>
      </w:r>
      <w:r w:rsidR="00176B2C" w:rsidRPr="005779F9">
        <w:t>]</w:t>
      </w:r>
      <w:r w:rsidRPr="005779F9">
        <w:rPr>
          <w:szCs w:val="28"/>
        </w:rPr>
        <w:t>.</w:t>
      </w:r>
    </w:p>
    <w:p w14:paraId="2ADAD5F8" w14:textId="77777777" w:rsidR="00C664FC" w:rsidRPr="005779F9" w:rsidRDefault="00C664FC" w:rsidP="00C664FC">
      <w:pPr>
        <w:ind w:firstLine="709"/>
        <w:jc w:val="both"/>
        <w:rPr>
          <w:szCs w:val="28"/>
        </w:rPr>
      </w:pPr>
      <w:r w:rsidRPr="005779F9">
        <w:rPr>
          <w:szCs w:val="28"/>
        </w:rPr>
        <w:t xml:space="preserve">Синтетический и биогаз подавались из газовых баллонов. Регулировка давления и расхода осуществляется клапанами манометра. Расход топлива регулировался электрическим расходометром, точность которого составляет 1,25% по всем пределам измерений. Газ сообщался в топливную трубку, которая установлена по оси горелочного устройства, а также, для каждого стабилизатора топливо подавалось медными трубками диаметром </w:t>
      </w:r>
      <m:oMath>
        <m:r>
          <w:rPr>
            <w:rFonts w:ascii="Cambria Math" w:hAnsi="Cambria Math"/>
          </w:rPr>
          <m:t xml:space="preserve">∅1 мм </m:t>
        </m:r>
      </m:oMath>
      <w:r w:rsidRPr="005779F9">
        <w:t>радиально. Воздух подавался центробежным вентилятором. Перемешивание ТВС происходило на выходе из горелочного устройства за стабилизаторами, т</w:t>
      </w:r>
      <w:r w:rsidRPr="005779F9">
        <w:rPr>
          <w:szCs w:val="28"/>
        </w:rPr>
        <w:t xml:space="preserve">ак как, в ходе проведения опытов изучался турбулентное горение. </w:t>
      </w:r>
    </w:p>
    <w:p w14:paraId="7EA2D6E7" w14:textId="77777777" w:rsidR="00A91154" w:rsidRPr="005779F9" w:rsidRDefault="00A91154" w:rsidP="00A91154">
      <w:pPr>
        <w:pStyle w:val="a4"/>
        <w:ind w:left="0"/>
        <w:jc w:val="center"/>
      </w:pPr>
      <w:r w:rsidRPr="005779F9">
        <w:rPr>
          <w:noProof/>
          <w:szCs w:val="28"/>
          <w:lang w:eastAsia="ru-RU"/>
        </w:rPr>
        <w:drawing>
          <wp:inline distT="0" distB="0" distL="0" distR="0" wp14:anchorId="51CC72C1" wp14:editId="2B5B308E">
            <wp:extent cx="3990707" cy="2290441"/>
            <wp:effectExtent l="0" t="0" r="0" b="0"/>
            <wp:docPr id="16" name="Рисунок 14" descr="C:\Users\1\Desktop\фотки для главы 2\стенд общи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1\Desktop\фотки для главы 2\стенд общий +.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852" t="6947" r="1871" b="2446"/>
                    <a:stretch/>
                  </pic:blipFill>
                  <pic:spPr bwMode="auto">
                    <a:xfrm>
                      <a:off x="0" y="0"/>
                      <a:ext cx="4022445" cy="2308657"/>
                    </a:xfrm>
                    <a:prstGeom prst="rect">
                      <a:avLst/>
                    </a:prstGeom>
                    <a:noFill/>
                    <a:ln>
                      <a:noFill/>
                    </a:ln>
                    <a:extLst>
                      <a:ext uri="{53640926-AAD7-44D8-BBD7-CCE9431645EC}">
                        <a14:shadowObscured xmlns:a14="http://schemas.microsoft.com/office/drawing/2010/main"/>
                      </a:ext>
                    </a:extLst>
                  </pic:spPr>
                </pic:pic>
              </a:graphicData>
            </a:graphic>
          </wp:inline>
        </w:drawing>
      </w:r>
    </w:p>
    <w:p w14:paraId="070B6B94" w14:textId="77777777" w:rsidR="00C664FC" w:rsidRPr="005779F9" w:rsidRDefault="00C664FC" w:rsidP="00A91154">
      <w:pPr>
        <w:jc w:val="center"/>
        <w:outlineLvl w:val="0"/>
        <w:rPr>
          <w:szCs w:val="28"/>
        </w:rPr>
      </w:pPr>
    </w:p>
    <w:p w14:paraId="5B007626" w14:textId="387129ED" w:rsidR="00A91154" w:rsidRPr="005779F9" w:rsidRDefault="00A91154" w:rsidP="00A91154">
      <w:pPr>
        <w:jc w:val="center"/>
        <w:outlineLvl w:val="0"/>
        <w:rPr>
          <w:szCs w:val="28"/>
          <w:lang w:val="kk-KZ"/>
        </w:rPr>
      </w:pPr>
      <w:r w:rsidRPr="005779F9">
        <w:rPr>
          <w:szCs w:val="28"/>
        </w:rPr>
        <w:t>Рисунок 2.3 - Экспериментальный стенд для исследования горелочных устройств</w:t>
      </w:r>
      <w:r w:rsidR="00811C6E" w:rsidRPr="005779F9">
        <w:rPr>
          <w:szCs w:val="28"/>
        </w:rPr>
        <w:t xml:space="preserve"> </w:t>
      </w:r>
    </w:p>
    <w:p w14:paraId="3BC16C44" w14:textId="77777777" w:rsidR="00076437" w:rsidRPr="005779F9" w:rsidRDefault="00076437" w:rsidP="00076437">
      <w:pPr>
        <w:jc w:val="both"/>
        <w:rPr>
          <w:szCs w:val="28"/>
        </w:rPr>
      </w:pPr>
    </w:p>
    <w:p w14:paraId="2A6ACA99" w14:textId="77777777" w:rsidR="00510678" w:rsidRPr="005779F9" w:rsidRDefault="0006140D" w:rsidP="0006140D">
      <w:pPr>
        <w:ind w:firstLine="709"/>
        <w:jc w:val="both"/>
        <w:rPr>
          <w:szCs w:val="28"/>
        </w:rPr>
      </w:pPr>
      <w:r w:rsidRPr="005779F9">
        <w:rPr>
          <w:szCs w:val="28"/>
        </w:rPr>
        <w:t>Перед уголковыми стабилизаторами прикреплены с торцевой стороны пункт для розжига газообразного топлива. С целью определения температуры вредных веществ, на выходе из горелки находились термопары хромель-алюмель, диаметры которых составляют 0,</w:t>
      </w:r>
      <w:r w:rsidR="00771C09" w:rsidRPr="005779F9">
        <w:rPr>
          <w:szCs w:val="28"/>
        </w:rPr>
        <w:t>6м</w:t>
      </w:r>
      <w:r w:rsidRPr="005779F9">
        <w:rPr>
          <w:szCs w:val="28"/>
        </w:rPr>
        <w:t>м</w:t>
      </w:r>
      <w:r w:rsidR="00A91154" w:rsidRPr="005779F9">
        <w:rPr>
          <w:szCs w:val="28"/>
        </w:rPr>
        <w:t xml:space="preserve">. </w:t>
      </w:r>
      <w:r w:rsidRPr="005779F9">
        <w:rPr>
          <w:szCs w:val="28"/>
        </w:rPr>
        <w:t>По концентрациям</w:t>
      </w:r>
      <w:r w:rsidR="00510678" w:rsidRPr="005779F9">
        <w:rPr>
          <w:szCs w:val="28"/>
        </w:rPr>
        <w:t xml:space="preserve"> вредных веществ</w:t>
      </w:r>
      <w:r w:rsidRPr="005779F9">
        <w:rPr>
          <w:szCs w:val="28"/>
        </w:rPr>
        <w:t>, определение состава которых, осуществлялись</w:t>
      </w:r>
      <w:r w:rsidR="00510678" w:rsidRPr="005779F9">
        <w:rPr>
          <w:szCs w:val="28"/>
        </w:rPr>
        <w:t xml:space="preserve"> </w:t>
      </w:r>
      <w:r w:rsidRPr="005779F9">
        <w:rPr>
          <w:szCs w:val="28"/>
        </w:rPr>
        <w:t xml:space="preserve">переносным </w:t>
      </w:r>
      <w:r w:rsidR="00A91154" w:rsidRPr="005779F9">
        <w:rPr>
          <w:szCs w:val="28"/>
        </w:rPr>
        <w:t xml:space="preserve">газоанализатором с </w:t>
      </w:r>
      <w:r w:rsidR="00510678" w:rsidRPr="005779F9">
        <w:rPr>
          <w:szCs w:val="28"/>
        </w:rPr>
        <w:t xml:space="preserve">многофункциональным </w:t>
      </w:r>
      <w:r w:rsidR="00A91154" w:rsidRPr="005779F9">
        <w:rPr>
          <w:szCs w:val="28"/>
        </w:rPr>
        <w:t>комплекс</w:t>
      </w:r>
      <w:r w:rsidR="00510678" w:rsidRPr="005779F9">
        <w:rPr>
          <w:szCs w:val="28"/>
        </w:rPr>
        <w:t xml:space="preserve">ом </w:t>
      </w:r>
      <w:r w:rsidR="00A91154" w:rsidRPr="005779F9">
        <w:rPr>
          <w:szCs w:val="28"/>
        </w:rPr>
        <w:t>сенсоров</w:t>
      </w:r>
      <w:r w:rsidRPr="005779F9">
        <w:rPr>
          <w:szCs w:val="28"/>
        </w:rPr>
        <w:t xml:space="preserve">. </w:t>
      </w:r>
      <w:r w:rsidR="005541EC" w:rsidRPr="005779F9">
        <w:rPr>
          <w:szCs w:val="28"/>
        </w:rPr>
        <w:t>Результаты проведения данных опытов фиксировались переносной камерой с высокой точностью</w:t>
      </w:r>
      <w:r w:rsidR="00510678" w:rsidRPr="005779F9">
        <w:rPr>
          <w:szCs w:val="28"/>
        </w:rPr>
        <w:t xml:space="preserve"> для получения качественных снимков.</w:t>
      </w:r>
    </w:p>
    <w:p w14:paraId="5DEB2AEB" w14:textId="77777777" w:rsidR="00A91154" w:rsidRPr="005779F9" w:rsidRDefault="005541EC" w:rsidP="005541EC">
      <w:pPr>
        <w:ind w:firstLine="709"/>
        <w:jc w:val="both"/>
        <w:rPr>
          <w:szCs w:val="28"/>
        </w:rPr>
      </w:pPr>
      <w:r w:rsidRPr="005779F9">
        <w:rPr>
          <w:szCs w:val="28"/>
        </w:rPr>
        <w:t xml:space="preserve">По проведенным опытам, были определены эффективные соотношения угла </w:t>
      </w:r>
      <w:r w:rsidR="00A91154" w:rsidRPr="005779F9">
        <w:rPr>
          <w:szCs w:val="28"/>
        </w:rPr>
        <w:t>стабилизаторов</w:t>
      </w:r>
      <w:r w:rsidRPr="005779F9">
        <w:rPr>
          <w:szCs w:val="28"/>
        </w:rPr>
        <w:t>, которые повлияли</w:t>
      </w:r>
      <w:r w:rsidR="00A91154" w:rsidRPr="005779F9">
        <w:rPr>
          <w:szCs w:val="28"/>
        </w:rPr>
        <w:t xml:space="preserve"> на </w:t>
      </w:r>
      <w:r w:rsidR="00510678" w:rsidRPr="005779F9">
        <w:rPr>
          <w:szCs w:val="28"/>
        </w:rPr>
        <w:t>устойчивость пламени</w:t>
      </w:r>
      <w:r w:rsidR="00A91154" w:rsidRPr="005779F9">
        <w:rPr>
          <w:szCs w:val="28"/>
        </w:rPr>
        <w:t xml:space="preserve">, образования </w:t>
      </w:r>
      <w:r w:rsidR="00510678" w:rsidRPr="005779F9">
        <w:rPr>
          <w:szCs w:val="28"/>
        </w:rPr>
        <w:t>концентрации оксидов азота</w:t>
      </w:r>
      <w:r w:rsidR="00B72491" w:rsidRPr="005779F9">
        <w:rPr>
          <w:szCs w:val="28"/>
        </w:rPr>
        <w:t>, также</w:t>
      </w:r>
      <w:r w:rsidR="00A91154" w:rsidRPr="005779F9">
        <w:rPr>
          <w:szCs w:val="28"/>
        </w:rPr>
        <w:t xml:space="preserve"> эффективности сжигания синтетического и биогазов. </w:t>
      </w:r>
    </w:p>
    <w:p w14:paraId="21DA6352" w14:textId="77777777" w:rsidR="00A91154" w:rsidRPr="005779F9" w:rsidRDefault="00A91154" w:rsidP="00A91154">
      <w:pPr>
        <w:ind w:firstLine="709"/>
        <w:jc w:val="both"/>
        <w:rPr>
          <w:szCs w:val="28"/>
        </w:rPr>
      </w:pPr>
      <w:r w:rsidRPr="005779F9">
        <w:rPr>
          <w:szCs w:val="28"/>
        </w:rPr>
        <w:t>Были проведены три эксперимента, первый – с углом стабилизаторов равным 45</w:t>
      </w:r>
      <m:oMath>
        <m:r>
          <w:rPr>
            <w:rFonts w:ascii="Cambria Math" w:hAnsi="Cambria Math"/>
            <w:szCs w:val="28"/>
          </w:rPr>
          <m:t>°</m:t>
        </m:r>
      </m:oMath>
      <w:r w:rsidRPr="005779F9">
        <w:rPr>
          <w:szCs w:val="28"/>
        </w:rPr>
        <w:t>, второй - 60</w:t>
      </w:r>
      <m:oMath>
        <m:r>
          <w:rPr>
            <w:rFonts w:ascii="Cambria Math" w:hAnsi="Cambria Math"/>
            <w:szCs w:val="28"/>
          </w:rPr>
          <m:t>°</m:t>
        </m:r>
      </m:oMath>
      <w:r w:rsidRPr="005779F9">
        <w:rPr>
          <w:szCs w:val="28"/>
        </w:rPr>
        <w:t>, третий – полукруг.</w:t>
      </w:r>
    </w:p>
    <w:p w14:paraId="5221147C" w14:textId="77777777" w:rsidR="00B72491" w:rsidRPr="005779F9" w:rsidRDefault="00B72491" w:rsidP="00A91154">
      <w:pPr>
        <w:ind w:firstLine="709"/>
        <w:jc w:val="both"/>
        <w:rPr>
          <w:szCs w:val="28"/>
        </w:rPr>
      </w:pPr>
      <w:r w:rsidRPr="005779F9">
        <w:rPr>
          <w:szCs w:val="28"/>
        </w:rPr>
        <w:t xml:space="preserve">В </w:t>
      </w:r>
      <w:r w:rsidR="00A91154" w:rsidRPr="005779F9">
        <w:rPr>
          <w:szCs w:val="28"/>
        </w:rPr>
        <w:t xml:space="preserve">программе </w:t>
      </w:r>
      <w:r w:rsidR="00A91154" w:rsidRPr="005779F9">
        <w:rPr>
          <w:i/>
          <w:szCs w:val="28"/>
        </w:rPr>
        <w:t>«Comsol Multiphysics»</w:t>
      </w:r>
      <w:r w:rsidRPr="005779F9">
        <w:rPr>
          <w:i/>
          <w:szCs w:val="28"/>
        </w:rPr>
        <w:t xml:space="preserve"> </w:t>
      </w:r>
      <w:r w:rsidRPr="005779F9">
        <w:rPr>
          <w:iCs/>
          <w:szCs w:val="28"/>
        </w:rPr>
        <w:t>с помощью</w:t>
      </w:r>
      <w:r w:rsidRPr="005779F9">
        <w:rPr>
          <w:i/>
          <w:szCs w:val="28"/>
        </w:rPr>
        <w:t xml:space="preserve"> </w:t>
      </w:r>
      <w:r w:rsidRPr="005779F9">
        <w:rPr>
          <w:szCs w:val="28"/>
        </w:rPr>
        <w:t>численного моделирования были вычислены геометрические характеристики, такие как, размеры уголковых стабилизаторов, межстабилизаторное расстояние, а также, физические характеристики по расходу необходимого количества воздуха.</w:t>
      </w:r>
    </w:p>
    <w:p w14:paraId="5A1BAEC3" w14:textId="77777777" w:rsidR="00A91154" w:rsidRPr="005779F9" w:rsidRDefault="00A91154" w:rsidP="00A91154">
      <w:pPr>
        <w:ind w:firstLine="709"/>
        <w:jc w:val="both"/>
        <w:rPr>
          <w:szCs w:val="28"/>
        </w:rPr>
      </w:pPr>
      <w:r w:rsidRPr="005779F9">
        <w:rPr>
          <w:szCs w:val="28"/>
        </w:rPr>
        <w:t xml:space="preserve">Расход топлива и общая конструкция горелочного устройства в трехмерном пространстве были рассчитаны посредством использования программного обеспечения </w:t>
      </w:r>
      <w:r w:rsidRPr="005779F9">
        <w:rPr>
          <w:i/>
          <w:szCs w:val="28"/>
        </w:rPr>
        <w:t>«Ansys Fluent»</w:t>
      </w:r>
      <w:r w:rsidRPr="005779F9">
        <w:rPr>
          <w:szCs w:val="28"/>
        </w:rPr>
        <w:t>.</w:t>
      </w:r>
    </w:p>
    <w:p w14:paraId="730C673F" w14:textId="77777777" w:rsidR="00A91154" w:rsidRPr="005779F9" w:rsidRDefault="00A91154" w:rsidP="00076437">
      <w:pPr>
        <w:shd w:val="clear" w:color="auto" w:fill="FFFFFF"/>
        <w:jc w:val="both"/>
        <w:outlineLvl w:val="0"/>
        <w:rPr>
          <w:szCs w:val="28"/>
        </w:rPr>
      </w:pPr>
    </w:p>
    <w:p w14:paraId="3DE1D81E" w14:textId="77777777" w:rsidR="00A91154" w:rsidRPr="005779F9" w:rsidRDefault="00A91154" w:rsidP="00A91154">
      <w:pPr>
        <w:shd w:val="clear" w:color="auto" w:fill="FFFFFF"/>
        <w:ind w:firstLine="709"/>
        <w:jc w:val="both"/>
        <w:outlineLvl w:val="0"/>
        <w:rPr>
          <w:rFonts w:eastAsiaTheme="minorHAnsi"/>
          <w:b/>
        </w:rPr>
      </w:pPr>
      <w:r w:rsidRPr="005779F9">
        <w:rPr>
          <w:b/>
          <w:szCs w:val="28"/>
        </w:rPr>
        <w:t xml:space="preserve">2.2 </w:t>
      </w:r>
      <w:r w:rsidR="00F90B51" w:rsidRPr="005779F9">
        <w:rPr>
          <w:rFonts w:eastAsiaTheme="minorHAnsi"/>
          <w:b/>
        </w:rPr>
        <w:t>Методика проведения опытов и обработка результатов</w:t>
      </w:r>
      <w:r w:rsidR="00F90B51" w:rsidRPr="005779F9">
        <w:rPr>
          <w:rFonts w:eastAsiaTheme="minorHAnsi"/>
        </w:rPr>
        <w:t xml:space="preserve"> </w:t>
      </w:r>
    </w:p>
    <w:p w14:paraId="7F422977" w14:textId="77777777" w:rsidR="00A91154" w:rsidRPr="005779F9" w:rsidRDefault="00B72491" w:rsidP="00B72491">
      <w:pPr>
        <w:shd w:val="clear" w:color="auto" w:fill="FFFFFF"/>
        <w:ind w:firstLine="709"/>
        <w:jc w:val="both"/>
        <w:rPr>
          <w:szCs w:val="28"/>
        </w:rPr>
      </w:pPr>
      <w:r w:rsidRPr="005779F9">
        <w:rPr>
          <w:szCs w:val="28"/>
        </w:rPr>
        <w:t>В ходе экспериментальных исследований изучались влияния углов</w:t>
      </w:r>
      <w:r w:rsidR="00A91154" w:rsidRPr="005779F9">
        <w:rPr>
          <w:szCs w:val="28"/>
        </w:rPr>
        <w:t xml:space="preserve"> стабилизаторов на </w:t>
      </w:r>
      <w:r w:rsidRPr="005779F9">
        <w:rPr>
          <w:szCs w:val="28"/>
        </w:rPr>
        <w:t>устойчивость горения</w:t>
      </w:r>
      <w:r w:rsidR="00A91154" w:rsidRPr="005779F9">
        <w:rPr>
          <w:szCs w:val="28"/>
        </w:rPr>
        <w:t>, образования вредных выбросов оксидов азота и эффективности сжигания синтетического и биогаза.</w:t>
      </w:r>
    </w:p>
    <w:p w14:paraId="283DB916" w14:textId="77777777" w:rsidR="00A91154" w:rsidRPr="005779F9" w:rsidRDefault="003C09E9" w:rsidP="00B72491">
      <w:pPr>
        <w:shd w:val="clear" w:color="auto" w:fill="FFFFFF"/>
        <w:autoSpaceDE w:val="0"/>
        <w:autoSpaceDN w:val="0"/>
        <w:adjustRightInd w:val="0"/>
        <w:ind w:firstLine="709"/>
        <w:jc w:val="both"/>
        <w:rPr>
          <w:szCs w:val="28"/>
        </w:rPr>
      </w:pPr>
      <w:r w:rsidRPr="005779F9">
        <w:rPr>
          <w:bCs/>
          <w:color w:val="000000" w:themeColor="text1"/>
          <w:szCs w:val="28"/>
        </w:rPr>
        <w:t>При включениях</w:t>
      </w:r>
      <w:r w:rsidR="00B72491" w:rsidRPr="005779F9">
        <w:rPr>
          <w:bCs/>
          <w:color w:val="000000" w:themeColor="text1"/>
          <w:szCs w:val="28"/>
        </w:rPr>
        <w:t xml:space="preserve"> вентилятора, регулировался положение короба по установке определенной скорости воздуха на входе в горелку. После открывался кран подачи топлива</w:t>
      </w:r>
      <w:r w:rsidR="00A91154" w:rsidRPr="005779F9">
        <w:rPr>
          <w:bCs/>
          <w:color w:val="000000" w:themeColor="text1"/>
          <w:szCs w:val="28"/>
        </w:rPr>
        <w:t xml:space="preserve">, и </w:t>
      </w:r>
      <w:r w:rsidR="00A91154" w:rsidRPr="005779F9">
        <w:rPr>
          <w:szCs w:val="28"/>
        </w:rPr>
        <w:t>для поджога газообразного топлива использовалось искровая система зажигания, установленная перед уголковыми стабилизаторами.</w:t>
      </w:r>
      <w:r w:rsidR="00A91154" w:rsidRPr="005779F9">
        <w:rPr>
          <w:bCs/>
          <w:color w:val="000000" w:themeColor="text1"/>
          <w:szCs w:val="28"/>
        </w:rPr>
        <w:t xml:space="preserve"> </w:t>
      </w:r>
      <w:r w:rsidR="00A91154" w:rsidRPr="005779F9">
        <w:rPr>
          <w:szCs w:val="28"/>
        </w:rPr>
        <w:t xml:space="preserve">В каждом эксперименте было по 7 режимов, в каждом режиме по 15-20 замеров, на один замер понадобилось 1-1,5 минута. В начале каждом эксперименте установили оптимальный режим по расходу газа и скорости воздуха. А в следующих режимах скорость воздуха изменялся, а расход газа был постоянным. </w:t>
      </w:r>
      <w:r w:rsidR="00B72491" w:rsidRPr="005779F9">
        <w:rPr>
          <w:szCs w:val="28"/>
        </w:rPr>
        <w:t xml:space="preserve">Нужный режим топлива определялся с помощью крана регулировки, по каждому режиму работ определялись </w:t>
      </w:r>
      <w:r w:rsidR="00A91154" w:rsidRPr="005779F9">
        <w:rPr>
          <w:bCs/>
          <w:color w:val="000000" w:themeColor="text1"/>
          <w:szCs w:val="28"/>
        </w:rPr>
        <w:t xml:space="preserve">следующие параметры: </w:t>
      </w:r>
    </w:p>
    <w:p w14:paraId="62F24866" w14:textId="77777777" w:rsidR="00A91154" w:rsidRPr="005779F9" w:rsidRDefault="00A91154" w:rsidP="00A91154">
      <w:pPr>
        <w:shd w:val="clear" w:color="auto" w:fill="FFFFFF"/>
        <w:autoSpaceDE w:val="0"/>
        <w:autoSpaceDN w:val="0"/>
        <w:adjustRightInd w:val="0"/>
        <w:ind w:firstLine="709"/>
        <w:jc w:val="both"/>
        <w:rPr>
          <w:rFonts w:eastAsiaTheme="minorHAnsi"/>
          <w:bCs/>
          <w:color w:val="000000" w:themeColor="text1"/>
          <w:szCs w:val="28"/>
        </w:rPr>
      </w:pPr>
      <w:r w:rsidRPr="005779F9">
        <w:rPr>
          <w:rFonts w:eastAsiaTheme="minorHAnsi"/>
          <w:color w:val="000000" w:themeColor="text1"/>
          <w:szCs w:val="28"/>
        </w:rPr>
        <w:t xml:space="preserve">1. Температура </w:t>
      </w:r>
      <w:r w:rsidR="005541EC" w:rsidRPr="005779F9">
        <w:rPr>
          <w:rFonts w:eastAsiaTheme="minorHAnsi"/>
          <w:color w:val="000000" w:themeColor="text1"/>
          <w:szCs w:val="28"/>
        </w:rPr>
        <w:t xml:space="preserve">атмосферного </w:t>
      </w:r>
      <w:r w:rsidR="005541EC" w:rsidRPr="005779F9">
        <w:rPr>
          <w:rFonts w:eastAsiaTheme="minorHAnsi"/>
          <w:bCs/>
          <w:color w:val="000000" w:themeColor="text1"/>
          <w:szCs w:val="28"/>
        </w:rPr>
        <w:t>воздуха</w:t>
      </w:r>
      <w:r w:rsidRPr="005779F9">
        <w:rPr>
          <w:rFonts w:eastAsiaTheme="minorHAnsi"/>
          <w:bCs/>
          <w:color w:val="000000" w:themeColor="text1"/>
          <w:szCs w:val="28"/>
        </w:rPr>
        <w:t xml:space="preserve"> </w:t>
      </w:r>
      <m:oMath>
        <m:sSub>
          <m:sSubPr>
            <m:ctrlPr>
              <w:rPr>
                <w:rFonts w:ascii="Cambria Math" w:hAnsi="Cambria Math"/>
                <w:bCs/>
                <w:color w:val="000000" w:themeColor="text1"/>
                <w:szCs w:val="28"/>
              </w:rPr>
            </m:ctrlPr>
          </m:sSubPr>
          <m:e>
            <m:r>
              <m:rPr>
                <m:sty m:val="p"/>
              </m:rPr>
              <w:rPr>
                <w:rFonts w:ascii="Cambria Math" w:eastAsiaTheme="minorHAnsi" w:hAnsi="Cambria Math"/>
                <w:color w:val="000000" w:themeColor="text1"/>
                <w:szCs w:val="28"/>
              </w:rPr>
              <m:t>T</m:t>
            </m:r>
          </m:e>
          <m:sub>
            <m:r>
              <m:rPr>
                <m:sty m:val="p"/>
              </m:rPr>
              <w:rPr>
                <w:rFonts w:ascii="Cambria Math" w:eastAsiaTheme="minorHAnsi" w:hAnsi="Cambria Math"/>
                <w:color w:val="000000" w:themeColor="text1"/>
                <w:szCs w:val="28"/>
              </w:rPr>
              <m:t>ос</m:t>
            </m:r>
          </m:sub>
        </m:sSub>
      </m:oMath>
      <w:r w:rsidRPr="005779F9">
        <w:rPr>
          <w:rFonts w:eastAsiaTheme="minorHAnsi"/>
          <w:bCs/>
          <w:color w:val="000000" w:themeColor="text1"/>
          <w:szCs w:val="28"/>
        </w:rPr>
        <w:t>, К;</w:t>
      </w:r>
    </w:p>
    <w:p w14:paraId="03D04EDE" w14:textId="77777777" w:rsidR="00A91154" w:rsidRPr="005779F9" w:rsidRDefault="00A91154" w:rsidP="00A91154">
      <w:pPr>
        <w:tabs>
          <w:tab w:val="left" w:pos="4440"/>
        </w:tabs>
        <w:ind w:firstLine="709"/>
        <w:jc w:val="both"/>
        <w:rPr>
          <w:szCs w:val="28"/>
        </w:rPr>
      </w:pPr>
      <w:r w:rsidRPr="005779F9">
        <w:rPr>
          <w:bCs/>
          <w:color w:val="000000" w:themeColor="text1"/>
          <w:szCs w:val="28"/>
        </w:rPr>
        <w:t>2.</w:t>
      </w:r>
      <w:r w:rsidRPr="005779F9">
        <w:rPr>
          <w:szCs w:val="28"/>
        </w:rPr>
        <w:t xml:space="preserve"> </w:t>
      </w:r>
      <w:r w:rsidR="00730956" w:rsidRPr="005779F9">
        <w:rPr>
          <w:szCs w:val="28"/>
          <w:lang w:val="kk-KZ"/>
        </w:rPr>
        <w:t>Т</w:t>
      </w:r>
      <w:r w:rsidR="005541EC" w:rsidRPr="005779F9">
        <w:rPr>
          <w:szCs w:val="28"/>
        </w:rPr>
        <w:t xml:space="preserve">емпература окислителя на входе в горелочное устройство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вх</m:t>
            </m:r>
          </m:sub>
          <m:sup>
            <m:r>
              <w:rPr>
                <w:rFonts w:ascii="Cambria Math" w:hAnsi="Cambria Math"/>
                <w:color w:val="000000" w:themeColor="text1"/>
                <w:szCs w:val="28"/>
              </w:rPr>
              <m:t>воздух</m:t>
            </m:r>
          </m:sup>
        </m:sSubSup>
      </m:oMath>
      <w:r w:rsidRPr="005779F9">
        <w:rPr>
          <w:szCs w:val="28"/>
        </w:rPr>
        <w:t>, К;</w:t>
      </w:r>
    </w:p>
    <w:p w14:paraId="696E5E02" w14:textId="77777777" w:rsidR="00A91154" w:rsidRPr="005779F9" w:rsidRDefault="00A91154" w:rsidP="00A91154">
      <w:pPr>
        <w:tabs>
          <w:tab w:val="left" w:pos="4440"/>
        </w:tabs>
        <w:ind w:firstLine="709"/>
        <w:jc w:val="both"/>
        <w:rPr>
          <w:szCs w:val="28"/>
        </w:rPr>
      </w:pPr>
      <w:r w:rsidRPr="005779F9">
        <w:rPr>
          <w:bCs/>
          <w:color w:val="000000" w:themeColor="text1"/>
          <w:szCs w:val="28"/>
        </w:rPr>
        <w:t xml:space="preserve">3. </w:t>
      </w:r>
      <w:r w:rsidR="00730956" w:rsidRPr="005779F9">
        <w:rPr>
          <w:bCs/>
          <w:color w:val="000000" w:themeColor="text1"/>
          <w:szCs w:val="28"/>
          <w:lang w:val="kk-KZ"/>
        </w:rPr>
        <w:t>Т</w:t>
      </w:r>
      <w:r w:rsidR="005541EC" w:rsidRPr="005779F9">
        <w:rPr>
          <w:szCs w:val="28"/>
        </w:rPr>
        <w:t xml:space="preserve">емпература окислителя на выходе из горелочного устройства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воздух</m:t>
            </m:r>
          </m:sup>
        </m:sSubSup>
      </m:oMath>
      <w:r w:rsidRPr="005779F9">
        <w:rPr>
          <w:szCs w:val="28"/>
        </w:rPr>
        <w:t>, К.</w:t>
      </w:r>
    </w:p>
    <w:p w14:paraId="4A1957E1" w14:textId="77777777" w:rsidR="00A91154" w:rsidRPr="005779F9" w:rsidRDefault="00A91154" w:rsidP="00A91154">
      <w:pPr>
        <w:shd w:val="clear" w:color="auto" w:fill="FFFFFF"/>
        <w:autoSpaceDE w:val="0"/>
        <w:autoSpaceDN w:val="0"/>
        <w:adjustRightInd w:val="0"/>
        <w:ind w:firstLine="709"/>
        <w:jc w:val="both"/>
        <w:rPr>
          <w:bCs/>
          <w:color w:val="000000" w:themeColor="text1"/>
          <w:szCs w:val="28"/>
        </w:rPr>
      </w:pPr>
      <w:r w:rsidRPr="005779F9">
        <w:rPr>
          <w:bCs/>
          <w:color w:val="000000" w:themeColor="text1"/>
          <w:szCs w:val="28"/>
        </w:rPr>
        <w:t xml:space="preserve">4. </w:t>
      </w:r>
      <w:r w:rsidR="00730956" w:rsidRPr="005779F9">
        <w:rPr>
          <w:szCs w:val="28"/>
          <w:lang w:val="kk-KZ"/>
        </w:rPr>
        <w:t>Т</w:t>
      </w:r>
      <w:r w:rsidR="005541EC" w:rsidRPr="005779F9">
        <w:rPr>
          <w:szCs w:val="28"/>
        </w:rPr>
        <w:t xml:space="preserve">емпература топлива на входе в камеру сгорания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вх</m:t>
            </m:r>
          </m:sub>
          <m:sup>
            <m:r>
              <w:rPr>
                <w:rFonts w:ascii="Cambria Math" w:hAnsi="Cambria Math"/>
                <w:color w:val="000000" w:themeColor="text1"/>
                <w:szCs w:val="28"/>
              </w:rPr>
              <m:t>газ</m:t>
            </m:r>
          </m:sup>
        </m:sSubSup>
      </m:oMath>
      <w:r w:rsidRPr="005779F9">
        <w:rPr>
          <w:color w:val="000000" w:themeColor="text1"/>
          <w:szCs w:val="28"/>
        </w:rPr>
        <w:t>, К</w:t>
      </w:r>
      <w:r w:rsidRPr="005779F9">
        <w:rPr>
          <w:szCs w:val="28"/>
        </w:rPr>
        <w:t>;</w:t>
      </w:r>
    </w:p>
    <w:p w14:paraId="494D34D2" w14:textId="77777777" w:rsidR="00A91154" w:rsidRPr="005779F9" w:rsidRDefault="00A91154" w:rsidP="00A91154">
      <w:pPr>
        <w:tabs>
          <w:tab w:val="left" w:pos="4440"/>
        </w:tabs>
        <w:ind w:firstLine="709"/>
        <w:jc w:val="both"/>
        <w:rPr>
          <w:color w:val="000000" w:themeColor="text1"/>
          <w:szCs w:val="28"/>
        </w:rPr>
      </w:pPr>
      <w:r w:rsidRPr="005779F9">
        <w:rPr>
          <w:color w:val="000000" w:themeColor="text1"/>
          <w:szCs w:val="28"/>
        </w:rPr>
        <w:t xml:space="preserve">5. </w:t>
      </w:r>
      <w:r w:rsidR="00730956" w:rsidRPr="005779F9">
        <w:rPr>
          <w:szCs w:val="28"/>
          <w:lang w:val="kk-KZ"/>
        </w:rPr>
        <w:t>Т</w:t>
      </w:r>
      <w:r w:rsidR="005541EC" w:rsidRPr="005779F9">
        <w:rPr>
          <w:szCs w:val="28"/>
        </w:rPr>
        <w:t>емпература топлива на выходе из горелочного устройства</w:t>
      </w: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газ</m:t>
            </m:r>
          </m:sup>
        </m:sSubSup>
      </m:oMath>
      <w:r w:rsidRPr="005779F9">
        <w:rPr>
          <w:szCs w:val="28"/>
        </w:rPr>
        <w:t>, К;</w:t>
      </w:r>
    </w:p>
    <w:p w14:paraId="31F02D36" w14:textId="77777777" w:rsidR="00A91154" w:rsidRPr="005779F9" w:rsidRDefault="00A91154" w:rsidP="00A91154">
      <w:pPr>
        <w:tabs>
          <w:tab w:val="left" w:pos="4440"/>
        </w:tabs>
        <w:ind w:firstLine="709"/>
        <w:jc w:val="both"/>
        <w:rPr>
          <w:color w:val="000000" w:themeColor="text1"/>
          <w:szCs w:val="28"/>
        </w:rPr>
      </w:pPr>
      <w:r w:rsidRPr="005779F9">
        <w:rPr>
          <w:color w:val="000000" w:themeColor="text1"/>
          <w:szCs w:val="28"/>
        </w:rPr>
        <w:t xml:space="preserve">6. </w:t>
      </w:r>
      <w:r w:rsidR="00730956" w:rsidRPr="005779F9">
        <w:rPr>
          <w:color w:val="000000" w:themeColor="text1"/>
          <w:szCs w:val="28"/>
          <w:lang w:val="kk-KZ"/>
        </w:rPr>
        <w:t>Р</w:t>
      </w:r>
      <w:r w:rsidR="005541EC" w:rsidRPr="005779F9">
        <w:rPr>
          <w:szCs w:val="28"/>
        </w:rPr>
        <w:t>асход газа</w:t>
      </w:r>
      <w:r w:rsidRPr="005779F9">
        <w:rPr>
          <w:szCs w:val="28"/>
        </w:rPr>
        <w:t xml:space="preserve">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G</m:t>
            </m:r>
          </m:e>
          <m:sub>
            <m:r>
              <w:rPr>
                <w:rFonts w:ascii="Cambria Math" w:hAnsi="Cambria Math"/>
                <w:color w:val="000000" w:themeColor="text1"/>
                <w:sz w:val="26"/>
                <w:szCs w:val="26"/>
              </w:rPr>
              <m:t>газ</m:t>
            </m:r>
          </m:sub>
        </m:sSub>
      </m:oMath>
      <w:r w:rsidRPr="005779F9">
        <w:rPr>
          <w:szCs w:val="28"/>
        </w:rPr>
        <w:t>, кг/с;</w:t>
      </w:r>
    </w:p>
    <w:p w14:paraId="6603510C" w14:textId="77777777" w:rsidR="00A91154" w:rsidRPr="005779F9" w:rsidRDefault="00A91154" w:rsidP="00A91154">
      <w:pPr>
        <w:tabs>
          <w:tab w:val="left" w:pos="4440"/>
        </w:tabs>
        <w:ind w:firstLine="709"/>
        <w:jc w:val="both"/>
        <w:rPr>
          <w:szCs w:val="28"/>
        </w:rPr>
      </w:pPr>
      <w:r w:rsidRPr="005779F9">
        <w:rPr>
          <w:color w:val="000000" w:themeColor="text1"/>
          <w:szCs w:val="28"/>
        </w:rPr>
        <w:t xml:space="preserve">7. </w:t>
      </w:r>
      <w:r w:rsidR="00730956" w:rsidRPr="005779F9">
        <w:rPr>
          <w:color w:val="000000" w:themeColor="text1"/>
          <w:szCs w:val="28"/>
          <w:lang w:val="kk-KZ"/>
        </w:rPr>
        <w:t>С</w:t>
      </w:r>
      <w:r w:rsidR="005541EC" w:rsidRPr="005779F9">
        <w:rPr>
          <w:szCs w:val="28"/>
        </w:rPr>
        <w:t xml:space="preserve">татическое давления окислителя на входе в горелочное устройство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Р</m:t>
            </m:r>
          </m:e>
          <m:sub>
            <m:r>
              <w:rPr>
                <w:rFonts w:ascii="Cambria Math" w:hAnsi="Cambria Math"/>
                <w:color w:val="000000" w:themeColor="text1"/>
                <w:sz w:val="26"/>
                <w:szCs w:val="26"/>
              </w:rPr>
              <m:t>воздух</m:t>
            </m:r>
          </m:sub>
        </m:sSub>
      </m:oMath>
      <w:r w:rsidRPr="005779F9">
        <w:rPr>
          <w:szCs w:val="28"/>
        </w:rPr>
        <w:t>, Па;</w:t>
      </w:r>
    </w:p>
    <w:p w14:paraId="284930CC" w14:textId="77777777" w:rsidR="00A91154" w:rsidRPr="005779F9" w:rsidRDefault="00A91154" w:rsidP="00A91154">
      <w:pPr>
        <w:tabs>
          <w:tab w:val="left" w:pos="4440"/>
        </w:tabs>
        <w:ind w:firstLine="709"/>
        <w:jc w:val="both"/>
        <w:rPr>
          <w:color w:val="000000" w:themeColor="text1"/>
          <w:szCs w:val="28"/>
        </w:rPr>
      </w:pPr>
      <w:r w:rsidRPr="005779F9">
        <w:rPr>
          <w:szCs w:val="28"/>
        </w:rPr>
        <w:t xml:space="preserve">8. </w:t>
      </w:r>
      <w:r w:rsidR="00730956" w:rsidRPr="005779F9">
        <w:rPr>
          <w:rFonts w:eastAsiaTheme="minorHAnsi"/>
          <w:bCs/>
          <w:color w:val="000000" w:themeColor="text1"/>
          <w:szCs w:val="28"/>
          <w:lang w:val="kk-KZ"/>
        </w:rPr>
        <w:t>Д</w:t>
      </w:r>
      <w:r w:rsidR="005541EC" w:rsidRPr="005779F9">
        <w:rPr>
          <w:rFonts w:eastAsiaTheme="minorHAnsi"/>
          <w:bCs/>
          <w:color w:val="000000" w:themeColor="text1"/>
          <w:szCs w:val="28"/>
        </w:rPr>
        <w:t xml:space="preserve">авление топлива на входе в камеру сгорания </w:t>
      </w:r>
      <m:oMath>
        <m:sSub>
          <m:sSubPr>
            <m:ctrlPr>
              <w:rPr>
                <w:rFonts w:ascii="Cambria Math" w:hAnsi="Cambria Math"/>
                <w:bCs/>
                <w:color w:val="000000" w:themeColor="text1"/>
                <w:szCs w:val="28"/>
              </w:rPr>
            </m:ctrlPr>
          </m:sSubPr>
          <m:e>
            <m:r>
              <m:rPr>
                <m:sty m:val="p"/>
              </m:rPr>
              <w:rPr>
                <w:rFonts w:ascii="Cambria Math" w:eastAsiaTheme="minorHAnsi" w:hAnsi="Cambria Math"/>
                <w:color w:val="000000" w:themeColor="text1"/>
                <w:szCs w:val="28"/>
              </w:rPr>
              <m:t>p</m:t>
            </m:r>
          </m:e>
          <m:sub>
            <m:r>
              <m:rPr>
                <m:sty m:val="p"/>
              </m:rPr>
              <w:rPr>
                <w:rFonts w:ascii="Cambria Math" w:eastAsiaTheme="minorHAnsi" w:hAnsi="Cambria Math"/>
                <w:color w:val="000000" w:themeColor="text1"/>
                <w:szCs w:val="28"/>
              </w:rPr>
              <m:t>газ</m:t>
            </m:r>
          </m:sub>
        </m:sSub>
      </m:oMath>
      <w:r w:rsidRPr="005779F9">
        <w:rPr>
          <w:rFonts w:eastAsiaTheme="minorHAnsi"/>
          <w:bCs/>
          <w:color w:val="000000" w:themeColor="text1"/>
          <w:szCs w:val="28"/>
        </w:rPr>
        <w:t>, Па;</w:t>
      </w:r>
    </w:p>
    <w:p w14:paraId="1AE1CA1E" w14:textId="77777777" w:rsidR="00A91154" w:rsidRPr="005779F9" w:rsidRDefault="00A91154" w:rsidP="00A91154">
      <w:pPr>
        <w:tabs>
          <w:tab w:val="left" w:pos="4440"/>
        </w:tabs>
        <w:ind w:firstLine="709"/>
        <w:jc w:val="both"/>
        <w:rPr>
          <w:rFonts w:eastAsiaTheme="minorHAnsi"/>
          <w:bCs/>
          <w:color w:val="000000" w:themeColor="text1"/>
          <w:szCs w:val="28"/>
        </w:rPr>
      </w:pPr>
      <w:r w:rsidRPr="005779F9">
        <w:rPr>
          <w:szCs w:val="28"/>
        </w:rPr>
        <w:t xml:space="preserve">9. </w:t>
      </w:r>
      <w:r w:rsidRPr="005779F9">
        <w:rPr>
          <w:rFonts w:eastAsiaTheme="minorHAnsi"/>
          <w:bCs/>
          <w:color w:val="000000" w:themeColor="text1"/>
          <w:szCs w:val="28"/>
        </w:rPr>
        <w:t xml:space="preserve">Барометрическое давление окружающей среды </w:t>
      </w:r>
      <m:oMath>
        <m:sSub>
          <m:sSubPr>
            <m:ctrlPr>
              <w:rPr>
                <w:rFonts w:ascii="Cambria Math" w:hAnsi="Cambria Math"/>
                <w:bCs/>
                <w:i/>
                <w:color w:val="000000" w:themeColor="text1"/>
                <w:szCs w:val="28"/>
              </w:rPr>
            </m:ctrlPr>
          </m:sSubPr>
          <m:e>
            <m:r>
              <w:rPr>
                <w:rFonts w:ascii="Cambria Math" w:eastAsiaTheme="minorHAnsi" w:hAnsi="Cambria Math"/>
                <w:color w:val="000000" w:themeColor="text1"/>
                <w:szCs w:val="28"/>
              </w:rPr>
              <m:t>р</m:t>
            </m:r>
          </m:e>
          <m:sub>
            <m:r>
              <w:rPr>
                <w:rFonts w:ascii="Cambria Math" w:eastAsiaTheme="minorHAnsi" w:hAnsi="Cambria Math"/>
                <w:color w:val="000000" w:themeColor="text1"/>
                <w:szCs w:val="28"/>
              </w:rPr>
              <m:t>0</m:t>
            </m:r>
          </m:sub>
        </m:sSub>
      </m:oMath>
      <w:r w:rsidRPr="005779F9">
        <w:rPr>
          <w:rFonts w:eastAsiaTheme="minorHAnsi"/>
          <w:bCs/>
          <w:color w:val="000000" w:themeColor="text1"/>
          <w:szCs w:val="28"/>
        </w:rPr>
        <w:t>, Па;</w:t>
      </w:r>
    </w:p>
    <w:p w14:paraId="6313A9BA" w14:textId="77777777" w:rsidR="00A91154" w:rsidRPr="005779F9" w:rsidRDefault="00A91154" w:rsidP="00A91154">
      <w:pPr>
        <w:tabs>
          <w:tab w:val="left" w:pos="4440"/>
        </w:tabs>
        <w:ind w:firstLine="709"/>
        <w:jc w:val="both"/>
        <w:rPr>
          <w:szCs w:val="28"/>
        </w:rPr>
      </w:pPr>
      <w:r w:rsidRPr="005779F9">
        <w:rPr>
          <w:rFonts w:eastAsiaTheme="minorHAnsi"/>
          <w:color w:val="000000" w:themeColor="text1"/>
          <w:szCs w:val="28"/>
        </w:rPr>
        <w:t>10. Выход оксидов азота.</w:t>
      </w:r>
    </w:p>
    <w:p w14:paraId="046333B1" w14:textId="77777777" w:rsidR="00A91154" w:rsidRPr="005779F9" w:rsidRDefault="00A91154" w:rsidP="00A91154">
      <w:pPr>
        <w:shd w:val="clear" w:color="auto" w:fill="FFFFFF"/>
        <w:autoSpaceDE w:val="0"/>
        <w:autoSpaceDN w:val="0"/>
        <w:adjustRightInd w:val="0"/>
        <w:ind w:firstLine="709"/>
        <w:jc w:val="both"/>
        <w:rPr>
          <w:bCs/>
          <w:color w:val="000000" w:themeColor="text1"/>
          <w:szCs w:val="28"/>
        </w:rPr>
      </w:pPr>
      <w:r w:rsidRPr="005779F9">
        <w:rPr>
          <w:rFonts w:eastAsiaTheme="minorHAnsi"/>
          <w:bCs/>
          <w:color w:val="000000" w:themeColor="text1"/>
          <w:szCs w:val="28"/>
        </w:rPr>
        <w:t xml:space="preserve">11. Длина факела </w:t>
      </w:r>
      <m:oMath>
        <m:sSub>
          <m:sSubPr>
            <m:ctrlPr>
              <w:rPr>
                <w:rFonts w:ascii="Cambria Math" w:hAnsi="Cambria Math"/>
                <w:bCs/>
                <w:i/>
                <w:color w:val="000000" w:themeColor="text1"/>
                <w:szCs w:val="28"/>
              </w:rPr>
            </m:ctrlPr>
          </m:sSubPr>
          <m:e>
            <m:r>
              <w:rPr>
                <w:rFonts w:ascii="Cambria Math" w:eastAsiaTheme="minorHAnsi" w:hAnsi="Cambria Math"/>
                <w:color w:val="000000" w:themeColor="text1"/>
                <w:szCs w:val="28"/>
              </w:rPr>
              <m:t>l</m:t>
            </m:r>
          </m:e>
          <m:sub>
            <m:r>
              <w:rPr>
                <w:rFonts w:ascii="Cambria Math" w:eastAsiaTheme="minorHAnsi" w:hAnsi="Cambria Math"/>
                <w:color w:val="000000" w:themeColor="text1"/>
                <w:szCs w:val="28"/>
              </w:rPr>
              <m:t>ф</m:t>
            </m:r>
          </m:sub>
        </m:sSub>
      </m:oMath>
      <w:r w:rsidRPr="005779F9">
        <w:rPr>
          <w:rFonts w:eastAsiaTheme="minorHAnsi"/>
          <w:bCs/>
          <w:color w:val="000000" w:themeColor="text1"/>
          <w:szCs w:val="28"/>
        </w:rPr>
        <w:t>, мм;</w:t>
      </w:r>
    </w:p>
    <w:p w14:paraId="6CC2CF16" w14:textId="77777777" w:rsidR="00A91154" w:rsidRPr="005779F9" w:rsidRDefault="00A91154" w:rsidP="00A91154">
      <w:pPr>
        <w:shd w:val="clear" w:color="auto" w:fill="FFFFFF"/>
        <w:autoSpaceDE w:val="0"/>
        <w:autoSpaceDN w:val="0"/>
        <w:adjustRightInd w:val="0"/>
        <w:ind w:firstLine="709"/>
        <w:jc w:val="both"/>
        <w:rPr>
          <w:rFonts w:eastAsiaTheme="minorHAnsi"/>
          <w:bCs/>
          <w:color w:val="000000" w:themeColor="text1"/>
          <w:szCs w:val="28"/>
        </w:rPr>
      </w:pPr>
      <w:r w:rsidRPr="005779F9">
        <w:rPr>
          <w:rFonts w:eastAsiaTheme="minorHAnsi"/>
          <w:bCs/>
          <w:color w:val="000000" w:themeColor="text1"/>
          <w:szCs w:val="28"/>
        </w:rPr>
        <w:t>12. Поле скоростей;</w:t>
      </w:r>
    </w:p>
    <w:p w14:paraId="088F6B44" w14:textId="77777777" w:rsidR="005541EC" w:rsidRPr="005779F9" w:rsidRDefault="005541EC" w:rsidP="00A91154">
      <w:pPr>
        <w:shd w:val="clear" w:color="auto" w:fill="FFFFFF"/>
        <w:autoSpaceDE w:val="0"/>
        <w:autoSpaceDN w:val="0"/>
        <w:adjustRightInd w:val="0"/>
        <w:ind w:firstLine="709"/>
        <w:jc w:val="both"/>
        <w:rPr>
          <w:rFonts w:eastAsiaTheme="minorHAnsi"/>
          <w:bCs/>
          <w:color w:val="000000" w:themeColor="text1"/>
          <w:szCs w:val="28"/>
        </w:rPr>
      </w:pPr>
    </w:p>
    <w:p w14:paraId="0112D551" w14:textId="77777777" w:rsidR="00A91154" w:rsidRPr="005779F9" w:rsidRDefault="00B72491" w:rsidP="00A91154">
      <w:pPr>
        <w:ind w:firstLine="709"/>
        <w:jc w:val="both"/>
        <w:rPr>
          <w:bCs/>
          <w:color w:val="000000" w:themeColor="text1"/>
          <w:szCs w:val="28"/>
        </w:rPr>
      </w:pPr>
      <w:r w:rsidRPr="005779F9">
        <w:rPr>
          <w:bCs/>
          <w:color w:val="000000" w:themeColor="text1"/>
          <w:szCs w:val="28"/>
        </w:rPr>
        <w:t>В</w:t>
      </w:r>
      <w:r w:rsidR="00A91154" w:rsidRPr="005779F9">
        <w:rPr>
          <w:bCs/>
          <w:color w:val="000000" w:themeColor="text1"/>
          <w:szCs w:val="28"/>
        </w:rPr>
        <w:t xml:space="preserve"> каждом режиме</w:t>
      </w:r>
      <w:r w:rsidRPr="005779F9">
        <w:rPr>
          <w:bCs/>
          <w:color w:val="000000" w:themeColor="text1"/>
          <w:szCs w:val="28"/>
        </w:rPr>
        <w:t xml:space="preserve"> работ</w:t>
      </w:r>
      <w:r w:rsidR="00A91154" w:rsidRPr="005779F9">
        <w:rPr>
          <w:bCs/>
          <w:color w:val="000000" w:themeColor="text1"/>
          <w:szCs w:val="28"/>
        </w:rPr>
        <w:t xml:space="preserve"> отбиралась проба </w:t>
      </w:r>
      <w:r w:rsidRPr="005779F9">
        <w:rPr>
          <w:bCs/>
          <w:color w:val="000000" w:themeColor="text1"/>
          <w:szCs w:val="28"/>
        </w:rPr>
        <w:t>вредных выбросов для проведения его</w:t>
      </w:r>
      <w:r w:rsidR="00A91154" w:rsidRPr="005779F9">
        <w:rPr>
          <w:bCs/>
          <w:color w:val="000000" w:themeColor="text1"/>
          <w:szCs w:val="28"/>
        </w:rPr>
        <w:t xml:space="preserve"> анализ</w:t>
      </w:r>
      <w:r w:rsidRPr="005779F9">
        <w:rPr>
          <w:bCs/>
          <w:color w:val="000000" w:themeColor="text1"/>
          <w:szCs w:val="28"/>
        </w:rPr>
        <w:t>а</w:t>
      </w:r>
      <w:r w:rsidR="00A91154" w:rsidRPr="005779F9">
        <w:rPr>
          <w:bCs/>
          <w:color w:val="000000" w:themeColor="text1"/>
          <w:szCs w:val="28"/>
        </w:rPr>
        <w:t>.</w:t>
      </w:r>
    </w:p>
    <w:p w14:paraId="4A8E2E16" w14:textId="77777777" w:rsidR="00B72491" w:rsidRPr="005779F9" w:rsidRDefault="00B72491" w:rsidP="00A91154">
      <w:pPr>
        <w:shd w:val="clear" w:color="auto" w:fill="FFFFFF"/>
        <w:autoSpaceDE w:val="0"/>
        <w:autoSpaceDN w:val="0"/>
        <w:adjustRightInd w:val="0"/>
        <w:ind w:firstLine="709"/>
        <w:jc w:val="both"/>
        <w:rPr>
          <w:color w:val="000000" w:themeColor="text1"/>
          <w:szCs w:val="28"/>
        </w:rPr>
      </w:pPr>
      <w:r w:rsidRPr="005779F9">
        <w:rPr>
          <w:color w:val="000000" w:themeColor="text1"/>
          <w:szCs w:val="28"/>
        </w:rPr>
        <w:t>Центробежным вентилятором DF-5 осуществлялось подача воздуха</w:t>
      </w:r>
      <w:r w:rsidR="002F1560" w:rsidRPr="005779F9">
        <w:rPr>
          <w:color w:val="000000" w:themeColor="text1"/>
          <w:szCs w:val="28"/>
        </w:rPr>
        <w:t xml:space="preserve">, </w:t>
      </w:r>
      <w:r w:rsidRPr="005779F9">
        <w:rPr>
          <w:color w:val="000000" w:themeColor="text1"/>
          <w:szCs w:val="28"/>
        </w:rPr>
        <w:t xml:space="preserve">давление и производительность </w:t>
      </w:r>
      <w:r w:rsidR="002F1560" w:rsidRPr="005779F9">
        <w:rPr>
          <w:color w:val="000000" w:themeColor="text1"/>
          <w:szCs w:val="28"/>
        </w:rPr>
        <w:t>которого, находится в пределах</w:t>
      </w:r>
      <w:r w:rsidRPr="005779F9">
        <w:rPr>
          <w:color w:val="000000" w:themeColor="text1"/>
          <w:szCs w:val="28"/>
        </w:rPr>
        <w:t xml:space="preserve"> до 1020 Па и 850 м</w:t>
      </w:r>
      <w:r w:rsidRPr="005779F9">
        <w:rPr>
          <w:color w:val="000000" w:themeColor="text1"/>
          <w:szCs w:val="28"/>
          <w:vertAlign w:val="superscript"/>
        </w:rPr>
        <w:t>3</w:t>
      </w:r>
      <w:r w:rsidRPr="005779F9">
        <w:rPr>
          <w:color w:val="000000" w:themeColor="text1"/>
          <w:szCs w:val="28"/>
        </w:rPr>
        <w:t>/ч соответственно</w:t>
      </w:r>
      <w:r w:rsidR="002F1560" w:rsidRPr="005779F9">
        <w:rPr>
          <w:color w:val="000000" w:themeColor="text1"/>
          <w:szCs w:val="28"/>
        </w:rPr>
        <w:t>.</w:t>
      </w:r>
    </w:p>
    <w:p w14:paraId="4B8ADB88" w14:textId="77777777" w:rsidR="002F1560" w:rsidRPr="005779F9" w:rsidRDefault="00A91154" w:rsidP="00A91154">
      <w:pPr>
        <w:shd w:val="clear" w:color="auto" w:fill="FFFFFF"/>
        <w:tabs>
          <w:tab w:val="left" w:pos="993"/>
        </w:tabs>
        <w:autoSpaceDE w:val="0"/>
        <w:autoSpaceDN w:val="0"/>
        <w:adjustRightInd w:val="0"/>
        <w:ind w:firstLine="709"/>
        <w:jc w:val="both"/>
        <w:rPr>
          <w:bCs/>
          <w:color w:val="000000" w:themeColor="text1"/>
          <w:szCs w:val="28"/>
        </w:rPr>
      </w:pPr>
      <w:r w:rsidRPr="005779F9">
        <w:rPr>
          <w:bCs/>
          <w:color w:val="000000" w:themeColor="text1"/>
          <w:szCs w:val="28"/>
        </w:rPr>
        <w:t xml:space="preserve">Расходы </w:t>
      </w:r>
      <w:r w:rsidRPr="005779F9">
        <w:rPr>
          <w:szCs w:val="28"/>
        </w:rPr>
        <w:t>синтетического и био</w:t>
      </w:r>
      <w:r w:rsidRPr="005779F9">
        <w:rPr>
          <w:bCs/>
          <w:color w:val="000000" w:themeColor="text1"/>
          <w:szCs w:val="28"/>
        </w:rPr>
        <w:t xml:space="preserve">газа измеряется струйным счетчиком </w:t>
      </w:r>
      <w:r w:rsidRPr="005779F9">
        <w:t>«БЕТАР СГК-1,6»</w:t>
      </w:r>
      <w:r w:rsidRPr="005779F9">
        <w:rPr>
          <w:bCs/>
          <w:color w:val="000000" w:themeColor="text1"/>
          <w:szCs w:val="28"/>
        </w:rPr>
        <w:t xml:space="preserve"> которой погрешность составляет </w:t>
      </w:r>
      <w:r w:rsidRPr="005779F9">
        <w:rPr>
          <w:color w:val="000000" w:themeColor="text1"/>
          <w:szCs w:val="28"/>
        </w:rPr>
        <w:t>±1,5 % (рисунок 2.4)</w:t>
      </w:r>
      <w:r w:rsidRPr="005779F9">
        <w:rPr>
          <w:bCs/>
          <w:color w:val="000000" w:themeColor="text1"/>
          <w:szCs w:val="28"/>
        </w:rPr>
        <w:t xml:space="preserve">. </w:t>
      </w:r>
    </w:p>
    <w:p w14:paraId="2914D809" w14:textId="77777777" w:rsidR="00A91154" w:rsidRPr="005779F9" w:rsidRDefault="002F1560" w:rsidP="002F1560">
      <w:pPr>
        <w:shd w:val="clear" w:color="auto" w:fill="FFFFFF"/>
        <w:tabs>
          <w:tab w:val="left" w:pos="993"/>
        </w:tabs>
        <w:autoSpaceDE w:val="0"/>
        <w:autoSpaceDN w:val="0"/>
        <w:adjustRightInd w:val="0"/>
        <w:ind w:firstLine="709"/>
        <w:jc w:val="both"/>
        <w:rPr>
          <w:bCs/>
          <w:color w:val="000000" w:themeColor="text1"/>
          <w:szCs w:val="28"/>
        </w:rPr>
      </w:pPr>
      <w:r w:rsidRPr="005779F9">
        <w:rPr>
          <w:bCs/>
          <w:color w:val="000000" w:themeColor="text1"/>
          <w:szCs w:val="28"/>
        </w:rPr>
        <w:t xml:space="preserve">Этот счетчик для определения </w:t>
      </w:r>
      <w:r w:rsidR="00A91154" w:rsidRPr="005779F9">
        <w:rPr>
          <w:bCs/>
          <w:color w:val="000000" w:themeColor="text1"/>
          <w:szCs w:val="28"/>
        </w:rPr>
        <w:t>обьема газа</w:t>
      </w:r>
      <w:r w:rsidR="005541EC" w:rsidRPr="005779F9">
        <w:rPr>
          <w:bCs/>
          <w:color w:val="000000" w:themeColor="text1"/>
          <w:szCs w:val="28"/>
        </w:rPr>
        <w:t xml:space="preserve">, </w:t>
      </w:r>
      <w:r w:rsidRPr="005779F9">
        <w:rPr>
          <w:bCs/>
          <w:color w:val="000000" w:themeColor="text1"/>
          <w:szCs w:val="28"/>
        </w:rPr>
        <w:t>включает в себя</w:t>
      </w:r>
      <w:r w:rsidR="00A91154" w:rsidRPr="005779F9">
        <w:rPr>
          <w:bCs/>
          <w:color w:val="000000" w:themeColor="text1"/>
          <w:szCs w:val="28"/>
        </w:rPr>
        <w:t xml:space="preserve"> </w:t>
      </w:r>
      <w:r w:rsidR="005541EC" w:rsidRPr="005779F9">
        <w:rPr>
          <w:bCs/>
          <w:color w:val="000000" w:themeColor="text1"/>
          <w:szCs w:val="28"/>
        </w:rPr>
        <w:t>расходомер</w:t>
      </w:r>
      <w:r w:rsidR="00A91154" w:rsidRPr="005779F9">
        <w:rPr>
          <w:bCs/>
          <w:color w:val="000000" w:themeColor="text1"/>
          <w:szCs w:val="28"/>
        </w:rPr>
        <w:t xml:space="preserve">, </w:t>
      </w:r>
      <w:r w:rsidR="005541EC" w:rsidRPr="005779F9">
        <w:rPr>
          <w:bCs/>
          <w:color w:val="000000" w:themeColor="text1"/>
          <w:szCs w:val="28"/>
        </w:rPr>
        <w:t xml:space="preserve">который расположен </w:t>
      </w:r>
      <w:r w:rsidR="00A91154" w:rsidRPr="005779F9">
        <w:rPr>
          <w:bCs/>
          <w:color w:val="000000" w:themeColor="text1"/>
          <w:szCs w:val="28"/>
        </w:rPr>
        <w:t xml:space="preserve">в </w:t>
      </w:r>
      <w:r w:rsidR="005541EC" w:rsidRPr="005779F9">
        <w:rPr>
          <w:bCs/>
          <w:color w:val="000000" w:themeColor="text1"/>
          <w:szCs w:val="28"/>
        </w:rPr>
        <w:t>закрытом коробе</w:t>
      </w:r>
      <w:r w:rsidR="00A91154" w:rsidRPr="005779F9">
        <w:rPr>
          <w:bCs/>
          <w:color w:val="000000" w:themeColor="text1"/>
          <w:szCs w:val="28"/>
        </w:rPr>
        <w:t xml:space="preserve"> </w:t>
      </w:r>
      <w:r w:rsidR="005541EC" w:rsidRPr="005779F9">
        <w:rPr>
          <w:bCs/>
          <w:color w:val="000000" w:themeColor="text1"/>
          <w:szCs w:val="28"/>
        </w:rPr>
        <w:t>автоматизированной системы</w:t>
      </w:r>
      <w:r w:rsidR="00A91154" w:rsidRPr="005779F9">
        <w:rPr>
          <w:bCs/>
          <w:color w:val="000000" w:themeColor="text1"/>
          <w:szCs w:val="28"/>
        </w:rPr>
        <w:t xml:space="preserve">, </w:t>
      </w:r>
      <w:r w:rsidR="005541EC" w:rsidRPr="005779F9">
        <w:rPr>
          <w:bCs/>
          <w:color w:val="000000" w:themeColor="text1"/>
          <w:szCs w:val="28"/>
        </w:rPr>
        <w:t xml:space="preserve">состоящая </w:t>
      </w:r>
      <w:r w:rsidRPr="005779F9">
        <w:rPr>
          <w:bCs/>
          <w:color w:val="000000" w:themeColor="text1"/>
          <w:szCs w:val="28"/>
        </w:rPr>
        <w:t>из</w:t>
      </w:r>
      <w:r w:rsidR="00A91154" w:rsidRPr="005779F9">
        <w:rPr>
          <w:bCs/>
          <w:color w:val="000000" w:themeColor="text1"/>
          <w:szCs w:val="28"/>
        </w:rPr>
        <w:t xml:space="preserve"> счетно</w:t>
      </w:r>
      <w:r w:rsidRPr="005779F9">
        <w:rPr>
          <w:bCs/>
          <w:color w:val="000000" w:themeColor="text1"/>
          <w:szCs w:val="28"/>
        </w:rPr>
        <w:t>го</w:t>
      </w:r>
      <w:r w:rsidR="00A91154" w:rsidRPr="005779F9">
        <w:rPr>
          <w:bCs/>
          <w:color w:val="000000" w:themeColor="text1"/>
          <w:szCs w:val="28"/>
        </w:rPr>
        <w:t xml:space="preserve"> </w:t>
      </w:r>
      <w:r w:rsidR="005541EC" w:rsidRPr="005779F9">
        <w:rPr>
          <w:bCs/>
          <w:color w:val="000000" w:themeColor="text1"/>
          <w:szCs w:val="28"/>
        </w:rPr>
        <w:t>датчика</w:t>
      </w:r>
      <w:r w:rsidR="00A91154" w:rsidRPr="005779F9">
        <w:rPr>
          <w:bCs/>
          <w:color w:val="000000" w:themeColor="text1"/>
          <w:szCs w:val="28"/>
        </w:rPr>
        <w:t xml:space="preserve">. </w:t>
      </w:r>
      <w:r w:rsidR="00DE3310" w:rsidRPr="005779F9">
        <w:rPr>
          <w:bCs/>
          <w:color w:val="000000" w:themeColor="text1"/>
          <w:szCs w:val="28"/>
        </w:rPr>
        <w:t xml:space="preserve">Температурный диапазон применений варируется в пределах </w:t>
      </w:r>
      <w:r w:rsidR="00A91154" w:rsidRPr="005779F9">
        <w:rPr>
          <w:bCs/>
          <w:color w:val="000000" w:themeColor="text1"/>
          <w:szCs w:val="28"/>
        </w:rPr>
        <w:t xml:space="preserve">от – 10 </w:t>
      </w:r>
      <w:r w:rsidR="00A91154" w:rsidRPr="005779F9">
        <w:rPr>
          <w:bCs/>
          <w:color w:val="000000" w:themeColor="text1"/>
          <w:szCs w:val="28"/>
          <w:vertAlign w:val="superscript"/>
        </w:rPr>
        <w:t>0</w:t>
      </w:r>
      <w:r w:rsidR="00A91154" w:rsidRPr="005779F9">
        <w:rPr>
          <w:bCs/>
          <w:color w:val="000000" w:themeColor="text1"/>
          <w:szCs w:val="28"/>
        </w:rPr>
        <w:t xml:space="preserve">С до +50 </w:t>
      </w:r>
      <w:r w:rsidR="00A91154" w:rsidRPr="005779F9">
        <w:rPr>
          <w:bCs/>
          <w:color w:val="000000" w:themeColor="text1"/>
          <w:szCs w:val="28"/>
          <w:vertAlign w:val="superscript"/>
        </w:rPr>
        <w:t>0</w:t>
      </w:r>
      <w:r w:rsidR="00A91154" w:rsidRPr="005779F9">
        <w:rPr>
          <w:bCs/>
          <w:color w:val="000000" w:themeColor="text1"/>
          <w:szCs w:val="28"/>
        </w:rPr>
        <w:t xml:space="preserve">С, </w:t>
      </w:r>
      <w:r w:rsidRPr="005779F9">
        <w:rPr>
          <w:bCs/>
          <w:color w:val="000000" w:themeColor="text1"/>
          <w:szCs w:val="28"/>
        </w:rPr>
        <w:t xml:space="preserve">с </w:t>
      </w:r>
      <w:r w:rsidR="00A91154" w:rsidRPr="005779F9">
        <w:rPr>
          <w:bCs/>
          <w:color w:val="000000" w:themeColor="text1"/>
          <w:szCs w:val="28"/>
        </w:rPr>
        <w:t>относительной влажност</w:t>
      </w:r>
      <w:r w:rsidRPr="005779F9">
        <w:rPr>
          <w:bCs/>
          <w:color w:val="000000" w:themeColor="text1"/>
          <w:szCs w:val="28"/>
        </w:rPr>
        <w:t>ью</w:t>
      </w:r>
      <w:r w:rsidR="00A91154" w:rsidRPr="005779F9">
        <w:rPr>
          <w:bCs/>
          <w:color w:val="000000" w:themeColor="text1"/>
          <w:szCs w:val="28"/>
        </w:rPr>
        <w:t xml:space="preserve"> воздуха не более 9</w:t>
      </w:r>
      <w:r w:rsidR="00DE3310" w:rsidRPr="005779F9">
        <w:rPr>
          <w:bCs/>
          <w:color w:val="000000" w:themeColor="text1"/>
          <w:szCs w:val="28"/>
        </w:rPr>
        <w:t>4</w:t>
      </w:r>
      <w:r w:rsidR="00A91154" w:rsidRPr="005779F9">
        <w:rPr>
          <w:bCs/>
          <w:color w:val="000000" w:themeColor="text1"/>
          <w:szCs w:val="28"/>
        </w:rPr>
        <w:t xml:space="preserve">% </w:t>
      </w:r>
      <w:r w:rsidR="00DE3310" w:rsidRPr="005779F9">
        <w:rPr>
          <w:bCs/>
          <w:color w:val="000000" w:themeColor="text1"/>
          <w:szCs w:val="28"/>
        </w:rPr>
        <w:t xml:space="preserve">с </w:t>
      </w:r>
      <w:r w:rsidR="00A91154" w:rsidRPr="005779F9">
        <w:rPr>
          <w:bCs/>
          <w:color w:val="000000" w:themeColor="text1"/>
          <w:szCs w:val="28"/>
        </w:rPr>
        <w:t>температур</w:t>
      </w:r>
      <w:r w:rsidR="00DE3310" w:rsidRPr="005779F9">
        <w:rPr>
          <w:bCs/>
          <w:color w:val="000000" w:themeColor="text1"/>
          <w:szCs w:val="28"/>
        </w:rPr>
        <w:t xml:space="preserve">ой до </w:t>
      </w:r>
      <w:r w:rsidRPr="005779F9">
        <w:rPr>
          <w:bCs/>
          <w:color w:val="000000" w:themeColor="text1"/>
          <w:szCs w:val="28"/>
        </w:rPr>
        <w:t>+</w:t>
      </w:r>
      <w:r w:rsidR="00A91154" w:rsidRPr="005779F9">
        <w:rPr>
          <w:bCs/>
          <w:color w:val="000000" w:themeColor="text1"/>
          <w:szCs w:val="28"/>
        </w:rPr>
        <w:t xml:space="preserve"> 3</w:t>
      </w:r>
      <w:r w:rsidR="00DE3310" w:rsidRPr="005779F9">
        <w:rPr>
          <w:bCs/>
          <w:color w:val="000000" w:themeColor="text1"/>
          <w:szCs w:val="28"/>
        </w:rPr>
        <w:t>7</w:t>
      </w:r>
      <w:r w:rsidR="00A91154" w:rsidRPr="005779F9">
        <w:rPr>
          <w:bCs/>
          <w:color w:val="000000" w:themeColor="text1"/>
          <w:szCs w:val="28"/>
        </w:rPr>
        <w:t xml:space="preserve"> </w:t>
      </w:r>
      <w:r w:rsidR="00A91154" w:rsidRPr="005779F9">
        <w:rPr>
          <w:bCs/>
          <w:color w:val="000000" w:themeColor="text1"/>
          <w:szCs w:val="28"/>
          <w:vertAlign w:val="superscript"/>
        </w:rPr>
        <w:t>0</w:t>
      </w:r>
      <w:r w:rsidR="00A91154" w:rsidRPr="005779F9">
        <w:rPr>
          <w:bCs/>
          <w:color w:val="000000" w:themeColor="text1"/>
          <w:szCs w:val="28"/>
        </w:rPr>
        <w:t xml:space="preserve">С. </w:t>
      </w:r>
    </w:p>
    <w:p w14:paraId="1FB08CC4" w14:textId="4F48C7BE" w:rsidR="002F1560" w:rsidRPr="005779F9" w:rsidRDefault="00DE3310" w:rsidP="00A91154">
      <w:pPr>
        <w:shd w:val="clear" w:color="auto" w:fill="FFFFFF"/>
        <w:tabs>
          <w:tab w:val="left" w:pos="993"/>
        </w:tabs>
        <w:autoSpaceDE w:val="0"/>
        <w:autoSpaceDN w:val="0"/>
        <w:adjustRightInd w:val="0"/>
        <w:ind w:firstLine="709"/>
        <w:jc w:val="both"/>
        <w:rPr>
          <w:bCs/>
          <w:color w:val="000000" w:themeColor="text1"/>
          <w:szCs w:val="28"/>
        </w:rPr>
      </w:pPr>
      <w:r w:rsidRPr="005779F9">
        <w:rPr>
          <w:bCs/>
          <w:color w:val="000000" w:themeColor="text1"/>
          <w:szCs w:val="28"/>
        </w:rPr>
        <w:t xml:space="preserve">Уникальностью </w:t>
      </w:r>
      <w:r w:rsidR="002F1560" w:rsidRPr="005779F9">
        <w:rPr>
          <w:bCs/>
          <w:color w:val="000000" w:themeColor="text1"/>
          <w:szCs w:val="28"/>
        </w:rPr>
        <w:t>данного с</w:t>
      </w:r>
      <w:r w:rsidR="00A91154" w:rsidRPr="005779F9">
        <w:rPr>
          <w:bCs/>
          <w:color w:val="000000" w:themeColor="text1"/>
          <w:szCs w:val="28"/>
        </w:rPr>
        <w:t>четчик</w:t>
      </w:r>
      <w:r w:rsidR="002F1560" w:rsidRPr="005779F9">
        <w:rPr>
          <w:bCs/>
          <w:color w:val="000000" w:themeColor="text1"/>
          <w:szCs w:val="28"/>
        </w:rPr>
        <w:t xml:space="preserve">а </w:t>
      </w:r>
      <w:r w:rsidRPr="005779F9">
        <w:rPr>
          <w:bCs/>
          <w:color w:val="000000" w:themeColor="text1"/>
          <w:szCs w:val="28"/>
        </w:rPr>
        <w:t>считается его малогабаритность, которая позволяет установить счетчик как потребуется при испытаниях по установке топливной трубки</w:t>
      </w:r>
      <w:r w:rsidR="00A91154" w:rsidRPr="005779F9">
        <w:rPr>
          <w:bCs/>
          <w:color w:val="000000" w:themeColor="text1"/>
          <w:szCs w:val="28"/>
        </w:rPr>
        <w:t>.</w:t>
      </w:r>
      <w:r w:rsidR="002F1560" w:rsidRPr="005779F9">
        <w:rPr>
          <w:bCs/>
          <w:color w:val="000000" w:themeColor="text1"/>
          <w:szCs w:val="28"/>
        </w:rPr>
        <w:t xml:space="preserve"> У </w:t>
      </w:r>
      <w:r w:rsidRPr="005779F9">
        <w:rPr>
          <w:bCs/>
          <w:color w:val="000000" w:themeColor="text1"/>
          <w:szCs w:val="28"/>
        </w:rPr>
        <w:t xml:space="preserve">данной серии </w:t>
      </w:r>
      <w:r w:rsidR="002F1560" w:rsidRPr="005779F9">
        <w:rPr>
          <w:bCs/>
          <w:color w:val="000000" w:themeColor="text1"/>
          <w:szCs w:val="28"/>
        </w:rPr>
        <w:t>счетч</w:t>
      </w:r>
      <w:r w:rsidR="00A91154" w:rsidRPr="005779F9">
        <w:rPr>
          <w:bCs/>
          <w:color w:val="000000" w:themeColor="text1"/>
          <w:szCs w:val="28"/>
        </w:rPr>
        <w:t>ик</w:t>
      </w:r>
      <w:r w:rsidR="002F1560" w:rsidRPr="005779F9">
        <w:rPr>
          <w:bCs/>
          <w:color w:val="000000" w:themeColor="text1"/>
          <w:szCs w:val="28"/>
        </w:rPr>
        <w:t xml:space="preserve">а </w:t>
      </w:r>
      <w:r w:rsidRPr="005779F9">
        <w:rPr>
          <w:bCs/>
          <w:color w:val="000000" w:themeColor="text1"/>
          <w:szCs w:val="28"/>
        </w:rPr>
        <w:t>есть циферблат, который выполнен из жидкокристаллического материала, что позволяет отображать</w:t>
      </w:r>
      <w:r w:rsidR="002F1560" w:rsidRPr="005779F9">
        <w:rPr>
          <w:bCs/>
          <w:color w:val="000000" w:themeColor="text1"/>
          <w:szCs w:val="28"/>
        </w:rPr>
        <w:t xml:space="preserve"> значения </w:t>
      </w:r>
      <w:r w:rsidR="00D7293A" w:rsidRPr="005779F9">
        <w:rPr>
          <w:bCs/>
          <w:color w:val="000000" w:themeColor="text1"/>
          <w:szCs w:val="28"/>
        </w:rPr>
        <w:t>объема,</w:t>
      </w:r>
      <w:r w:rsidR="002F1560" w:rsidRPr="005779F9">
        <w:rPr>
          <w:bCs/>
          <w:color w:val="000000" w:themeColor="text1"/>
          <w:szCs w:val="28"/>
        </w:rPr>
        <w:t xml:space="preserve"> </w:t>
      </w:r>
      <w:r w:rsidRPr="005779F9">
        <w:rPr>
          <w:bCs/>
          <w:color w:val="000000" w:themeColor="text1"/>
          <w:szCs w:val="28"/>
        </w:rPr>
        <w:t>проходящего по топливной трубке газа</w:t>
      </w:r>
      <w:r w:rsidR="002F1560" w:rsidRPr="005779F9">
        <w:rPr>
          <w:bCs/>
          <w:color w:val="000000" w:themeColor="text1"/>
          <w:szCs w:val="28"/>
        </w:rPr>
        <w:t xml:space="preserve"> </w:t>
      </w:r>
      <w:r w:rsidR="00A91154" w:rsidRPr="005779F9">
        <w:rPr>
          <w:bCs/>
          <w:color w:val="000000" w:themeColor="text1"/>
          <w:szCs w:val="28"/>
        </w:rPr>
        <w:t>в куб</w:t>
      </w:r>
      <w:r w:rsidR="002F1560" w:rsidRPr="005779F9">
        <w:rPr>
          <w:bCs/>
          <w:color w:val="000000" w:themeColor="text1"/>
          <w:szCs w:val="28"/>
        </w:rPr>
        <w:t>и</w:t>
      </w:r>
      <w:r w:rsidR="00A91154" w:rsidRPr="005779F9">
        <w:rPr>
          <w:bCs/>
          <w:color w:val="000000" w:themeColor="text1"/>
          <w:szCs w:val="28"/>
        </w:rPr>
        <w:t>ческих метрах</w:t>
      </w:r>
      <w:r w:rsidR="002F1560" w:rsidRPr="005779F9">
        <w:rPr>
          <w:bCs/>
          <w:color w:val="000000" w:themeColor="text1"/>
          <w:szCs w:val="28"/>
        </w:rPr>
        <w:t>.</w:t>
      </w:r>
    </w:p>
    <w:p w14:paraId="5314F738" w14:textId="77777777" w:rsidR="00A91154" w:rsidRPr="005779F9" w:rsidRDefault="00A91154" w:rsidP="00A91154">
      <w:pPr>
        <w:shd w:val="clear" w:color="auto" w:fill="FFFFFF"/>
        <w:tabs>
          <w:tab w:val="left" w:pos="993"/>
        </w:tabs>
        <w:autoSpaceDE w:val="0"/>
        <w:autoSpaceDN w:val="0"/>
        <w:adjustRightInd w:val="0"/>
        <w:jc w:val="both"/>
        <w:rPr>
          <w:color w:val="000000" w:themeColor="text1"/>
          <w:szCs w:val="28"/>
        </w:rPr>
      </w:pPr>
    </w:p>
    <w:p w14:paraId="665D0C23" w14:textId="77777777" w:rsidR="00A91154" w:rsidRPr="005779F9" w:rsidRDefault="00A91154" w:rsidP="00A91154">
      <w:pPr>
        <w:shd w:val="clear" w:color="auto" w:fill="FFFFFF"/>
        <w:tabs>
          <w:tab w:val="left" w:pos="993"/>
        </w:tabs>
        <w:autoSpaceDE w:val="0"/>
        <w:autoSpaceDN w:val="0"/>
        <w:adjustRightInd w:val="0"/>
        <w:jc w:val="center"/>
        <w:rPr>
          <w:color w:val="000000" w:themeColor="text1"/>
          <w:szCs w:val="28"/>
        </w:rPr>
      </w:pPr>
      <w:r w:rsidRPr="005779F9">
        <w:rPr>
          <w:noProof/>
          <w:sz w:val="20"/>
          <w:lang w:eastAsia="ru-RU"/>
        </w:rPr>
        <w:drawing>
          <wp:inline distT="0" distB="0" distL="0" distR="0" wp14:anchorId="64627447" wp14:editId="3013A694">
            <wp:extent cx="2831254" cy="1976796"/>
            <wp:effectExtent l="0" t="0" r="7620" b="4445"/>
            <wp:docPr id="12" name="Рисунок 12" descr="C:\Users\1\Desktop\фотки для главы 2\газовый счетч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1\Desktop\фотки для главы 2\газовый счетчи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7194" cy="1994907"/>
                    </a:xfrm>
                    <a:prstGeom prst="rect">
                      <a:avLst/>
                    </a:prstGeom>
                    <a:noFill/>
                    <a:ln>
                      <a:noFill/>
                    </a:ln>
                  </pic:spPr>
                </pic:pic>
              </a:graphicData>
            </a:graphic>
          </wp:inline>
        </w:drawing>
      </w:r>
    </w:p>
    <w:p w14:paraId="1338E1DE" w14:textId="77777777" w:rsidR="001D4A13" w:rsidRPr="005779F9" w:rsidRDefault="001D4A13" w:rsidP="00A91154">
      <w:pPr>
        <w:shd w:val="clear" w:color="auto" w:fill="FFFFFF"/>
        <w:autoSpaceDE w:val="0"/>
        <w:autoSpaceDN w:val="0"/>
        <w:adjustRightInd w:val="0"/>
        <w:jc w:val="center"/>
        <w:rPr>
          <w:bCs/>
          <w:color w:val="000000" w:themeColor="text1"/>
          <w:szCs w:val="28"/>
        </w:rPr>
      </w:pPr>
    </w:p>
    <w:p w14:paraId="1AA79107" w14:textId="6C6253E1" w:rsidR="00A91154" w:rsidRPr="005779F9" w:rsidRDefault="00A91154" w:rsidP="00A91154">
      <w:pPr>
        <w:shd w:val="clear" w:color="auto" w:fill="FFFFFF"/>
        <w:autoSpaceDE w:val="0"/>
        <w:autoSpaceDN w:val="0"/>
        <w:adjustRightInd w:val="0"/>
        <w:jc w:val="center"/>
        <w:rPr>
          <w:color w:val="000000" w:themeColor="text1"/>
          <w:szCs w:val="28"/>
        </w:rPr>
      </w:pPr>
      <w:r w:rsidRPr="005779F9">
        <w:rPr>
          <w:bCs/>
          <w:color w:val="000000" w:themeColor="text1"/>
          <w:szCs w:val="28"/>
        </w:rPr>
        <w:t xml:space="preserve">Рисунок 2.4 – </w:t>
      </w:r>
      <w:r w:rsidRPr="005779F9">
        <w:t>Общий вид</w:t>
      </w:r>
      <w:r w:rsidRPr="005779F9">
        <w:rPr>
          <w:spacing w:val="-3"/>
        </w:rPr>
        <w:t xml:space="preserve"> </w:t>
      </w:r>
      <w:r w:rsidRPr="005779F9">
        <w:rPr>
          <w:bCs/>
          <w:color w:val="000000" w:themeColor="text1"/>
          <w:szCs w:val="28"/>
        </w:rPr>
        <w:t xml:space="preserve">струйного счетчика </w:t>
      </w:r>
      <w:r w:rsidRPr="005779F9">
        <w:t>«БЕТАР СГК-1,6»</w:t>
      </w:r>
    </w:p>
    <w:p w14:paraId="29738C1E" w14:textId="77777777" w:rsidR="00A91154" w:rsidRPr="005779F9" w:rsidRDefault="00A91154" w:rsidP="00076437">
      <w:pPr>
        <w:shd w:val="clear" w:color="auto" w:fill="FFFFFF"/>
        <w:tabs>
          <w:tab w:val="left" w:pos="993"/>
        </w:tabs>
        <w:autoSpaceDE w:val="0"/>
        <w:autoSpaceDN w:val="0"/>
        <w:adjustRightInd w:val="0"/>
        <w:jc w:val="both"/>
        <w:rPr>
          <w:color w:val="000000" w:themeColor="text1"/>
          <w:szCs w:val="28"/>
        </w:rPr>
      </w:pPr>
    </w:p>
    <w:p w14:paraId="50D314D1" w14:textId="77777777" w:rsidR="00A91154" w:rsidRPr="005779F9" w:rsidRDefault="009A2048" w:rsidP="00DE3310">
      <w:pPr>
        <w:shd w:val="clear" w:color="auto" w:fill="FFFFFF"/>
        <w:tabs>
          <w:tab w:val="left" w:pos="993"/>
        </w:tabs>
        <w:autoSpaceDE w:val="0"/>
        <w:autoSpaceDN w:val="0"/>
        <w:adjustRightInd w:val="0"/>
        <w:ind w:firstLine="709"/>
        <w:jc w:val="both"/>
        <w:rPr>
          <w:bCs/>
          <w:color w:val="000000" w:themeColor="text1"/>
          <w:szCs w:val="28"/>
        </w:rPr>
      </w:pPr>
      <w:r w:rsidRPr="005779F9">
        <w:rPr>
          <w:bCs/>
          <w:color w:val="000000" w:themeColor="text1"/>
          <w:szCs w:val="28"/>
        </w:rPr>
        <w:t xml:space="preserve">К тому же, в счетчике есть встроенный температурный компенсатор с целью перевода объема по стандартным параметрам. </w:t>
      </w:r>
      <w:r w:rsidR="00A91154" w:rsidRPr="005779F9">
        <w:rPr>
          <w:bCs/>
          <w:color w:val="000000" w:themeColor="text1"/>
          <w:szCs w:val="28"/>
        </w:rPr>
        <w:t xml:space="preserve">Температура </w:t>
      </w:r>
      <w:r w:rsidRPr="005779F9">
        <w:rPr>
          <w:bCs/>
          <w:color w:val="000000" w:themeColor="text1"/>
          <w:szCs w:val="28"/>
        </w:rPr>
        <w:t>наружного воздуха и топлива до г</w:t>
      </w:r>
      <w:r w:rsidR="00A91154" w:rsidRPr="005779F9">
        <w:rPr>
          <w:bCs/>
          <w:color w:val="000000" w:themeColor="text1"/>
          <w:szCs w:val="28"/>
        </w:rPr>
        <w:t>орелочн</w:t>
      </w:r>
      <w:r w:rsidRPr="005779F9">
        <w:rPr>
          <w:bCs/>
          <w:color w:val="000000" w:themeColor="text1"/>
          <w:szCs w:val="28"/>
        </w:rPr>
        <w:t>ого</w:t>
      </w:r>
      <w:r w:rsidR="00A91154" w:rsidRPr="005779F9">
        <w:rPr>
          <w:bCs/>
          <w:color w:val="000000" w:themeColor="text1"/>
          <w:szCs w:val="28"/>
        </w:rPr>
        <w:t xml:space="preserve"> устройств</w:t>
      </w:r>
      <w:r w:rsidRPr="005779F9">
        <w:rPr>
          <w:bCs/>
          <w:color w:val="000000" w:themeColor="text1"/>
          <w:szCs w:val="28"/>
        </w:rPr>
        <w:t xml:space="preserve">а </w:t>
      </w:r>
      <w:r w:rsidR="00095727" w:rsidRPr="005779F9">
        <w:rPr>
          <w:bCs/>
          <w:color w:val="000000" w:themeColor="text1"/>
          <w:szCs w:val="28"/>
        </w:rPr>
        <w:t xml:space="preserve">измерялся </w:t>
      </w:r>
      <w:r w:rsidR="00DE3310" w:rsidRPr="005779F9">
        <w:rPr>
          <w:bCs/>
          <w:color w:val="000000" w:themeColor="text1"/>
          <w:szCs w:val="28"/>
        </w:rPr>
        <w:t>распространенными термопарами</w:t>
      </w:r>
      <w:r w:rsidR="00A91154" w:rsidRPr="005779F9">
        <w:rPr>
          <w:bCs/>
          <w:color w:val="000000" w:themeColor="text1"/>
          <w:szCs w:val="28"/>
        </w:rPr>
        <w:t xml:space="preserve"> </w:t>
      </w:r>
      <w:r w:rsidR="00DE3310" w:rsidRPr="005779F9">
        <w:rPr>
          <w:bCs/>
          <w:color w:val="000000" w:themeColor="text1"/>
          <w:szCs w:val="28"/>
        </w:rPr>
        <w:t>хромель-копелевая и хромель-алюмелевая,</w:t>
      </w:r>
      <w:r w:rsidR="00A91154" w:rsidRPr="005779F9">
        <w:rPr>
          <w:bCs/>
          <w:color w:val="000000" w:themeColor="text1"/>
          <w:szCs w:val="28"/>
        </w:rPr>
        <w:t xml:space="preserve"> погрешность</w:t>
      </w:r>
      <w:r w:rsidR="00DE3310" w:rsidRPr="005779F9">
        <w:rPr>
          <w:bCs/>
          <w:color w:val="000000" w:themeColor="text1"/>
          <w:szCs w:val="28"/>
        </w:rPr>
        <w:t xml:space="preserve"> которых рассчитывается с помощью</w:t>
      </w:r>
      <w:r w:rsidR="00A91154" w:rsidRPr="005779F9">
        <w:rPr>
          <w:bCs/>
          <w:color w:val="000000" w:themeColor="text1"/>
          <w:szCs w:val="28"/>
        </w:rPr>
        <w:t xml:space="preserve"> </w:t>
      </w:r>
      <m:oMath>
        <m:r>
          <w:rPr>
            <w:rFonts w:ascii="Cambria Math" w:hAnsi="Cambria Math"/>
            <w:color w:val="000000" w:themeColor="text1"/>
            <w:szCs w:val="28"/>
          </w:rPr>
          <m:t>0,0075*</m:t>
        </m:r>
        <m:sSub>
          <m:sSubPr>
            <m:ctrlPr>
              <w:rPr>
                <w:rFonts w:ascii="Cambria Math" w:hAnsi="Cambria Math"/>
                <w:bCs/>
                <w:i/>
                <w:color w:val="000000" w:themeColor="text1"/>
                <w:szCs w:val="28"/>
              </w:rPr>
            </m:ctrlPr>
          </m:sSubPr>
          <m:e>
            <m:r>
              <w:rPr>
                <w:rFonts w:ascii="Cambria Math" w:hAnsi="Cambria Math"/>
                <w:color w:val="000000" w:themeColor="text1"/>
                <w:szCs w:val="28"/>
              </w:rPr>
              <m:t>t</m:t>
            </m:r>
          </m:e>
          <m:sub>
            <m:r>
              <w:rPr>
                <w:rFonts w:ascii="Cambria Math" w:hAnsi="Cambria Math"/>
                <w:color w:val="000000" w:themeColor="text1"/>
                <w:szCs w:val="28"/>
              </w:rPr>
              <m:t>изм</m:t>
            </m:r>
          </m:sub>
        </m:sSub>
      </m:oMath>
      <w:r w:rsidR="00A91154" w:rsidRPr="005779F9">
        <w:rPr>
          <w:rFonts w:eastAsiaTheme="minorEastAsia"/>
          <w:bCs/>
          <w:color w:val="000000" w:themeColor="text1"/>
          <w:szCs w:val="28"/>
        </w:rPr>
        <w:t>.</w:t>
      </w:r>
      <w:r w:rsidR="00A91154" w:rsidRPr="005779F9">
        <w:rPr>
          <w:bCs/>
          <w:color w:val="000000" w:themeColor="text1"/>
          <w:szCs w:val="28"/>
        </w:rPr>
        <w:t xml:space="preserve"> </w:t>
      </w:r>
      <w:r w:rsidR="00DE3310" w:rsidRPr="005779F9">
        <w:rPr>
          <w:bCs/>
          <w:color w:val="000000" w:themeColor="text1"/>
          <w:szCs w:val="28"/>
        </w:rPr>
        <w:t>Избыточное давление газа записывался от показаний манометра</w:t>
      </w:r>
      <w:r w:rsidR="00A91154" w:rsidRPr="005779F9">
        <w:rPr>
          <w:rFonts w:eastAsiaTheme="minorEastAsia"/>
          <w:bCs/>
          <w:color w:val="000000" w:themeColor="text1"/>
          <w:szCs w:val="28"/>
        </w:rPr>
        <w:t>, класс точности котор</w:t>
      </w:r>
      <w:r w:rsidR="00095727" w:rsidRPr="005779F9">
        <w:rPr>
          <w:rFonts w:eastAsiaTheme="minorEastAsia"/>
          <w:bCs/>
          <w:color w:val="000000" w:themeColor="text1"/>
          <w:szCs w:val="28"/>
        </w:rPr>
        <w:t>ого равен</w:t>
      </w:r>
      <w:r w:rsidR="00A91154" w:rsidRPr="005779F9">
        <w:rPr>
          <w:rFonts w:eastAsiaTheme="minorEastAsia"/>
          <w:bCs/>
          <w:color w:val="000000" w:themeColor="text1"/>
          <w:szCs w:val="28"/>
        </w:rPr>
        <w:t xml:space="preserve"> 2,</w:t>
      </w:r>
      <w:r w:rsidR="00DE3310" w:rsidRPr="005779F9">
        <w:rPr>
          <w:rFonts w:eastAsiaTheme="minorEastAsia"/>
          <w:bCs/>
          <w:color w:val="000000" w:themeColor="text1"/>
          <w:szCs w:val="28"/>
        </w:rPr>
        <w:t>6</w:t>
      </w:r>
      <w:r w:rsidR="00771C09" w:rsidRPr="005779F9">
        <w:rPr>
          <w:rFonts w:eastAsiaTheme="minorEastAsia"/>
          <w:bCs/>
          <w:color w:val="000000" w:themeColor="text1"/>
          <w:szCs w:val="28"/>
        </w:rPr>
        <w:t xml:space="preserve">. </w:t>
      </w:r>
      <w:r w:rsidR="00956124" w:rsidRPr="005779F9">
        <w:rPr>
          <w:rFonts w:eastAsiaTheme="minorEastAsia"/>
          <w:bCs/>
          <w:color w:val="000000" w:themeColor="text1"/>
          <w:szCs w:val="28"/>
        </w:rPr>
        <w:t>А</w:t>
      </w:r>
      <w:r w:rsidR="00771C09" w:rsidRPr="005779F9">
        <w:rPr>
          <w:rFonts w:eastAsiaTheme="minorEastAsia"/>
          <w:bCs/>
          <w:color w:val="000000" w:themeColor="text1"/>
          <w:szCs w:val="28"/>
        </w:rPr>
        <w:t xml:space="preserve"> </w:t>
      </w:r>
      <w:r w:rsidR="00956124" w:rsidRPr="005779F9">
        <w:rPr>
          <w:rFonts w:eastAsiaTheme="minorEastAsia"/>
          <w:bCs/>
          <w:color w:val="000000" w:themeColor="text1"/>
          <w:szCs w:val="28"/>
        </w:rPr>
        <w:t>д</w:t>
      </w:r>
      <w:r w:rsidR="00095727" w:rsidRPr="005779F9">
        <w:rPr>
          <w:rFonts w:eastAsiaTheme="minorEastAsia"/>
          <w:bCs/>
          <w:color w:val="000000" w:themeColor="text1"/>
          <w:szCs w:val="28"/>
        </w:rPr>
        <w:t xml:space="preserve">авление </w:t>
      </w:r>
      <w:r w:rsidR="00DE3310" w:rsidRPr="005779F9">
        <w:rPr>
          <w:rFonts w:eastAsiaTheme="minorEastAsia"/>
          <w:bCs/>
          <w:color w:val="000000" w:themeColor="text1"/>
          <w:szCs w:val="28"/>
        </w:rPr>
        <w:t xml:space="preserve">окислителя </w:t>
      </w:r>
      <w:r w:rsidR="00956124" w:rsidRPr="005779F9">
        <w:rPr>
          <w:rFonts w:eastAsiaTheme="minorEastAsia"/>
          <w:bCs/>
          <w:color w:val="000000" w:themeColor="text1"/>
          <w:szCs w:val="28"/>
        </w:rPr>
        <w:t>записывался от</w:t>
      </w:r>
      <w:r w:rsidR="00095727" w:rsidRPr="005779F9">
        <w:rPr>
          <w:rFonts w:eastAsiaTheme="minorEastAsia"/>
          <w:bCs/>
          <w:color w:val="000000" w:themeColor="text1"/>
          <w:szCs w:val="28"/>
        </w:rPr>
        <w:t xml:space="preserve"> </w:t>
      </w:r>
      <w:r w:rsidR="00A91154" w:rsidRPr="005779F9">
        <w:rPr>
          <w:rFonts w:eastAsiaTheme="minorEastAsia"/>
          <w:bCs/>
          <w:color w:val="000000" w:themeColor="text1"/>
          <w:szCs w:val="28"/>
        </w:rPr>
        <w:t>датчика избыточного давления Метран-1151</w:t>
      </w:r>
      <w:r w:rsidR="00095727" w:rsidRPr="005779F9">
        <w:rPr>
          <w:rFonts w:eastAsiaTheme="minorEastAsia"/>
          <w:bCs/>
          <w:color w:val="000000" w:themeColor="text1"/>
          <w:szCs w:val="28"/>
        </w:rPr>
        <w:t xml:space="preserve"> по</w:t>
      </w:r>
      <w:r w:rsidR="00A91154" w:rsidRPr="005779F9">
        <w:rPr>
          <w:rFonts w:eastAsiaTheme="minorEastAsia"/>
          <w:bCs/>
          <w:color w:val="000000" w:themeColor="text1"/>
          <w:szCs w:val="28"/>
        </w:rPr>
        <w:t xml:space="preserve"> класс</w:t>
      </w:r>
      <w:r w:rsidR="00095727" w:rsidRPr="005779F9">
        <w:rPr>
          <w:rFonts w:eastAsiaTheme="minorEastAsia"/>
          <w:bCs/>
          <w:color w:val="000000" w:themeColor="text1"/>
          <w:szCs w:val="28"/>
        </w:rPr>
        <w:t>у</w:t>
      </w:r>
      <w:r w:rsidR="00A91154" w:rsidRPr="005779F9">
        <w:rPr>
          <w:rFonts w:eastAsiaTheme="minorEastAsia"/>
          <w:bCs/>
          <w:color w:val="000000" w:themeColor="text1"/>
          <w:szCs w:val="28"/>
        </w:rPr>
        <w:t xml:space="preserve"> точности </w:t>
      </w:r>
      <w:r w:rsidR="00095727" w:rsidRPr="005779F9">
        <w:rPr>
          <w:rFonts w:eastAsiaTheme="minorEastAsia"/>
          <w:bCs/>
          <w:color w:val="000000" w:themeColor="text1"/>
          <w:szCs w:val="28"/>
        </w:rPr>
        <w:t xml:space="preserve">равной </w:t>
      </w:r>
      <w:r w:rsidR="00A91154" w:rsidRPr="005779F9">
        <w:rPr>
          <w:rFonts w:eastAsiaTheme="minorEastAsia"/>
          <w:bCs/>
          <w:color w:val="000000" w:themeColor="text1"/>
          <w:szCs w:val="28"/>
        </w:rPr>
        <w:t>0,</w:t>
      </w:r>
      <w:r w:rsidR="00956124" w:rsidRPr="005779F9">
        <w:rPr>
          <w:rFonts w:eastAsiaTheme="minorEastAsia"/>
          <w:bCs/>
          <w:color w:val="000000" w:themeColor="text1"/>
          <w:szCs w:val="28"/>
        </w:rPr>
        <w:t>4</w:t>
      </w:r>
      <w:r w:rsidR="00A91154" w:rsidRPr="005779F9">
        <w:rPr>
          <w:rFonts w:eastAsiaTheme="minorEastAsia"/>
          <w:bCs/>
          <w:color w:val="000000" w:themeColor="text1"/>
          <w:szCs w:val="28"/>
        </w:rPr>
        <w:t xml:space="preserve"> и </w:t>
      </w:r>
      <w:r w:rsidR="00956124" w:rsidRPr="005779F9">
        <w:rPr>
          <w:rFonts w:eastAsiaTheme="minorEastAsia"/>
          <w:bCs/>
          <w:color w:val="000000" w:themeColor="text1"/>
          <w:szCs w:val="28"/>
        </w:rPr>
        <w:t>от дифференциального</w:t>
      </w:r>
      <w:r w:rsidR="00A91154" w:rsidRPr="005779F9">
        <w:rPr>
          <w:rFonts w:eastAsiaTheme="minorEastAsia"/>
          <w:bCs/>
          <w:color w:val="000000" w:themeColor="text1"/>
          <w:szCs w:val="28"/>
        </w:rPr>
        <w:t xml:space="preserve"> </w:t>
      </w:r>
      <w:r w:rsidR="00956124" w:rsidRPr="005779F9">
        <w:rPr>
          <w:rFonts w:eastAsiaTheme="minorEastAsia"/>
          <w:bCs/>
          <w:color w:val="000000" w:themeColor="text1"/>
          <w:szCs w:val="28"/>
        </w:rPr>
        <w:t xml:space="preserve">прибора </w:t>
      </w:r>
      <w:r w:rsidR="00A91154" w:rsidRPr="005779F9">
        <w:rPr>
          <w:rFonts w:eastAsiaTheme="minorEastAsia"/>
          <w:bCs/>
          <w:color w:val="000000" w:themeColor="text1"/>
          <w:szCs w:val="28"/>
        </w:rPr>
        <w:t>Метран-1411.</w:t>
      </w:r>
    </w:p>
    <w:p w14:paraId="4CD27F6D" w14:textId="77777777" w:rsidR="00A91154" w:rsidRPr="005779F9" w:rsidRDefault="00956124" w:rsidP="00956124">
      <w:pPr>
        <w:shd w:val="clear" w:color="auto" w:fill="FFFFFF"/>
        <w:autoSpaceDE w:val="0"/>
        <w:autoSpaceDN w:val="0"/>
        <w:adjustRightInd w:val="0"/>
        <w:ind w:firstLine="709"/>
        <w:contextualSpacing/>
        <w:jc w:val="both"/>
        <w:rPr>
          <w:bCs/>
          <w:color w:val="000000" w:themeColor="text1"/>
          <w:szCs w:val="28"/>
        </w:rPr>
      </w:pPr>
      <w:r w:rsidRPr="005779F9">
        <w:rPr>
          <w:bCs/>
          <w:color w:val="000000" w:themeColor="text1"/>
          <w:szCs w:val="28"/>
        </w:rPr>
        <w:t xml:space="preserve">На </w:t>
      </w:r>
      <w:r w:rsidRPr="005779F9">
        <w:rPr>
          <w:color w:val="000000" w:themeColor="text1"/>
          <w:szCs w:val="28"/>
        </w:rPr>
        <w:t xml:space="preserve">рисунке 2.5 представлен общий вид газоанализатора, применение которого нашло, в определение состава продуктов сгорания, проведение химического анализа по концентрации оксидов азота и т.д. Для того, чтобы добиться точных результатов измерений по концентрации вредных веществ и избежать смешивания с атмосферным воздухом, имеется вторичный </w:t>
      </w:r>
      <w:r w:rsidRPr="005779F9">
        <w:rPr>
          <w:bCs/>
          <w:color w:val="000000" w:themeColor="text1"/>
          <w:szCs w:val="28"/>
        </w:rPr>
        <w:t>канал</w:t>
      </w:r>
      <w:r w:rsidR="00A91154" w:rsidRPr="005779F9">
        <w:rPr>
          <w:color w:val="000000" w:themeColor="text1"/>
          <w:szCs w:val="28"/>
        </w:rPr>
        <w:t xml:space="preserve">. </w:t>
      </w:r>
      <w:r w:rsidR="00095727" w:rsidRPr="005779F9">
        <w:rPr>
          <w:color w:val="000000" w:themeColor="text1"/>
          <w:szCs w:val="28"/>
        </w:rPr>
        <w:t>Химический анализ</w:t>
      </w:r>
      <w:r w:rsidR="00A91154" w:rsidRPr="005779F9">
        <w:rPr>
          <w:color w:val="000000" w:themeColor="text1"/>
          <w:szCs w:val="28"/>
        </w:rPr>
        <w:t xml:space="preserve"> </w:t>
      </w:r>
      <w:r w:rsidR="00095727" w:rsidRPr="005779F9">
        <w:rPr>
          <w:color w:val="000000" w:themeColor="text1"/>
          <w:szCs w:val="28"/>
        </w:rPr>
        <w:t>производился</w:t>
      </w:r>
      <w:r w:rsidR="00A91154" w:rsidRPr="005779F9">
        <w:rPr>
          <w:color w:val="000000" w:themeColor="text1"/>
          <w:szCs w:val="28"/>
        </w:rPr>
        <w:t xml:space="preserve"> на </w:t>
      </w:r>
      <w:r w:rsidR="00095727" w:rsidRPr="005779F9">
        <w:rPr>
          <w:color w:val="000000" w:themeColor="text1"/>
          <w:szCs w:val="28"/>
        </w:rPr>
        <w:t>разных</w:t>
      </w:r>
      <w:r w:rsidR="00A91154" w:rsidRPr="005779F9">
        <w:rPr>
          <w:color w:val="000000" w:themeColor="text1"/>
          <w:szCs w:val="28"/>
        </w:rPr>
        <w:t xml:space="preserve"> режимах в течении 15-20 мин</w:t>
      </w:r>
      <w:r w:rsidR="00095727" w:rsidRPr="005779F9">
        <w:rPr>
          <w:color w:val="000000" w:themeColor="text1"/>
          <w:szCs w:val="28"/>
        </w:rPr>
        <w:t xml:space="preserve">, что позволило </w:t>
      </w:r>
      <w:r w:rsidR="00A91154" w:rsidRPr="005779F9">
        <w:rPr>
          <w:color w:val="000000" w:themeColor="text1"/>
          <w:szCs w:val="28"/>
        </w:rPr>
        <w:t xml:space="preserve">получить достаточно </w:t>
      </w:r>
      <w:r w:rsidR="00095727" w:rsidRPr="005779F9">
        <w:rPr>
          <w:color w:val="000000" w:themeColor="text1"/>
          <w:szCs w:val="28"/>
        </w:rPr>
        <w:t>точные</w:t>
      </w:r>
      <w:r w:rsidR="00A91154" w:rsidRPr="005779F9">
        <w:rPr>
          <w:color w:val="000000" w:themeColor="text1"/>
          <w:szCs w:val="28"/>
        </w:rPr>
        <w:t xml:space="preserve"> пробы.</w:t>
      </w:r>
    </w:p>
    <w:p w14:paraId="426F48D9" w14:textId="77777777" w:rsidR="00A91154" w:rsidRPr="005779F9" w:rsidRDefault="00A91154" w:rsidP="00A91154">
      <w:pPr>
        <w:shd w:val="clear" w:color="auto" w:fill="FFFFFF"/>
        <w:autoSpaceDE w:val="0"/>
        <w:autoSpaceDN w:val="0"/>
        <w:adjustRightInd w:val="0"/>
        <w:contextualSpacing/>
        <w:jc w:val="both"/>
        <w:rPr>
          <w:color w:val="000000" w:themeColor="text1"/>
          <w:szCs w:val="28"/>
        </w:rPr>
      </w:pPr>
    </w:p>
    <w:p w14:paraId="424A74EA" w14:textId="77777777" w:rsidR="00A91154" w:rsidRPr="005779F9" w:rsidRDefault="00A91154" w:rsidP="00A91154">
      <w:pPr>
        <w:shd w:val="clear" w:color="auto" w:fill="FFFFFF"/>
        <w:autoSpaceDE w:val="0"/>
        <w:autoSpaceDN w:val="0"/>
        <w:adjustRightInd w:val="0"/>
        <w:contextualSpacing/>
        <w:jc w:val="center"/>
        <w:rPr>
          <w:color w:val="000000" w:themeColor="text1"/>
          <w:szCs w:val="28"/>
        </w:rPr>
      </w:pPr>
      <w:r w:rsidRPr="005779F9">
        <w:rPr>
          <w:noProof/>
          <w:color w:val="000000" w:themeColor="text1"/>
          <w:lang w:eastAsia="ru-RU"/>
        </w:rPr>
        <w:drawing>
          <wp:inline distT="0" distB="0" distL="0" distR="0" wp14:anchorId="7CEA4CFC" wp14:editId="43985BDA">
            <wp:extent cx="2305050" cy="23050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inline>
        </w:drawing>
      </w:r>
    </w:p>
    <w:p w14:paraId="41A26693" w14:textId="77777777" w:rsidR="001D4A13" w:rsidRPr="005779F9" w:rsidRDefault="001D4A13" w:rsidP="00A91154">
      <w:pPr>
        <w:shd w:val="clear" w:color="auto" w:fill="FFFFFF"/>
        <w:autoSpaceDE w:val="0"/>
        <w:autoSpaceDN w:val="0"/>
        <w:adjustRightInd w:val="0"/>
        <w:contextualSpacing/>
        <w:jc w:val="center"/>
        <w:rPr>
          <w:color w:val="000000" w:themeColor="text1"/>
          <w:szCs w:val="28"/>
        </w:rPr>
      </w:pPr>
    </w:p>
    <w:p w14:paraId="3D7404CF" w14:textId="083DB055" w:rsidR="00A91154" w:rsidRPr="005779F9" w:rsidRDefault="00A91154" w:rsidP="00A91154">
      <w:pPr>
        <w:shd w:val="clear" w:color="auto" w:fill="FFFFFF"/>
        <w:autoSpaceDE w:val="0"/>
        <w:autoSpaceDN w:val="0"/>
        <w:adjustRightInd w:val="0"/>
        <w:contextualSpacing/>
        <w:jc w:val="center"/>
        <w:rPr>
          <w:bCs/>
          <w:color w:val="000000" w:themeColor="text1"/>
          <w:szCs w:val="28"/>
        </w:rPr>
      </w:pPr>
      <w:r w:rsidRPr="005779F9">
        <w:rPr>
          <w:color w:val="000000" w:themeColor="text1"/>
          <w:szCs w:val="28"/>
        </w:rPr>
        <w:t>Рисунок 2.5 – Газоанализатор Testo-350</w:t>
      </w:r>
    </w:p>
    <w:p w14:paraId="26E93DD6" w14:textId="77777777" w:rsidR="00A91154" w:rsidRPr="005779F9" w:rsidRDefault="00A91154" w:rsidP="00037271">
      <w:pPr>
        <w:pStyle w:val="a5"/>
        <w:spacing w:before="0" w:after="0"/>
        <w:ind w:firstLine="709"/>
        <w:jc w:val="both"/>
        <w:rPr>
          <w:color w:val="000000" w:themeColor="text1"/>
          <w:sz w:val="28"/>
          <w:szCs w:val="28"/>
          <w:lang w:val="ru-RU"/>
        </w:rPr>
      </w:pPr>
    </w:p>
    <w:p w14:paraId="5CF5FCE7" w14:textId="77777777" w:rsidR="00A91154" w:rsidRPr="005779F9" w:rsidRDefault="00095727" w:rsidP="00095727">
      <w:pPr>
        <w:pStyle w:val="a5"/>
        <w:spacing w:before="0" w:after="0"/>
        <w:ind w:firstLine="709"/>
        <w:jc w:val="both"/>
        <w:rPr>
          <w:color w:val="000000" w:themeColor="text1"/>
          <w:sz w:val="28"/>
          <w:szCs w:val="28"/>
          <w:lang w:val="ru-RU"/>
        </w:rPr>
      </w:pPr>
      <w:r w:rsidRPr="005779F9">
        <w:rPr>
          <w:color w:val="000000" w:themeColor="text1"/>
          <w:sz w:val="28"/>
          <w:szCs w:val="28"/>
          <w:lang w:val="ru-RU"/>
        </w:rPr>
        <w:t>До каждого режима по испытаниям производил</w:t>
      </w:r>
      <w:r w:rsidR="00956124" w:rsidRPr="005779F9">
        <w:rPr>
          <w:color w:val="000000" w:themeColor="text1"/>
          <w:sz w:val="28"/>
          <w:szCs w:val="28"/>
          <w:lang w:val="ru-RU"/>
        </w:rPr>
        <w:t>ись поверки измерительной оснастки</w:t>
      </w:r>
      <w:r w:rsidR="00A91154" w:rsidRPr="005779F9">
        <w:rPr>
          <w:color w:val="000000" w:themeColor="text1"/>
          <w:sz w:val="28"/>
          <w:szCs w:val="28"/>
          <w:lang w:val="ru-RU"/>
        </w:rPr>
        <w:t xml:space="preserve"> основных элементов измерительной с</w:t>
      </w:r>
      <w:r w:rsidRPr="005779F9">
        <w:rPr>
          <w:color w:val="000000" w:themeColor="text1"/>
          <w:sz w:val="28"/>
          <w:szCs w:val="28"/>
          <w:lang w:val="ru-RU"/>
        </w:rPr>
        <w:t>истемы</w:t>
      </w:r>
      <w:r w:rsidR="00A91154" w:rsidRPr="005779F9">
        <w:rPr>
          <w:color w:val="000000" w:themeColor="text1"/>
          <w:sz w:val="28"/>
          <w:szCs w:val="28"/>
          <w:lang w:val="ru-RU"/>
        </w:rPr>
        <w:t xml:space="preserve">. </w:t>
      </w:r>
      <w:r w:rsidRPr="005779F9">
        <w:rPr>
          <w:color w:val="000000" w:themeColor="text1"/>
          <w:sz w:val="28"/>
          <w:szCs w:val="28"/>
          <w:lang w:val="ru-RU"/>
        </w:rPr>
        <w:t>По результатам</w:t>
      </w:r>
      <w:r w:rsidR="00956124" w:rsidRPr="005779F9">
        <w:rPr>
          <w:color w:val="000000" w:themeColor="text1"/>
          <w:sz w:val="28"/>
          <w:szCs w:val="28"/>
          <w:lang w:val="ru-RU"/>
        </w:rPr>
        <w:t xml:space="preserve"> обнаружений погрешностей</w:t>
      </w:r>
      <w:r w:rsidRPr="005779F9">
        <w:rPr>
          <w:color w:val="000000" w:themeColor="text1"/>
          <w:sz w:val="28"/>
          <w:szCs w:val="28"/>
          <w:lang w:val="ru-RU"/>
        </w:rPr>
        <w:t xml:space="preserve">, </w:t>
      </w:r>
      <w:r w:rsidR="00956124" w:rsidRPr="005779F9">
        <w:rPr>
          <w:color w:val="000000" w:themeColor="text1"/>
          <w:sz w:val="28"/>
          <w:szCs w:val="28"/>
          <w:lang w:val="ru-RU"/>
        </w:rPr>
        <w:t xml:space="preserve">проводилась </w:t>
      </w:r>
      <w:r w:rsidR="00771C09" w:rsidRPr="005779F9">
        <w:rPr>
          <w:color w:val="000000" w:themeColor="text1"/>
          <w:sz w:val="28"/>
          <w:szCs w:val="28"/>
          <w:lang w:val="ru-RU"/>
        </w:rPr>
        <w:t>настройка</w:t>
      </w:r>
      <w:r w:rsidR="00956124" w:rsidRPr="005779F9">
        <w:rPr>
          <w:color w:val="000000" w:themeColor="text1"/>
          <w:sz w:val="28"/>
          <w:szCs w:val="28"/>
          <w:lang w:val="ru-RU"/>
        </w:rPr>
        <w:t xml:space="preserve"> элементов измерительной оснастки</w:t>
      </w:r>
      <w:r w:rsidRPr="005779F9">
        <w:rPr>
          <w:color w:val="000000" w:themeColor="text1"/>
          <w:sz w:val="28"/>
          <w:szCs w:val="28"/>
          <w:lang w:val="ru-RU"/>
        </w:rPr>
        <w:t xml:space="preserve">. </w:t>
      </w:r>
      <w:r w:rsidR="00A91154" w:rsidRPr="005779F9">
        <w:rPr>
          <w:color w:val="000000" w:themeColor="text1"/>
          <w:sz w:val="28"/>
          <w:szCs w:val="28"/>
          <w:lang w:val="ru-RU"/>
        </w:rPr>
        <w:t xml:space="preserve">При проведении каждой серии </w:t>
      </w:r>
      <w:r w:rsidRPr="005779F9">
        <w:rPr>
          <w:color w:val="000000" w:themeColor="text1"/>
          <w:sz w:val="28"/>
          <w:szCs w:val="28"/>
          <w:lang w:val="ru-RU"/>
        </w:rPr>
        <w:t>опытов</w:t>
      </w:r>
      <w:r w:rsidR="00A91154" w:rsidRPr="005779F9">
        <w:rPr>
          <w:color w:val="000000" w:themeColor="text1"/>
          <w:sz w:val="28"/>
          <w:szCs w:val="28"/>
          <w:lang w:val="ru-RU"/>
        </w:rPr>
        <w:t xml:space="preserve"> первый </w:t>
      </w:r>
      <w:r w:rsidRPr="005779F9">
        <w:rPr>
          <w:color w:val="000000" w:themeColor="text1"/>
          <w:sz w:val="28"/>
          <w:szCs w:val="28"/>
          <w:lang w:val="ru-RU"/>
        </w:rPr>
        <w:t>режим</w:t>
      </w:r>
      <w:r w:rsidR="00A91154" w:rsidRPr="005779F9">
        <w:rPr>
          <w:color w:val="000000" w:themeColor="text1"/>
          <w:sz w:val="28"/>
          <w:szCs w:val="28"/>
          <w:lang w:val="ru-RU"/>
        </w:rPr>
        <w:t xml:space="preserve"> являлся наладочным. </w:t>
      </w:r>
      <w:r w:rsidR="00626BF7" w:rsidRPr="005779F9">
        <w:rPr>
          <w:color w:val="000000" w:themeColor="text1"/>
          <w:sz w:val="28"/>
          <w:szCs w:val="28"/>
          <w:lang w:val="ru-RU"/>
        </w:rPr>
        <w:t>По их результатам п</w:t>
      </w:r>
      <w:r w:rsidRPr="005779F9">
        <w:rPr>
          <w:color w:val="000000" w:themeColor="text1"/>
          <w:sz w:val="28"/>
          <w:szCs w:val="28"/>
          <w:lang w:val="ru-RU"/>
        </w:rPr>
        <w:t>о</w:t>
      </w:r>
      <w:r w:rsidR="00A91154" w:rsidRPr="005779F9">
        <w:rPr>
          <w:color w:val="000000" w:themeColor="text1"/>
          <w:sz w:val="28"/>
          <w:szCs w:val="28"/>
          <w:lang w:val="ru-RU"/>
        </w:rPr>
        <w:t xml:space="preserve"> необходимости </w:t>
      </w:r>
      <w:r w:rsidR="00626BF7" w:rsidRPr="005779F9">
        <w:rPr>
          <w:color w:val="000000" w:themeColor="text1"/>
          <w:sz w:val="28"/>
          <w:szCs w:val="28"/>
          <w:lang w:val="ru-RU"/>
        </w:rPr>
        <w:t>выполнялись</w:t>
      </w:r>
      <w:r w:rsidR="00A91154" w:rsidRPr="005779F9">
        <w:rPr>
          <w:color w:val="000000" w:themeColor="text1"/>
          <w:sz w:val="28"/>
          <w:szCs w:val="28"/>
          <w:lang w:val="ru-RU"/>
        </w:rPr>
        <w:t xml:space="preserve"> дополнительн</w:t>
      </w:r>
      <w:r w:rsidR="00626BF7" w:rsidRPr="005779F9">
        <w:rPr>
          <w:color w:val="000000" w:themeColor="text1"/>
          <w:sz w:val="28"/>
          <w:szCs w:val="28"/>
          <w:lang w:val="ru-RU"/>
        </w:rPr>
        <w:t>ые</w:t>
      </w:r>
      <w:r w:rsidR="00A91154" w:rsidRPr="005779F9">
        <w:rPr>
          <w:color w:val="000000" w:themeColor="text1"/>
          <w:sz w:val="28"/>
          <w:szCs w:val="28"/>
          <w:lang w:val="ru-RU"/>
        </w:rPr>
        <w:t xml:space="preserve"> проверк</w:t>
      </w:r>
      <w:r w:rsidR="00626BF7" w:rsidRPr="005779F9">
        <w:rPr>
          <w:color w:val="000000" w:themeColor="text1"/>
          <w:sz w:val="28"/>
          <w:szCs w:val="28"/>
          <w:lang w:val="ru-RU"/>
        </w:rPr>
        <w:t>и</w:t>
      </w:r>
      <w:r w:rsidR="00A91154" w:rsidRPr="005779F9">
        <w:rPr>
          <w:color w:val="000000" w:themeColor="text1"/>
          <w:sz w:val="28"/>
          <w:szCs w:val="28"/>
          <w:lang w:val="ru-RU"/>
        </w:rPr>
        <w:t xml:space="preserve"> и </w:t>
      </w:r>
      <w:r w:rsidR="00626BF7" w:rsidRPr="005779F9">
        <w:rPr>
          <w:color w:val="000000" w:themeColor="text1"/>
          <w:sz w:val="28"/>
          <w:szCs w:val="28"/>
          <w:lang w:val="ru-RU"/>
        </w:rPr>
        <w:t xml:space="preserve">выявления </w:t>
      </w:r>
      <w:r w:rsidR="00A91154" w:rsidRPr="005779F9">
        <w:rPr>
          <w:color w:val="000000" w:themeColor="text1"/>
          <w:sz w:val="28"/>
          <w:szCs w:val="28"/>
          <w:lang w:val="ru-RU"/>
        </w:rPr>
        <w:t>неполадок</w:t>
      </w:r>
      <w:r w:rsidR="00626BF7" w:rsidRPr="005779F9">
        <w:rPr>
          <w:color w:val="000000" w:themeColor="text1"/>
          <w:sz w:val="28"/>
          <w:szCs w:val="28"/>
          <w:lang w:val="ru-RU"/>
        </w:rPr>
        <w:t xml:space="preserve"> системы</w:t>
      </w:r>
      <w:r w:rsidR="00A91154" w:rsidRPr="005779F9">
        <w:rPr>
          <w:color w:val="000000" w:themeColor="text1"/>
          <w:sz w:val="28"/>
          <w:szCs w:val="28"/>
          <w:lang w:val="ru-RU"/>
        </w:rPr>
        <w:t xml:space="preserve">. После </w:t>
      </w:r>
      <w:r w:rsidR="00626BF7" w:rsidRPr="005779F9">
        <w:rPr>
          <w:color w:val="000000" w:themeColor="text1"/>
          <w:sz w:val="28"/>
          <w:szCs w:val="28"/>
          <w:lang w:val="ru-RU"/>
        </w:rPr>
        <w:t>настройки</w:t>
      </w:r>
      <w:r w:rsidR="00A91154" w:rsidRPr="005779F9">
        <w:rPr>
          <w:color w:val="000000" w:themeColor="text1"/>
          <w:sz w:val="28"/>
          <w:szCs w:val="28"/>
          <w:lang w:val="ru-RU"/>
        </w:rPr>
        <w:t xml:space="preserve"> стабильного режима работы</w:t>
      </w:r>
      <w:r w:rsidR="00626BF7" w:rsidRPr="005779F9">
        <w:rPr>
          <w:color w:val="000000" w:themeColor="text1"/>
          <w:sz w:val="28"/>
          <w:szCs w:val="28"/>
          <w:lang w:val="ru-RU"/>
        </w:rPr>
        <w:t xml:space="preserve"> горелочного устройства</w:t>
      </w:r>
      <w:r w:rsidR="00A91154" w:rsidRPr="005779F9">
        <w:rPr>
          <w:color w:val="000000" w:themeColor="text1"/>
          <w:sz w:val="28"/>
          <w:szCs w:val="28"/>
          <w:lang w:val="ru-RU"/>
        </w:rPr>
        <w:t xml:space="preserve"> </w:t>
      </w:r>
      <w:r w:rsidR="00626BF7" w:rsidRPr="005779F9">
        <w:rPr>
          <w:color w:val="000000" w:themeColor="text1"/>
          <w:sz w:val="28"/>
          <w:szCs w:val="28"/>
          <w:lang w:val="ru-RU"/>
        </w:rPr>
        <w:t>отмечались</w:t>
      </w:r>
      <w:r w:rsidR="00A91154" w:rsidRPr="005779F9">
        <w:rPr>
          <w:color w:val="000000" w:themeColor="text1"/>
          <w:sz w:val="28"/>
          <w:szCs w:val="28"/>
          <w:lang w:val="ru-RU"/>
        </w:rPr>
        <w:t xml:space="preserve"> показания </w:t>
      </w:r>
      <w:r w:rsidR="00626BF7" w:rsidRPr="005779F9">
        <w:rPr>
          <w:color w:val="000000" w:themeColor="text1"/>
          <w:sz w:val="28"/>
          <w:szCs w:val="28"/>
          <w:lang w:val="ru-RU"/>
        </w:rPr>
        <w:t xml:space="preserve">по всем </w:t>
      </w:r>
      <w:r w:rsidR="00A91154" w:rsidRPr="005779F9">
        <w:rPr>
          <w:color w:val="000000" w:themeColor="text1"/>
          <w:sz w:val="28"/>
          <w:szCs w:val="28"/>
          <w:lang w:val="ru-RU"/>
        </w:rPr>
        <w:t>прибор</w:t>
      </w:r>
      <w:r w:rsidR="00626BF7" w:rsidRPr="005779F9">
        <w:rPr>
          <w:color w:val="000000" w:themeColor="text1"/>
          <w:sz w:val="28"/>
          <w:szCs w:val="28"/>
          <w:lang w:val="ru-RU"/>
        </w:rPr>
        <w:t>ам</w:t>
      </w:r>
      <w:r w:rsidR="00A91154" w:rsidRPr="005779F9">
        <w:rPr>
          <w:color w:val="000000" w:themeColor="text1"/>
          <w:sz w:val="28"/>
          <w:szCs w:val="28"/>
          <w:lang w:val="ru-RU"/>
        </w:rPr>
        <w:t>. О</w:t>
      </w:r>
      <w:r w:rsidR="00626BF7" w:rsidRPr="005779F9">
        <w:rPr>
          <w:color w:val="000000" w:themeColor="text1"/>
          <w:sz w:val="28"/>
          <w:szCs w:val="28"/>
          <w:lang w:val="ru-RU"/>
        </w:rPr>
        <w:t>тметки</w:t>
      </w:r>
      <w:r w:rsidR="00A91154" w:rsidRPr="005779F9">
        <w:rPr>
          <w:color w:val="000000" w:themeColor="text1"/>
          <w:sz w:val="28"/>
          <w:szCs w:val="28"/>
          <w:lang w:val="ru-RU"/>
        </w:rPr>
        <w:t xml:space="preserve"> показания </w:t>
      </w:r>
      <w:r w:rsidR="00626BF7" w:rsidRPr="005779F9">
        <w:rPr>
          <w:color w:val="000000" w:themeColor="text1"/>
          <w:sz w:val="28"/>
          <w:szCs w:val="28"/>
          <w:lang w:val="ru-RU"/>
        </w:rPr>
        <w:t>главных</w:t>
      </w:r>
      <w:r w:rsidR="00A91154" w:rsidRPr="005779F9">
        <w:rPr>
          <w:color w:val="000000" w:themeColor="text1"/>
          <w:sz w:val="28"/>
          <w:szCs w:val="28"/>
          <w:lang w:val="ru-RU"/>
        </w:rPr>
        <w:t xml:space="preserve"> приборов </w:t>
      </w:r>
      <w:r w:rsidR="00626BF7" w:rsidRPr="005779F9">
        <w:rPr>
          <w:color w:val="000000" w:themeColor="text1"/>
          <w:sz w:val="28"/>
          <w:szCs w:val="28"/>
          <w:lang w:val="ru-RU"/>
        </w:rPr>
        <w:t>проводились</w:t>
      </w:r>
      <w:r w:rsidR="00A91154" w:rsidRPr="005779F9">
        <w:rPr>
          <w:color w:val="000000" w:themeColor="text1"/>
          <w:sz w:val="28"/>
          <w:szCs w:val="28"/>
          <w:lang w:val="ru-RU"/>
        </w:rPr>
        <w:t xml:space="preserve"> </w:t>
      </w:r>
      <w:r w:rsidR="00626BF7" w:rsidRPr="005779F9">
        <w:rPr>
          <w:color w:val="000000" w:themeColor="text1"/>
          <w:sz w:val="28"/>
          <w:szCs w:val="28"/>
          <w:lang w:val="ru-RU"/>
        </w:rPr>
        <w:t>спустя</w:t>
      </w:r>
      <w:r w:rsidR="00A91154" w:rsidRPr="005779F9">
        <w:rPr>
          <w:color w:val="000000" w:themeColor="text1"/>
          <w:sz w:val="28"/>
          <w:szCs w:val="28"/>
          <w:lang w:val="ru-RU"/>
        </w:rPr>
        <w:t xml:space="preserve"> 60 сек, </w:t>
      </w:r>
      <w:r w:rsidR="00626BF7" w:rsidRPr="005779F9">
        <w:rPr>
          <w:color w:val="000000" w:themeColor="text1"/>
          <w:sz w:val="28"/>
          <w:szCs w:val="28"/>
          <w:lang w:val="ru-RU"/>
        </w:rPr>
        <w:t>и</w:t>
      </w:r>
      <w:r w:rsidR="00A91154" w:rsidRPr="005779F9">
        <w:rPr>
          <w:color w:val="000000" w:themeColor="text1"/>
          <w:sz w:val="28"/>
          <w:szCs w:val="28"/>
          <w:lang w:val="ru-RU"/>
        </w:rPr>
        <w:t xml:space="preserve"> для </w:t>
      </w:r>
      <w:r w:rsidR="00626BF7" w:rsidRPr="005779F9">
        <w:rPr>
          <w:color w:val="000000" w:themeColor="text1"/>
          <w:sz w:val="28"/>
          <w:szCs w:val="28"/>
          <w:lang w:val="ru-RU"/>
        </w:rPr>
        <w:t>записи показаний</w:t>
      </w:r>
      <w:r w:rsidR="00A91154" w:rsidRPr="005779F9">
        <w:rPr>
          <w:color w:val="000000" w:themeColor="text1"/>
          <w:sz w:val="28"/>
          <w:szCs w:val="28"/>
          <w:lang w:val="ru-RU"/>
        </w:rPr>
        <w:t xml:space="preserve"> выбирались 5 точек</w:t>
      </w:r>
      <w:r w:rsidR="00626BF7" w:rsidRPr="005779F9">
        <w:rPr>
          <w:color w:val="000000" w:themeColor="text1"/>
          <w:sz w:val="28"/>
          <w:szCs w:val="28"/>
          <w:lang w:val="ru-RU"/>
        </w:rPr>
        <w:t>, которые имели</w:t>
      </w:r>
      <w:r w:rsidR="00A91154" w:rsidRPr="005779F9">
        <w:rPr>
          <w:color w:val="000000" w:themeColor="text1"/>
          <w:sz w:val="28"/>
          <w:szCs w:val="28"/>
          <w:lang w:val="ru-RU"/>
        </w:rPr>
        <w:t xml:space="preserve"> </w:t>
      </w:r>
      <w:r w:rsidR="00626BF7" w:rsidRPr="005779F9">
        <w:rPr>
          <w:color w:val="000000" w:themeColor="text1"/>
          <w:sz w:val="28"/>
          <w:szCs w:val="28"/>
          <w:lang w:val="ru-RU"/>
        </w:rPr>
        <w:t xml:space="preserve">последовательные и </w:t>
      </w:r>
      <w:r w:rsidR="00A91154" w:rsidRPr="005779F9">
        <w:rPr>
          <w:color w:val="000000" w:themeColor="text1"/>
          <w:sz w:val="28"/>
          <w:szCs w:val="28"/>
          <w:lang w:val="ru-RU"/>
        </w:rPr>
        <w:t>наиболее стабильн</w:t>
      </w:r>
      <w:r w:rsidR="00626BF7" w:rsidRPr="005779F9">
        <w:rPr>
          <w:color w:val="000000" w:themeColor="text1"/>
          <w:sz w:val="28"/>
          <w:szCs w:val="28"/>
          <w:lang w:val="ru-RU"/>
        </w:rPr>
        <w:t>ые</w:t>
      </w:r>
      <w:r w:rsidR="00A91154" w:rsidRPr="005779F9">
        <w:rPr>
          <w:color w:val="000000" w:themeColor="text1"/>
          <w:sz w:val="28"/>
          <w:szCs w:val="28"/>
          <w:lang w:val="ru-RU"/>
        </w:rPr>
        <w:t xml:space="preserve"> характеристик</w:t>
      </w:r>
      <w:r w:rsidR="00626BF7" w:rsidRPr="005779F9">
        <w:rPr>
          <w:color w:val="000000" w:themeColor="text1"/>
          <w:sz w:val="28"/>
          <w:szCs w:val="28"/>
          <w:lang w:val="ru-RU"/>
        </w:rPr>
        <w:t>и.</w:t>
      </w:r>
    </w:p>
    <w:p w14:paraId="63F412AA" w14:textId="77777777" w:rsidR="00A91154" w:rsidRPr="005779F9" w:rsidRDefault="00A91154" w:rsidP="00A91154">
      <w:pPr>
        <w:shd w:val="clear" w:color="auto" w:fill="FFFFFF"/>
        <w:tabs>
          <w:tab w:val="left" w:pos="993"/>
        </w:tabs>
        <w:autoSpaceDE w:val="0"/>
        <w:autoSpaceDN w:val="0"/>
        <w:adjustRightInd w:val="0"/>
        <w:ind w:firstLine="709"/>
        <w:jc w:val="both"/>
        <w:rPr>
          <w:bCs/>
          <w:szCs w:val="28"/>
        </w:rPr>
      </w:pPr>
      <w:r w:rsidRPr="005779F9">
        <w:rPr>
          <w:bCs/>
          <w:szCs w:val="28"/>
        </w:rPr>
        <w:t>В ходе эксперимента перед началом каждого режима записывались показания на счетчике и время начала, а после окончания режима записывалось время окончания с показаниями на счетчике. Таким образом, мы смогли определить время и расход газа в режиме. Расход газа определяем следующим образом:</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gridCol w:w="591"/>
        <w:gridCol w:w="753"/>
      </w:tblGrid>
      <w:tr w:rsidR="00A91154" w:rsidRPr="005779F9" w14:paraId="1855D883" w14:textId="77777777" w:rsidTr="00037271">
        <w:trPr>
          <w:trHeight w:val="681"/>
        </w:trPr>
        <w:tc>
          <w:tcPr>
            <w:tcW w:w="8510" w:type="dxa"/>
          </w:tcPr>
          <w:p w14:paraId="257D016A" w14:textId="77777777" w:rsidR="00A91154" w:rsidRPr="005779F9" w:rsidRDefault="00D708D6" w:rsidP="00ED2369">
            <w:pPr>
              <w:shd w:val="clear" w:color="auto" w:fill="FFFFFF"/>
              <w:tabs>
                <w:tab w:val="left" w:pos="993"/>
              </w:tabs>
              <w:autoSpaceDE w:val="0"/>
              <w:autoSpaceDN w:val="0"/>
              <w:adjustRightInd w:val="0"/>
              <w:jc w:val="both"/>
              <w:rPr>
                <w:bCs/>
                <w:sz w:val="26"/>
                <w:szCs w:val="26"/>
              </w:rPr>
            </w:pPr>
            <m:oMathPara>
              <m:oMath>
                <m:sSub>
                  <m:sSubPr>
                    <m:ctrlPr>
                      <w:rPr>
                        <w:rFonts w:ascii="Cambria Math" w:hAnsi="Cambria Math"/>
                        <w:i/>
                        <w:sz w:val="26"/>
                        <w:szCs w:val="26"/>
                      </w:rPr>
                    </m:ctrlPr>
                  </m:sSubPr>
                  <m:e>
                    <m:r>
                      <w:rPr>
                        <w:rFonts w:ascii="Cambria Math" w:hAnsi="Cambria Math"/>
                        <w:sz w:val="26"/>
                        <w:szCs w:val="26"/>
                      </w:rPr>
                      <m:t>G</m:t>
                    </m:r>
                  </m:e>
                  <m:sub>
                    <m:r>
                      <w:rPr>
                        <w:rFonts w:ascii="Cambria Math" w:hAnsi="Cambria Math"/>
                        <w:sz w:val="26"/>
                        <w:szCs w:val="26"/>
                      </w:rPr>
                      <m:t>Г</m:t>
                    </m:r>
                  </m:sub>
                </m:sSub>
                <m:r>
                  <w:rPr>
                    <w:rFonts w:ascii="Cambria Math" w:hAnsi="Cambria Math"/>
                    <w:sz w:val="26"/>
                    <w:szCs w:val="26"/>
                  </w:rPr>
                  <m:t>=</m:t>
                </m:r>
                <m:f>
                  <m:fPr>
                    <m:ctrlPr>
                      <w:rPr>
                        <w:rFonts w:ascii="Cambria Math" w:eastAsiaTheme="minorEastAsia" w:hAnsi="Cambria Math"/>
                        <w:i/>
                        <w:sz w:val="26"/>
                        <w:szCs w:val="26"/>
                      </w:rPr>
                    </m:ctrlPr>
                  </m:fPr>
                  <m:num>
                    <m:sSub>
                      <m:sSubPr>
                        <m:ctrlPr>
                          <w:rPr>
                            <w:rFonts w:ascii="Cambria Math" w:hAnsi="Cambria Math"/>
                            <w:i/>
                            <w:sz w:val="26"/>
                            <w:szCs w:val="26"/>
                          </w:rPr>
                        </m:ctrlPr>
                      </m:sSubPr>
                      <m:e>
                        <m:r>
                          <w:rPr>
                            <w:rFonts w:ascii="Cambria Math" w:hAnsi="Cambria Math"/>
                            <w:sz w:val="26"/>
                            <w:szCs w:val="26"/>
                          </w:rPr>
                          <m:t>∆G</m:t>
                        </m:r>
                      </m:e>
                      <m:sub>
                        <m:r>
                          <w:rPr>
                            <w:rFonts w:ascii="Cambria Math" w:hAnsi="Cambria Math"/>
                            <w:sz w:val="26"/>
                            <w:szCs w:val="26"/>
                          </w:rPr>
                          <m:t>газ</m:t>
                        </m:r>
                      </m:sub>
                    </m:sSub>
                  </m:num>
                  <m:den>
                    <m:r>
                      <w:rPr>
                        <w:rFonts w:ascii="Cambria Math" w:eastAsiaTheme="minorEastAsia" w:hAnsi="Cambria Math"/>
                        <w:sz w:val="26"/>
                        <w:szCs w:val="26"/>
                      </w:rPr>
                      <m:t>∆τ</m:t>
                    </m:r>
                  </m:den>
                </m:f>
                <m:r>
                  <w:rPr>
                    <w:rFonts w:ascii="Cambria Math" w:eastAsiaTheme="minorEastAsia" w:hAnsi="Cambria Math"/>
                    <w:sz w:val="26"/>
                    <w:szCs w:val="26"/>
                  </w:rPr>
                  <m:t xml:space="preserve"> , кг/с</m:t>
                </m:r>
              </m:oMath>
            </m:oMathPara>
          </w:p>
        </w:tc>
        <w:tc>
          <w:tcPr>
            <w:tcW w:w="591" w:type="dxa"/>
          </w:tcPr>
          <w:p w14:paraId="47AC0A70" w14:textId="77777777" w:rsidR="00A91154" w:rsidRPr="005779F9" w:rsidRDefault="00A91154" w:rsidP="00ED2369">
            <w:pPr>
              <w:tabs>
                <w:tab w:val="left" w:pos="993"/>
              </w:tabs>
              <w:autoSpaceDE w:val="0"/>
              <w:autoSpaceDN w:val="0"/>
              <w:adjustRightInd w:val="0"/>
              <w:jc w:val="both"/>
              <w:rPr>
                <w:bCs/>
                <w:szCs w:val="28"/>
              </w:rPr>
            </w:pPr>
          </w:p>
        </w:tc>
        <w:tc>
          <w:tcPr>
            <w:tcW w:w="753" w:type="dxa"/>
          </w:tcPr>
          <w:p w14:paraId="2B2EB840" w14:textId="77777777" w:rsidR="00A91154" w:rsidRPr="005779F9" w:rsidRDefault="00A91154" w:rsidP="00ED2369">
            <w:pPr>
              <w:tabs>
                <w:tab w:val="left" w:pos="993"/>
              </w:tabs>
              <w:autoSpaceDE w:val="0"/>
              <w:autoSpaceDN w:val="0"/>
              <w:adjustRightInd w:val="0"/>
              <w:jc w:val="both"/>
              <w:rPr>
                <w:bCs/>
                <w:szCs w:val="28"/>
              </w:rPr>
            </w:pPr>
            <w:r w:rsidRPr="005779F9">
              <w:rPr>
                <w:bCs/>
                <w:szCs w:val="28"/>
              </w:rPr>
              <w:t>(2.1)</w:t>
            </w:r>
          </w:p>
          <w:p w14:paraId="2E1936BE" w14:textId="77777777" w:rsidR="001D4A13" w:rsidRPr="005779F9" w:rsidRDefault="001D4A13" w:rsidP="00ED2369">
            <w:pPr>
              <w:tabs>
                <w:tab w:val="left" w:pos="993"/>
              </w:tabs>
              <w:autoSpaceDE w:val="0"/>
              <w:autoSpaceDN w:val="0"/>
              <w:adjustRightInd w:val="0"/>
              <w:jc w:val="both"/>
              <w:rPr>
                <w:bCs/>
                <w:szCs w:val="28"/>
              </w:rPr>
            </w:pPr>
          </w:p>
        </w:tc>
      </w:tr>
    </w:tbl>
    <w:p w14:paraId="305FE9FD" w14:textId="69F24FC9" w:rsidR="00A91154" w:rsidRPr="005779F9" w:rsidRDefault="00A91154" w:rsidP="00A91154">
      <w:pPr>
        <w:shd w:val="clear" w:color="auto" w:fill="FFFFFF"/>
        <w:autoSpaceDE w:val="0"/>
        <w:autoSpaceDN w:val="0"/>
        <w:adjustRightInd w:val="0"/>
        <w:ind w:firstLine="709"/>
        <w:jc w:val="both"/>
        <w:rPr>
          <w:bCs/>
          <w:szCs w:val="28"/>
        </w:rPr>
      </w:pPr>
      <w:r w:rsidRPr="005779F9">
        <w:rPr>
          <w:bCs/>
          <w:szCs w:val="28"/>
        </w:rPr>
        <w:t xml:space="preserve">где </w:t>
      </w:r>
      <m:oMath>
        <m:sSub>
          <m:sSubPr>
            <m:ctrlPr>
              <w:rPr>
                <w:rFonts w:ascii="Cambria Math" w:hAnsi="Cambria Math"/>
                <w:i/>
                <w:szCs w:val="28"/>
              </w:rPr>
            </m:ctrlPr>
          </m:sSubPr>
          <m:e>
            <m:r>
              <w:rPr>
                <w:rFonts w:ascii="Cambria Math" w:hAnsi="Cambria Math"/>
                <w:szCs w:val="28"/>
              </w:rPr>
              <m:t>∆G</m:t>
            </m:r>
          </m:e>
          <m:sub>
            <m:r>
              <w:rPr>
                <w:rFonts w:ascii="Cambria Math" w:hAnsi="Cambria Math"/>
                <w:szCs w:val="28"/>
              </w:rPr>
              <m:t>газ</m:t>
            </m:r>
          </m:sub>
        </m:sSub>
      </m:oMath>
      <w:r w:rsidRPr="005779F9">
        <w:rPr>
          <w:bCs/>
          <w:szCs w:val="28"/>
        </w:rPr>
        <w:t xml:space="preserve"> – </w:t>
      </w:r>
      <w:r w:rsidRPr="005779F9">
        <w:rPr>
          <w:szCs w:val="28"/>
        </w:rPr>
        <w:t xml:space="preserve">расход газа в кг за отрезок времени </w:t>
      </w:r>
      <m:oMath>
        <m:r>
          <w:rPr>
            <w:rFonts w:ascii="Cambria Math" w:eastAsiaTheme="minorEastAsia" w:hAnsi="Cambria Math"/>
            <w:szCs w:val="28"/>
          </w:rPr>
          <m:t>∆τ</m:t>
        </m:r>
      </m:oMath>
      <w:r w:rsidR="00097957" w:rsidRPr="005779F9">
        <w:rPr>
          <w:szCs w:val="28"/>
        </w:rPr>
        <w:t xml:space="preserve"> </w:t>
      </w:r>
      <w:r w:rsidR="00097957" w:rsidRPr="005779F9">
        <w:rPr>
          <w:color w:val="0D0D0D"/>
          <w:szCs w:val="28"/>
        </w:rPr>
        <w:t>[</w:t>
      </w:r>
      <w:r w:rsidR="00097957" w:rsidRPr="005779F9">
        <w:rPr>
          <w:szCs w:val="28"/>
        </w:rPr>
        <w:t>110</w:t>
      </w:r>
      <w:r w:rsidR="00811C6E" w:rsidRPr="005779F9">
        <w:rPr>
          <w:szCs w:val="28"/>
        </w:rPr>
        <w:t>,</w:t>
      </w:r>
      <w:r w:rsidR="00811C6E" w:rsidRPr="005779F9">
        <w:rPr>
          <w:iCs/>
          <w:szCs w:val="28"/>
        </w:rPr>
        <w:t xml:space="preserve"> с. </w:t>
      </w:r>
      <w:r w:rsidR="00C00787" w:rsidRPr="005779F9">
        <w:rPr>
          <w:iCs/>
          <w:szCs w:val="28"/>
          <w:lang w:val="kk-KZ"/>
        </w:rPr>
        <w:t>63</w:t>
      </w:r>
      <w:r w:rsidR="00097957" w:rsidRPr="005779F9">
        <w:rPr>
          <w:color w:val="0D0D0D"/>
          <w:szCs w:val="28"/>
        </w:rPr>
        <w:t>]</w:t>
      </w:r>
      <w:r w:rsidRPr="005779F9">
        <w:rPr>
          <w:szCs w:val="28"/>
        </w:rPr>
        <w:t>.</w:t>
      </w:r>
    </w:p>
    <w:p w14:paraId="6AA064ED" w14:textId="2AF8C8A6" w:rsidR="00A91154" w:rsidRPr="005779F9" w:rsidRDefault="00A91154" w:rsidP="00A91154">
      <w:pPr>
        <w:tabs>
          <w:tab w:val="left" w:pos="4440"/>
        </w:tabs>
        <w:ind w:firstLine="709"/>
        <w:jc w:val="both"/>
        <w:rPr>
          <w:rFonts w:eastAsiaTheme="minorHAnsi"/>
          <w:bCs/>
          <w:szCs w:val="28"/>
        </w:rPr>
      </w:pPr>
      <w:r w:rsidRPr="005779F9">
        <w:rPr>
          <w:rFonts w:eastAsiaTheme="minorHAnsi"/>
          <w:bCs/>
          <w:szCs w:val="28"/>
        </w:rPr>
        <w:t>Регулируем необходимый воздух, устанавливая регулятор (заслонка), который регулирует поток воздуха на выходе вентилятора. В каждом режиме статическое давление воздуха на входе в горелку измерялось с помощью многофункциональной измерительной системы Testo 454 п</w:t>
      </w:r>
      <w:r w:rsidR="00097957" w:rsidRPr="005779F9">
        <w:rPr>
          <w:rFonts w:eastAsiaTheme="minorHAnsi"/>
          <w:bCs/>
          <w:szCs w:val="28"/>
        </w:rPr>
        <w:t xml:space="preserve"> </w:t>
      </w:r>
      <w:r w:rsidR="00097957" w:rsidRPr="005779F9">
        <w:rPr>
          <w:color w:val="0D0D0D"/>
          <w:szCs w:val="28"/>
        </w:rPr>
        <w:t>[</w:t>
      </w:r>
      <w:r w:rsidR="00097957" w:rsidRPr="005779F9">
        <w:rPr>
          <w:szCs w:val="28"/>
        </w:rPr>
        <w:t>110</w:t>
      </w:r>
      <w:r w:rsidR="00811C6E" w:rsidRPr="005779F9">
        <w:rPr>
          <w:szCs w:val="28"/>
        </w:rPr>
        <w:t>,</w:t>
      </w:r>
      <w:r w:rsidR="00811C6E" w:rsidRPr="005779F9">
        <w:rPr>
          <w:iCs/>
          <w:szCs w:val="28"/>
        </w:rPr>
        <w:t xml:space="preserve"> с. </w:t>
      </w:r>
      <w:r w:rsidR="00C00787" w:rsidRPr="005779F9">
        <w:rPr>
          <w:iCs/>
          <w:szCs w:val="28"/>
          <w:lang w:val="kk-KZ"/>
        </w:rPr>
        <w:t>63</w:t>
      </w:r>
      <w:r w:rsidR="00097957" w:rsidRPr="005779F9">
        <w:rPr>
          <w:color w:val="0D0D0D"/>
          <w:szCs w:val="28"/>
        </w:rPr>
        <w:t>]</w:t>
      </w:r>
      <w:r w:rsidRPr="005779F9">
        <w:rPr>
          <w:rFonts w:eastAsiaTheme="minorHAnsi"/>
          <w:bCs/>
          <w:szCs w:val="28"/>
        </w:rPr>
        <w:t xml:space="preserve">. </w:t>
      </w:r>
    </w:p>
    <w:p w14:paraId="264CC605" w14:textId="716E4E2F" w:rsidR="00A91154" w:rsidRPr="005779F9" w:rsidRDefault="00A91154" w:rsidP="00A91154">
      <w:pPr>
        <w:tabs>
          <w:tab w:val="left" w:pos="4440"/>
        </w:tabs>
        <w:ind w:firstLine="709"/>
        <w:jc w:val="both"/>
        <w:rPr>
          <w:rFonts w:eastAsiaTheme="minorHAnsi"/>
          <w:bCs/>
          <w:szCs w:val="28"/>
        </w:rPr>
      </w:pPr>
      <w:r w:rsidRPr="005779F9">
        <w:rPr>
          <w:rFonts w:eastAsiaTheme="minorHAnsi"/>
          <w:bCs/>
          <w:szCs w:val="28"/>
        </w:rPr>
        <w:t xml:space="preserve">Определяя статическое давление воздуха на входе в горелку, определяем скорость воздуха в каждом режиме следующим образом </w:t>
      </w:r>
      <w:r w:rsidRPr="005779F9">
        <w:rPr>
          <w:szCs w:val="28"/>
        </w:rPr>
        <w:t>[</w:t>
      </w:r>
      <w:r w:rsidR="00097957" w:rsidRPr="005779F9">
        <w:rPr>
          <w:szCs w:val="28"/>
        </w:rPr>
        <w:t>110</w:t>
      </w:r>
      <w:r w:rsidR="00811C6E" w:rsidRPr="005779F9">
        <w:rPr>
          <w:szCs w:val="28"/>
        </w:rPr>
        <w:t>,</w:t>
      </w:r>
      <w:r w:rsidR="00811C6E" w:rsidRPr="005779F9">
        <w:rPr>
          <w:iCs/>
          <w:szCs w:val="28"/>
        </w:rPr>
        <w:t xml:space="preserve"> с. </w:t>
      </w:r>
      <w:r w:rsidR="00C00787" w:rsidRPr="005779F9">
        <w:rPr>
          <w:iCs/>
          <w:szCs w:val="28"/>
          <w:lang w:val="kk-KZ"/>
        </w:rPr>
        <w:t>63</w:t>
      </w:r>
      <w:r w:rsidRPr="005779F9">
        <w:rPr>
          <w:szCs w:val="28"/>
        </w:rPr>
        <w:t>]</w:t>
      </w:r>
      <w:r w:rsidRPr="005779F9">
        <w:rPr>
          <w:rFonts w:eastAsiaTheme="minorHAnsi"/>
          <w:bCs/>
          <w:szCs w:val="28"/>
        </w:rPr>
        <w:t>:</w:t>
      </w:r>
    </w:p>
    <w:p w14:paraId="71AF699D" w14:textId="77777777" w:rsidR="001D4A13" w:rsidRPr="005779F9" w:rsidRDefault="001D4A13" w:rsidP="00A91154">
      <w:pPr>
        <w:tabs>
          <w:tab w:val="left" w:pos="4440"/>
        </w:tabs>
        <w:ind w:firstLine="709"/>
        <w:jc w:val="both"/>
        <w:rPr>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1"/>
        <w:gridCol w:w="753"/>
      </w:tblGrid>
      <w:tr w:rsidR="00A91154" w:rsidRPr="005779F9" w14:paraId="5D642BA1" w14:textId="77777777" w:rsidTr="00037271">
        <w:trPr>
          <w:trHeight w:val="681"/>
        </w:trPr>
        <w:tc>
          <w:tcPr>
            <w:tcW w:w="9101" w:type="dxa"/>
          </w:tcPr>
          <w:p w14:paraId="7DF9AE06" w14:textId="77777777" w:rsidR="00A91154" w:rsidRPr="005779F9" w:rsidRDefault="00D708D6" w:rsidP="00ED2369">
            <w:pPr>
              <w:tabs>
                <w:tab w:val="left" w:pos="0"/>
                <w:tab w:val="left" w:pos="993"/>
              </w:tabs>
              <w:ind w:firstLine="709"/>
              <w:jc w:val="both"/>
              <w:rPr>
                <w:sz w:val="26"/>
                <w:szCs w:val="26"/>
              </w:rPr>
            </w:pPr>
            <m:oMathPara>
              <m:oMath>
                <m:sSub>
                  <m:sSubPr>
                    <m:ctrlPr>
                      <w:rPr>
                        <w:rFonts w:ascii="Cambria Math" w:hAnsi="Cambria Math"/>
                        <w:i/>
                        <w:sz w:val="26"/>
                        <w:szCs w:val="26"/>
                      </w:rPr>
                    </m:ctrlPr>
                  </m:sSubPr>
                  <m:e>
                    <m:r>
                      <w:rPr>
                        <w:rFonts w:ascii="Cambria Math" w:hAnsi="Cambria Math"/>
                        <w:sz w:val="26"/>
                        <w:szCs w:val="26"/>
                      </w:rPr>
                      <m:t>w</m:t>
                    </m:r>
                  </m:e>
                  <m:sub>
                    <m:r>
                      <w:rPr>
                        <w:rFonts w:ascii="Cambria Math" w:hAnsi="Cambria Math"/>
                        <w:sz w:val="26"/>
                        <w:szCs w:val="26"/>
                      </w:rPr>
                      <m:t>В</m:t>
                    </m:r>
                  </m:sub>
                </m:sSub>
                <m:r>
                  <w:rPr>
                    <w:rFonts w:ascii="Cambria Math" w:hAnsi="Cambria Math"/>
                    <w:sz w:val="26"/>
                    <w:szCs w:val="26"/>
                  </w:rPr>
                  <m:t>=</m:t>
                </m:r>
                <m:rad>
                  <m:radPr>
                    <m:degHide m:val="1"/>
                    <m:ctrlPr>
                      <w:rPr>
                        <w:rFonts w:ascii="Cambria Math" w:hAnsi="Cambria Math"/>
                        <w:i/>
                        <w:sz w:val="26"/>
                        <w:szCs w:val="26"/>
                      </w:rPr>
                    </m:ctrlPr>
                  </m:radPr>
                  <m:deg/>
                  <m:e>
                    <m:f>
                      <m:fPr>
                        <m:ctrlPr>
                          <w:rPr>
                            <w:rFonts w:ascii="Cambria Math" w:hAnsi="Cambria Math"/>
                            <w:i/>
                            <w:sz w:val="26"/>
                            <w:szCs w:val="26"/>
                          </w:rPr>
                        </m:ctrlPr>
                      </m:fPr>
                      <m:num>
                        <m:r>
                          <w:rPr>
                            <w:rFonts w:ascii="Cambria Math" w:hAnsi="Cambria Math"/>
                            <w:sz w:val="26"/>
                            <w:szCs w:val="26"/>
                          </w:rPr>
                          <m:t>2∙</m:t>
                        </m:r>
                        <m:sSub>
                          <m:sSubPr>
                            <m:ctrlPr>
                              <w:rPr>
                                <w:rFonts w:ascii="Cambria Math" w:hAnsi="Cambria Math"/>
                                <w:i/>
                                <w:sz w:val="26"/>
                                <w:szCs w:val="26"/>
                              </w:rPr>
                            </m:ctrlPr>
                          </m:sSubPr>
                          <m:e>
                            <m:r>
                              <w:rPr>
                                <w:rFonts w:ascii="Cambria Math" w:hAnsi="Cambria Math"/>
                                <w:sz w:val="26"/>
                                <w:szCs w:val="26"/>
                              </w:rPr>
                              <m:t>Р</m:t>
                            </m:r>
                          </m:e>
                          <m:sub>
                            <m:r>
                              <w:rPr>
                                <w:rFonts w:ascii="Cambria Math" w:hAnsi="Cambria Math"/>
                                <w:sz w:val="26"/>
                                <w:szCs w:val="26"/>
                              </w:rPr>
                              <m:t>воздух</m:t>
                            </m:r>
                          </m:sub>
                        </m:sSub>
                      </m:num>
                      <m:den>
                        <m:r>
                          <w:rPr>
                            <w:rFonts w:ascii="Cambria Math" w:hAnsi="Cambria Math"/>
                            <w:sz w:val="26"/>
                            <w:szCs w:val="26"/>
                          </w:rPr>
                          <m:t>ρ</m:t>
                        </m:r>
                      </m:den>
                    </m:f>
                  </m:e>
                </m:rad>
                <m:r>
                  <w:rPr>
                    <w:rFonts w:ascii="Cambria Math" w:hAnsi="Cambria Math"/>
                    <w:sz w:val="26"/>
                    <w:szCs w:val="26"/>
                  </w:rPr>
                  <m:t xml:space="preserve"> , м/с</m:t>
                </m:r>
              </m:oMath>
            </m:oMathPara>
          </w:p>
          <w:p w14:paraId="6A557333" w14:textId="77777777" w:rsidR="001D4A13" w:rsidRPr="005779F9" w:rsidRDefault="001D4A13" w:rsidP="00ED2369">
            <w:pPr>
              <w:tabs>
                <w:tab w:val="left" w:pos="0"/>
                <w:tab w:val="left" w:pos="993"/>
              </w:tabs>
              <w:ind w:firstLine="709"/>
              <w:jc w:val="both"/>
              <w:rPr>
                <w:sz w:val="26"/>
                <w:szCs w:val="26"/>
              </w:rPr>
            </w:pPr>
          </w:p>
        </w:tc>
        <w:tc>
          <w:tcPr>
            <w:tcW w:w="753" w:type="dxa"/>
          </w:tcPr>
          <w:p w14:paraId="6B314D02" w14:textId="77777777" w:rsidR="00A91154" w:rsidRPr="005779F9" w:rsidRDefault="00A91154" w:rsidP="00ED2369">
            <w:pPr>
              <w:tabs>
                <w:tab w:val="left" w:pos="993"/>
              </w:tabs>
              <w:autoSpaceDE w:val="0"/>
              <w:autoSpaceDN w:val="0"/>
              <w:adjustRightInd w:val="0"/>
              <w:jc w:val="both"/>
              <w:rPr>
                <w:bCs/>
                <w:szCs w:val="28"/>
              </w:rPr>
            </w:pPr>
            <w:r w:rsidRPr="005779F9">
              <w:rPr>
                <w:bCs/>
                <w:szCs w:val="28"/>
              </w:rPr>
              <w:t>(2.2)</w:t>
            </w:r>
          </w:p>
        </w:tc>
      </w:tr>
    </w:tbl>
    <w:p w14:paraId="66EA9A86" w14:textId="77777777" w:rsidR="00A91154" w:rsidRPr="005779F9" w:rsidRDefault="00A91154" w:rsidP="00A91154">
      <w:pPr>
        <w:tabs>
          <w:tab w:val="left" w:pos="4440"/>
        </w:tabs>
        <w:ind w:firstLine="709"/>
        <w:jc w:val="both"/>
        <w:rPr>
          <w:szCs w:val="28"/>
        </w:rPr>
      </w:pPr>
      <w:r w:rsidRPr="005779F9">
        <w:rPr>
          <w:szCs w:val="28"/>
        </w:rPr>
        <w:t xml:space="preserve">где, </w:t>
      </w:r>
      <m:oMath>
        <m:r>
          <w:rPr>
            <w:rFonts w:ascii="Cambria Math" w:hAnsi="Cambria Math"/>
            <w:szCs w:val="28"/>
          </w:rPr>
          <m:t>ρ</m:t>
        </m:r>
      </m:oMath>
      <w:r w:rsidRPr="005779F9">
        <w:rPr>
          <w:szCs w:val="28"/>
        </w:rPr>
        <w:t xml:space="preserve"> – плотность воздуха, 1,225 кг/м</w:t>
      </w:r>
      <w:r w:rsidRPr="005779F9">
        <w:rPr>
          <w:szCs w:val="28"/>
          <w:vertAlign w:val="superscript"/>
        </w:rPr>
        <w:t>3</w:t>
      </w:r>
      <w:r w:rsidRPr="005779F9">
        <w:rPr>
          <w:szCs w:val="28"/>
        </w:rPr>
        <w:t>;</w:t>
      </w:r>
    </w:p>
    <w:p w14:paraId="5136FB1E" w14:textId="77777777" w:rsidR="00A91154" w:rsidRPr="005779F9" w:rsidRDefault="00D708D6" w:rsidP="00A91154">
      <w:pPr>
        <w:tabs>
          <w:tab w:val="left" w:pos="4440"/>
        </w:tabs>
        <w:ind w:firstLine="709"/>
        <w:jc w:val="both"/>
        <w:rPr>
          <w:szCs w:val="28"/>
        </w:rPr>
      </w:pPr>
      <m:oMath>
        <m:sSub>
          <m:sSubPr>
            <m:ctrlPr>
              <w:rPr>
                <w:rFonts w:ascii="Cambria Math" w:hAnsi="Cambria Math"/>
                <w:i/>
                <w:szCs w:val="28"/>
              </w:rPr>
            </m:ctrlPr>
          </m:sSubPr>
          <m:e>
            <m:r>
              <w:rPr>
                <w:rFonts w:ascii="Cambria Math" w:hAnsi="Cambria Math"/>
                <w:szCs w:val="28"/>
              </w:rPr>
              <m:t>Р</m:t>
            </m:r>
          </m:e>
          <m:sub>
            <m:r>
              <w:rPr>
                <w:rFonts w:ascii="Cambria Math" w:hAnsi="Cambria Math"/>
                <w:szCs w:val="28"/>
              </w:rPr>
              <m:t>воздух</m:t>
            </m:r>
          </m:sub>
        </m:sSub>
      </m:oMath>
      <w:r w:rsidR="00A91154" w:rsidRPr="005779F9">
        <w:rPr>
          <w:szCs w:val="28"/>
        </w:rPr>
        <w:t xml:space="preserve"> – статическое давления воздуха на входе в камеру сгорания, Па.</w:t>
      </w:r>
    </w:p>
    <w:p w14:paraId="454C9214" w14:textId="0D4B0243" w:rsidR="00A91154" w:rsidRPr="005779F9" w:rsidRDefault="00A91154" w:rsidP="00A91154">
      <w:pPr>
        <w:tabs>
          <w:tab w:val="left" w:pos="4440"/>
        </w:tabs>
        <w:ind w:firstLine="709"/>
        <w:jc w:val="both"/>
        <w:rPr>
          <w:szCs w:val="28"/>
        </w:rPr>
      </w:pPr>
      <w:r w:rsidRPr="005779F9">
        <w:rPr>
          <w:szCs w:val="28"/>
        </w:rPr>
        <w:t>Расход воздуха, кг/с</w:t>
      </w:r>
      <w:r w:rsidR="00097957" w:rsidRPr="005779F9">
        <w:rPr>
          <w:szCs w:val="28"/>
        </w:rPr>
        <w:t xml:space="preserve"> </w:t>
      </w:r>
      <w:r w:rsidR="00097957" w:rsidRPr="005779F9">
        <w:rPr>
          <w:color w:val="0D0D0D"/>
          <w:szCs w:val="28"/>
        </w:rPr>
        <w:t>[</w:t>
      </w:r>
      <w:r w:rsidR="00097957" w:rsidRPr="005779F9">
        <w:rPr>
          <w:szCs w:val="28"/>
        </w:rPr>
        <w:t>110</w:t>
      </w:r>
      <w:r w:rsidR="00811C6E" w:rsidRPr="005779F9">
        <w:rPr>
          <w:szCs w:val="28"/>
        </w:rPr>
        <w:t>,</w:t>
      </w:r>
      <w:r w:rsidR="00811C6E" w:rsidRPr="005779F9">
        <w:rPr>
          <w:iCs/>
          <w:szCs w:val="28"/>
        </w:rPr>
        <w:t xml:space="preserve"> с. </w:t>
      </w:r>
      <w:r w:rsidR="002A453D" w:rsidRPr="005779F9">
        <w:rPr>
          <w:iCs/>
          <w:szCs w:val="28"/>
          <w:lang w:val="kk-KZ"/>
        </w:rPr>
        <w:t>64</w:t>
      </w:r>
      <w:r w:rsidR="00097957" w:rsidRPr="005779F9">
        <w:rPr>
          <w:color w:val="0D0D0D"/>
          <w:szCs w:val="28"/>
        </w:rPr>
        <w:t>]</w:t>
      </w:r>
      <w:r w:rsidRPr="005779F9">
        <w:rPr>
          <w:szCs w:val="28"/>
        </w:rPr>
        <w:t>:</w:t>
      </w:r>
    </w:p>
    <w:p w14:paraId="0F80F0B7" w14:textId="77777777" w:rsidR="001D4A13" w:rsidRPr="005779F9" w:rsidRDefault="001D4A13" w:rsidP="00A91154">
      <w:pPr>
        <w:tabs>
          <w:tab w:val="left" w:pos="4440"/>
        </w:tabs>
        <w:ind w:firstLine="709"/>
        <w:jc w:val="both"/>
        <w:rPr>
          <w:szCs w:val="28"/>
        </w:rPr>
      </w:pPr>
    </w:p>
    <w:tbl>
      <w:tblPr>
        <w:tblStyle w:val="a3"/>
        <w:tblW w:w="9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0"/>
        <w:gridCol w:w="758"/>
      </w:tblGrid>
      <w:tr w:rsidR="00A91154" w:rsidRPr="005779F9" w14:paraId="7EA1C645" w14:textId="77777777" w:rsidTr="002A453D">
        <w:trPr>
          <w:trHeight w:val="820"/>
        </w:trPr>
        <w:tc>
          <w:tcPr>
            <w:tcW w:w="9170" w:type="dxa"/>
          </w:tcPr>
          <w:p w14:paraId="258CDD7D" w14:textId="77777777" w:rsidR="00A91154" w:rsidRPr="005779F9" w:rsidRDefault="00D708D6" w:rsidP="00ED2369">
            <w:pPr>
              <w:tabs>
                <w:tab w:val="left" w:pos="4440"/>
              </w:tabs>
              <w:jc w:val="center"/>
              <w:rPr>
                <w:sz w:val="26"/>
                <w:szCs w:val="26"/>
              </w:rPr>
            </w:pPr>
            <m:oMathPara>
              <m:oMath>
                <m:sSub>
                  <m:sSubPr>
                    <m:ctrlPr>
                      <w:rPr>
                        <w:rFonts w:ascii="Cambria Math" w:hAnsi="Cambria Math"/>
                        <w:i/>
                        <w:sz w:val="26"/>
                        <w:szCs w:val="26"/>
                      </w:rPr>
                    </m:ctrlPr>
                  </m:sSubPr>
                  <m:e>
                    <m:r>
                      <w:rPr>
                        <w:rFonts w:ascii="Cambria Math" w:hAnsi="Cambria Math"/>
                        <w:sz w:val="26"/>
                        <w:szCs w:val="26"/>
                      </w:rPr>
                      <m:t>G</m:t>
                    </m:r>
                  </m:e>
                  <m:sub>
                    <m:r>
                      <w:rPr>
                        <w:rFonts w:ascii="Cambria Math" w:hAnsi="Cambria Math"/>
                        <w:sz w:val="26"/>
                        <w:szCs w:val="26"/>
                      </w:rPr>
                      <m:t>В</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w</m:t>
                    </m:r>
                  </m:e>
                  <m:sub>
                    <m:r>
                      <w:rPr>
                        <w:rFonts w:ascii="Cambria Math" w:hAnsi="Cambria Math"/>
                        <w:sz w:val="26"/>
                        <w:szCs w:val="26"/>
                      </w:rPr>
                      <m:t>В</m:t>
                    </m:r>
                  </m:sub>
                </m:sSub>
                <m:r>
                  <w:rPr>
                    <w:rFonts w:ascii="Cambria Math" w:eastAsiaTheme="minorEastAsia" w:hAnsi="Cambria Math"/>
                    <w:sz w:val="26"/>
                    <w:szCs w:val="26"/>
                  </w:rPr>
                  <m:t>∙</m:t>
                </m:r>
                <m:f>
                  <m:fPr>
                    <m:ctrlPr>
                      <w:rPr>
                        <w:rFonts w:ascii="Cambria Math" w:eastAsiaTheme="minorEastAsia" w:hAnsi="Cambria Math"/>
                        <w:i/>
                        <w:sz w:val="26"/>
                        <w:szCs w:val="26"/>
                      </w:rPr>
                    </m:ctrlPr>
                  </m:fPr>
                  <m:num>
                    <m:r>
                      <w:rPr>
                        <w:rFonts w:ascii="Cambria Math" w:eastAsiaTheme="minorEastAsia" w:hAnsi="Cambria Math"/>
                        <w:sz w:val="26"/>
                        <w:szCs w:val="26"/>
                      </w:rPr>
                      <m:t>π∙</m:t>
                    </m:r>
                    <m:sSup>
                      <m:sSupPr>
                        <m:ctrlPr>
                          <w:rPr>
                            <w:rFonts w:ascii="Cambria Math" w:eastAsiaTheme="minorEastAsia" w:hAnsi="Cambria Math"/>
                            <w:i/>
                            <w:sz w:val="26"/>
                            <w:szCs w:val="26"/>
                          </w:rPr>
                        </m:ctrlPr>
                      </m:sSupPr>
                      <m:e>
                        <m:r>
                          <w:rPr>
                            <w:rFonts w:ascii="Cambria Math" w:eastAsiaTheme="minorEastAsia" w:hAnsi="Cambria Math"/>
                            <w:sz w:val="26"/>
                            <w:szCs w:val="26"/>
                          </w:rPr>
                          <m:t>d</m:t>
                        </m:r>
                      </m:e>
                      <m:sup>
                        <m:r>
                          <w:rPr>
                            <w:rFonts w:ascii="Cambria Math" w:eastAsiaTheme="minorEastAsia" w:hAnsi="Cambria Math"/>
                            <w:sz w:val="26"/>
                            <w:szCs w:val="26"/>
                          </w:rPr>
                          <m:t>2</m:t>
                        </m:r>
                      </m:sup>
                    </m:sSup>
                  </m:num>
                  <m:den>
                    <m:r>
                      <w:rPr>
                        <w:rFonts w:ascii="Cambria Math" w:eastAsiaTheme="minorEastAsia" w:hAnsi="Cambria Math"/>
                        <w:sz w:val="26"/>
                        <w:szCs w:val="26"/>
                      </w:rPr>
                      <m:t>4</m:t>
                    </m:r>
                  </m:den>
                </m:f>
                <m:r>
                  <w:rPr>
                    <w:rFonts w:ascii="Cambria Math" w:eastAsiaTheme="minorEastAsia" w:hAnsi="Cambria Math"/>
                    <w:sz w:val="26"/>
                    <w:szCs w:val="26"/>
                  </w:rPr>
                  <m:t xml:space="preserve"> , кг/с</m:t>
                </m:r>
              </m:oMath>
            </m:oMathPara>
          </w:p>
        </w:tc>
        <w:tc>
          <w:tcPr>
            <w:tcW w:w="758" w:type="dxa"/>
          </w:tcPr>
          <w:p w14:paraId="2819BE2F" w14:textId="77777777" w:rsidR="00A91154" w:rsidRPr="005779F9" w:rsidRDefault="00A91154" w:rsidP="00ED2369">
            <w:pPr>
              <w:tabs>
                <w:tab w:val="left" w:pos="993"/>
              </w:tabs>
              <w:autoSpaceDE w:val="0"/>
              <w:autoSpaceDN w:val="0"/>
              <w:adjustRightInd w:val="0"/>
              <w:jc w:val="both"/>
              <w:rPr>
                <w:bCs/>
                <w:szCs w:val="28"/>
              </w:rPr>
            </w:pPr>
            <w:r w:rsidRPr="005779F9">
              <w:rPr>
                <w:bCs/>
                <w:szCs w:val="28"/>
              </w:rPr>
              <w:t>(2.3)</w:t>
            </w:r>
          </w:p>
        </w:tc>
      </w:tr>
    </w:tbl>
    <w:p w14:paraId="1F4043EC" w14:textId="5BCCF1E6" w:rsidR="00A91154" w:rsidRPr="005779F9" w:rsidRDefault="00A91154" w:rsidP="00A91154">
      <w:pPr>
        <w:tabs>
          <w:tab w:val="left" w:pos="4440"/>
        </w:tabs>
        <w:ind w:firstLine="709"/>
        <w:jc w:val="both"/>
        <w:rPr>
          <w:szCs w:val="28"/>
        </w:rPr>
      </w:pPr>
      <w:r w:rsidRPr="005779F9">
        <w:rPr>
          <w:szCs w:val="28"/>
        </w:rPr>
        <w:t xml:space="preserve">где, </w:t>
      </w:r>
      <m:oMath>
        <m:sSub>
          <m:sSubPr>
            <m:ctrlPr>
              <w:rPr>
                <w:rFonts w:ascii="Cambria Math" w:hAnsi="Cambria Math"/>
                <w:i/>
                <w:szCs w:val="28"/>
              </w:rPr>
            </m:ctrlPr>
          </m:sSubPr>
          <m:e>
            <m:r>
              <w:rPr>
                <w:rFonts w:ascii="Cambria Math" w:hAnsi="Cambria Math"/>
                <w:szCs w:val="28"/>
              </w:rPr>
              <m:t>w</m:t>
            </m:r>
          </m:e>
          <m:sub>
            <m:r>
              <w:rPr>
                <w:rFonts w:ascii="Cambria Math" w:hAnsi="Cambria Math"/>
                <w:szCs w:val="28"/>
              </w:rPr>
              <m:t>В</m:t>
            </m:r>
          </m:sub>
        </m:sSub>
      </m:oMath>
      <w:r w:rsidRPr="005779F9">
        <w:rPr>
          <w:szCs w:val="28"/>
        </w:rPr>
        <w:t xml:space="preserve"> – </w:t>
      </w:r>
      <w:r w:rsidRPr="005779F9">
        <w:rPr>
          <w:rFonts w:eastAsiaTheme="minorHAnsi"/>
          <w:szCs w:val="28"/>
        </w:rPr>
        <w:t>скорость воздуха</w:t>
      </w:r>
      <w:r w:rsidRPr="005779F9">
        <w:rPr>
          <w:szCs w:val="28"/>
        </w:rPr>
        <w:t>,м/с;</w:t>
      </w:r>
    </w:p>
    <w:p w14:paraId="7F7A7C23" w14:textId="3BD47039" w:rsidR="00A91154" w:rsidRPr="005779F9" w:rsidRDefault="00A91154" w:rsidP="00A91154">
      <w:pPr>
        <w:tabs>
          <w:tab w:val="left" w:pos="4440"/>
        </w:tabs>
        <w:ind w:firstLine="709"/>
        <w:jc w:val="both"/>
        <w:rPr>
          <w:szCs w:val="28"/>
        </w:rPr>
      </w:pPr>
      <m:oMath>
        <m:r>
          <w:rPr>
            <w:rFonts w:ascii="Cambria Math" w:hAnsi="Cambria Math"/>
            <w:szCs w:val="28"/>
          </w:rPr>
          <m:t>d</m:t>
        </m:r>
      </m:oMath>
      <w:r w:rsidRPr="005779F9">
        <w:rPr>
          <w:szCs w:val="28"/>
        </w:rPr>
        <w:t xml:space="preserve"> – диаметр при выходе вентилятора, м.</w:t>
      </w:r>
      <w:r w:rsidR="00097957" w:rsidRPr="005779F9">
        <w:rPr>
          <w:szCs w:val="28"/>
        </w:rPr>
        <w:t xml:space="preserve"> </w:t>
      </w:r>
    </w:p>
    <w:p w14:paraId="18F94EE4" w14:textId="3B3D6E21" w:rsidR="00A91154" w:rsidRPr="005779F9" w:rsidRDefault="00626BF7" w:rsidP="00A91154">
      <w:pPr>
        <w:tabs>
          <w:tab w:val="left" w:pos="4440"/>
        </w:tabs>
        <w:ind w:firstLine="709"/>
        <w:jc w:val="both"/>
        <w:rPr>
          <w:szCs w:val="28"/>
        </w:rPr>
      </w:pPr>
      <w:r w:rsidRPr="005779F9">
        <w:rPr>
          <w:szCs w:val="28"/>
        </w:rPr>
        <w:t>Коэффициент и</w:t>
      </w:r>
      <w:r w:rsidR="00A91154" w:rsidRPr="005779F9">
        <w:rPr>
          <w:szCs w:val="28"/>
        </w:rPr>
        <w:t>збыт</w:t>
      </w:r>
      <w:r w:rsidRPr="005779F9">
        <w:rPr>
          <w:szCs w:val="28"/>
        </w:rPr>
        <w:t>ка</w:t>
      </w:r>
      <w:r w:rsidR="00A91154" w:rsidRPr="005779F9">
        <w:rPr>
          <w:szCs w:val="28"/>
        </w:rPr>
        <w:t xml:space="preserve"> воздуха </w:t>
      </w:r>
      <m:oMath>
        <m:r>
          <w:rPr>
            <w:rFonts w:ascii="Cambria Math" w:hAnsi="Cambria Math"/>
            <w:szCs w:val="28"/>
          </w:rPr>
          <m:t>α</m:t>
        </m:r>
      </m:oMath>
      <w:r w:rsidR="00A91154" w:rsidRPr="005779F9">
        <w:rPr>
          <w:szCs w:val="28"/>
        </w:rPr>
        <w:t xml:space="preserve"> [</w:t>
      </w:r>
      <w:r w:rsidR="00097957" w:rsidRPr="005779F9">
        <w:rPr>
          <w:szCs w:val="28"/>
        </w:rPr>
        <w:t>110</w:t>
      </w:r>
      <w:r w:rsidR="00811C6E" w:rsidRPr="005779F9">
        <w:rPr>
          <w:szCs w:val="28"/>
        </w:rPr>
        <w:t>,</w:t>
      </w:r>
      <w:r w:rsidR="00811C6E" w:rsidRPr="005779F9">
        <w:rPr>
          <w:iCs/>
          <w:szCs w:val="28"/>
        </w:rPr>
        <w:t xml:space="preserve"> с. </w:t>
      </w:r>
      <w:r w:rsidR="002A453D" w:rsidRPr="005779F9">
        <w:rPr>
          <w:iCs/>
          <w:szCs w:val="28"/>
          <w:lang w:val="kk-KZ"/>
        </w:rPr>
        <w:t>64</w:t>
      </w:r>
      <w:r w:rsidR="00A91154" w:rsidRPr="005779F9">
        <w:rPr>
          <w:szCs w:val="28"/>
        </w:rPr>
        <w:t xml:space="preserve">] </w:t>
      </w:r>
      <w:r w:rsidRPr="005779F9">
        <w:rPr>
          <w:szCs w:val="28"/>
        </w:rPr>
        <w:t>определялся следующим уравнением</w:t>
      </w:r>
      <w:r w:rsidR="00A91154" w:rsidRPr="005779F9">
        <w:rPr>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1"/>
        <w:gridCol w:w="753"/>
      </w:tblGrid>
      <w:tr w:rsidR="00A91154" w:rsidRPr="005779F9" w14:paraId="0810E4F1" w14:textId="77777777" w:rsidTr="00037271">
        <w:trPr>
          <w:trHeight w:val="781"/>
        </w:trPr>
        <w:tc>
          <w:tcPr>
            <w:tcW w:w="9101" w:type="dxa"/>
          </w:tcPr>
          <w:p w14:paraId="2F544431" w14:textId="77777777" w:rsidR="00A91154" w:rsidRPr="005779F9" w:rsidRDefault="00D708D6" w:rsidP="00ED2369">
            <w:pPr>
              <w:tabs>
                <w:tab w:val="left" w:pos="4440"/>
              </w:tabs>
              <w:jc w:val="both"/>
              <w:rPr>
                <w:sz w:val="26"/>
                <w:szCs w:val="26"/>
              </w:rPr>
            </w:pPr>
            <m:oMathPara>
              <m:oMath>
                <m:sSub>
                  <m:sSubPr>
                    <m:ctrlPr>
                      <w:rPr>
                        <w:rFonts w:ascii="Cambria Math" w:hAnsi="Cambria Math"/>
                        <w:i/>
                        <w:sz w:val="26"/>
                        <w:szCs w:val="26"/>
                      </w:rPr>
                    </m:ctrlPr>
                  </m:sSubPr>
                  <m:e>
                    <m:r>
                      <w:rPr>
                        <w:rFonts w:ascii="Cambria Math" w:hAnsi="Cambria Math"/>
                        <w:sz w:val="26"/>
                        <w:szCs w:val="26"/>
                      </w:rPr>
                      <m:t>α</m:t>
                    </m:r>
                  </m:e>
                  <m:sub>
                    <m:r>
                      <w:rPr>
                        <w:rFonts w:ascii="Cambria Math" w:hAnsi="Cambria Math"/>
                        <w:sz w:val="26"/>
                        <w:szCs w:val="26"/>
                      </w:rPr>
                      <m:t>∑</m:t>
                    </m:r>
                  </m:sub>
                </m:sSub>
                <m:r>
                  <w:rPr>
                    <w:rFonts w:ascii="Cambria Math" w:hAnsi="Cambria Math"/>
                    <w:sz w:val="26"/>
                    <w:szCs w:val="26"/>
                  </w:rPr>
                  <m:t>=3600∙</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hAnsi="Cambria Math"/>
                            <w:sz w:val="26"/>
                            <w:szCs w:val="26"/>
                          </w:rPr>
                          <m:t>G</m:t>
                        </m:r>
                      </m:e>
                      <m:sub>
                        <m:r>
                          <w:rPr>
                            <w:rFonts w:ascii="Cambria Math" w:hAnsi="Cambria Math"/>
                            <w:sz w:val="26"/>
                            <w:szCs w:val="26"/>
                          </w:rPr>
                          <m:t>В</m:t>
                        </m:r>
                      </m:sub>
                    </m:sSub>
                  </m:num>
                  <m:den>
                    <m:sSub>
                      <m:sSubPr>
                        <m:ctrlPr>
                          <w:rPr>
                            <w:rFonts w:ascii="Cambria Math" w:hAnsi="Cambria Math"/>
                            <w:i/>
                            <w:sz w:val="26"/>
                            <w:szCs w:val="26"/>
                          </w:rPr>
                        </m:ctrlPr>
                      </m:sSubPr>
                      <m:e>
                        <m:r>
                          <w:rPr>
                            <w:rFonts w:ascii="Cambria Math" w:hAnsi="Cambria Math"/>
                            <w:sz w:val="26"/>
                            <w:szCs w:val="26"/>
                          </w:rPr>
                          <m:t>G</m:t>
                        </m:r>
                      </m:e>
                      <m:sub>
                        <m:r>
                          <w:rPr>
                            <w:rFonts w:ascii="Cambria Math" w:hAnsi="Cambria Math"/>
                            <w:sz w:val="26"/>
                            <w:szCs w:val="26"/>
                          </w:rPr>
                          <m:t>г</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L</m:t>
                        </m:r>
                      </m:e>
                      <m:sub>
                        <m:r>
                          <w:rPr>
                            <w:rFonts w:ascii="Cambria Math" w:hAnsi="Cambria Math"/>
                            <w:sz w:val="26"/>
                            <w:szCs w:val="26"/>
                          </w:rPr>
                          <m:t>0</m:t>
                        </m:r>
                      </m:sub>
                    </m:sSub>
                  </m:den>
                </m:f>
              </m:oMath>
            </m:oMathPara>
          </w:p>
        </w:tc>
        <w:tc>
          <w:tcPr>
            <w:tcW w:w="753" w:type="dxa"/>
          </w:tcPr>
          <w:p w14:paraId="4EC8CA97" w14:textId="77777777" w:rsidR="00A91154" w:rsidRPr="005779F9" w:rsidRDefault="00A91154" w:rsidP="00ED2369">
            <w:pPr>
              <w:tabs>
                <w:tab w:val="left" w:pos="993"/>
              </w:tabs>
              <w:autoSpaceDE w:val="0"/>
              <w:autoSpaceDN w:val="0"/>
              <w:adjustRightInd w:val="0"/>
              <w:jc w:val="both"/>
              <w:rPr>
                <w:bCs/>
                <w:szCs w:val="28"/>
              </w:rPr>
            </w:pPr>
            <w:r w:rsidRPr="005779F9">
              <w:rPr>
                <w:bCs/>
                <w:szCs w:val="28"/>
              </w:rPr>
              <w:t>(2.4)</w:t>
            </w:r>
          </w:p>
        </w:tc>
      </w:tr>
    </w:tbl>
    <w:p w14:paraId="0B2B9C1D" w14:textId="60EB8487" w:rsidR="00A91154" w:rsidRPr="005779F9" w:rsidRDefault="00A91154" w:rsidP="00A91154">
      <w:pPr>
        <w:tabs>
          <w:tab w:val="left" w:pos="4440"/>
        </w:tabs>
        <w:ind w:firstLine="709"/>
        <w:jc w:val="both"/>
        <w:rPr>
          <w:szCs w:val="28"/>
        </w:rPr>
      </w:pPr>
      <w:r w:rsidRPr="005779F9">
        <w:rPr>
          <w:szCs w:val="28"/>
        </w:rPr>
        <w:t xml:space="preserve">где, </w:t>
      </w:r>
      <m:oMath>
        <m:sSub>
          <m:sSubPr>
            <m:ctrlPr>
              <w:rPr>
                <w:rFonts w:ascii="Cambria Math" w:hAnsi="Cambria Math"/>
                <w:i/>
                <w:szCs w:val="28"/>
              </w:rPr>
            </m:ctrlPr>
          </m:sSubPr>
          <m:e>
            <m:r>
              <w:rPr>
                <w:rFonts w:ascii="Cambria Math" w:hAnsi="Cambria Math"/>
                <w:szCs w:val="28"/>
              </w:rPr>
              <m:t>L</m:t>
            </m:r>
          </m:e>
          <m:sub>
            <m:r>
              <w:rPr>
                <w:rFonts w:ascii="Cambria Math" w:hAnsi="Cambria Math"/>
                <w:szCs w:val="28"/>
              </w:rPr>
              <m:t>0</m:t>
            </m:r>
          </m:sub>
        </m:sSub>
      </m:oMath>
      <w:r w:rsidRPr="005779F9">
        <w:rPr>
          <w:szCs w:val="28"/>
        </w:rPr>
        <w:t xml:space="preserve"> – стехиометрический коэффициент;</w:t>
      </w:r>
    </w:p>
    <w:p w14:paraId="2310BE9B" w14:textId="32C20F15" w:rsidR="00A91154" w:rsidRPr="005779F9" w:rsidRDefault="00A91154" w:rsidP="00A91154">
      <w:pPr>
        <w:tabs>
          <w:tab w:val="left" w:pos="4440"/>
        </w:tabs>
        <w:ind w:firstLine="709"/>
        <w:jc w:val="both"/>
        <w:rPr>
          <w:szCs w:val="28"/>
        </w:rPr>
      </w:pPr>
      <w:r w:rsidRPr="005779F9">
        <w:rPr>
          <w:szCs w:val="28"/>
        </w:rPr>
        <w:t>Коэффициент полноты сгорания топлива</w:t>
      </w:r>
      <w:r w:rsidR="00626BF7" w:rsidRPr="005779F9">
        <w:rPr>
          <w:szCs w:val="28"/>
        </w:rPr>
        <w:t xml:space="preserve"> рассчитывался по</w:t>
      </w:r>
      <w:r w:rsidRPr="005779F9">
        <w:rPr>
          <w:bCs/>
          <w:szCs w:val="28"/>
        </w:rPr>
        <w:t xml:space="preserve"> уравнени</w:t>
      </w:r>
      <w:r w:rsidR="00626BF7" w:rsidRPr="005779F9">
        <w:rPr>
          <w:bCs/>
          <w:szCs w:val="28"/>
        </w:rPr>
        <w:t>ю</w:t>
      </w:r>
      <w:r w:rsidRPr="005779F9">
        <w:rPr>
          <w:bCs/>
          <w:szCs w:val="28"/>
        </w:rPr>
        <w:t xml:space="preserve"> теплового баланса камеры</w:t>
      </w:r>
      <w:r w:rsidR="00626BF7" w:rsidRPr="005779F9">
        <w:rPr>
          <w:bCs/>
          <w:szCs w:val="28"/>
        </w:rPr>
        <w:t xml:space="preserve"> сгорания</w:t>
      </w:r>
      <w:r w:rsidRPr="005779F9">
        <w:rPr>
          <w:bCs/>
          <w:szCs w:val="28"/>
        </w:rPr>
        <w:t>, отнесенного к 1 кг сжигаемого</w:t>
      </w:r>
      <w:r w:rsidR="00626BF7" w:rsidRPr="005779F9">
        <w:rPr>
          <w:bCs/>
          <w:szCs w:val="28"/>
        </w:rPr>
        <w:t xml:space="preserve"> газообразного</w:t>
      </w:r>
      <w:r w:rsidRPr="005779F9">
        <w:rPr>
          <w:bCs/>
          <w:szCs w:val="28"/>
        </w:rPr>
        <w:t xml:space="preserve"> топлива: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2"/>
        <w:gridCol w:w="742"/>
      </w:tblGrid>
      <w:tr w:rsidR="00A91154" w:rsidRPr="005779F9" w14:paraId="05F7BD82" w14:textId="77777777" w:rsidTr="00037271">
        <w:trPr>
          <w:trHeight w:val="781"/>
        </w:trPr>
        <w:tc>
          <w:tcPr>
            <w:tcW w:w="9101" w:type="dxa"/>
          </w:tcPr>
          <w:p w14:paraId="546D1161" w14:textId="77777777" w:rsidR="00A91154" w:rsidRPr="005779F9" w:rsidRDefault="00D708D6" w:rsidP="00ED2369">
            <w:pPr>
              <w:tabs>
                <w:tab w:val="left" w:pos="4440"/>
              </w:tabs>
              <w:jc w:val="both"/>
              <w:rPr>
                <w:sz w:val="23"/>
                <w:szCs w:val="23"/>
              </w:rPr>
            </w:pPr>
            <m:oMathPara>
              <m:oMath>
                <m:sSub>
                  <m:sSubPr>
                    <m:ctrlPr>
                      <w:rPr>
                        <w:rFonts w:ascii="Cambria Math" w:hAnsi="Cambria Math"/>
                        <w:i/>
                        <w:sz w:val="23"/>
                        <w:szCs w:val="23"/>
                      </w:rPr>
                    </m:ctrlPr>
                  </m:sSubPr>
                  <m:e>
                    <m:r>
                      <w:rPr>
                        <w:rFonts w:ascii="Cambria Math" w:hAnsi="Cambria Math"/>
                        <w:sz w:val="23"/>
                        <w:szCs w:val="23"/>
                      </w:rPr>
                      <m:t>η</m:t>
                    </m:r>
                  </m:e>
                  <m:sub>
                    <m:r>
                      <w:rPr>
                        <w:rFonts w:ascii="Cambria Math" w:hAnsi="Cambria Math"/>
                        <w:sz w:val="23"/>
                        <w:szCs w:val="23"/>
                      </w:rPr>
                      <m:t>г</m:t>
                    </m:r>
                  </m:sub>
                </m:sSub>
                <m:r>
                  <w:rPr>
                    <w:rFonts w:ascii="Cambria Math" w:hAnsi="Cambria Math"/>
                    <w:sz w:val="23"/>
                    <w:szCs w:val="23"/>
                  </w:rPr>
                  <m:t>=</m:t>
                </m:r>
                <m:f>
                  <m:fPr>
                    <m:ctrlPr>
                      <w:rPr>
                        <w:rFonts w:ascii="Cambria Math" w:hAnsi="Cambria Math"/>
                        <w:i/>
                        <w:sz w:val="23"/>
                        <w:szCs w:val="23"/>
                      </w:rPr>
                    </m:ctrlPr>
                  </m:fPr>
                  <m:num>
                    <m:d>
                      <m:dPr>
                        <m:ctrlPr>
                          <w:rPr>
                            <w:rFonts w:ascii="Cambria Math" w:hAnsi="Cambria Math"/>
                            <w:i/>
                            <w:sz w:val="23"/>
                            <w:szCs w:val="23"/>
                          </w:rPr>
                        </m:ctrlPr>
                      </m:dPr>
                      <m:e>
                        <m:r>
                          <w:rPr>
                            <w:rFonts w:ascii="Cambria Math" w:hAnsi="Cambria Math"/>
                            <w:sz w:val="23"/>
                            <w:szCs w:val="23"/>
                          </w:rPr>
                          <m:t>1+</m:t>
                        </m:r>
                        <m:sSub>
                          <m:sSubPr>
                            <m:ctrlPr>
                              <w:rPr>
                                <w:rFonts w:ascii="Cambria Math" w:hAnsi="Cambria Math"/>
                                <w:i/>
                                <w:sz w:val="23"/>
                                <w:szCs w:val="23"/>
                              </w:rPr>
                            </m:ctrlPr>
                          </m:sSubPr>
                          <m:e>
                            <m:r>
                              <w:rPr>
                                <w:rFonts w:ascii="Cambria Math" w:hAnsi="Cambria Math"/>
                                <w:sz w:val="23"/>
                                <w:szCs w:val="23"/>
                              </w:rPr>
                              <m:t>α</m:t>
                            </m:r>
                          </m:e>
                          <m:sub>
                            <m:r>
                              <w:rPr>
                                <w:rFonts w:ascii="Cambria Math" w:hAnsi="Cambria Math"/>
                                <w:sz w:val="23"/>
                                <w:szCs w:val="23"/>
                              </w:rPr>
                              <m:t>∑</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L</m:t>
                            </m:r>
                          </m:e>
                          <m:sub>
                            <m:r>
                              <w:rPr>
                                <w:rFonts w:ascii="Cambria Math" w:hAnsi="Cambria Math"/>
                                <w:sz w:val="23"/>
                                <w:szCs w:val="23"/>
                              </w:rPr>
                              <m:t>0</m:t>
                            </m:r>
                          </m:sub>
                        </m:sSub>
                      </m:e>
                    </m:d>
                    <m:r>
                      <w:rPr>
                        <w:rFonts w:ascii="Cambria Math" w:hAnsi="Cambria Math"/>
                        <w:sz w:val="23"/>
                        <w:szCs w:val="23"/>
                      </w:rPr>
                      <m:t>∙</m:t>
                    </m:r>
                    <m:d>
                      <m:dPr>
                        <m:ctrlPr>
                          <w:rPr>
                            <w:rFonts w:ascii="Cambria Math" w:hAnsi="Cambria Math"/>
                            <w:i/>
                            <w:sz w:val="23"/>
                            <w:szCs w:val="23"/>
                          </w:rPr>
                        </m:ctrlPr>
                      </m:dPr>
                      <m:e>
                        <m:sSub>
                          <m:sSubPr>
                            <m:ctrlPr>
                              <w:rPr>
                                <w:rFonts w:ascii="Cambria Math" w:hAnsi="Cambria Math"/>
                                <w:i/>
                                <w:sz w:val="23"/>
                                <w:szCs w:val="23"/>
                              </w:rPr>
                            </m:ctrlPr>
                          </m:sSubPr>
                          <m:e>
                            <m:r>
                              <w:rPr>
                                <w:rFonts w:ascii="Cambria Math" w:hAnsi="Cambria Math"/>
                                <w:sz w:val="23"/>
                                <w:szCs w:val="23"/>
                              </w:rPr>
                              <m:t>c</m:t>
                            </m:r>
                          </m:e>
                          <m:sub>
                            <m:r>
                              <w:rPr>
                                <w:rFonts w:ascii="Cambria Math" w:hAnsi="Cambria Math"/>
                                <w:sz w:val="23"/>
                                <w:szCs w:val="23"/>
                              </w:rPr>
                              <m:t>рг</m:t>
                            </m:r>
                          </m:sub>
                        </m:sSub>
                        <m:r>
                          <w:rPr>
                            <w:rFonts w:ascii="Cambria Math" w:hAnsi="Cambria Math"/>
                            <w:sz w:val="23"/>
                            <w:szCs w:val="23"/>
                          </w:rPr>
                          <m:t>∙</m:t>
                        </m:r>
                        <m:sSubSup>
                          <m:sSubSupPr>
                            <m:ctrlPr>
                              <w:rPr>
                                <w:rFonts w:ascii="Cambria Math" w:hAnsi="Cambria Math"/>
                                <w:i/>
                                <w:color w:val="000000" w:themeColor="text1"/>
                                <w:sz w:val="23"/>
                                <w:szCs w:val="23"/>
                              </w:rPr>
                            </m:ctrlPr>
                          </m:sSubSupPr>
                          <m:e>
                            <m:r>
                              <w:rPr>
                                <w:rFonts w:ascii="Cambria Math" w:hAnsi="Cambria Math"/>
                                <w:color w:val="000000" w:themeColor="text1"/>
                                <w:sz w:val="23"/>
                                <w:szCs w:val="23"/>
                              </w:rPr>
                              <m:t>Т</m:t>
                            </m:r>
                          </m:e>
                          <m:sub>
                            <m:r>
                              <w:rPr>
                                <w:rFonts w:ascii="Cambria Math" w:hAnsi="Cambria Math"/>
                                <w:color w:val="000000" w:themeColor="text1"/>
                                <w:sz w:val="23"/>
                                <w:szCs w:val="23"/>
                              </w:rPr>
                              <m:t>вх</m:t>
                            </m:r>
                          </m:sub>
                          <m:sup>
                            <m:r>
                              <w:rPr>
                                <w:rFonts w:ascii="Cambria Math" w:hAnsi="Cambria Math"/>
                                <w:color w:val="000000" w:themeColor="text1"/>
                                <w:sz w:val="23"/>
                                <w:szCs w:val="23"/>
                              </w:rPr>
                              <m:t>газ</m:t>
                            </m:r>
                          </m:sup>
                        </m:sSubSup>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c</m:t>
                            </m:r>
                          </m:e>
                          <m:sub>
                            <m:r>
                              <w:rPr>
                                <w:rFonts w:ascii="Cambria Math" w:hAnsi="Cambria Math"/>
                                <w:sz w:val="23"/>
                                <w:szCs w:val="23"/>
                              </w:rPr>
                              <m:t>рг</m:t>
                            </m:r>
                          </m:sub>
                        </m:sSub>
                        <m:r>
                          <w:rPr>
                            <w:rFonts w:ascii="Cambria Math" w:hAnsi="Cambria Math"/>
                            <w:sz w:val="23"/>
                            <w:szCs w:val="23"/>
                          </w:rPr>
                          <m:t>∙</m:t>
                        </m:r>
                        <m:sSubSup>
                          <m:sSubSupPr>
                            <m:ctrlPr>
                              <w:rPr>
                                <w:rFonts w:ascii="Cambria Math" w:hAnsi="Cambria Math"/>
                                <w:i/>
                                <w:sz w:val="23"/>
                                <w:szCs w:val="23"/>
                              </w:rPr>
                            </m:ctrlPr>
                          </m:sSubSupPr>
                          <m:e>
                            <m:r>
                              <w:rPr>
                                <w:rFonts w:ascii="Cambria Math" w:hAnsi="Cambria Math"/>
                                <w:sz w:val="23"/>
                                <w:szCs w:val="23"/>
                              </w:rPr>
                              <m:t>Т</m:t>
                            </m:r>
                          </m:e>
                          <m:sub>
                            <m:r>
                              <w:rPr>
                                <w:rFonts w:ascii="Cambria Math" w:hAnsi="Cambria Math"/>
                                <w:sz w:val="23"/>
                                <w:szCs w:val="23"/>
                              </w:rPr>
                              <m:t>0</m:t>
                            </m:r>
                          </m:sub>
                          <m:sup>
                            <m:r>
                              <w:rPr>
                                <w:rFonts w:ascii="Cambria Math" w:hAnsi="Cambria Math"/>
                                <w:sz w:val="23"/>
                                <w:szCs w:val="23"/>
                              </w:rPr>
                              <m:t>*</m:t>
                            </m:r>
                          </m:sup>
                        </m:sSubSup>
                      </m:e>
                    </m:d>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α</m:t>
                        </m:r>
                      </m:e>
                      <m:sub>
                        <m:r>
                          <w:rPr>
                            <w:rFonts w:ascii="Cambria Math" w:hAnsi="Cambria Math"/>
                            <w:sz w:val="23"/>
                            <w:szCs w:val="23"/>
                          </w:rPr>
                          <m:t>∑</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L</m:t>
                        </m:r>
                      </m:e>
                      <m:sub>
                        <m:r>
                          <w:rPr>
                            <w:rFonts w:ascii="Cambria Math" w:hAnsi="Cambria Math"/>
                            <w:sz w:val="23"/>
                            <w:szCs w:val="23"/>
                          </w:rPr>
                          <m:t>0</m:t>
                        </m:r>
                      </m:sub>
                    </m:sSub>
                    <m:r>
                      <w:rPr>
                        <w:rFonts w:ascii="Cambria Math" w:hAnsi="Cambria Math"/>
                        <w:sz w:val="23"/>
                        <w:szCs w:val="23"/>
                      </w:rPr>
                      <m:t>∙</m:t>
                    </m:r>
                    <m:d>
                      <m:dPr>
                        <m:ctrlPr>
                          <w:rPr>
                            <w:rFonts w:ascii="Cambria Math" w:hAnsi="Cambria Math"/>
                            <w:i/>
                            <w:sz w:val="23"/>
                            <w:szCs w:val="23"/>
                          </w:rPr>
                        </m:ctrlPr>
                      </m:dPr>
                      <m:e>
                        <m:sSub>
                          <m:sSubPr>
                            <m:ctrlPr>
                              <w:rPr>
                                <w:rFonts w:ascii="Cambria Math" w:hAnsi="Cambria Math"/>
                                <w:i/>
                                <w:sz w:val="23"/>
                                <w:szCs w:val="23"/>
                              </w:rPr>
                            </m:ctrlPr>
                          </m:sSubPr>
                          <m:e>
                            <m:r>
                              <w:rPr>
                                <w:rFonts w:ascii="Cambria Math" w:hAnsi="Cambria Math"/>
                                <w:sz w:val="23"/>
                                <w:szCs w:val="23"/>
                              </w:rPr>
                              <m:t>c</m:t>
                            </m:r>
                          </m:e>
                          <m:sub>
                            <m:r>
                              <w:rPr>
                                <w:rFonts w:ascii="Cambria Math" w:hAnsi="Cambria Math"/>
                                <w:sz w:val="23"/>
                                <w:szCs w:val="23"/>
                              </w:rPr>
                              <m:t>рв</m:t>
                            </m:r>
                          </m:sub>
                        </m:sSub>
                        <m:r>
                          <w:rPr>
                            <w:rFonts w:ascii="Cambria Math" w:hAnsi="Cambria Math"/>
                            <w:sz w:val="23"/>
                            <w:szCs w:val="23"/>
                          </w:rPr>
                          <m:t>∙</m:t>
                        </m:r>
                        <m:sSubSup>
                          <m:sSubSupPr>
                            <m:ctrlPr>
                              <w:rPr>
                                <w:rFonts w:ascii="Cambria Math" w:hAnsi="Cambria Math"/>
                                <w:i/>
                                <w:color w:val="000000" w:themeColor="text1"/>
                                <w:sz w:val="23"/>
                                <w:szCs w:val="23"/>
                              </w:rPr>
                            </m:ctrlPr>
                          </m:sSubSupPr>
                          <m:e>
                            <m:r>
                              <w:rPr>
                                <w:rFonts w:ascii="Cambria Math" w:hAnsi="Cambria Math"/>
                                <w:color w:val="000000" w:themeColor="text1"/>
                                <w:sz w:val="23"/>
                                <w:szCs w:val="23"/>
                              </w:rPr>
                              <m:t>Т</m:t>
                            </m:r>
                          </m:e>
                          <m:sub>
                            <m:r>
                              <w:rPr>
                                <w:rFonts w:ascii="Cambria Math" w:hAnsi="Cambria Math"/>
                                <w:color w:val="000000" w:themeColor="text1"/>
                                <w:sz w:val="23"/>
                                <w:szCs w:val="23"/>
                              </w:rPr>
                              <m:t>вх</m:t>
                            </m:r>
                          </m:sub>
                          <m:sup>
                            <m:r>
                              <w:rPr>
                                <w:rFonts w:ascii="Cambria Math" w:hAnsi="Cambria Math"/>
                                <w:color w:val="000000" w:themeColor="text1"/>
                                <w:sz w:val="23"/>
                                <w:szCs w:val="23"/>
                              </w:rPr>
                              <m:t>воздух</m:t>
                            </m:r>
                          </m:sup>
                        </m:sSubSup>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c</m:t>
                            </m:r>
                          </m:e>
                          <m:sub>
                            <m:r>
                              <w:rPr>
                                <w:rFonts w:ascii="Cambria Math" w:hAnsi="Cambria Math"/>
                                <w:sz w:val="23"/>
                                <w:szCs w:val="23"/>
                              </w:rPr>
                              <m:t>рв</m:t>
                            </m:r>
                          </m:sub>
                        </m:sSub>
                        <m:r>
                          <w:rPr>
                            <w:rFonts w:ascii="Cambria Math" w:hAnsi="Cambria Math"/>
                            <w:sz w:val="23"/>
                            <w:szCs w:val="23"/>
                          </w:rPr>
                          <m:t>∙</m:t>
                        </m:r>
                        <m:sSubSup>
                          <m:sSubSupPr>
                            <m:ctrlPr>
                              <w:rPr>
                                <w:rFonts w:ascii="Cambria Math" w:hAnsi="Cambria Math"/>
                                <w:i/>
                                <w:sz w:val="23"/>
                                <w:szCs w:val="23"/>
                              </w:rPr>
                            </m:ctrlPr>
                          </m:sSubSupPr>
                          <m:e>
                            <m:r>
                              <w:rPr>
                                <w:rFonts w:ascii="Cambria Math" w:hAnsi="Cambria Math"/>
                                <w:sz w:val="23"/>
                                <w:szCs w:val="23"/>
                              </w:rPr>
                              <m:t>Т</m:t>
                            </m:r>
                          </m:e>
                          <m:sub>
                            <m:r>
                              <w:rPr>
                                <w:rFonts w:ascii="Cambria Math" w:hAnsi="Cambria Math"/>
                                <w:sz w:val="23"/>
                                <w:szCs w:val="23"/>
                              </w:rPr>
                              <m:t>0</m:t>
                            </m:r>
                          </m:sub>
                          <m:sup>
                            <m:r>
                              <w:rPr>
                                <w:rFonts w:ascii="Cambria Math" w:hAnsi="Cambria Math"/>
                                <w:sz w:val="23"/>
                                <w:szCs w:val="23"/>
                              </w:rPr>
                              <m:t>*</m:t>
                            </m:r>
                          </m:sup>
                        </m:sSubSup>
                      </m:e>
                    </m:d>
                    <m:r>
                      <w:rPr>
                        <w:rFonts w:ascii="Cambria Math" w:hAnsi="Cambria Math"/>
                        <w:sz w:val="23"/>
                        <w:szCs w:val="23"/>
                      </w:rPr>
                      <m:t>-</m:t>
                    </m:r>
                    <m:d>
                      <m:dPr>
                        <m:ctrlPr>
                          <w:rPr>
                            <w:rFonts w:ascii="Cambria Math" w:hAnsi="Cambria Math"/>
                            <w:i/>
                            <w:sz w:val="23"/>
                            <w:szCs w:val="23"/>
                          </w:rPr>
                        </m:ctrlPr>
                      </m:dPr>
                      <m:e>
                        <m:sSub>
                          <m:sSubPr>
                            <m:ctrlPr>
                              <w:rPr>
                                <w:rFonts w:ascii="Cambria Math" w:hAnsi="Cambria Math"/>
                                <w:i/>
                                <w:sz w:val="23"/>
                                <w:szCs w:val="23"/>
                              </w:rPr>
                            </m:ctrlPr>
                          </m:sSubPr>
                          <m:e>
                            <m:r>
                              <w:rPr>
                                <w:rFonts w:ascii="Cambria Math" w:hAnsi="Cambria Math"/>
                                <w:sz w:val="23"/>
                                <w:szCs w:val="23"/>
                              </w:rPr>
                              <m:t>c</m:t>
                            </m:r>
                          </m:e>
                          <m:sub>
                            <m:r>
                              <w:rPr>
                                <w:rFonts w:ascii="Cambria Math" w:hAnsi="Cambria Math"/>
                                <w:sz w:val="23"/>
                                <w:szCs w:val="23"/>
                              </w:rPr>
                              <m:t>рт</m:t>
                            </m:r>
                          </m:sub>
                        </m:sSub>
                        <m:r>
                          <w:rPr>
                            <w:rFonts w:ascii="Cambria Math" w:hAnsi="Cambria Math"/>
                            <w:sz w:val="23"/>
                            <w:szCs w:val="23"/>
                          </w:rPr>
                          <m:t>∙</m:t>
                        </m:r>
                        <m:sSubSup>
                          <m:sSubSupPr>
                            <m:ctrlPr>
                              <w:rPr>
                                <w:rFonts w:ascii="Cambria Math" w:hAnsi="Cambria Math"/>
                                <w:i/>
                                <w:color w:val="000000" w:themeColor="text1"/>
                                <w:sz w:val="23"/>
                                <w:szCs w:val="23"/>
                              </w:rPr>
                            </m:ctrlPr>
                          </m:sSubSupPr>
                          <m:e>
                            <m:r>
                              <w:rPr>
                                <w:rFonts w:ascii="Cambria Math" w:hAnsi="Cambria Math"/>
                                <w:color w:val="000000" w:themeColor="text1"/>
                                <w:sz w:val="23"/>
                                <w:szCs w:val="23"/>
                              </w:rPr>
                              <m:t>Т</m:t>
                            </m:r>
                          </m:e>
                          <m:sub>
                            <m:r>
                              <w:rPr>
                                <w:rFonts w:ascii="Cambria Math" w:hAnsi="Cambria Math"/>
                                <w:color w:val="000000" w:themeColor="text1"/>
                                <w:sz w:val="23"/>
                                <w:szCs w:val="23"/>
                              </w:rPr>
                              <m:t>вх</m:t>
                            </m:r>
                          </m:sub>
                          <m:sup>
                            <m:r>
                              <w:rPr>
                                <w:rFonts w:ascii="Cambria Math" w:hAnsi="Cambria Math"/>
                                <w:color w:val="000000" w:themeColor="text1"/>
                                <w:sz w:val="23"/>
                                <w:szCs w:val="23"/>
                              </w:rPr>
                              <m:t>т</m:t>
                            </m:r>
                          </m:sup>
                        </m:sSubSup>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c</m:t>
                            </m:r>
                          </m:e>
                          <m:sub>
                            <m:r>
                              <w:rPr>
                                <w:rFonts w:ascii="Cambria Math" w:hAnsi="Cambria Math"/>
                                <w:sz w:val="23"/>
                                <w:szCs w:val="23"/>
                              </w:rPr>
                              <m:t>рт</m:t>
                            </m:r>
                          </m:sub>
                        </m:sSub>
                        <m:r>
                          <w:rPr>
                            <w:rFonts w:ascii="Cambria Math" w:hAnsi="Cambria Math"/>
                            <w:sz w:val="23"/>
                            <w:szCs w:val="23"/>
                          </w:rPr>
                          <m:t>∙</m:t>
                        </m:r>
                        <m:sSubSup>
                          <m:sSubSupPr>
                            <m:ctrlPr>
                              <w:rPr>
                                <w:rFonts w:ascii="Cambria Math" w:hAnsi="Cambria Math"/>
                                <w:i/>
                                <w:sz w:val="23"/>
                                <w:szCs w:val="23"/>
                              </w:rPr>
                            </m:ctrlPr>
                          </m:sSubSupPr>
                          <m:e>
                            <m:r>
                              <w:rPr>
                                <w:rFonts w:ascii="Cambria Math" w:hAnsi="Cambria Math"/>
                                <w:sz w:val="23"/>
                                <w:szCs w:val="23"/>
                              </w:rPr>
                              <m:t>Т</m:t>
                            </m:r>
                          </m:e>
                          <m:sub>
                            <m:r>
                              <w:rPr>
                                <w:rFonts w:ascii="Cambria Math" w:hAnsi="Cambria Math"/>
                                <w:sz w:val="23"/>
                                <w:szCs w:val="23"/>
                              </w:rPr>
                              <m:t>0</m:t>
                            </m:r>
                          </m:sub>
                          <m:sup>
                            <m:r>
                              <w:rPr>
                                <w:rFonts w:ascii="Cambria Math" w:hAnsi="Cambria Math"/>
                                <w:sz w:val="23"/>
                                <w:szCs w:val="23"/>
                              </w:rPr>
                              <m:t>*</m:t>
                            </m:r>
                          </m:sup>
                        </m:sSubSup>
                      </m:e>
                    </m:d>
                  </m:num>
                  <m:den>
                    <m:sSubSup>
                      <m:sSubSupPr>
                        <m:ctrlPr>
                          <w:rPr>
                            <w:rFonts w:ascii="Cambria Math" w:hAnsi="Cambria Math"/>
                            <w:i/>
                            <w:sz w:val="23"/>
                            <w:szCs w:val="23"/>
                          </w:rPr>
                        </m:ctrlPr>
                      </m:sSubSupPr>
                      <m:e>
                        <m:r>
                          <w:rPr>
                            <w:rFonts w:ascii="Cambria Math" w:hAnsi="Cambria Math"/>
                            <w:sz w:val="23"/>
                            <w:szCs w:val="23"/>
                          </w:rPr>
                          <m:t>Q</m:t>
                        </m:r>
                      </m:e>
                      <m:sub>
                        <m:r>
                          <w:rPr>
                            <w:rFonts w:ascii="Cambria Math" w:hAnsi="Cambria Math"/>
                            <w:sz w:val="23"/>
                            <w:szCs w:val="23"/>
                          </w:rPr>
                          <m:t>н</m:t>
                        </m:r>
                      </m:sub>
                      <m:sup>
                        <m:r>
                          <w:rPr>
                            <w:rFonts w:ascii="Cambria Math" w:hAnsi="Cambria Math"/>
                            <w:sz w:val="23"/>
                            <w:szCs w:val="23"/>
                          </w:rPr>
                          <m:t>р</m:t>
                        </m:r>
                      </m:sup>
                    </m:sSubSup>
                  </m:den>
                </m:f>
              </m:oMath>
            </m:oMathPara>
          </w:p>
        </w:tc>
        <w:tc>
          <w:tcPr>
            <w:tcW w:w="753" w:type="dxa"/>
          </w:tcPr>
          <w:p w14:paraId="7740A49B" w14:textId="77777777" w:rsidR="00A91154" w:rsidRPr="005779F9" w:rsidRDefault="00A91154" w:rsidP="00ED2369">
            <w:pPr>
              <w:tabs>
                <w:tab w:val="left" w:pos="993"/>
              </w:tabs>
              <w:autoSpaceDE w:val="0"/>
              <w:autoSpaceDN w:val="0"/>
              <w:adjustRightInd w:val="0"/>
              <w:jc w:val="both"/>
              <w:rPr>
                <w:bCs/>
                <w:szCs w:val="28"/>
              </w:rPr>
            </w:pPr>
            <w:r w:rsidRPr="005779F9">
              <w:rPr>
                <w:bCs/>
                <w:szCs w:val="28"/>
              </w:rPr>
              <w:t>(2.5)</w:t>
            </w:r>
          </w:p>
        </w:tc>
      </w:tr>
    </w:tbl>
    <w:p w14:paraId="0C2DC69F" w14:textId="1E92AA47" w:rsidR="00A91154" w:rsidRPr="005779F9" w:rsidRDefault="00A91154" w:rsidP="00A91154">
      <w:pPr>
        <w:tabs>
          <w:tab w:val="left" w:pos="4440"/>
        </w:tabs>
        <w:ind w:firstLine="709"/>
        <w:jc w:val="both"/>
        <w:rPr>
          <w:szCs w:val="28"/>
        </w:rPr>
      </w:pPr>
      <w:r w:rsidRPr="005779F9">
        <w:rPr>
          <w:szCs w:val="28"/>
        </w:rPr>
        <w:t xml:space="preserve">где,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газ</m:t>
            </m:r>
          </m:sup>
        </m:sSubSup>
      </m:oMath>
      <w:r w:rsidRPr="005779F9">
        <w:rPr>
          <w:szCs w:val="28"/>
        </w:rPr>
        <w:t xml:space="preserve"> - температура </w:t>
      </w:r>
      <w:r w:rsidR="007C4442" w:rsidRPr="005779F9">
        <w:rPr>
          <w:szCs w:val="28"/>
        </w:rPr>
        <w:t>топлива</w:t>
      </w:r>
      <w:r w:rsidRPr="005779F9">
        <w:rPr>
          <w:szCs w:val="28"/>
        </w:rPr>
        <w:t xml:space="preserve"> на выходе из </w:t>
      </w:r>
      <w:r w:rsidR="007C4442" w:rsidRPr="005779F9">
        <w:rPr>
          <w:szCs w:val="28"/>
        </w:rPr>
        <w:t>горелочного устройства</w:t>
      </w:r>
      <w:r w:rsidRPr="005779F9">
        <w:rPr>
          <w:szCs w:val="28"/>
        </w:rPr>
        <w:t>, К;</w:t>
      </w:r>
    </w:p>
    <w:p w14:paraId="5329838C" w14:textId="0CA02A24" w:rsidR="00A91154" w:rsidRPr="005779F9" w:rsidRDefault="00D708D6" w:rsidP="00A91154">
      <w:pPr>
        <w:tabs>
          <w:tab w:val="left" w:pos="4440"/>
        </w:tabs>
        <w:ind w:firstLine="709"/>
        <w:jc w:val="both"/>
        <w:rPr>
          <w:szCs w:val="28"/>
        </w:rPr>
      </w:pPr>
      <m:oMath>
        <m:sSubSup>
          <m:sSubSupPr>
            <m:ctrlPr>
              <w:rPr>
                <w:rFonts w:ascii="Cambria Math" w:hAnsi="Cambria Math"/>
                <w:i/>
                <w:szCs w:val="28"/>
              </w:rPr>
            </m:ctrlPr>
          </m:sSubSupPr>
          <m:e>
            <m:r>
              <w:rPr>
                <w:rFonts w:ascii="Cambria Math" w:hAnsi="Cambria Math"/>
                <w:szCs w:val="28"/>
              </w:rPr>
              <m:t>Т</m:t>
            </m:r>
          </m:e>
          <m:sub>
            <m:r>
              <w:rPr>
                <w:rFonts w:ascii="Cambria Math" w:hAnsi="Cambria Math"/>
                <w:szCs w:val="28"/>
              </w:rPr>
              <m:t>0</m:t>
            </m:r>
          </m:sub>
          <m:sup>
            <m:r>
              <w:rPr>
                <w:rFonts w:ascii="Cambria Math" w:hAnsi="Cambria Math"/>
                <w:szCs w:val="28"/>
              </w:rPr>
              <m:t>*</m:t>
            </m:r>
          </m:sup>
        </m:sSubSup>
      </m:oMath>
      <w:r w:rsidR="00A91154" w:rsidRPr="005779F9">
        <w:rPr>
          <w:szCs w:val="28"/>
        </w:rPr>
        <w:t xml:space="preserve"> – </w:t>
      </w:r>
      <w:r w:rsidR="007C4442" w:rsidRPr="005779F9">
        <w:rPr>
          <w:szCs w:val="28"/>
        </w:rPr>
        <w:t>постоянная</w:t>
      </w:r>
      <w:r w:rsidR="00A91154" w:rsidRPr="005779F9">
        <w:rPr>
          <w:szCs w:val="28"/>
        </w:rPr>
        <w:t xml:space="preserve"> температура </w:t>
      </w:r>
      <w:r w:rsidR="007C4442" w:rsidRPr="005779F9">
        <w:rPr>
          <w:szCs w:val="28"/>
        </w:rPr>
        <w:t>по расчетам</w:t>
      </w:r>
      <w:r w:rsidR="00A91154" w:rsidRPr="005779F9">
        <w:rPr>
          <w:szCs w:val="28"/>
        </w:rPr>
        <w:t xml:space="preserve"> теплоты сгорания топлива, К;</w:t>
      </w:r>
    </w:p>
    <w:p w14:paraId="7AA87E21" w14:textId="7C509E16" w:rsidR="00A91154" w:rsidRPr="005779F9" w:rsidRDefault="00D708D6" w:rsidP="00A91154">
      <w:pPr>
        <w:tabs>
          <w:tab w:val="left" w:pos="4440"/>
        </w:tabs>
        <w:ind w:firstLine="709"/>
        <w:jc w:val="both"/>
        <w:rPr>
          <w:szCs w:val="28"/>
        </w:rPr>
      </w:pP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вх</m:t>
            </m:r>
          </m:sub>
          <m:sup>
            <m:r>
              <w:rPr>
                <w:rFonts w:ascii="Cambria Math" w:hAnsi="Cambria Math"/>
                <w:color w:val="000000" w:themeColor="text1"/>
                <w:szCs w:val="28"/>
              </w:rPr>
              <m:t>газ</m:t>
            </m:r>
          </m:sup>
        </m:sSubSup>
      </m:oMath>
      <w:r w:rsidR="00A91154" w:rsidRPr="005779F9">
        <w:rPr>
          <w:szCs w:val="28"/>
        </w:rPr>
        <w:t xml:space="preserve">- температура </w:t>
      </w:r>
      <w:r w:rsidR="007C4442" w:rsidRPr="005779F9">
        <w:rPr>
          <w:szCs w:val="28"/>
        </w:rPr>
        <w:t>окислителя</w:t>
      </w:r>
      <w:r w:rsidR="00A91154" w:rsidRPr="005779F9">
        <w:rPr>
          <w:szCs w:val="28"/>
        </w:rPr>
        <w:t xml:space="preserve"> на входе в </w:t>
      </w:r>
      <w:r w:rsidR="007C4442" w:rsidRPr="005779F9">
        <w:rPr>
          <w:szCs w:val="28"/>
        </w:rPr>
        <w:t>горелочное устройство</w:t>
      </w:r>
      <w:r w:rsidR="00A91154" w:rsidRPr="005779F9">
        <w:rPr>
          <w:szCs w:val="28"/>
        </w:rPr>
        <w:t>, К;</w:t>
      </w:r>
    </w:p>
    <w:p w14:paraId="2CFBA3E3" w14:textId="5ADB751F" w:rsidR="00A91154" w:rsidRPr="005779F9" w:rsidRDefault="00D708D6" w:rsidP="00A91154">
      <w:pPr>
        <w:tabs>
          <w:tab w:val="left" w:pos="4440"/>
        </w:tabs>
        <w:ind w:firstLine="709"/>
        <w:jc w:val="both"/>
        <w:rPr>
          <w:szCs w:val="28"/>
          <w:lang w:val="kk-KZ"/>
        </w:rPr>
      </w:pP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вх</m:t>
            </m:r>
          </m:sub>
          <m:sup>
            <m:r>
              <w:rPr>
                <w:rFonts w:ascii="Cambria Math" w:hAnsi="Cambria Math"/>
                <w:color w:val="000000" w:themeColor="text1"/>
                <w:szCs w:val="28"/>
              </w:rPr>
              <m:t>т</m:t>
            </m:r>
          </m:sup>
        </m:sSubSup>
      </m:oMath>
      <w:r w:rsidR="00A91154" w:rsidRPr="005779F9">
        <w:rPr>
          <w:szCs w:val="28"/>
        </w:rPr>
        <w:t xml:space="preserve"> - температура </w:t>
      </w:r>
      <w:r w:rsidR="007C4442" w:rsidRPr="005779F9">
        <w:rPr>
          <w:szCs w:val="28"/>
        </w:rPr>
        <w:t>газа</w:t>
      </w:r>
      <w:r w:rsidR="00A91154" w:rsidRPr="005779F9">
        <w:rPr>
          <w:szCs w:val="28"/>
        </w:rPr>
        <w:t xml:space="preserve"> на входе в </w:t>
      </w:r>
      <w:r w:rsidR="007C4442" w:rsidRPr="005779F9">
        <w:rPr>
          <w:szCs w:val="28"/>
        </w:rPr>
        <w:t>камеу сгорания</w:t>
      </w:r>
      <w:r w:rsidR="00A91154" w:rsidRPr="005779F9">
        <w:rPr>
          <w:szCs w:val="28"/>
        </w:rPr>
        <w:t>;</w:t>
      </w:r>
      <w:r w:rsidR="0008555E" w:rsidRPr="005779F9">
        <w:rPr>
          <w:szCs w:val="28"/>
          <w:lang w:val="kk-KZ"/>
        </w:rPr>
        <w:t xml:space="preserve"> </w:t>
      </w:r>
    </w:p>
    <w:p w14:paraId="4CCB0485" w14:textId="4EA364A9" w:rsidR="00A91154" w:rsidRPr="005779F9" w:rsidRDefault="00D708D6" w:rsidP="00A91154">
      <w:pPr>
        <w:tabs>
          <w:tab w:val="left" w:pos="4440"/>
        </w:tabs>
        <w:ind w:firstLine="709"/>
        <w:jc w:val="both"/>
        <w:rPr>
          <w:szCs w:val="28"/>
        </w:rPr>
      </w:pPr>
      <m:oMath>
        <m:sSubSup>
          <m:sSubSupPr>
            <m:ctrlPr>
              <w:rPr>
                <w:rFonts w:ascii="Cambria Math" w:hAnsi="Cambria Math"/>
                <w:i/>
                <w:szCs w:val="28"/>
              </w:rPr>
            </m:ctrlPr>
          </m:sSubSupPr>
          <m:e>
            <m:r>
              <w:rPr>
                <w:rFonts w:ascii="Cambria Math" w:hAnsi="Cambria Math"/>
                <w:szCs w:val="28"/>
              </w:rPr>
              <m:t>Q</m:t>
            </m:r>
          </m:e>
          <m:sub>
            <m:r>
              <w:rPr>
                <w:rFonts w:ascii="Cambria Math" w:hAnsi="Cambria Math"/>
                <w:szCs w:val="28"/>
              </w:rPr>
              <m:t>н</m:t>
            </m:r>
          </m:sub>
          <m:sup>
            <m:r>
              <w:rPr>
                <w:rFonts w:ascii="Cambria Math" w:hAnsi="Cambria Math"/>
                <w:szCs w:val="28"/>
              </w:rPr>
              <m:t>р</m:t>
            </m:r>
          </m:sup>
        </m:sSubSup>
      </m:oMath>
      <w:r w:rsidR="00A91154" w:rsidRPr="005779F9">
        <w:rPr>
          <w:szCs w:val="28"/>
        </w:rPr>
        <w:t xml:space="preserve"> – низшая теплота сгорания рабочего топлива </w:t>
      </w:r>
      <w:r w:rsidR="00A91154" w:rsidRPr="005779F9">
        <w:rPr>
          <w:bCs/>
          <w:szCs w:val="28"/>
        </w:rPr>
        <w:t>для пропана</w:t>
      </w:r>
      <w:r w:rsidR="00A91154" w:rsidRPr="005779F9">
        <w:rPr>
          <w:szCs w:val="28"/>
        </w:rPr>
        <w:t>, 47540 кДж/кг; 91,27 МДж/м</w:t>
      </w:r>
      <w:r w:rsidR="00A91154" w:rsidRPr="005779F9">
        <w:rPr>
          <w:szCs w:val="28"/>
          <w:vertAlign w:val="superscript"/>
        </w:rPr>
        <w:t>3</w:t>
      </w:r>
      <w:r w:rsidR="00A91154" w:rsidRPr="005779F9">
        <w:rPr>
          <w:szCs w:val="28"/>
        </w:rPr>
        <w:t>, 21800 ккал/м</w:t>
      </w:r>
      <w:r w:rsidR="00A91154" w:rsidRPr="005779F9">
        <w:rPr>
          <w:szCs w:val="28"/>
          <w:vertAlign w:val="superscript"/>
        </w:rPr>
        <w:t>3</w:t>
      </w:r>
      <w:r w:rsidR="00097957" w:rsidRPr="005779F9">
        <w:rPr>
          <w:color w:val="0D0D0D"/>
          <w:szCs w:val="28"/>
        </w:rPr>
        <w:t>.</w:t>
      </w:r>
    </w:p>
    <w:p w14:paraId="23793FFB" w14:textId="416552B6" w:rsidR="00A91154" w:rsidRPr="005779F9" w:rsidRDefault="00D708D6" w:rsidP="00A91154">
      <w:pPr>
        <w:tabs>
          <w:tab w:val="left" w:pos="4440"/>
        </w:tabs>
        <w:ind w:firstLine="709"/>
        <w:jc w:val="both"/>
        <w:rPr>
          <w:szCs w:val="28"/>
        </w:rPr>
      </w:pPr>
      <m:oMath>
        <m:sSub>
          <m:sSubPr>
            <m:ctrlPr>
              <w:rPr>
                <w:rFonts w:ascii="Cambria Math" w:hAnsi="Cambria Math"/>
                <w:i/>
                <w:szCs w:val="28"/>
              </w:rPr>
            </m:ctrlPr>
          </m:sSubPr>
          <m:e>
            <m:r>
              <w:rPr>
                <w:rFonts w:ascii="Cambria Math" w:hAnsi="Cambria Math"/>
                <w:szCs w:val="28"/>
              </w:rPr>
              <m:t>c</m:t>
            </m:r>
          </m:e>
          <m:sub>
            <m:r>
              <w:rPr>
                <w:rFonts w:ascii="Cambria Math" w:hAnsi="Cambria Math"/>
                <w:szCs w:val="28"/>
              </w:rPr>
              <m:t>рв</m:t>
            </m:r>
          </m:sub>
        </m:sSub>
      </m:oMath>
      <w:r w:rsidR="00A91154" w:rsidRPr="005779F9">
        <w:rPr>
          <w:szCs w:val="28"/>
        </w:rPr>
        <w:t>, – средняя массовая теплоемкость воздуха при температуре, стоящей сомнозителем у названного параметра, кДж/кг ∙ К (определяется в таблице ІІ (28 с</w:t>
      </w:r>
      <w:r w:rsidR="00811C6E" w:rsidRPr="005779F9">
        <w:rPr>
          <w:szCs w:val="28"/>
        </w:rPr>
        <w:t>.</w:t>
      </w:r>
      <w:r w:rsidR="00A91154" w:rsidRPr="005779F9">
        <w:rPr>
          <w:szCs w:val="28"/>
        </w:rPr>
        <w:t>);</w:t>
      </w:r>
    </w:p>
    <w:p w14:paraId="0A72C79A" w14:textId="70601318" w:rsidR="00811C6E" w:rsidRPr="005779F9" w:rsidRDefault="00D708D6" w:rsidP="00A91154">
      <w:pPr>
        <w:tabs>
          <w:tab w:val="left" w:pos="4440"/>
        </w:tabs>
        <w:ind w:firstLine="709"/>
        <w:jc w:val="both"/>
        <w:rPr>
          <w:szCs w:val="28"/>
        </w:rPr>
      </w:pPr>
      <m:oMath>
        <m:sSub>
          <m:sSubPr>
            <m:ctrlPr>
              <w:rPr>
                <w:rFonts w:ascii="Cambria Math" w:hAnsi="Cambria Math"/>
                <w:i/>
                <w:szCs w:val="28"/>
              </w:rPr>
            </m:ctrlPr>
          </m:sSubPr>
          <m:e>
            <m:r>
              <w:rPr>
                <w:rFonts w:ascii="Cambria Math" w:hAnsi="Cambria Math"/>
                <w:szCs w:val="28"/>
              </w:rPr>
              <m:t>c</m:t>
            </m:r>
          </m:e>
          <m:sub>
            <m:r>
              <w:rPr>
                <w:rFonts w:ascii="Cambria Math" w:hAnsi="Cambria Math"/>
                <w:szCs w:val="28"/>
              </w:rPr>
              <m:t>рг</m:t>
            </m:r>
          </m:sub>
        </m:sSub>
      </m:oMath>
      <w:r w:rsidR="00A91154" w:rsidRPr="005779F9">
        <w:rPr>
          <w:szCs w:val="28"/>
        </w:rPr>
        <w:t xml:space="preserve"> – средняя массовая теплоемкость газа при температуре, стоящей сомнозителем у названного параметра, кДж/кг ∙ К (определяется в таблице ІІ (28,33 с</w:t>
      </w:r>
      <w:r w:rsidR="00811C6E" w:rsidRPr="005779F9">
        <w:rPr>
          <w:szCs w:val="28"/>
        </w:rPr>
        <w:t>.</w:t>
      </w:r>
      <w:r w:rsidR="00A91154" w:rsidRPr="005779F9">
        <w:rPr>
          <w:szCs w:val="28"/>
        </w:rPr>
        <w:t>)</w:t>
      </w:r>
      <w:r w:rsidR="00811C6E" w:rsidRPr="005779F9">
        <w:rPr>
          <w:szCs w:val="28"/>
        </w:rPr>
        <w:t>;</w:t>
      </w:r>
    </w:p>
    <w:p w14:paraId="534D68B4" w14:textId="5F097039" w:rsidR="00A91154" w:rsidRPr="005779F9" w:rsidRDefault="00D708D6" w:rsidP="00A91154">
      <w:pPr>
        <w:tabs>
          <w:tab w:val="left" w:pos="4440"/>
        </w:tabs>
        <w:ind w:firstLine="709"/>
        <w:jc w:val="both"/>
        <w:rPr>
          <w:szCs w:val="28"/>
        </w:rPr>
      </w:pPr>
      <m:oMath>
        <m:sSub>
          <m:sSubPr>
            <m:ctrlPr>
              <w:rPr>
                <w:rFonts w:ascii="Cambria Math" w:hAnsi="Cambria Math"/>
                <w:i/>
                <w:szCs w:val="28"/>
              </w:rPr>
            </m:ctrlPr>
          </m:sSubPr>
          <m:e>
            <m:r>
              <w:rPr>
                <w:rFonts w:ascii="Cambria Math" w:hAnsi="Cambria Math"/>
                <w:szCs w:val="28"/>
              </w:rPr>
              <m:t>c</m:t>
            </m:r>
          </m:e>
          <m:sub>
            <m:r>
              <w:rPr>
                <w:rFonts w:ascii="Cambria Math" w:hAnsi="Cambria Math"/>
                <w:szCs w:val="28"/>
              </w:rPr>
              <m:t>рт</m:t>
            </m:r>
          </m:sub>
        </m:sSub>
      </m:oMath>
      <w:r w:rsidR="00A91154" w:rsidRPr="005779F9">
        <w:rPr>
          <w:szCs w:val="28"/>
        </w:rPr>
        <w:t xml:space="preserve"> – средняя массовая теплоемкость топлива (пропан) при температуре, стоящей сомнозителем у названного параметра, кДж/кг ∙ К (определяется в таблице ІІ (38 с</w:t>
      </w:r>
      <w:r w:rsidR="00811C6E" w:rsidRPr="005779F9">
        <w:rPr>
          <w:szCs w:val="28"/>
        </w:rPr>
        <w:t>.</w:t>
      </w:r>
      <w:r w:rsidR="00A91154" w:rsidRPr="005779F9">
        <w:rPr>
          <w:szCs w:val="28"/>
        </w:rPr>
        <w:t>).</w:t>
      </w:r>
    </w:p>
    <w:p w14:paraId="5BB6A2B9" w14:textId="481E465C" w:rsidR="00A91154" w:rsidRPr="005779F9" w:rsidRDefault="00A91154" w:rsidP="00A91154">
      <w:pPr>
        <w:tabs>
          <w:tab w:val="left" w:pos="4440"/>
        </w:tabs>
        <w:ind w:firstLine="709"/>
        <w:jc w:val="both"/>
        <w:rPr>
          <w:rFonts w:eastAsiaTheme="minorHAnsi"/>
          <w:szCs w:val="28"/>
        </w:rPr>
      </w:pPr>
      <w:r w:rsidRPr="005779F9">
        <w:rPr>
          <w:rFonts w:eastAsiaTheme="minorHAnsi"/>
          <w:szCs w:val="28"/>
        </w:rPr>
        <w:t>Определение степени неравномерности поля температур на выходе из камеры сгорания. В связи со сложностью охарактеризования темп</w:t>
      </w:r>
      <w:r w:rsidR="002A453D" w:rsidRPr="005779F9">
        <w:rPr>
          <w:rFonts w:eastAsiaTheme="minorHAnsi"/>
          <w:szCs w:val="28"/>
        </w:rPr>
        <w:t>ературного поля выходящих газов</w:t>
      </w:r>
      <w:r w:rsidRPr="005779F9">
        <w:rPr>
          <w:rFonts w:eastAsiaTheme="minorHAnsi"/>
          <w:szCs w:val="28"/>
        </w:rPr>
        <w:t xml:space="preserve"> в полной мере по показаниям лишь ограниченного числа термопар в мерительном участке за камерой сгорания,</w:t>
      </w:r>
      <w:r w:rsidR="00626BF7" w:rsidRPr="005779F9">
        <w:rPr>
          <w:rFonts w:eastAsiaTheme="minorHAnsi"/>
          <w:szCs w:val="28"/>
        </w:rPr>
        <w:t xml:space="preserve"> а также,</w:t>
      </w:r>
      <w:r w:rsidRPr="005779F9">
        <w:rPr>
          <w:rFonts w:eastAsiaTheme="minorHAnsi"/>
          <w:szCs w:val="28"/>
        </w:rPr>
        <w:t xml:space="preserve"> </w:t>
      </w:r>
      <w:r w:rsidR="00626BF7" w:rsidRPr="005779F9">
        <w:rPr>
          <w:rFonts w:eastAsiaTheme="minorHAnsi"/>
          <w:szCs w:val="28"/>
        </w:rPr>
        <w:t xml:space="preserve">коэффициент </w:t>
      </w:r>
      <w:r w:rsidRPr="005779F9">
        <w:rPr>
          <w:rFonts w:eastAsiaTheme="minorHAnsi"/>
          <w:szCs w:val="28"/>
        </w:rPr>
        <w:t>«термонеравномерности»</w:t>
      </w:r>
      <w:r w:rsidR="002A453D" w:rsidRPr="005779F9">
        <w:rPr>
          <w:rFonts w:eastAsiaTheme="minorHAnsi"/>
          <w:szCs w:val="28"/>
        </w:rPr>
        <w:t xml:space="preserve"> течения газов</w:t>
      </w:r>
      <w:r w:rsidRPr="005779F9">
        <w:rPr>
          <w:rFonts w:eastAsiaTheme="minorHAnsi"/>
          <w:szCs w:val="28"/>
        </w:rPr>
        <w:t xml:space="preserve"> </w:t>
      </w:r>
      <w:r w:rsidR="00626BF7" w:rsidRPr="005779F9">
        <w:rPr>
          <w:rFonts w:eastAsiaTheme="minorHAnsi"/>
          <w:szCs w:val="28"/>
        </w:rPr>
        <w:t>имеет</w:t>
      </w:r>
      <w:r w:rsidRPr="005779F9">
        <w:rPr>
          <w:rFonts w:eastAsiaTheme="minorHAnsi"/>
          <w:szCs w:val="28"/>
        </w:rPr>
        <w:t xml:space="preserve"> приближенн</w:t>
      </w:r>
      <w:r w:rsidR="00626BF7" w:rsidRPr="005779F9">
        <w:rPr>
          <w:rFonts w:eastAsiaTheme="minorHAnsi"/>
          <w:szCs w:val="28"/>
        </w:rPr>
        <w:t>ые значения</w:t>
      </w:r>
      <w:r w:rsidRPr="005779F9">
        <w:rPr>
          <w:rFonts w:eastAsiaTheme="minorHAnsi"/>
          <w:szCs w:val="28"/>
        </w:rPr>
        <w:t>.</w:t>
      </w:r>
    </w:p>
    <w:p w14:paraId="088D6B2D" w14:textId="3F40B9C0" w:rsidR="00A91154" w:rsidRPr="005779F9" w:rsidRDefault="00A91154" w:rsidP="00A91154">
      <w:pPr>
        <w:tabs>
          <w:tab w:val="left" w:pos="4440"/>
        </w:tabs>
        <w:ind w:firstLine="709"/>
        <w:jc w:val="both"/>
        <w:rPr>
          <w:rFonts w:eastAsiaTheme="minorHAnsi"/>
          <w:szCs w:val="28"/>
        </w:rPr>
      </w:pPr>
      <w:r w:rsidRPr="005779F9">
        <w:rPr>
          <w:rFonts w:eastAsiaTheme="minorHAnsi"/>
          <w:szCs w:val="28"/>
        </w:rPr>
        <w:t>При расчете искомой общей неравномерности, в результате обработки полученных в ходе эксперимента, выбираются максимальное и минимальное значение температуры</w:t>
      </w:r>
      <w:r w:rsidR="00097957" w:rsidRPr="005779F9">
        <w:rPr>
          <w:rFonts w:eastAsiaTheme="minorHAnsi"/>
          <w:szCs w:val="28"/>
        </w:rPr>
        <w:t xml:space="preserve"> </w:t>
      </w:r>
      <w:r w:rsidR="00097957" w:rsidRPr="005779F9">
        <w:rPr>
          <w:color w:val="0D0D0D"/>
          <w:szCs w:val="28"/>
        </w:rPr>
        <w:t>[</w:t>
      </w:r>
      <w:r w:rsidR="00097957" w:rsidRPr="005779F9">
        <w:rPr>
          <w:szCs w:val="28"/>
        </w:rPr>
        <w:t>110</w:t>
      </w:r>
      <w:r w:rsidR="00811C6E" w:rsidRPr="005779F9">
        <w:rPr>
          <w:szCs w:val="28"/>
        </w:rPr>
        <w:t>,</w:t>
      </w:r>
      <w:r w:rsidR="00811C6E" w:rsidRPr="005779F9">
        <w:rPr>
          <w:iCs/>
          <w:szCs w:val="28"/>
        </w:rPr>
        <w:t xml:space="preserve"> с. </w:t>
      </w:r>
      <w:r w:rsidR="002A453D" w:rsidRPr="005779F9">
        <w:rPr>
          <w:iCs/>
          <w:szCs w:val="28"/>
          <w:lang w:val="kk-KZ"/>
        </w:rPr>
        <w:t>64</w:t>
      </w:r>
      <w:r w:rsidR="00097957" w:rsidRPr="005779F9">
        <w:rPr>
          <w:color w:val="0D0D0D"/>
          <w:szCs w:val="28"/>
        </w:rPr>
        <w:t>]</w:t>
      </w:r>
      <w:r w:rsidRPr="005779F9">
        <w:rPr>
          <w:rFonts w:eastAsiaTheme="minorHAnsi"/>
          <w:szCs w:val="28"/>
        </w:rPr>
        <w:t>.</w:t>
      </w:r>
    </w:p>
    <w:p w14:paraId="176A4952" w14:textId="77777777" w:rsidR="00811C6E" w:rsidRPr="005779F9" w:rsidRDefault="00811C6E" w:rsidP="00A91154">
      <w:pPr>
        <w:tabs>
          <w:tab w:val="left" w:pos="4440"/>
        </w:tabs>
        <w:ind w:firstLine="709"/>
        <w:jc w:val="both"/>
        <w:rPr>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1"/>
        <w:gridCol w:w="753"/>
      </w:tblGrid>
      <w:tr w:rsidR="00A91154" w:rsidRPr="005779F9" w14:paraId="1C91E7C5" w14:textId="77777777" w:rsidTr="00037271">
        <w:trPr>
          <w:trHeight w:val="781"/>
        </w:trPr>
        <w:tc>
          <w:tcPr>
            <w:tcW w:w="9101" w:type="dxa"/>
          </w:tcPr>
          <w:p w14:paraId="34555A44" w14:textId="77777777" w:rsidR="00A91154" w:rsidRPr="005779F9" w:rsidRDefault="00A91154" w:rsidP="00ED2369">
            <w:pPr>
              <w:tabs>
                <w:tab w:val="left" w:pos="4440"/>
              </w:tabs>
              <w:jc w:val="center"/>
              <w:rPr>
                <w:szCs w:val="28"/>
              </w:rPr>
            </w:pPr>
            <m:oMathPara>
              <m:oMath>
                <m:r>
                  <w:rPr>
                    <w:rFonts w:ascii="Cambria Math" w:hAnsi="Cambria Math"/>
                    <w:szCs w:val="28"/>
                  </w:rPr>
                  <m:t>δ=</m:t>
                </m:r>
                <m:f>
                  <m:fPr>
                    <m:ctrlPr>
                      <w:rPr>
                        <w:rFonts w:ascii="Cambria Math" w:hAnsi="Cambria Math"/>
                        <w:i/>
                        <w:szCs w:val="28"/>
                      </w:rPr>
                    </m:ctrlPr>
                  </m:fPr>
                  <m:num>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газ.</m:t>
                        </m:r>
                        <m:r>
                          <w:rPr>
                            <w:rFonts w:ascii="Cambria Math" w:hAnsi="Cambria Math"/>
                            <w:color w:val="000000" w:themeColor="text1"/>
                            <w:szCs w:val="28"/>
                            <w:lang w:val="en-US"/>
                          </w:rPr>
                          <m:t>max</m:t>
                        </m:r>
                      </m:sup>
                    </m:sSubSup>
                    <m:r>
                      <w:rPr>
                        <w:rFonts w:ascii="Cambria Math" w:hAnsi="Cambria Math"/>
                        <w:szCs w:val="28"/>
                      </w:rPr>
                      <m:t>-</m:t>
                    </m:r>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газ.</m:t>
                        </m:r>
                        <m:r>
                          <w:rPr>
                            <w:rFonts w:ascii="Cambria Math" w:hAnsi="Cambria Math"/>
                            <w:color w:val="000000" w:themeColor="text1"/>
                            <w:szCs w:val="28"/>
                            <w:lang w:val="en-US"/>
                          </w:rPr>
                          <m:t>min</m:t>
                        </m:r>
                      </m:sup>
                    </m:sSubSup>
                  </m:num>
                  <m:den>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воздух</m:t>
                        </m:r>
                      </m:sup>
                    </m:sSubSup>
                  </m:den>
                </m:f>
                <m:r>
                  <w:rPr>
                    <w:rFonts w:ascii="Cambria Math" w:hAnsi="Cambria Math"/>
                    <w:szCs w:val="28"/>
                  </w:rPr>
                  <m:t>∙100%</m:t>
                </m:r>
              </m:oMath>
            </m:oMathPara>
          </w:p>
        </w:tc>
        <w:tc>
          <w:tcPr>
            <w:tcW w:w="753" w:type="dxa"/>
          </w:tcPr>
          <w:p w14:paraId="4974B007" w14:textId="77777777" w:rsidR="00A91154" w:rsidRPr="005779F9" w:rsidRDefault="00A91154" w:rsidP="00ED2369">
            <w:pPr>
              <w:tabs>
                <w:tab w:val="left" w:pos="993"/>
              </w:tabs>
              <w:autoSpaceDE w:val="0"/>
              <w:autoSpaceDN w:val="0"/>
              <w:adjustRightInd w:val="0"/>
              <w:jc w:val="both"/>
              <w:rPr>
                <w:bCs/>
                <w:szCs w:val="28"/>
              </w:rPr>
            </w:pPr>
            <w:r w:rsidRPr="005779F9">
              <w:rPr>
                <w:bCs/>
                <w:szCs w:val="28"/>
              </w:rPr>
              <w:t>(2.6)</w:t>
            </w:r>
          </w:p>
        </w:tc>
      </w:tr>
      <w:tr w:rsidR="00811C6E" w:rsidRPr="005779F9" w14:paraId="787A24E5" w14:textId="77777777" w:rsidTr="00037271">
        <w:trPr>
          <w:trHeight w:val="781"/>
        </w:trPr>
        <w:tc>
          <w:tcPr>
            <w:tcW w:w="9101" w:type="dxa"/>
          </w:tcPr>
          <w:p w14:paraId="1BF885F4" w14:textId="77777777" w:rsidR="00811C6E" w:rsidRPr="005779F9" w:rsidRDefault="00811C6E" w:rsidP="00ED2369">
            <w:pPr>
              <w:tabs>
                <w:tab w:val="left" w:pos="4440"/>
              </w:tabs>
              <w:jc w:val="center"/>
              <w:rPr>
                <w:szCs w:val="28"/>
              </w:rPr>
            </w:pPr>
          </w:p>
        </w:tc>
        <w:tc>
          <w:tcPr>
            <w:tcW w:w="753" w:type="dxa"/>
          </w:tcPr>
          <w:p w14:paraId="28379C76" w14:textId="77777777" w:rsidR="00811C6E" w:rsidRPr="005779F9" w:rsidRDefault="00811C6E" w:rsidP="00ED2369">
            <w:pPr>
              <w:tabs>
                <w:tab w:val="left" w:pos="993"/>
              </w:tabs>
              <w:autoSpaceDE w:val="0"/>
              <w:autoSpaceDN w:val="0"/>
              <w:adjustRightInd w:val="0"/>
              <w:jc w:val="both"/>
              <w:rPr>
                <w:bCs/>
                <w:szCs w:val="28"/>
              </w:rPr>
            </w:pPr>
          </w:p>
        </w:tc>
      </w:tr>
    </w:tbl>
    <w:p w14:paraId="24752146" w14:textId="539AC915" w:rsidR="00A91154" w:rsidRPr="005779F9" w:rsidRDefault="00A91154" w:rsidP="00A91154">
      <w:pPr>
        <w:tabs>
          <w:tab w:val="left" w:pos="4440"/>
        </w:tabs>
        <w:ind w:firstLine="709"/>
        <w:jc w:val="both"/>
        <w:rPr>
          <w:szCs w:val="28"/>
          <w:lang w:val="kk-KZ"/>
        </w:rPr>
      </w:pPr>
      <w:r w:rsidRPr="005779F9">
        <w:rPr>
          <w:szCs w:val="28"/>
        </w:rPr>
        <w:t xml:space="preserve">где,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газ.</m:t>
            </m:r>
            <m:r>
              <w:rPr>
                <w:rFonts w:ascii="Cambria Math" w:hAnsi="Cambria Math"/>
                <w:color w:val="000000" w:themeColor="text1"/>
                <w:szCs w:val="28"/>
                <w:lang w:val="en-US"/>
              </w:rPr>
              <m:t>max</m:t>
            </m:r>
          </m:sup>
        </m:sSubSup>
      </m:oMath>
      <w:r w:rsidRPr="005779F9">
        <w:rPr>
          <w:rFonts w:eastAsiaTheme="minorEastAsia"/>
          <w:szCs w:val="28"/>
        </w:rPr>
        <w:t xml:space="preserve">,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газ.</m:t>
            </m:r>
            <m:r>
              <w:rPr>
                <w:rFonts w:ascii="Cambria Math" w:hAnsi="Cambria Math"/>
                <w:color w:val="000000" w:themeColor="text1"/>
                <w:szCs w:val="28"/>
                <w:lang w:val="en-US"/>
              </w:rPr>
              <m:t>min</m:t>
            </m:r>
          </m:sup>
        </m:sSubSup>
      </m:oMath>
      <w:r w:rsidRPr="005779F9">
        <w:rPr>
          <w:szCs w:val="28"/>
        </w:rPr>
        <w:t xml:space="preserve"> - температура </w:t>
      </w:r>
      <w:r w:rsidR="007C4442" w:rsidRPr="005779F9">
        <w:rPr>
          <w:szCs w:val="28"/>
        </w:rPr>
        <w:t>топлив</w:t>
      </w:r>
      <w:r w:rsidRPr="005779F9">
        <w:rPr>
          <w:szCs w:val="28"/>
        </w:rPr>
        <w:t xml:space="preserve"> на выходе из </w:t>
      </w:r>
      <w:r w:rsidR="007C4442" w:rsidRPr="005779F9">
        <w:rPr>
          <w:szCs w:val="28"/>
        </w:rPr>
        <w:t>горелочного устройства</w:t>
      </w:r>
      <w:r w:rsidRPr="005779F9">
        <w:rPr>
          <w:szCs w:val="28"/>
        </w:rPr>
        <w:t>, К;</w:t>
      </w:r>
      <w:r w:rsidR="0008555E" w:rsidRPr="005779F9">
        <w:rPr>
          <w:szCs w:val="28"/>
          <w:lang w:val="kk-KZ"/>
        </w:rPr>
        <w:t xml:space="preserve"> </w:t>
      </w:r>
    </w:p>
    <w:p w14:paraId="3C8A3074" w14:textId="7F329EE1" w:rsidR="00A91154" w:rsidRPr="005779F9" w:rsidRDefault="00D708D6" w:rsidP="00A91154">
      <w:pPr>
        <w:tabs>
          <w:tab w:val="left" w:pos="4440"/>
        </w:tabs>
        <w:ind w:firstLine="709"/>
        <w:jc w:val="both"/>
        <w:rPr>
          <w:szCs w:val="28"/>
        </w:rPr>
      </w:pPr>
      <m:oMath>
        <m:sSubSup>
          <m:sSubSupPr>
            <m:ctrlPr>
              <w:rPr>
                <w:rFonts w:ascii="Cambria Math" w:hAnsi="Cambria Math"/>
                <w:i/>
                <w:color w:val="000000" w:themeColor="text1"/>
                <w:szCs w:val="28"/>
              </w:rPr>
            </m:ctrlPr>
          </m:sSubSupPr>
          <m:e>
            <m:r>
              <w:rPr>
                <w:rFonts w:ascii="Cambria Math" w:hAnsi="Cambria Math"/>
                <w:color w:val="000000" w:themeColor="text1"/>
                <w:szCs w:val="28"/>
              </w:rPr>
              <m:t>Т</m:t>
            </m:r>
          </m:e>
          <m:sub>
            <m:r>
              <w:rPr>
                <w:rFonts w:ascii="Cambria Math" w:hAnsi="Cambria Math"/>
                <w:color w:val="000000" w:themeColor="text1"/>
                <w:szCs w:val="28"/>
              </w:rPr>
              <m:t>вых</m:t>
            </m:r>
          </m:sub>
          <m:sup>
            <m:r>
              <w:rPr>
                <w:rFonts w:ascii="Cambria Math" w:hAnsi="Cambria Math"/>
                <w:color w:val="000000" w:themeColor="text1"/>
                <w:szCs w:val="28"/>
              </w:rPr>
              <m:t>воздух</m:t>
            </m:r>
          </m:sup>
        </m:sSubSup>
      </m:oMath>
      <w:r w:rsidR="00A91154" w:rsidRPr="005779F9">
        <w:rPr>
          <w:szCs w:val="28"/>
        </w:rPr>
        <w:t xml:space="preserve"> - температура </w:t>
      </w:r>
      <w:r w:rsidR="007C4442" w:rsidRPr="005779F9">
        <w:rPr>
          <w:szCs w:val="28"/>
        </w:rPr>
        <w:t>окислителя</w:t>
      </w:r>
      <w:r w:rsidR="00A91154" w:rsidRPr="005779F9">
        <w:rPr>
          <w:szCs w:val="28"/>
        </w:rPr>
        <w:t xml:space="preserve"> на выходе из </w:t>
      </w:r>
      <w:r w:rsidR="007C4442" w:rsidRPr="005779F9">
        <w:rPr>
          <w:szCs w:val="28"/>
        </w:rPr>
        <w:t>горелочного устройства</w:t>
      </w:r>
      <w:r w:rsidR="00A91154" w:rsidRPr="005779F9">
        <w:rPr>
          <w:szCs w:val="28"/>
        </w:rPr>
        <w:t>, К.</w:t>
      </w:r>
    </w:p>
    <w:p w14:paraId="1C71AA8F" w14:textId="77777777" w:rsidR="00A91154" w:rsidRPr="005779F9" w:rsidRDefault="00A91154" w:rsidP="00A91154">
      <w:pPr>
        <w:shd w:val="clear" w:color="auto" w:fill="FFFFFF"/>
        <w:rPr>
          <w:rFonts w:eastAsiaTheme="minorHAnsi"/>
          <w:bCs/>
          <w:color w:val="000000" w:themeColor="text1"/>
          <w:szCs w:val="28"/>
        </w:rPr>
      </w:pPr>
    </w:p>
    <w:p w14:paraId="4FA8F050" w14:textId="77777777" w:rsidR="00A91154" w:rsidRPr="005779F9" w:rsidRDefault="00A91154" w:rsidP="00A91154">
      <w:pPr>
        <w:shd w:val="clear" w:color="auto" w:fill="FFFFFF"/>
        <w:ind w:firstLine="709"/>
        <w:jc w:val="both"/>
        <w:outlineLvl w:val="0"/>
        <w:rPr>
          <w:b/>
          <w:szCs w:val="28"/>
        </w:rPr>
      </w:pPr>
      <w:r w:rsidRPr="005779F9">
        <w:rPr>
          <w:b/>
          <w:szCs w:val="28"/>
        </w:rPr>
        <w:t xml:space="preserve">2.3 </w:t>
      </w:r>
      <w:r w:rsidR="00F90B51" w:rsidRPr="005779F9">
        <w:rPr>
          <w:b/>
          <w:szCs w:val="28"/>
        </w:rPr>
        <w:t>Оценка погрешностей измерений</w:t>
      </w:r>
    </w:p>
    <w:p w14:paraId="77F8BBA6" w14:textId="5002FE22" w:rsidR="00A91154" w:rsidRPr="005779F9" w:rsidRDefault="00626BF7" w:rsidP="0043705B">
      <w:pPr>
        <w:ind w:firstLine="709"/>
        <w:jc w:val="both"/>
        <w:rPr>
          <w:szCs w:val="28"/>
        </w:rPr>
      </w:pPr>
      <w:r w:rsidRPr="005779F9">
        <w:rPr>
          <w:color w:val="000000" w:themeColor="text1"/>
          <w:szCs w:val="28"/>
        </w:rPr>
        <w:t xml:space="preserve">Измерения любой величены не обходится без погрешностей измерения. </w:t>
      </w:r>
      <w:r w:rsidR="0043705B" w:rsidRPr="005779F9">
        <w:rPr>
          <w:szCs w:val="28"/>
        </w:rPr>
        <w:t xml:space="preserve">Есть понятия как «случайная» погрешность, эта та погрешность, которая меняется случайным образом в следствии повторных измерений одного и того же значения </w:t>
      </w:r>
      <w:r w:rsidR="00A91154" w:rsidRPr="005779F9">
        <w:rPr>
          <w:szCs w:val="28"/>
        </w:rPr>
        <w:t>[</w:t>
      </w:r>
      <w:r w:rsidR="00811C6E" w:rsidRPr="005779F9">
        <w:rPr>
          <w:szCs w:val="28"/>
        </w:rPr>
        <w:t>11</w:t>
      </w:r>
      <w:r w:rsidR="00A501EB" w:rsidRPr="005779F9">
        <w:rPr>
          <w:szCs w:val="28"/>
          <w:lang w:val="kk-KZ"/>
        </w:rPr>
        <w:t>2</w:t>
      </w:r>
      <w:r w:rsidR="00A501EB" w:rsidRPr="005779F9">
        <w:rPr>
          <w:szCs w:val="28"/>
        </w:rPr>
        <w:t>,</w:t>
      </w:r>
      <w:r w:rsidR="00A501EB" w:rsidRPr="005779F9">
        <w:rPr>
          <w:szCs w:val="28"/>
          <w:lang w:val="kk-KZ"/>
        </w:rPr>
        <w:t xml:space="preserve"> </w:t>
      </w:r>
      <w:r w:rsidR="00A501EB" w:rsidRPr="005779F9">
        <w:rPr>
          <w:szCs w:val="28"/>
        </w:rPr>
        <w:t>113</w:t>
      </w:r>
      <w:r w:rsidR="00A91154" w:rsidRPr="005779F9">
        <w:rPr>
          <w:szCs w:val="28"/>
        </w:rPr>
        <w:t>].</w:t>
      </w:r>
    </w:p>
    <w:p w14:paraId="1C43B79B" w14:textId="77777777" w:rsidR="00A91154" w:rsidRPr="005779F9" w:rsidRDefault="0043705B" w:rsidP="0043705B">
      <w:pPr>
        <w:ind w:firstLine="709"/>
        <w:jc w:val="both"/>
        <w:rPr>
          <w:szCs w:val="28"/>
        </w:rPr>
      </w:pPr>
      <w:r w:rsidRPr="005779F9">
        <w:rPr>
          <w:szCs w:val="28"/>
        </w:rPr>
        <w:t xml:space="preserve">Экспериментальные исследования не обходятся без погрешностей, поэтому эти погрешности должны </w:t>
      </w:r>
      <w:r w:rsidR="007C4442" w:rsidRPr="005779F9">
        <w:rPr>
          <w:szCs w:val="28"/>
        </w:rPr>
        <w:t>приматься во внимание</w:t>
      </w:r>
      <w:r w:rsidRPr="005779F9">
        <w:rPr>
          <w:szCs w:val="28"/>
        </w:rPr>
        <w:t xml:space="preserve">. </w:t>
      </w:r>
      <w:r w:rsidR="00771C09" w:rsidRPr="005779F9">
        <w:rPr>
          <w:szCs w:val="28"/>
        </w:rPr>
        <w:t>П</w:t>
      </w:r>
      <w:r w:rsidR="007C4442" w:rsidRPr="005779F9">
        <w:rPr>
          <w:szCs w:val="28"/>
        </w:rPr>
        <w:t xml:space="preserve">ри проведении опытов, полученные данные записываются </w:t>
      </w:r>
      <w:r w:rsidR="00A91154" w:rsidRPr="005779F9">
        <w:rPr>
          <w:szCs w:val="28"/>
        </w:rPr>
        <w:t xml:space="preserve">по результатам прямых измерений </w:t>
      </w:r>
      <w:r w:rsidR="00771C09" w:rsidRPr="005779F9">
        <w:rPr>
          <w:szCs w:val="28"/>
        </w:rPr>
        <w:t>всех величин</w:t>
      </w:r>
      <w:r w:rsidR="00A91154" w:rsidRPr="005779F9">
        <w:rPr>
          <w:szCs w:val="28"/>
        </w:rPr>
        <w:t>,</w:t>
      </w:r>
      <w:r w:rsidR="007C4442" w:rsidRPr="005779F9">
        <w:rPr>
          <w:szCs w:val="28"/>
        </w:rPr>
        <w:t xml:space="preserve"> то есть косвенным путем, зависящая между собой </w:t>
      </w:r>
      <w:r w:rsidR="00A91154" w:rsidRPr="005779F9">
        <w:rPr>
          <w:szCs w:val="28"/>
        </w:rPr>
        <w:t>функциональной зависимостью:</w:t>
      </w:r>
    </w:p>
    <w:p w14:paraId="6CE78927" w14:textId="45E63DF8" w:rsidR="00A91154" w:rsidRPr="005779F9" w:rsidRDefault="00A91154" w:rsidP="001D4A13">
      <w:pPr>
        <w:ind w:firstLine="709"/>
        <w:jc w:val="center"/>
        <w:rPr>
          <w:szCs w:val="28"/>
        </w:rPr>
      </w:pPr>
      <m:oMath>
        <m:r>
          <w:rPr>
            <w:rFonts w:ascii="Cambria Math" w:hAnsi="Cambria Math"/>
            <w:szCs w:val="28"/>
          </w:rPr>
          <m:t>y=f(</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1</m:t>
            </m:r>
          </m:sub>
        </m:sSub>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2</m:t>
            </m:r>
          </m:sub>
        </m:sSub>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3</m:t>
            </m:r>
          </m:sub>
        </m:sSub>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n</m:t>
            </m:r>
          </m:sub>
        </m:sSub>
        <m:r>
          <w:rPr>
            <w:rFonts w:ascii="Cambria Math" w:hAnsi="Cambria Math"/>
            <w:szCs w:val="28"/>
          </w:rPr>
          <m:t>)</m:t>
        </m:r>
      </m:oMath>
      <w:r w:rsidR="001D4A13" w:rsidRPr="005779F9">
        <w:rPr>
          <w:szCs w:val="28"/>
        </w:rPr>
        <w:t>.</w:t>
      </w:r>
    </w:p>
    <w:p w14:paraId="49297829" w14:textId="77777777" w:rsidR="001D4A13" w:rsidRPr="005779F9" w:rsidRDefault="001D4A13" w:rsidP="001D4A13">
      <w:pPr>
        <w:ind w:firstLine="709"/>
        <w:jc w:val="center"/>
        <w:rPr>
          <w:szCs w:val="28"/>
        </w:rPr>
      </w:pPr>
    </w:p>
    <w:p w14:paraId="098580D4" w14:textId="77777777" w:rsidR="00A91154" w:rsidRPr="005779F9" w:rsidRDefault="007C4442" w:rsidP="00A91154">
      <w:pPr>
        <w:ind w:firstLine="709"/>
        <w:jc w:val="both"/>
        <w:rPr>
          <w:szCs w:val="28"/>
        </w:rPr>
      </w:pPr>
      <w:r w:rsidRPr="005779F9">
        <w:rPr>
          <w:szCs w:val="28"/>
        </w:rPr>
        <w:t xml:space="preserve">Учитывая значений </w:t>
      </w:r>
      <w:r w:rsidR="00A91154" w:rsidRPr="005779F9">
        <w:rPr>
          <w:szCs w:val="28"/>
        </w:rPr>
        <w:t xml:space="preserve">погрешности измерения </w:t>
      </w:r>
      <m:oMath>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oMath>
      <w:r w:rsidR="00A91154" w:rsidRPr="005779F9">
        <w:rPr>
          <w:szCs w:val="28"/>
        </w:rPr>
        <w:t xml:space="preserve"> и </w:t>
      </w:r>
      <w:r w:rsidRPr="005779F9">
        <w:rPr>
          <w:szCs w:val="28"/>
        </w:rPr>
        <w:t>тип</w:t>
      </w:r>
      <w:r w:rsidR="00A91154" w:rsidRPr="005779F9">
        <w:rPr>
          <w:szCs w:val="28"/>
        </w:rPr>
        <w:t xml:space="preserve"> функции </w:t>
      </w:r>
      <m:oMath>
        <m:r>
          <w:rPr>
            <w:rFonts w:ascii="Cambria Math" w:hAnsi="Cambria Math"/>
            <w:szCs w:val="28"/>
          </w:rPr>
          <m:t>y</m:t>
        </m:r>
      </m:oMath>
      <w:r w:rsidRPr="005779F9">
        <w:rPr>
          <w:szCs w:val="28"/>
        </w:rPr>
        <w:t xml:space="preserve"> можно выявить значений </w:t>
      </w:r>
      <m:oMath>
        <m:r>
          <w:rPr>
            <w:rFonts w:ascii="Cambria Math" w:hAnsi="Cambria Math"/>
            <w:szCs w:val="28"/>
          </w:rPr>
          <m:t>y</m:t>
        </m:r>
      </m:oMath>
      <w:r w:rsidRPr="005779F9">
        <w:rPr>
          <w:szCs w:val="28"/>
        </w:rPr>
        <w:t>, то есть значений косвенного измерения для достижения точности данных.</w:t>
      </w:r>
      <w:r w:rsidR="0043705B" w:rsidRPr="005779F9">
        <w:rPr>
          <w:szCs w:val="28"/>
        </w:rPr>
        <w:t xml:space="preserve"> Тогда, если имеются более б</w:t>
      </w:r>
      <w:r w:rsidR="00A91154" w:rsidRPr="005779F9">
        <w:rPr>
          <w:szCs w:val="28"/>
        </w:rPr>
        <w:t>лагоприятны</w:t>
      </w:r>
      <w:r w:rsidR="0043705B" w:rsidRPr="005779F9">
        <w:rPr>
          <w:szCs w:val="28"/>
        </w:rPr>
        <w:t>е условия, то м</w:t>
      </w:r>
      <w:r w:rsidR="00A91154" w:rsidRPr="005779F9">
        <w:rPr>
          <w:szCs w:val="28"/>
        </w:rPr>
        <w:t>аксимальная относительная погрешности</w:t>
      </w:r>
      <w:r w:rsidR="0043705B" w:rsidRPr="005779F9">
        <w:rPr>
          <w:szCs w:val="28"/>
        </w:rPr>
        <w:t xml:space="preserve"> будет равна</w:t>
      </w:r>
      <w:r w:rsidR="00A91154" w:rsidRPr="005779F9">
        <w:rPr>
          <w:szCs w:val="28"/>
        </w:rPr>
        <w:t xml:space="preserve">: </w:t>
      </w:r>
      <m:oMath>
        <m:r>
          <w:rPr>
            <w:rFonts w:ascii="Cambria Math" w:hAnsi="Cambria Math"/>
            <w:szCs w:val="28"/>
          </w:rPr>
          <m:t>∆y=±</m:t>
        </m:r>
        <m:nary>
          <m:naryPr>
            <m:chr m:val="∑"/>
            <m:limLoc m:val="undOvr"/>
            <m:ctrlPr>
              <w:rPr>
                <w:rFonts w:ascii="Cambria Math" w:hAnsi="Cambria Math"/>
                <w:i/>
                <w:szCs w:val="28"/>
              </w:rPr>
            </m:ctrlPr>
          </m:naryPr>
          <m:sub>
            <m:r>
              <w:rPr>
                <w:rFonts w:ascii="Cambria Math" w:hAnsi="Cambria Math"/>
                <w:szCs w:val="28"/>
              </w:rPr>
              <m:t>i=1</m:t>
            </m:r>
          </m:sub>
          <m:sup>
            <m:r>
              <w:rPr>
                <w:rFonts w:ascii="Cambria Math" w:hAnsi="Cambria Math"/>
                <w:szCs w:val="28"/>
              </w:rPr>
              <m:t>n</m:t>
            </m:r>
          </m:sup>
          <m:e>
            <m:d>
              <m:dPr>
                <m:begChr m:val="|"/>
                <m:endChr m:val="|"/>
                <m:ctrlPr>
                  <w:rPr>
                    <w:rFonts w:ascii="Cambria Math" w:hAnsi="Cambria Math"/>
                    <w:i/>
                    <w:szCs w:val="28"/>
                  </w:rPr>
                </m:ctrlPr>
              </m:dPr>
              <m:e>
                <m:f>
                  <m:fPr>
                    <m:ctrlPr>
                      <w:rPr>
                        <w:rFonts w:ascii="Cambria Math" w:hAnsi="Cambria Math"/>
                        <w:i/>
                        <w:szCs w:val="28"/>
                      </w:rPr>
                    </m:ctrlPr>
                  </m:fPr>
                  <m:num>
                    <m:r>
                      <w:rPr>
                        <w:rFonts w:ascii="Cambria Math" w:hAnsi="Cambria Math"/>
                        <w:szCs w:val="28"/>
                      </w:rPr>
                      <m:t>∂f</m:t>
                    </m:r>
                  </m:num>
                  <m:den>
                    <m:r>
                      <w:rPr>
                        <w:rFonts w:ascii="Cambria Math" w:hAnsi="Cambria Math"/>
                        <w:szCs w:val="28"/>
                      </w:rPr>
                      <m:t>∂</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den>
                </m:f>
                <m:r>
                  <w:rPr>
                    <w:rFonts w:ascii="Cambria Math" w:hAnsi="Cambria Math"/>
                    <w:szCs w:val="28"/>
                  </w:rPr>
                  <m:t>∆</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e>
            </m:d>
          </m:e>
        </m:nary>
      </m:oMath>
      <w:r w:rsidR="00A91154" w:rsidRPr="005779F9">
        <w:rPr>
          <w:szCs w:val="28"/>
        </w:rPr>
        <w:t>.</w:t>
      </w:r>
    </w:p>
    <w:p w14:paraId="61ABE89B" w14:textId="415B35DE" w:rsidR="00A91154" w:rsidRPr="005779F9" w:rsidRDefault="00A91154" w:rsidP="006A29A5">
      <w:pPr>
        <w:ind w:firstLine="709"/>
        <w:jc w:val="both"/>
        <w:rPr>
          <w:bCs/>
          <w:szCs w:val="28"/>
        </w:rPr>
      </w:pPr>
      <w:r w:rsidRPr="005779F9">
        <w:rPr>
          <w:bCs/>
          <w:szCs w:val="28"/>
        </w:rPr>
        <w:t>Однако,</w:t>
      </w:r>
      <w:r w:rsidR="0043705B" w:rsidRPr="005779F9">
        <w:rPr>
          <w:bCs/>
          <w:szCs w:val="28"/>
        </w:rPr>
        <w:t xml:space="preserve"> есть недостатки такого метода, </w:t>
      </w:r>
      <w:r w:rsidR="006A29A5" w:rsidRPr="005779F9">
        <w:rPr>
          <w:bCs/>
          <w:szCs w:val="28"/>
        </w:rPr>
        <w:t>связанная</w:t>
      </w:r>
      <w:r w:rsidR="0043705B" w:rsidRPr="005779F9">
        <w:rPr>
          <w:bCs/>
          <w:szCs w:val="28"/>
        </w:rPr>
        <w:t xml:space="preserve"> с тем, что определения</w:t>
      </w:r>
      <w:r w:rsidR="006A29A5" w:rsidRPr="005779F9">
        <w:rPr>
          <w:bCs/>
          <w:szCs w:val="28"/>
        </w:rPr>
        <w:t xml:space="preserve"> погрешностей функции </w:t>
      </w:r>
      <m:oMath>
        <m:r>
          <w:rPr>
            <w:rFonts w:ascii="Cambria Math" w:hAnsi="Cambria Math"/>
            <w:szCs w:val="28"/>
          </w:rPr>
          <m:t>y</m:t>
        </m:r>
      </m:oMath>
      <w:r w:rsidR="006A29A5" w:rsidRPr="005779F9">
        <w:rPr>
          <w:szCs w:val="28"/>
        </w:rPr>
        <w:t>, независящаяся от изменяемых значений, приводит к возможности возникновения погрешностей значений</w:t>
      </w:r>
      <w:r w:rsidRPr="005779F9">
        <w:rPr>
          <w:bCs/>
          <w:szCs w:val="28"/>
        </w:rPr>
        <w:t xml:space="preserve"> </w:t>
      </w:r>
      <m:oMath>
        <m:sSub>
          <m:sSubPr>
            <m:ctrlPr>
              <w:rPr>
                <w:rFonts w:ascii="Cambria Math" w:hAnsi="Cambria Math"/>
                <w:i/>
                <w:szCs w:val="28"/>
              </w:rPr>
            </m:ctrlPr>
          </m:sSubPr>
          <m:e>
            <m:r>
              <w:rPr>
                <w:rFonts w:ascii="Cambria Math" w:hAnsi="Cambria Math"/>
                <w:szCs w:val="28"/>
              </w:rPr>
              <m:t>x</m:t>
            </m:r>
          </m:e>
          <m:sub>
            <m:r>
              <w:rPr>
                <w:rFonts w:ascii="Cambria Math" w:hAnsi="Cambria Math"/>
                <w:szCs w:val="28"/>
              </w:rPr>
              <m:t>1</m:t>
            </m:r>
          </m:sub>
        </m:sSub>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2</m:t>
            </m:r>
          </m:sub>
        </m:sSub>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3</m:t>
            </m:r>
          </m:sub>
        </m:sSub>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n</m:t>
            </m:r>
          </m:sub>
        </m:sSub>
      </m:oMath>
      <w:r w:rsidRPr="005779F9">
        <w:rPr>
          <w:bCs/>
          <w:szCs w:val="28"/>
        </w:rPr>
        <w:t xml:space="preserve">. </w:t>
      </w:r>
      <w:r w:rsidR="00AA46CD" w:rsidRPr="005779F9">
        <w:rPr>
          <w:bCs/>
          <w:szCs w:val="28"/>
        </w:rPr>
        <w:t>Учитывая эти процессы</w:t>
      </w:r>
      <w:r w:rsidRPr="005779F9">
        <w:rPr>
          <w:bCs/>
          <w:szCs w:val="28"/>
        </w:rPr>
        <w:t xml:space="preserve"> </w:t>
      </w:r>
      <w:r w:rsidR="007C4442" w:rsidRPr="005779F9">
        <w:rPr>
          <w:bCs/>
          <w:szCs w:val="28"/>
        </w:rPr>
        <w:t>при вычислениях</w:t>
      </w:r>
      <w:r w:rsidRPr="005779F9">
        <w:rPr>
          <w:bCs/>
          <w:szCs w:val="28"/>
        </w:rPr>
        <w:t xml:space="preserve"> </w:t>
      </w:r>
      <w:r w:rsidR="006A29A5" w:rsidRPr="005779F9">
        <w:rPr>
          <w:bCs/>
          <w:szCs w:val="28"/>
        </w:rPr>
        <w:t xml:space="preserve">режимных параметров конечного результата погрешностей, будет </w:t>
      </w:r>
      <w:r w:rsidR="00AA46CD" w:rsidRPr="005779F9">
        <w:rPr>
          <w:bCs/>
          <w:szCs w:val="28"/>
        </w:rPr>
        <w:t>наи</w:t>
      </w:r>
      <w:r w:rsidRPr="005779F9">
        <w:rPr>
          <w:bCs/>
          <w:szCs w:val="28"/>
        </w:rPr>
        <w:t xml:space="preserve">более </w:t>
      </w:r>
      <w:r w:rsidR="006A29A5" w:rsidRPr="005779F9">
        <w:rPr>
          <w:bCs/>
          <w:szCs w:val="28"/>
        </w:rPr>
        <w:t xml:space="preserve">приемлемым рассчитать </w:t>
      </w:r>
      <w:r w:rsidR="00AA46CD" w:rsidRPr="005779F9">
        <w:rPr>
          <w:bCs/>
          <w:szCs w:val="28"/>
        </w:rPr>
        <w:t>к</w:t>
      </w:r>
      <w:r w:rsidRPr="005779F9">
        <w:rPr>
          <w:bCs/>
          <w:szCs w:val="28"/>
        </w:rPr>
        <w:t>вадрат</w:t>
      </w:r>
      <w:r w:rsidR="006A29A5" w:rsidRPr="005779F9">
        <w:rPr>
          <w:bCs/>
          <w:szCs w:val="28"/>
        </w:rPr>
        <w:t xml:space="preserve">ный корень сумм </w:t>
      </w:r>
      <w:r w:rsidRPr="005779F9">
        <w:rPr>
          <w:bCs/>
          <w:szCs w:val="28"/>
        </w:rPr>
        <w:t xml:space="preserve">предельных погрешностей </w:t>
      </w:r>
      <w:r w:rsidR="006A29A5" w:rsidRPr="005779F9">
        <w:rPr>
          <w:bCs/>
          <w:szCs w:val="28"/>
        </w:rPr>
        <w:t>каждого элемента</w:t>
      </w:r>
      <w:r w:rsidR="00AA46CD" w:rsidRPr="005779F9">
        <w:rPr>
          <w:bCs/>
          <w:szCs w:val="28"/>
        </w:rPr>
        <w:t xml:space="preserve">, </w:t>
      </w:r>
      <w:r w:rsidRPr="005779F9">
        <w:rPr>
          <w:bCs/>
          <w:szCs w:val="28"/>
        </w:rPr>
        <w:t xml:space="preserve">и </w:t>
      </w:r>
      <w:r w:rsidR="002A453D" w:rsidRPr="005779F9">
        <w:rPr>
          <w:bCs/>
          <w:szCs w:val="28"/>
        </w:rPr>
        <w:t>в результате,</w:t>
      </w:r>
      <w:r w:rsidR="006A29A5" w:rsidRPr="005779F9">
        <w:rPr>
          <w:bCs/>
          <w:szCs w:val="28"/>
        </w:rPr>
        <w:t xml:space="preserve"> которого </w:t>
      </w:r>
      <w:r w:rsidRPr="005779F9">
        <w:rPr>
          <w:szCs w:val="28"/>
        </w:rPr>
        <w:t>абсолютн</w:t>
      </w:r>
      <w:r w:rsidR="00AA46CD" w:rsidRPr="005779F9">
        <w:rPr>
          <w:szCs w:val="28"/>
        </w:rPr>
        <w:t xml:space="preserve">ая </w:t>
      </w:r>
      <w:r w:rsidRPr="005779F9">
        <w:rPr>
          <w:szCs w:val="28"/>
        </w:rPr>
        <w:t>погрешност</w:t>
      </w:r>
      <w:r w:rsidR="00AA46CD" w:rsidRPr="005779F9">
        <w:rPr>
          <w:szCs w:val="28"/>
        </w:rPr>
        <w:t>ь</w:t>
      </w:r>
      <w:r w:rsidRPr="005779F9">
        <w:rPr>
          <w:szCs w:val="28"/>
        </w:rPr>
        <w:t xml:space="preserve"> </w:t>
      </w:r>
      <w:r w:rsidR="006A29A5" w:rsidRPr="005779F9">
        <w:rPr>
          <w:szCs w:val="28"/>
        </w:rPr>
        <w:t>будет определена</w:t>
      </w:r>
      <w:r w:rsidRPr="005779F9">
        <w:rPr>
          <w:szCs w:val="28"/>
        </w:rPr>
        <w:t xml:space="preserve"> по </w:t>
      </w:r>
      <w:r w:rsidR="006A29A5" w:rsidRPr="005779F9">
        <w:rPr>
          <w:szCs w:val="28"/>
        </w:rPr>
        <w:t xml:space="preserve">нижеприведенным </w:t>
      </w:r>
      <w:r w:rsidRPr="005779F9">
        <w:rPr>
          <w:szCs w:val="28"/>
        </w:rPr>
        <w:t>формул</w:t>
      </w:r>
      <w:r w:rsidR="006A29A5" w:rsidRPr="005779F9">
        <w:rPr>
          <w:szCs w:val="28"/>
        </w:rPr>
        <w:t>ам</w:t>
      </w:r>
      <w:r w:rsidRPr="005779F9">
        <w:rPr>
          <w:szCs w:val="28"/>
        </w:rPr>
        <w:t>:</w:t>
      </w:r>
    </w:p>
    <w:p w14:paraId="1B0766DD" w14:textId="77777777" w:rsidR="00A91154" w:rsidRPr="005779F9" w:rsidRDefault="00A91154" w:rsidP="00A91154">
      <w:pPr>
        <w:ind w:firstLine="709"/>
        <w:jc w:val="both"/>
        <w:rPr>
          <w:szCs w:val="28"/>
        </w:rPr>
      </w:pPr>
      <m:oMath>
        <m:r>
          <w:rPr>
            <w:rFonts w:ascii="Cambria Math" w:hAnsi="Cambria Math"/>
            <w:szCs w:val="28"/>
          </w:rPr>
          <m:t>∆y=±</m:t>
        </m:r>
        <m:rad>
          <m:radPr>
            <m:degHide m:val="1"/>
            <m:ctrlPr>
              <w:rPr>
                <w:rFonts w:ascii="Cambria Math" w:hAnsi="Cambria Math"/>
                <w:i/>
                <w:szCs w:val="28"/>
              </w:rPr>
            </m:ctrlPr>
          </m:radPr>
          <m:deg/>
          <m:e>
            <m:nary>
              <m:naryPr>
                <m:chr m:val="∑"/>
                <m:limLoc m:val="undOvr"/>
                <m:ctrlPr>
                  <w:rPr>
                    <w:rFonts w:ascii="Cambria Math" w:hAnsi="Cambria Math"/>
                    <w:i/>
                    <w:szCs w:val="28"/>
                  </w:rPr>
                </m:ctrlPr>
              </m:naryPr>
              <m:sub>
                <m:r>
                  <w:rPr>
                    <w:rFonts w:ascii="Cambria Math" w:hAnsi="Cambria Math"/>
                    <w:szCs w:val="28"/>
                  </w:rPr>
                  <m:t>i=1</m:t>
                </m:r>
              </m:sub>
              <m:sup>
                <m:r>
                  <w:rPr>
                    <w:rFonts w:ascii="Cambria Math" w:hAnsi="Cambria Math"/>
                    <w:szCs w:val="28"/>
                  </w:rPr>
                  <m:t>n</m:t>
                </m:r>
              </m:sup>
              <m:e>
                <m:sSup>
                  <m:sSupPr>
                    <m:ctrlPr>
                      <w:rPr>
                        <w:rFonts w:ascii="Cambria Math" w:hAnsi="Cambria Math"/>
                        <w:i/>
                        <w:szCs w:val="28"/>
                      </w:rPr>
                    </m:ctrlPr>
                  </m:sSupPr>
                  <m:e>
                    <m:r>
                      <w:rPr>
                        <w:rFonts w:ascii="Cambria Math" w:hAnsi="Cambria Math"/>
                        <w:szCs w:val="28"/>
                      </w:rPr>
                      <m:t>(</m:t>
                    </m:r>
                    <m:f>
                      <m:fPr>
                        <m:ctrlPr>
                          <w:rPr>
                            <w:rFonts w:ascii="Cambria Math" w:hAnsi="Cambria Math"/>
                            <w:i/>
                            <w:szCs w:val="28"/>
                          </w:rPr>
                        </m:ctrlPr>
                      </m:fPr>
                      <m:num>
                        <m:r>
                          <w:rPr>
                            <w:rFonts w:ascii="Cambria Math" w:hAnsi="Cambria Math"/>
                            <w:szCs w:val="28"/>
                          </w:rPr>
                          <m:t>∂f</m:t>
                        </m:r>
                      </m:num>
                      <m:den>
                        <m:r>
                          <w:rPr>
                            <w:rFonts w:ascii="Cambria Math" w:hAnsi="Cambria Math"/>
                            <w:szCs w:val="28"/>
                          </w:rPr>
                          <m:t>∂</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den>
                    </m:f>
                    <m:r>
                      <w:rPr>
                        <w:rFonts w:ascii="Cambria Math" w:hAnsi="Cambria Math"/>
                        <w:szCs w:val="28"/>
                      </w:rPr>
                      <m:t>∆</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r>
                      <w:rPr>
                        <w:rFonts w:ascii="Cambria Math" w:hAnsi="Cambria Math"/>
                        <w:szCs w:val="28"/>
                      </w:rPr>
                      <m:t>)</m:t>
                    </m:r>
                  </m:e>
                  <m:sup>
                    <m:r>
                      <w:rPr>
                        <w:rFonts w:ascii="Cambria Math" w:hAnsi="Cambria Math"/>
                        <w:szCs w:val="28"/>
                      </w:rPr>
                      <m:t>2</m:t>
                    </m:r>
                  </m:sup>
                </m:sSup>
              </m:e>
            </m:nary>
          </m:e>
        </m:rad>
      </m:oMath>
      <w:r w:rsidRPr="005779F9">
        <w:rPr>
          <w:szCs w:val="28"/>
        </w:rPr>
        <w:t xml:space="preserve">;       </w:t>
      </w:r>
      <m:oMath>
        <m:r>
          <w:rPr>
            <w:rFonts w:ascii="Cambria Math" w:hAnsi="Cambria Math"/>
            <w:szCs w:val="28"/>
          </w:rPr>
          <m:t>δy=±100</m:t>
        </m:r>
        <m:rad>
          <m:radPr>
            <m:degHide m:val="1"/>
            <m:ctrlPr>
              <w:rPr>
                <w:rFonts w:ascii="Cambria Math" w:hAnsi="Cambria Math"/>
                <w:i/>
                <w:szCs w:val="28"/>
              </w:rPr>
            </m:ctrlPr>
          </m:radPr>
          <m:deg/>
          <m:e>
            <m:nary>
              <m:naryPr>
                <m:chr m:val="∑"/>
                <m:limLoc m:val="undOvr"/>
                <m:ctrlPr>
                  <w:rPr>
                    <w:rFonts w:ascii="Cambria Math" w:hAnsi="Cambria Math"/>
                    <w:i/>
                    <w:szCs w:val="28"/>
                  </w:rPr>
                </m:ctrlPr>
              </m:naryPr>
              <m:sub>
                <m:r>
                  <w:rPr>
                    <w:rFonts w:ascii="Cambria Math" w:hAnsi="Cambria Math"/>
                    <w:szCs w:val="28"/>
                  </w:rPr>
                  <m:t>i=1</m:t>
                </m:r>
              </m:sub>
              <m:sup>
                <m:r>
                  <w:rPr>
                    <w:rFonts w:ascii="Cambria Math" w:hAnsi="Cambria Math"/>
                    <w:szCs w:val="28"/>
                  </w:rPr>
                  <m:t>n</m:t>
                </m:r>
              </m:sup>
              <m:e>
                <m:sSup>
                  <m:sSupPr>
                    <m:ctrlPr>
                      <w:rPr>
                        <w:rFonts w:ascii="Cambria Math" w:hAnsi="Cambria Math"/>
                        <w:i/>
                        <w:szCs w:val="28"/>
                      </w:rPr>
                    </m:ctrlPr>
                  </m:sSupPr>
                  <m:e>
                    <m:r>
                      <w:rPr>
                        <w:rFonts w:ascii="Cambria Math" w:hAnsi="Cambria Math"/>
                        <w:szCs w:val="28"/>
                      </w:rPr>
                      <m:t>(</m:t>
                    </m:r>
                    <m:f>
                      <m:fPr>
                        <m:ctrlPr>
                          <w:rPr>
                            <w:rFonts w:ascii="Cambria Math" w:hAnsi="Cambria Math"/>
                            <w:i/>
                            <w:szCs w:val="28"/>
                          </w:rPr>
                        </m:ctrlPr>
                      </m:fPr>
                      <m:num>
                        <m:r>
                          <w:rPr>
                            <w:rFonts w:ascii="Cambria Math" w:hAnsi="Cambria Math"/>
                            <w:szCs w:val="28"/>
                          </w:rPr>
                          <m:t>∂</m:t>
                        </m:r>
                        <m:sSub>
                          <m:sSubPr>
                            <m:ctrlPr>
                              <w:rPr>
                                <w:rFonts w:ascii="Cambria Math" w:hAnsi="Cambria Math"/>
                                <w:i/>
                                <w:szCs w:val="28"/>
                              </w:rPr>
                            </m:ctrlPr>
                          </m:sSubPr>
                          <m:e>
                            <m:r>
                              <w:rPr>
                                <w:rFonts w:ascii="Cambria Math" w:hAnsi="Cambria Math"/>
                                <w:szCs w:val="28"/>
                              </w:rPr>
                              <m:t>l</m:t>
                            </m:r>
                          </m:e>
                          <m:sub>
                            <m:r>
                              <w:rPr>
                                <w:rFonts w:ascii="Cambria Math" w:hAnsi="Cambria Math"/>
                                <w:szCs w:val="28"/>
                              </w:rPr>
                              <m:t>n</m:t>
                            </m:r>
                          </m:sub>
                        </m:sSub>
                        <m:r>
                          <w:rPr>
                            <w:rFonts w:ascii="Cambria Math" w:hAnsi="Cambria Math"/>
                            <w:szCs w:val="28"/>
                          </w:rPr>
                          <m:t>f</m:t>
                        </m:r>
                      </m:num>
                      <m:den>
                        <m:r>
                          <w:rPr>
                            <w:rFonts w:ascii="Cambria Math" w:hAnsi="Cambria Math"/>
                            <w:szCs w:val="28"/>
                          </w:rPr>
                          <m:t>∂</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den>
                    </m:f>
                    <m:r>
                      <w:rPr>
                        <w:rFonts w:ascii="Cambria Math" w:hAnsi="Cambria Math"/>
                        <w:szCs w:val="28"/>
                      </w:rPr>
                      <m:t>∆</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r>
                      <w:rPr>
                        <w:rFonts w:ascii="Cambria Math" w:hAnsi="Cambria Math"/>
                        <w:szCs w:val="28"/>
                      </w:rPr>
                      <m:t>)</m:t>
                    </m:r>
                  </m:e>
                  <m:sup>
                    <m:r>
                      <w:rPr>
                        <w:rFonts w:ascii="Cambria Math" w:hAnsi="Cambria Math"/>
                        <w:szCs w:val="28"/>
                      </w:rPr>
                      <m:t>2</m:t>
                    </m:r>
                  </m:sup>
                </m:sSup>
              </m:e>
            </m:nary>
          </m:e>
        </m:rad>
      </m:oMath>
    </w:p>
    <w:p w14:paraId="0601FCFD" w14:textId="77777777" w:rsidR="00A91154" w:rsidRPr="005779F9" w:rsidRDefault="00A91154" w:rsidP="00A91154">
      <w:pPr>
        <w:ind w:firstLine="709"/>
        <w:jc w:val="both"/>
        <w:rPr>
          <w:szCs w:val="28"/>
        </w:rPr>
      </w:pPr>
      <w:r w:rsidRPr="005779F9">
        <w:rPr>
          <w:szCs w:val="28"/>
        </w:rPr>
        <w:t xml:space="preserve">и </w:t>
      </w:r>
    </w:p>
    <w:p w14:paraId="15531B14" w14:textId="77777777" w:rsidR="00A91154" w:rsidRPr="005779F9" w:rsidRDefault="00A91154" w:rsidP="00A91154">
      <w:pPr>
        <w:ind w:firstLine="709"/>
        <w:jc w:val="both"/>
        <w:rPr>
          <w:szCs w:val="28"/>
        </w:rPr>
      </w:pPr>
      <m:oMath>
        <m:r>
          <w:rPr>
            <w:rFonts w:ascii="Cambria Math" w:hAnsi="Cambria Math"/>
            <w:szCs w:val="28"/>
          </w:rPr>
          <m:t>δy=±</m:t>
        </m:r>
        <m:rad>
          <m:radPr>
            <m:degHide m:val="1"/>
            <m:ctrlPr>
              <w:rPr>
                <w:rFonts w:ascii="Cambria Math" w:hAnsi="Cambria Math"/>
                <w:i/>
                <w:szCs w:val="28"/>
              </w:rPr>
            </m:ctrlPr>
          </m:radPr>
          <m:deg/>
          <m:e>
            <m:nary>
              <m:naryPr>
                <m:chr m:val="∑"/>
                <m:limLoc m:val="undOvr"/>
                <m:ctrlPr>
                  <w:rPr>
                    <w:rFonts w:ascii="Cambria Math" w:hAnsi="Cambria Math"/>
                    <w:i/>
                    <w:szCs w:val="28"/>
                  </w:rPr>
                </m:ctrlPr>
              </m:naryPr>
              <m:sub>
                <m:r>
                  <w:rPr>
                    <w:rFonts w:ascii="Cambria Math" w:hAnsi="Cambria Math"/>
                    <w:szCs w:val="28"/>
                  </w:rPr>
                  <m:t>i=1</m:t>
                </m:r>
              </m:sub>
              <m:sup>
                <m:r>
                  <w:rPr>
                    <w:rFonts w:ascii="Cambria Math" w:hAnsi="Cambria Math"/>
                    <w:szCs w:val="28"/>
                  </w:rPr>
                  <m:t>n</m:t>
                </m:r>
              </m:sup>
              <m:e>
                <m:sSup>
                  <m:sSupPr>
                    <m:ctrlPr>
                      <w:rPr>
                        <w:rFonts w:ascii="Cambria Math" w:hAnsi="Cambria Math"/>
                        <w:i/>
                        <w:szCs w:val="28"/>
                      </w:rPr>
                    </m:ctrlPr>
                  </m:sSupPr>
                  <m:e>
                    <m:r>
                      <w:rPr>
                        <w:rFonts w:ascii="Cambria Math" w:hAnsi="Cambria Math"/>
                        <w:szCs w:val="28"/>
                      </w:rPr>
                      <m:t>(</m:t>
                    </m:r>
                    <m:sSub>
                      <m:sSubPr>
                        <m:ctrlPr>
                          <w:rPr>
                            <w:rFonts w:ascii="Cambria Math" w:hAnsi="Cambria Math"/>
                            <w:i/>
                            <w:szCs w:val="28"/>
                          </w:rPr>
                        </m:ctrlPr>
                      </m:sSubPr>
                      <m:e>
                        <m:r>
                          <w:rPr>
                            <w:rFonts w:ascii="Cambria Math" w:hAnsi="Cambria Math"/>
                            <w:szCs w:val="28"/>
                          </w:rPr>
                          <m:t>q</m:t>
                        </m:r>
                      </m:e>
                      <m:sub>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sub>
                    </m:sSub>
                    <m:r>
                      <w:rPr>
                        <w:rFonts w:ascii="Cambria Math" w:hAnsi="Cambria Math"/>
                        <w:szCs w:val="28"/>
                      </w:rPr>
                      <m:t>∂</m:t>
                    </m:r>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r>
                      <w:rPr>
                        <w:rFonts w:ascii="Cambria Math" w:hAnsi="Cambria Math"/>
                        <w:szCs w:val="28"/>
                      </w:rPr>
                      <m:t>)</m:t>
                    </m:r>
                  </m:e>
                  <m:sup>
                    <m:r>
                      <w:rPr>
                        <w:rFonts w:ascii="Cambria Math" w:hAnsi="Cambria Math"/>
                        <w:szCs w:val="28"/>
                      </w:rPr>
                      <m:t>2</m:t>
                    </m:r>
                  </m:sup>
                </m:sSup>
              </m:e>
            </m:nary>
          </m:e>
        </m:rad>
      </m:oMath>
      <w:r w:rsidRPr="005779F9">
        <w:rPr>
          <w:szCs w:val="28"/>
        </w:rPr>
        <w:t>, %</w:t>
      </w:r>
    </w:p>
    <w:p w14:paraId="30428557" w14:textId="77777777" w:rsidR="00037271" w:rsidRPr="005779F9" w:rsidRDefault="00037271" w:rsidP="00A91154">
      <w:pPr>
        <w:ind w:firstLine="709"/>
        <w:jc w:val="both"/>
        <w:rPr>
          <w:bCs/>
          <w:szCs w:val="28"/>
        </w:rPr>
      </w:pPr>
    </w:p>
    <w:p w14:paraId="0302217E" w14:textId="77777777" w:rsidR="00A91154" w:rsidRPr="005779F9" w:rsidRDefault="00A91154" w:rsidP="00A91154">
      <w:pPr>
        <w:ind w:firstLine="709"/>
        <w:jc w:val="both"/>
        <w:rPr>
          <w:bCs/>
          <w:szCs w:val="28"/>
        </w:rPr>
      </w:pPr>
      <w:r w:rsidRPr="005779F9">
        <w:rPr>
          <w:bCs/>
          <w:szCs w:val="28"/>
        </w:rPr>
        <w:t xml:space="preserve">где </w:t>
      </w:r>
      <m:oMath>
        <m:sSub>
          <m:sSubPr>
            <m:ctrlPr>
              <w:rPr>
                <w:rFonts w:ascii="Cambria Math" w:hAnsi="Cambria Math"/>
                <w:i/>
                <w:szCs w:val="28"/>
              </w:rPr>
            </m:ctrlPr>
          </m:sSubPr>
          <m:e>
            <m:r>
              <w:rPr>
                <w:rFonts w:ascii="Cambria Math" w:hAnsi="Cambria Math"/>
                <w:szCs w:val="28"/>
              </w:rPr>
              <m:t>q</m:t>
            </m:r>
          </m:e>
          <m:sub>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sub>
        </m:sSub>
      </m:oMath>
      <w:r w:rsidRPr="005779F9">
        <w:rPr>
          <w:bCs/>
          <w:szCs w:val="28"/>
        </w:rPr>
        <w:t xml:space="preserve"> – коэффициент</w:t>
      </w:r>
      <w:r w:rsidR="006A29A5" w:rsidRPr="005779F9">
        <w:rPr>
          <w:bCs/>
          <w:szCs w:val="28"/>
        </w:rPr>
        <w:t xml:space="preserve">, зависящая от </w:t>
      </w:r>
      <w:r w:rsidRPr="005779F9">
        <w:rPr>
          <w:bCs/>
          <w:szCs w:val="28"/>
        </w:rPr>
        <w:t xml:space="preserve">погрешности измерения </w:t>
      </w:r>
      <w:r w:rsidR="006A29A5" w:rsidRPr="005779F9">
        <w:rPr>
          <w:bCs/>
          <w:szCs w:val="28"/>
        </w:rPr>
        <w:t>за</w:t>
      </w:r>
      <w:r w:rsidRPr="005779F9">
        <w:rPr>
          <w:bCs/>
          <w:szCs w:val="28"/>
        </w:rPr>
        <w:t xml:space="preserve">данного </w:t>
      </w:r>
      <w:r w:rsidR="006A29A5" w:rsidRPr="005779F9">
        <w:rPr>
          <w:bCs/>
          <w:szCs w:val="28"/>
        </w:rPr>
        <w:t>параметра</w:t>
      </w:r>
      <w:r w:rsidRPr="005779F9">
        <w:rPr>
          <w:bCs/>
          <w:szCs w:val="28"/>
        </w:rPr>
        <w:t xml:space="preserve"> </w:t>
      </w:r>
      <m:oMath>
        <m:sSub>
          <m:sSubPr>
            <m:ctrlPr>
              <w:rPr>
                <w:rFonts w:ascii="Cambria Math" w:hAnsi="Cambria Math"/>
                <w:i/>
                <w:szCs w:val="28"/>
              </w:rPr>
            </m:ctrlPr>
          </m:sSubPr>
          <m:e>
            <m:r>
              <w:rPr>
                <w:rFonts w:ascii="Cambria Math" w:hAnsi="Cambria Math"/>
                <w:szCs w:val="28"/>
              </w:rPr>
              <m:t>x</m:t>
            </m:r>
          </m:e>
          <m:sub>
            <m:r>
              <w:rPr>
                <w:rFonts w:ascii="Cambria Math" w:hAnsi="Cambria Math"/>
                <w:szCs w:val="28"/>
              </w:rPr>
              <m:t>i</m:t>
            </m:r>
          </m:sub>
        </m:sSub>
        <m:r>
          <w:rPr>
            <w:rFonts w:ascii="Cambria Math" w:hAnsi="Cambria Math"/>
            <w:szCs w:val="28"/>
          </w:rPr>
          <m:t xml:space="preserve"> по</m:t>
        </m:r>
      </m:oMath>
      <w:r w:rsidR="006A29A5" w:rsidRPr="005779F9">
        <w:rPr>
          <w:szCs w:val="28"/>
        </w:rPr>
        <w:t xml:space="preserve"> отношению к сумме </w:t>
      </w:r>
      <w:r w:rsidRPr="005779F9">
        <w:rPr>
          <w:bCs/>
          <w:szCs w:val="28"/>
        </w:rPr>
        <w:t>погрешност</w:t>
      </w:r>
      <w:r w:rsidR="006A29A5" w:rsidRPr="005779F9">
        <w:rPr>
          <w:bCs/>
          <w:szCs w:val="28"/>
        </w:rPr>
        <w:t>ей</w:t>
      </w:r>
      <w:r w:rsidRPr="005779F9">
        <w:rPr>
          <w:bCs/>
          <w:szCs w:val="28"/>
        </w:rPr>
        <w:t xml:space="preserve"> функции </w:t>
      </w:r>
      <m:oMath>
        <m:r>
          <w:rPr>
            <w:rFonts w:ascii="Cambria Math" w:hAnsi="Cambria Math"/>
            <w:szCs w:val="28"/>
          </w:rPr>
          <m:t>f</m:t>
        </m:r>
      </m:oMath>
      <w:r w:rsidRPr="005779F9">
        <w:rPr>
          <w:bCs/>
          <w:szCs w:val="28"/>
        </w:rPr>
        <w:t>.</w:t>
      </w:r>
    </w:p>
    <w:p w14:paraId="03CB8BCF" w14:textId="77777777" w:rsidR="00A91154" w:rsidRPr="005779F9" w:rsidRDefault="006A29A5" w:rsidP="00A91154">
      <w:pPr>
        <w:ind w:firstLine="709"/>
        <w:jc w:val="both"/>
        <w:rPr>
          <w:bCs/>
          <w:szCs w:val="28"/>
        </w:rPr>
      </w:pPr>
      <w:r w:rsidRPr="005779F9">
        <w:rPr>
          <w:bCs/>
          <w:szCs w:val="28"/>
        </w:rPr>
        <w:t xml:space="preserve">В ходе проведения опытов в каждом режиме были рассчитаны </w:t>
      </w:r>
      <w:r w:rsidR="00AA46CD" w:rsidRPr="005779F9">
        <w:rPr>
          <w:bCs/>
          <w:szCs w:val="28"/>
        </w:rPr>
        <w:t xml:space="preserve">погрешности </w:t>
      </w:r>
      <w:r w:rsidRPr="005779F9">
        <w:rPr>
          <w:bCs/>
          <w:szCs w:val="28"/>
        </w:rPr>
        <w:t xml:space="preserve">прямых </w:t>
      </w:r>
      <w:r w:rsidR="00AA46CD" w:rsidRPr="005779F9">
        <w:rPr>
          <w:bCs/>
          <w:szCs w:val="28"/>
        </w:rPr>
        <w:t xml:space="preserve">измерений следующих </w:t>
      </w:r>
      <w:r w:rsidRPr="005779F9">
        <w:rPr>
          <w:bCs/>
          <w:szCs w:val="28"/>
        </w:rPr>
        <w:t>параметров</w:t>
      </w:r>
      <w:r w:rsidR="00AA46CD" w:rsidRPr="005779F9">
        <w:rPr>
          <w:bCs/>
          <w:szCs w:val="28"/>
        </w:rPr>
        <w:t xml:space="preserve">: </w:t>
      </w:r>
      <w:r w:rsidR="00A91154" w:rsidRPr="005779F9">
        <w:rPr>
          <w:bCs/>
          <w:szCs w:val="28"/>
        </w:rPr>
        <w:t>давлени</w:t>
      </w:r>
      <w:r w:rsidRPr="005779F9">
        <w:rPr>
          <w:bCs/>
          <w:szCs w:val="28"/>
        </w:rPr>
        <w:t>я</w:t>
      </w:r>
      <w:r w:rsidR="00A91154" w:rsidRPr="005779F9">
        <w:rPr>
          <w:bCs/>
          <w:szCs w:val="28"/>
        </w:rPr>
        <w:t>, температур</w:t>
      </w:r>
      <w:r w:rsidR="00FE1CB4" w:rsidRPr="005779F9">
        <w:rPr>
          <w:bCs/>
          <w:szCs w:val="28"/>
        </w:rPr>
        <w:t xml:space="preserve"> на входе и на выходе</w:t>
      </w:r>
      <w:r w:rsidR="00A91154" w:rsidRPr="005779F9">
        <w:rPr>
          <w:bCs/>
          <w:szCs w:val="28"/>
        </w:rPr>
        <w:t xml:space="preserve">, </w:t>
      </w:r>
      <w:r w:rsidR="00AA46CD" w:rsidRPr="005779F9">
        <w:rPr>
          <w:bCs/>
          <w:szCs w:val="28"/>
        </w:rPr>
        <w:t>расход</w:t>
      </w:r>
      <w:r w:rsidR="00A91154" w:rsidRPr="005779F9">
        <w:rPr>
          <w:bCs/>
          <w:szCs w:val="28"/>
        </w:rPr>
        <w:t xml:space="preserve"> топлива, расход </w:t>
      </w:r>
      <w:r w:rsidR="00FE1CB4" w:rsidRPr="005779F9">
        <w:rPr>
          <w:bCs/>
          <w:szCs w:val="28"/>
        </w:rPr>
        <w:t xml:space="preserve">газа </w:t>
      </w:r>
      <w:r w:rsidR="00A91154" w:rsidRPr="005779F9">
        <w:rPr>
          <w:bCs/>
          <w:szCs w:val="28"/>
        </w:rPr>
        <w:t xml:space="preserve">и </w:t>
      </w:r>
      <w:r w:rsidR="00FE1CB4" w:rsidRPr="005779F9">
        <w:rPr>
          <w:bCs/>
          <w:szCs w:val="28"/>
        </w:rPr>
        <w:t>оксилителя</w:t>
      </w:r>
      <w:r w:rsidR="00A91154" w:rsidRPr="005779F9">
        <w:rPr>
          <w:bCs/>
          <w:szCs w:val="28"/>
        </w:rPr>
        <w:t xml:space="preserve">, коэффициент избытка воздуха, </w:t>
      </w:r>
      <w:r w:rsidR="00771C09" w:rsidRPr="005779F9">
        <w:rPr>
          <w:bCs/>
          <w:szCs w:val="28"/>
        </w:rPr>
        <w:t>расположения зоны обратных токов, степени нагретостей</w:t>
      </w:r>
      <w:r w:rsidR="00A91154" w:rsidRPr="005779F9">
        <w:rPr>
          <w:bCs/>
          <w:szCs w:val="28"/>
        </w:rPr>
        <w:t xml:space="preserve"> </w:t>
      </w:r>
      <w:r w:rsidR="00FE1CB4" w:rsidRPr="005779F9">
        <w:rPr>
          <w:bCs/>
          <w:szCs w:val="28"/>
        </w:rPr>
        <w:t>газа на входе и на в</w:t>
      </w:r>
      <w:r w:rsidR="00771C09" w:rsidRPr="005779F9">
        <w:rPr>
          <w:bCs/>
          <w:szCs w:val="28"/>
        </w:rPr>
        <w:t>ы</w:t>
      </w:r>
      <w:r w:rsidR="00FE1CB4" w:rsidRPr="005779F9">
        <w:rPr>
          <w:bCs/>
          <w:szCs w:val="28"/>
        </w:rPr>
        <w:t xml:space="preserve">ходе </w:t>
      </w:r>
      <w:r w:rsidR="00771C09" w:rsidRPr="005779F9">
        <w:rPr>
          <w:bCs/>
          <w:szCs w:val="28"/>
        </w:rPr>
        <w:t xml:space="preserve">из </w:t>
      </w:r>
      <w:r w:rsidR="00FE1CB4" w:rsidRPr="005779F9">
        <w:rPr>
          <w:bCs/>
          <w:szCs w:val="28"/>
        </w:rPr>
        <w:t>горелочно</w:t>
      </w:r>
      <w:r w:rsidR="00771C09" w:rsidRPr="005779F9">
        <w:rPr>
          <w:bCs/>
          <w:szCs w:val="28"/>
        </w:rPr>
        <w:t>го</w:t>
      </w:r>
      <w:r w:rsidR="00FE1CB4" w:rsidRPr="005779F9">
        <w:rPr>
          <w:bCs/>
          <w:szCs w:val="28"/>
        </w:rPr>
        <w:t xml:space="preserve"> устройств</w:t>
      </w:r>
      <w:r w:rsidR="00771C09" w:rsidRPr="005779F9">
        <w:rPr>
          <w:bCs/>
          <w:szCs w:val="28"/>
        </w:rPr>
        <w:t>а</w:t>
      </w:r>
      <w:r w:rsidR="00A91154" w:rsidRPr="005779F9">
        <w:rPr>
          <w:bCs/>
          <w:szCs w:val="28"/>
        </w:rPr>
        <w:t xml:space="preserve">, удельный объем </w:t>
      </w:r>
      <w:r w:rsidR="00AA46CD" w:rsidRPr="005779F9">
        <w:rPr>
          <w:bCs/>
          <w:szCs w:val="28"/>
        </w:rPr>
        <w:t>топлива</w:t>
      </w:r>
      <w:r w:rsidR="00A91154" w:rsidRPr="005779F9">
        <w:rPr>
          <w:bCs/>
          <w:szCs w:val="28"/>
        </w:rPr>
        <w:t xml:space="preserve">, скорость </w:t>
      </w:r>
      <w:r w:rsidR="00FE1CB4" w:rsidRPr="005779F9">
        <w:rPr>
          <w:bCs/>
          <w:szCs w:val="28"/>
        </w:rPr>
        <w:t>газа на входе и на в</w:t>
      </w:r>
      <w:r w:rsidR="00771C09" w:rsidRPr="005779F9">
        <w:rPr>
          <w:bCs/>
          <w:szCs w:val="28"/>
        </w:rPr>
        <w:t>ы</w:t>
      </w:r>
      <w:r w:rsidR="00FE1CB4" w:rsidRPr="005779F9">
        <w:rPr>
          <w:bCs/>
          <w:szCs w:val="28"/>
        </w:rPr>
        <w:t xml:space="preserve">ходе </w:t>
      </w:r>
      <w:r w:rsidR="00771C09" w:rsidRPr="005779F9">
        <w:rPr>
          <w:bCs/>
          <w:szCs w:val="28"/>
        </w:rPr>
        <w:t>из горелочного устройства</w:t>
      </w:r>
      <w:r w:rsidR="00A91154" w:rsidRPr="005779F9">
        <w:rPr>
          <w:bCs/>
          <w:szCs w:val="28"/>
        </w:rPr>
        <w:t xml:space="preserve">, </w:t>
      </w:r>
      <w:r w:rsidR="00FE1CB4" w:rsidRPr="005779F9">
        <w:rPr>
          <w:bCs/>
          <w:szCs w:val="28"/>
        </w:rPr>
        <w:t>состав вредных веществ</w:t>
      </w:r>
      <w:r w:rsidR="00A91154" w:rsidRPr="005779F9">
        <w:rPr>
          <w:bCs/>
          <w:szCs w:val="28"/>
        </w:rPr>
        <w:t xml:space="preserve">, </w:t>
      </w:r>
      <w:r w:rsidR="00FE1CB4" w:rsidRPr="005779F9">
        <w:rPr>
          <w:bCs/>
          <w:szCs w:val="28"/>
        </w:rPr>
        <w:t xml:space="preserve">в частности, концентрации </w:t>
      </w:r>
      <w:r w:rsidR="00A91154" w:rsidRPr="005779F9">
        <w:rPr>
          <w:bCs/>
          <w:szCs w:val="28"/>
        </w:rPr>
        <w:t>оксидов азота.</w:t>
      </w:r>
    </w:p>
    <w:p w14:paraId="32BF3E0C" w14:textId="77777777" w:rsidR="00A91154" w:rsidRPr="005779F9" w:rsidRDefault="00AA46CD" w:rsidP="00A91154">
      <w:pPr>
        <w:ind w:firstLine="709"/>
        <w:jc w:val="both"/>
        <w:rPr>
          <w:bCs/>
          <w:szCs w:val="28"/>
        </w:rPr>
      </w:pPr>
      <w:r w:rsidRPr="005779F9">
        <w:rPr>
          <w:bCs/>
          <w:szCs w:val="28"/>
        </w:rPr>
        <w:t>Все виды п</w:t>
      </w:r>
      <w:r w:rsidR="00A91154" w:rsidRPr="005779F9">
        <w:rPr>
          <w:bCs/>
          <w:szCs w:val="28"/>
        </w:rPr>
        <w:t>огрешност</w:t>
      </w:r>
      <w:r w:rsidRPr="005779F9">
        <w:rPr>
          <w:bCs/>
          <w:szCs w:val="28"/>
        </w:rPr>
        <w:t>ей измерения включены</w:t>
      </w:r>
      <w:r w:rsidR="00A91154" w:rsidRPr="005779F9">
        <w:rPr>
          <w:bCs/>
          <w:szCs w:val="28"/>
        </w:rPr>
        <w:t xml:space="preserve"> в таблиц</w:t>
      </w:r>
      <w:r w:rsidRPr="005779F9">
        <w:rPr>
          <w:bCs/>
          <w:szCs w:val="28"/>
        </w:rPr>
        <w:t>у</w:t>
      </w:r>
      <w:r w:rsidR="00A91154" w:rsidRPr="005779F9">
        <w:rPr>
          <w:bCs/>
          <w:szCs w:val="28"/>
        </w:rPr>
        <w:t xml:space="preserve"> 2.1 и 2.2.</w:t>
      </w:r>
    </w:p>
    <w:p w14:paraId="6DBC2585" w14:textId="7D984F10" w:rsidR="00A91154" w:rsidRPr="005779F9" w:rsidRDefault="00A91154" w:rsidP="00A91154">
      <w:pPr>
        <w:jc w:val="both"/>
        <w:rPr>
          <w:bCs/>
          <w:szCs w:val="28"/>
        </w:rPr>
      </w:pPr>
    </w:p>
    <w:p w14:paraId="6BE0CA86" w14:textId="77777777" w:rsidR="002A453D" w:rsidRPr="005779F9" w:rsidRDefault="002A453D">
      <w:pPr>
        <w:rPr>
          <w:bCs/>
          <w:szCs w:val="28"/>
        </w:rPr>
      </w:pPr>
      <w:r w:rsidRPr="005779F9">
        <w:rPr>
          <w:bCs/>
          <w:szCs w:val="28"/>
        </w:rPr>
        <w:br w:type="page"/>
      </w:r>
    </w:p>
    <w:p w14:paraId="65F841BC" w14:textId="776B5675" w:rsidR="00A91154" w:rsidRPr="005779F9" w:rsidRDefault="00A91154" w:rsidP="001D4A13">
      <w:pPr>
        <w:jc w:val="both"/>
        <w:outlineLvl w:val="0"/>
        <w:rPr>
          <w:bCs/>
          <w:szCs w:val="28"/>
        </w:rPr>
      </w:pPr>
      <w:r w:rsidRPr="005779F9">
        <w:rPr>
          <w:bCs/>
          <w:szCs w:val="28"/>
        </w:rPr>
        <w:t xml:space="preserve">Таблица 2.1 – Погрешности прямых измерений </w:t>
      </w:r>
      <w:r w:rsidR="00FE1CB4" w:rsidRPr="005779F9">
        <w:rPr>
          <w:bCs/>
          <w:szCs w:val="28"/>
        </w:rPr>
        <w:t>по всем параметрам</w:t>
      </w:r>
    </w:p>
    <w:p w14:paraId="7FFEA66E" w14:textId="77777777" w:rsidR="00A91154" w:rsidRPr="005779F9" w:rsidRDefault="00A91154" w:rsidP="00A91154">
      <w:pPr>
        <w:jc w:val="both"/>
        <w:rPr>
          <w:bCs/>
          <w:szCs w:val="28"/>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559"/>
        <w:gridCol w:w="850"/>
        <w:gridCol w:w="1559"/>
        <w:gridCol w:w="1985"/>
        <w:gridCol w:w="1701"/>
        <w:gridCol w:w="1559"/>
      </w:tblGrid>
      <w:tr w:rsidR="000C3575" w:rsidRPr="005779F9" w14:paraId="28A9D36E" w14:textId="77777777" w:rsidTr="001D4A13">
        <w:tc>
          <w:tcPr>
            <w:tcW w:w="568" w:type="dxa"/>
            <w:tcBorders>
              <w:top w:val="single" w:sz="4" w:space="0" w:color="auto"/>
              <w:left w:val="single" w:sz="4" w:space="0" w:color="auto"/>
              <w:bottom w:val="single" w:sz="4" w:space="0" w:color="auto"/>
              <w:right w:val="single" w:sz="4" w:space="0" w:color="auto"/>
            </w:tcBorders>
            <w:vAlign w:val="center"/>
          </w:tcPr>
          <w:p w14:paraId="6743C1B2" w14:textId="77777777" w:rsidR="000C3575" w:rsidRPr="005779F9" w:rsidRDefault="000C3575" w:rsidP="00984A13">
            <w:pPr>
              <w:jc w:val="center"/>
              <w:rPr>
                <w:bCs/>
                <w:sz w:val="24"/>
                <w:szCs w:val="24"/>
              </w:rPr>
            </w:pPr>
            <w:r w:rsidRPr="005779F9">
              <w:rPr>
                <w:bCs/>
                <w:sz w:val="24"/>
                <w:szCs w:val="24"/>
              </w:rPr>
              <w:t>№</w:t>
            </w:r>
          </w:p>
          <w:p w14:paraId="2D6AADB2" w14:textId="77777777" w:rsidR="000C3575" w:rsidRPr="005779F9" w:rsidRDefault="000C3575" w:rsidP="00984A13">
            <w:pPr>
              <w:jc w:val="center"/>
              <w:rPr>
                <w:bCs/>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70964BF2" w14:textId="77777777" w:rsidR="000C3575" w:rsidRPr="005779F9" w:rsidRDefault="000C3575" w:rsidP="00984A13">
            <w:pPr>
              <w:jc w:val="center"/>
              <w:rPr>
                <w:bCs/>
                <w:sz w:val="24"/>
                <w:szCs w:val="24"/>
              </w:rPr>
            </w:pPr>
            <w:r w:rsidRPr="005779F9">
              <w:rPr>
                <w:bCs/>
                <w:sz w:val="24"/>
                <w:szCs w:val="24"/>
              </w:rPr>
              <w:t>Обозначение параметра</w:t>
            </w:r>
          </w:p>
        </w:tc>
        <w:tc>
          <w:tcPr>
            <w:tcW w:w="850" w:type="dxa"/>
            <w:tcBorders>
              <w:top w:val="single" w:sz="4" w:space="0" w:color="auto"/>
              <w:left w:val="single" w:sz="4" w:space="0" w:color="auto"/>
              <w:bottom w:val="single" w:sz="4" w:space="0" w:color="auto"/>
              <w:right w:val="single" w:sz="4" w:space="0" w:color="auto"/>
            </w:tcBorders>
            <w:vAlign w:val="center"/>
            <w:hideMark/>
          </w:tcPr>
          <w:p w14:paraId="50EC6B4A" w14:textId="77777777" w:rsidR="000C3575" w:rsidRPr="005779F9" w:rsidRDefault="000C3575" w:rsidP="00984A13">
            <w:pPr>
              <w:jc w:val="center"/>
              <w:rPr>
                <w:bCs/>
                <w:sz w:val="24"/>
                <w:szCs w:val="24"/>
              </w:rPr>
            </w:pPr>
            <w:r w:rsidRPr="005779F9">
              <w:rPr>
                <w:bCs/>
                <w:sz w:val="24"/>
                <w:szCs w:val="24"/>
              </w:rPr>
              <w:t>Ед.</w:t>
            </w:r>
          </w:p>
          <w:p w14:paraId="18DCD0C6" w14:textId="77777777" w:rsidR="000C3575" w:rsidRPr="005779F9" w:rsidRDefault="000C3575" w:rsidP="00984A13">
            <w:pPr>
              <w:rPr>
                <w:bCs/>
                <w:sz w:val="24"/>
                <w:szCs w:val="24"/>
                <w:lang w:val="kk-KZ"/>
              </w:rPr>
            </w:pPr>
            <w:r w:rsidRPr="005779F9">
              <w:rPr>
                <w:bCs/>
                <w:sz w:val="24"/>
                <w:szCs w:val="24"/>
                <w:lang w:val="kk-KZ"/>
              </w:rPr>
              <w:t>иизм.</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A41FC11" w14:textId="77777777" w:rsidR="000C3575" w:rsidRPr="005779F9" w:rsidRDefault="000C3575" w:rsidP="00984A13">
            <w:pPr>
              <w:pStyle w:val="2"/>
              <w:spacing w:before="0"/>
              <w:contextualSpacing/>
              <w:jc w:val="center"/>
              <w:rPr>
                <w:rFonts w:ascii="Times New Roman" w:hAnsi="Times New Roman"/>
                <w:b w:val="0"/>
                <w:iCs/>
                <w:sz w:val="24"/>
                <w:szCs w:val="24"/>
              </w:rPr>
            </w:pPr>
            <w:r w:rsidRPr="005779F9">
              <w:rPr>
                <w:rFonts w:ascii="Times New Roman" w:hAnsi="Times New Roman"/>
                <w:b w:val="0"/>
                <w:iCs/>
                <w:color w:val="auto"/>
                <w:sz w:val="24"/>
                <w:szCs w:val="24"/>
              </w:rPr>
              <w:t>Предельная абсолютная погрешность прибора (</w:t>
            </w:r>
            <w:r w:rsidRPr="005779F9">
              <w:rPr>
                <w:rFonts w:ascii="Times New Roman" w:hAnsi="Times New Roman"/>
                <w:b w:val="0"/>
                <w:iCs/>
                <w:color w:val="auto"/>
                <w:sz w:val="24"/>
                <w:szCs w:val="24"/>
                <w:u w:val="single"/>
              </w:rPr>
              <w:t>+</w:t>
            </w:r>
            <w:r w:rsidRPr="005779F9">
              <w:rPr>
                <w:rFonts w:ascii="Times New Roman" w:hAnsi="Times New Roman"/>
                <w:b w:val="0"/>
                <w:iCs/>
                <w:color w:val="auto"/>
                <w:sz w:val="24"/>
                <w:szCs w:val="24"/>
              </w:rPr>
              <w:t>)</w:t>
            </w:r>
          </w:p>
        </w:tc>
        <w:tc>
          <w:tcPr>
            <w:tcW w:w="1985" w:type="dxa"/>
            <w:tcBorders>
              <w:top w:val="single" w:sz="4" w:space="0" w:color="auto"/>
              <w:left w:val="single" w:sz="4" w:space="0" w:color="auto"/>
              <w:bottom w:val="single" w:sz="4" w:space="0" w:color="auto"/>
              <w:right w:val="single" w:sz="4" w:space="0" w:color="auto"/>
            </w:tcBorders>
            <w:vAlign w:val="center"/>
          </w:tcPr>
          <w:p w14:paraId="0070049A" w14:textId="77777777" w:rsidR="000C3575" w:rsidRPr="005779F9" w:rsidRDefault="000C3575" w:rsidP="00984A13">
            <w:pPr>
              <w:jc w:val="center"/>
              <w:rPr>
                <w:bCs/>
                <w:sz w:val="24"/>
                <w:szCs w:val="24"/>
              </w:rPr>
            </w:pPr>
            <w:r w:rsidRPr="005779F9">
              <w:rPr>
                <w:bCs/>
                <w:sz w:val="24"/>
                <w:szCs w:val="24"/>
              </w:rPr>
              <w:t>Нормированное (по прибору) верхнее значение параметра</w:t>
            </w:r>
          </w:p>
        </w:tc>
        <w:tc>
          <w:tcPr>
            <w:tcW w:w="1701" w:type="dxa"/>
            <w:tcBorders>
              <w:top w:val="single" w:sz="4" w:space="0" w:color="auto"/>
              <w:left w:val="single" w:sz="4" w:space="0" w:color="auto"/>
              <w:bottom w:val="single" w:sz="4" w:space="0" w:color="auto"/>
              <w:right w:val="single" w:sz="4" w:space="0" w:color="auto"/>
            </w:tcBorders>
            <w:vAlign w:val="center"/>
          </w:tcPr>
          <w:p w14:paraId="646D350D" w14:textId="77777777" w:rsidR="000C3575" w:rsidRPr="005779F9" w:rsidRDefault="000C3575" w:rsidP="00984A13">
            <w:pPr>
              <w:jc w:val="center"/>
              <w:rPr>
                <w:bCs/>
                <w:sz w:val="24"/>
                <w:szCs w:val="24"/>
              </w:rPr>
            </w:pPr>
            <w:r w:rsidRPr="005779F9">
              <w:rPr>
                <w:bCs/>
                <w:sz w:val="24"/>
                <w:szCs w:val="24"/>
              </w:rPr>
              <w:t>Предельная относит. погрешность измерен. параметра в эксперименте</w:t>
            </w:r>
          </w:p>
        </w:tc>
        <w:tc>
          <w:tcPr>
            <w:tcW w:w="1559" w:type="dxa"/>
            <w:tcBorders>
              <w:top w:val="single" w:sz="4" w:space="0" w:color="auto"/>
              <w:left w:val="single" w:sz="4" w:space="0" w:color="auto"/>
              <w:bottom w:val="single" w:sz="4" w:space="0" w:color="auto"/>
              <w:right w:val="single" w:sz="4" w:space="0" w:color="auto"/>
            </w:tcBorders>
            <w:vAlign w:val="center"/>
          </w:tcPr>
          <w:p w14:paraId="4C991AE6" w14:textId="63B7EF7D" w:rsidR="000C3575" w:rsidRPr="005779F9" w:rsidRDefault="000C3575" w:rsidP="00984A13">
            <w:pPr>
              <w:jc w:val="center"/>
              <w:rPr>
                <w:bCs/>
                <w:sz w:val="24"/>
                <w:szCs w:val="24"/>
              </w:rPr>
            </w:pPr>
            <w:r w:rsidRPr="005779F9">
              <w:rPr>
                <w:bCs/>
                <w:sz w:val="24"/>
                <w:szCs w:val="24"/>
              </w:rPr>
              <w:t>Верхний предел изм</w:t>
            </w:r>
            <w:r w:rsidRPr="005779F9">
              <w:rPr>
                <w:bCs/>
                <w:sz w:val="24"/>
                <w:szCs w:val="24"/>
                <w:lang w:val="kk-KZ"/>
              </w:rPr>
              <w:t>.</w:t>
            </w:r>
            <w:r w:rsidRPr="005779F9">
              <w:rPr>
                <w:bCs/>
                <w:sz w:val="24"/>
                <w:szCs w:val="24"/>
              </w:rPr>
              <w:t xml:space="preserve"> параметра в эксперимен</w:t>
            </w:r>
            <w:r w:rsidR="001D4A13" w:rsidRPr="005779F9">
              <w:rPr>
                <w:bCs/>
                <w:sz w:val="24"/>
                <w:szCs w:val="24"/>
              </w:rPr>
              <w:t>-</w:t>
            </w:r>
            <w:r w:rsidRPr="005779F9">
              <w:rPr>
                <w:bCs/>
                <w:sz w:val="24"/>
                <w:szCs w:val="24"/>
              </w:rPr>
              <w:t>те</w:t>
            </w:r>
          </w:p>
        </w:tc>
      </w:tr>
      <w:tr w:rsidR="000C3575" w:rsidRPr="005779F9" w14:paraId="4C9CCF87" w14:textId="77777777" w:rsidTr="001D4A13">
        <w:trPr>
          <w:trHeight w:hRule="exact" w:val="521"/>
        </w:trPr>
        <w:tc>
          <w:tcPr>
            <w:tcW w:w="568" w:type="dxa"/>
            <w:tcBorders>
              <w:top w:val="single" w:sz="4" w:space="0" w:color="auto"/>
              <w:left w:val="single" w:sz="4" w:space="0" w:color="auto"/>
              <w:bottom w:val="single" w:sz="4" w:space="0" w:color="auto"/>
              <w:right w:val="single" w:sz="4" w:space="0" w:color="auto"/>
            </w:tcBorders>
            <w:vAlign w:val="center"/>
            <w:hideMark/>
          </w:tcPr>
          <w:p w14:paraId="3CE06279" w14:textId="77777777" w:rsidR="000C3575" w:rsidRPr="005779F9" w:rsidRDefault="000C3575" w:rsidP="00984A13">
            <w:pPr>
              <w:jc w:val="center"/>
              <w:rPr>
                <w:bCs/>
                <w:sz w:val="24"/>
                <w:szCs w:val="24"/>
              </w:rPr>
            </w:pPr>
            <w:r w:rsidRPr="005779F9">
              <w:rPr>
                <w:bCs/>
                <w:sz w:val="24"/>
                <w:szCs w:val="24"/>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72E895D" w14:textId="77777777" w:rsidR="000C3575" w:rsidRPr="005779F9" w:rsidRDefault="000C3575" w:rsidP="00984A13">
            <w:pPr>
              <w:ind w:firstLine="34"/>
              <w:jc w:val="center"/>
              <w:rPr>
                <w:bCs/>
                <w:sz w:val="24"/>
                <w:szCs w:val="24"/>
              </w:rPr>
            </w:pPr>
            <m:oMathPara>
              <m:oMath>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G</m:t>
                    </m:r>
                  </m:e>
                  <m:sub>
                    <m:r>
                      <w:rPr>
                        <w:rFonts w:ascii="Cambria Math" w:hAnsi="Cambria Math"/>
                        <w:sz w:val="24"/>
                        <w:szCs w:val="24"/>
                        <w:lang w:val="kk-KZ"/>
                      </w:rPr>
                      <m:t>Т</m:t>
                    </m:r>
                  </m:sub>
                </m:sSub>
              </m:oMath>
            </m:oMathPara>
          </w:p>
        </w:tc>
        <w:tc>
          <w:tcPr>
            <w:tcW w:w="850" w:type="dxa"/>
            <w:tcBorders>
              <w:top w:val="single" w:sz="4" w:space="0" w:color="auto"/>
              <w:left w:val="single" w:sz="4" w:space="0" w:color="auto"/>
              <w:bottom w:val="single" w:sz="4" w:space="0" w:color="auto"/>
              <w:right w:val="single" w:sz="4" w:space="0" w:color="auto"/>
            </w:tcBorders>
            <w:vAlign w:val="center"/>
            <w:hideMark/>
          </w:tcPr>
          <w:p w14:paraId="1F585A40" w14:textId="77777777" w:rsidR="000C3575" w:rsidRPr="005779F9" w:rsidRDefault="000C3575" w:rsidP="00984A13">
            <w:pPr>
              <w:ind w:firstLine="34"/>
              <w:jc w:val="center"/>
              <w:rPr>
                <w:bCs/>
                <w:sz w:val="24"/>
                <w:szCs w:val="24"/>
              </w:rPr>
            </w:pPr>
            <w:r w:rsidRPr="005779F9">
              <w:rPr>
                <w:bCs/>
                <w:sz w:val="24"/>
                <w:szCs w:val="24"/>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B8B1C33" w14:textId="77777777" w:rsidR="000C3575" w:rsidRPr="005779F9" w:rsidRDefault="000C3575" w:rsidP="00984A13">
            <w:pPr>
              <w:ind w:firstLine="34"/>
              <w:jc w:val="center"/>
              <w:rPr>
                <w:bCs/>
                <w:sz w:val="24"/>
                <w:szCs w:val="24"/>
              </w:rPr>
            </w:pPr>
            <w:r w:rsidRPr="005779F9">
              <w:rPr>
                <w:bCs/>
                <w:sz w:val="24"/>
                <w:szCs w:val="24"/>
              </w:rPr>
              <w:t>0,9</w:t>
            </w:r>
          </w:p>
        </w:tc>
        <w:tc>
          <w:tcPr>
            <w:tcW w:w="1985" w:type="dxa"/>
            <w:tcBorders>
              <w:top w:val="single" w:sz="4" w:space="0" w:color="auto"/>
              <w:left w:val="single" w:sz="4" w:space="0" w:color="auto"/>
              <w:bottom w:val="single" w:sz="4" w:space="0" w:color="auto"/>
              <w:right w:val="single" w:sz="4" w:space="0" w:color="auto"/>
            </w:tcBorders>
            <w:vAlign w:val="center"/>
          </w:tcPr>
          <w:p w14:paraId="42C586ED" w14:textId="77777777" w:rsidR="000C3575" w:rsidRPr="005779F9" w:rsidRDefault="000C3575" w:rsidP="00984A13">
            <w:pPr>
              <w:ind w:firstLine="34"/>
              <w:jc w:val="center"/>
              <w:rPr>
                <w:bCs/>
                <w:sz w:val="24"/>
                <w:szCs w:val="24"/>
              </w:rPr>
            </w:pPr>
            <w:r w:rsidRPr="005779F9">
              <w:rPr>
                <w:bCs/>
                <w:sz w:val="24"/>
                <w:szCs w:val="24"/>
              </w:rPr>
              <w:t>1100</w:t>
            </w:r>
          </w:p>
        </w:tc>
        <w:tc>
          <w:tcPr>
            <w:tcW w:w="1701" w:type="dxa"/>
            <w:tcBorders>
              <w:top w:val="single" w:sz="4" w:space="0" w:color="auto"/>
              <w:left w:val="single" w:sz="4" w:space="0" w:color="auto"/>
              <w:bottom w:val="single" w:sz="4" w:space="0" w:color="auto"/>
              <w:right w:val="single" w:sz="4" w:space="0" w:color="auto"/>
            </w:tcBorders>
            <w:vAlign w:val="center"/>
          </w:tcPr>
          <w:p w14:paraId="2ED606FE" w14:textId="77777777" w:rsidR="000C3575" w:rsidRPr="005779F9" w:rsidRDefault="000C3575" w:rsidP="00984A13">
            <w:pPr>
              <w:ind w:firstLine="34"/>
              <w:jc w:val="center"/>
              <w:rPr>
                <w:bCs/>
                <w:sz w:val="24"/>
                <w:szCs w:val="24"/>
              </w:rPr>
            </w:pPr>
            <w:r w:rsidRPr="005779F9">
              <w:rPr>
                <w:bCs/>
                <w:sz w:val="24"/>
                <w:szCs w:val="24"/>
              </w:rPr>
              <w:t>0,190</w:t>
            </w:r>
          </w:p>
        </w:tc>
        <w:tc>
          <w:tcPr>
            <w:tcW w:w="1559" w:type="dxa"/>
            <w:tcBorders>
              <w:top w:val="single" w:sz="4" w:space="0" w:color="auto"/>
              <w:left w:val="single" w:sz="4" w:space="0" w:color="auto"/>
              <w:bottom w:val="single" w:sz="4" w:space="0" w:color="auto"/>
              <w:right w:val="single" w:sz="4" w:space="0" w:color="auto"/>
            </w:tcBorders>
            <w:vAlign w:val="center"/>
          </w:tcPr>
          <w:p w14:paraId="63D71065" w14:textId="77777777" w:rsidR="000C3575" w:rsidRPr="005779F9" w:rsidRDefault="000C3575" w:rsidP="00984A13">
            <w:pPr>
              <w:ind w:firstLine="34"/>
              <w:jc w:val="center"/>
              <w:rPr>
                <w:bCs/>
                <w:sz w:val="24"/>
                <w:szCs w:val="24"/>
              </w:rPr>
            </w:pPr>
            <w:r w:rsidRPr="005779F9">
              <w:rPr>
                <w:bCs/>
                <w:sz w:val="24"/>
                <w:szCs w:val="24"/>
              </w:rPr>
              <w:t>450</w:t>
            </w:r>
          </w:p>
        </w:tc>
      </w:tr>
      <w:tr w:rsidR="000C3575" w:rsidRPr="005779F9" w14:paraId="4B060DDE" w14:textId="77777777" w:rsidTr="001D4A13">
        <w:trPr>
          <w:trHeight w:hRule="exact" w:val="699"/>
        </w:trPr>
        <w:tc>
          <w:tcPr>
            <w:tcW w:w="568" w:type="dxa"/>
            <w:tcBorders>
              <w:top w:val="single" w:sz="4" w:space="0" w:color="auto"/>
              <w:left w:val="single" w:sz="4" w:space="0" w:color="auto"/>
              <w:bottom w:val="single" w:sz="4" w:space="0" w:color="auto"/>
              <w:right w:val="single" w:sz="4" w:space="0" w:color="auto"/>
            </w:tcBorders>
            <w:vAlign w:val="center"/>
          </w:tcPr>
          <w:p w14:paraId="36D249E8" w14:textId="77777777" w:rsidR="000C3575" w:rsidRPr="005779F9" w:rsidRDefault="000C3575" w:rsidP="00984A13">
            <w:pPr>
              <w:jc w:val="center"/>
              <w:rPr>
                <w:bCs/>
                <w:sz w:val="24"/>
                <w:szCs w:val="24"/>
                <w:lang w:val="kk-KZ"/>
              </w:rPr>
            </w:pPr>
            <w:r w:rsidRPr="005779F9">
              <w:rPr>
                <w:bCs/>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vAlign w:val="center"/>
          </w:tcPr>
          <w:p w14:paraId="3C6A1748" w14:textId="77777777" w:rsidR="000C3575" w:rsidRPr="005779F9" w:rsidRDefault="00D708D6" w:rsidP="00984A13">
            <w:pPr>
              <w:ind w:firstLine="34"/>
              <w:jc w:val="center"/>
              <w:rPr>
                <w:sz w:val="24"/>
                <w:szCs w:val="24"/>
                <w:lang w:val="kk-KZ"/>
              </w:rPr>
            </w:pPr>
            <m:oMath>
              <m:sSub>
                <m:sSubPr>
                  <m:ctrlPr>
                    <w:rPr>
                      <w:rFonts w:ascii="Cambria Math" w:hAnsi="Cambria Math"/>
                      <w:bCs/>
                      <w:i/>
                      <w:sz w:val="24"/>
                      <w:szCs w:val="24"/>
                    </w:rPr>
                  </m:ctrlPr>
                </m:sSubPr>
                <m:e>
                  <m:r>
                    <w:rPr>
                      <w:rFonts w:ascii="Cambria Math" w:hAnsi="Cambria Math"/>
                      <w:sz w:val="24"/>
                      <w:szCs w:val="24"/>
                      <w:lang w:val="en-US"/>
                    </w:rPr>
                    <m:t>T</m:t>
                  </m:r>
                </m:e>
                <m:sub>
                  <m:r>
                    <w:rPr>
                      <w:rFonts w:ascii="Cambria Math" w:hAnsi="Cambria Math"/>
                      <w:sz w:val="24"/>
                      <w:szCs w:val="24"/>
                      <w:lang w:val="kk-KZ"/>
                    </w:rPr>
                    <m:t>ХрК</m:t>
                  </m:r>
                </m:sub>
              </m:sSub>
            </m:oMath>
            <w:r w:rsidR="000C3575" w:rsidRPr="005779F9">
              <w:rPr>
                <w:bCs/>
                <w:sz w:val="24"/>
                <w:szCs w:val="24"/>
                <w:lang w:val="kk-KZ"/>
              </w:rPr>
              <w:t xml:space="preserve">, </w:t>
            </w:r>
            <m:oMath>
              <m:sSub>
                <m:sSubPr>
                  <m:ctrlPr>
                    <w:rPr>
                      <w:rFonts w:ascii="Cambria Math" w:hAnsi="Cambria Math"/>
                      <w:bCs/>
                      <w:i/>
                      <w:sz w:val="24"/>
                      <w:szCs w:val="24"/>
                    </w:rPr>
                  </m:ctrlPr>
                </m:sSubPr>
                <m:e>
                  <m:r>
                    <w:rPr>
                      <w:rFonts w:ascii="Cambria Math" w:hAnsi="Cambria Math"/>
                      <w:sz w:val="24"/>
                      <w:szCs w:val="24"/>
                      <w:lang w:val="en-US"/>
                    </w:rPr>
                    <m:t>T</m:t>
                  </m:r>
                </m:e>
                <m:sub>
                  <m:r>
                    <w:rPr>
                      <w:rFonts w:ascii="Cambria Math" w:hAnsi="Cambria Math"/>
                      <w:sz w:val="24"/>
                      <w:szCs w:val="24"/>
                      <w:lang w:val="kk-KZ"/>
                    </w:rPr>
                    <m:t>ХрАл</m:t>
                  </m:r>
                </m:sub>
              </m:sSub>
            </m:oMath>
          </w:p>
        </w:tc>
        <w:tc>
          <w:tcPr>
            <w:tcW w:w="850" w:type="dxa"/>
            <w:tcBorders>
              <w:top w:val="single" w:sz="4" w:space="0" w:color="auto"/>
              <w:left w:val="single" w:sz="4" w:space="0" w:color="auto"/>
              <w:bottom w:val="single" w:sz="4" w:space="0" w:color="auto"/>
              <w:right w:val="single" w:sz="4" w:space="0" w:color="auto"/>
            </w:tcBorders>
            <w:vAlign w:val="center"/>
          </w:tcPr>
          <w:p w14:paraId="4D0C025E" w14:textId="77777777" w:rsidR="000C3575" w:rsidRPr="005779F9" w:rsidRDefault="000C3575" w:rsidP="00984A13">
            <w:pPr>
              <w:ind w:firstLine="34"/>
              <w:jc w:val="center"/>
              <w:rPr>
                <w:bCs/>
                <w:sz w:val="24"/>
                <w:szCs w:val="24"/>
              </w:rPr>
            </w:pPr>
            <w:r w:rsidRPr="005779F9">
              <w:rPr>
                <w:bCs/>
                <w:sz w:val="24"/>
                <w:szCs w:val="24"/>
                <w:vertAlign w:val="superscript"/>
              </w:rPr>
              <w:t>0</w:t>
            </w:r>
            <w:r w:rsidRPr="005779F9">
              <w:rPr>
                <w:bCs/>
                <w:sz w:val="24"/>
                <w:szCs w:val="24"/>
              </w:rPr>
              <w:t>С</w:t>
            </w:r>
            <w:r w:rsidRPr="005779F9">
              <w:rPr>
                <w:bCs/>
                <w:sz w:val="24"/>
                <w:szCs w:val="24"/>
                <w:lang w:val="kk-KZ"/>
              </w:rPr>
              <w:t xml:space="preserve"> </w:t>
            </w:r>
            <w:r w:rsidRPr="005779F9">
              <w:rPr>
                <w:bCs/>
                <w:sz w:val="24"/>
                <w:szCs w:val="24"/>
              </w:rPr>
              <w:t>(К)</w:t>
            </w:r>
          </w:p>
        </w:tc>
        <w:tc>
          <w:tcPr>
            <w:tcW w:w="1559" w:type="dxa"/>
            <w:tcBorders>
              <w:top w:val="single" w:sz="4" w:space="0" w:color="auto"/>
              <w:left w:val="single" w:sz="4" w:space="0" w:color="auto"/>
              <w:bottom w:val="single" w:sz="4" w:space="0" w:color="auto"/>
              <w:right w:val="single" w:sz="4" w:space="0" w:color="auto"/>
            </w:tcBorders>
            <w:vAlign w:val="center"/>
          </w:tcPr>
          <w:p w14:paraId="60C3A87D" w14:textId="77777777" w:rsidR="000C3575" w:rsidRPr="005779F9" w:rsidRDefault="000C3575" w:rsidP="00984A13">
            <w:pPr>
              <w:ind w:firstLine="34"/>
              <w:jc w:val="center"/>
              <w:rPr>
                <w:bCs/>
                <w:sz w:val="24"/>
                <w:szCs w:val="24"/>
              </w:rPr>
            </w:pPr>
            <w:r w:rsidRPr="005779F9">
              <w:rPr>
                <w:bCs/>
                <w:sz w:val="24"/>
                <w:szCs w:val="24"/>
              </w:rPr>
              <w:t>0,03</w:t>
            </w:r>
          </w:p>
        </w:tc>
        <w:tc>
          <w:tcPr>
            <w:tcW w:w="1985" w:type="dxa"/>
            <w:tcBorders>
              <w:top w:val="single" w:sz="4" w:space="0" w:color="auto"/>
              <w:left w:val="single" w:sz="4" w:space="0" w:color="auto"/>
              <w:bottom w:val="single" w:sz="4" w:space="0" w:color="auto"/>
              <w:right w:val="single" w:sz="4" w:space="0" w:color="auto"/>
            </w:tcBorders>
            <w:vAlign w:val="center"/>
          </w:tcPr>
          <w:p w14:paraId="4D23A32B" w14:textId="77777777" w:rsidR="000C3575" w:rsidRPr="005779F9" w:rsidRDefault="000C3575" w:rsidP="00984A13">
            <w:pPr>
              <w:ind w:firstLine="34"/>
              <w:jc w:val="center"/>
              <w:rPr>
                <w:bCs/>
                <w:sz w:val="24"/>
                <w:szCs w:val="24"/>
              </w:rPr>
            </w:pPr>
            <w:r w:rsidRPr="005779F9">
              <w:rPr>
                <w:bCs/>
                <w:sz w:val="24"/>
                <w:szCs w:val="24"/>
              </w:rPr>
              <w:t>200</w:t>
            </w:r>
          </w:p>
        </w:tc>
        <w:tc>
          <w:tcPr>
            <w:tcW w:w="1701" w:type="dxa"/>
            <w:tcBorders>
              <w:top w:val="single" w:sz="4" w:space="0" w:color="auto"/>
              <w:left w:val="single" w:sz="4" w:space="0" w:color="auto"/>
              <w:bottom w:val="single" w:sz="4" w:space="0" w:color="auto"/>
              <w:right w:val="single" w:sz="4" w:space="0" w:color="auto"/>
            </w:tcBorders>
            <w:vAlign w:val="center"/>
          </w:tcPr>
          <w:p w14:paraId="6B3787B4" w14:textId="77777777" w:rsidR="000C3575" w:rsidRPr="005779F9" w:rsidRDefault="000C3575" w:rsidP="00984A13">
            <w:pPr>
              <w:ind w:firstLine="34"/>
              <w:jc w:val="center"/>
              <w:rPr>
                <w:bCs/>
                <w:sz w:val="24"/>
                <w:szCs w:val="24"/>
              </w:rPr>
            </w:pPr>
            <w:r w:rsidRPr="005779F9">
              <w:rPr>
                <w:bCs/>
                <w:sz w:val="24"/>
                <w:szCs w:val="24"/>
              </w:rPr>
              <w:t>0,059</w:t>
            </w:r>
          </w:p>
        </w:tc>
        <w:tc>
          <w:tcPr>
            <w:tcW w:w="1559" w:type="dxa"/>
            <w:tcBorders>
              <w:top w:val="single" w:sz="4" w:space="0" w:color="auto"/>
              <w:left w:val="single" w:sz="4" w:space="0" w:color="auto"/>
              <w:bottom w:val="single" w:sz="4" w:space="0" w:color="auto"/>
              <w:right w:val="single" w:sz="4" w:space="0" w:color="auto"/>
            </w:tcBorders>
            <w:vAlign w:val="center"/>
          </w:tcPr>
          <w:p w14:paraId="4C5DF17C" w14:textId="77777777" w:rsidR="000C3575" w:rsidRPr="005779F9" w:rsidRDefault="000C3575" w:rsidP="00984A13">
            <w:pPr>
              <w:ind w:firstLine="34"/>
              <w:jc w:val="center"/>
              <w:rPr>
                <w:bCs/>
                <w:sz w:val="24"/>
                <w:szCs w:val="24"/>
              </w:rPr>
            </w:pPr>
            <w:r w:rsidRPr="005779F9">
              <w:rPr>
                <w:bCs/>
                <w:sz w:val="24"/>
                <w:szCs w:val="24"/>
              </w:rPr>
              <w:t>70</w:t>
            </w:r>
          </w:p>
        </w:tc>
      </w:tr>
      <w:tr w:rsidR="000C3575" w:rsidRPr="005779F9" w14:paraId="0F5B058A" w14:textId="77777777" w:rsidTr="001D4A13">
        <w:trPr>
          <w:trHeight w:hRule="exact" w:val="695"/>
        </w:trPr>
        <w:tc>
          <w:tcPr>
            <w:tcW w:w="568" w:type="dxa"/>
            <w:tcBorders>
              <w:top w:val="single" w:sz="4" w:space="0" w:color="auto"/>
              <w:left w:val="single" w:sz="4" w:space="0" w:color="auto"/>
              <w:bottom w:val="single" w:sz="4" w:space="0" w:color="auto"/>
              <w:right w:val="single" w:sz="4" w:space="0" w:color="auto"/>
            </w:tcBorders>
            <w:vAlign w:val="center"/>
          </w:tcPr>
          <w:p w14:paraId="424EE619" w14:textId="77777777" w:rsidR="000C3575" w:rsidRPr="005779F9" w:rsidRDefault="000C3575" w:rsidP="00984A13">
            <w:pPr>
              <w:jc w:val="center"/>
              <w:rPr>
                <w:bCs/>
                <w:sz w:val="24"/>
                <w:szCs w:val="24"/>
                <w:lang w:val="kk-KZ"/>
              </w:rPr>
            </w:pPr>
            <w:r w:rsidRPr="005779F9">
              <w:rPr>
                <w:bCs/>
                <w:sz w:val="24"/>
                <w:szCs w:val="24"/>
                <w:lang w:val="kk-KZ"/>
              </w:rPr>
              <w:t>3</w:t>
            </w:r>
          </w:p>
        </w:tc>
        <w:tc>
          <w:tcPr>
            <w:tcW w:w="1559" w:type="dxa"/>
            <w:tcBorders>
              <w:top w:val="single" w:sz="4" w:space="0" w:color="auto"/>
              <w:left w:val="single" w:sz="4" w:space="0" w:color="auto"/>
              <w:bottom w:val="single" w:sz="4" w:space="0" w:color="auto"/>
              <w:right w:val="single" w:sz="4" w:space="0" w:color="auto"/>
            </w:tcBorders>
            <w:vAlign w:val="center"/>
          </w:tcPr>
          <w:p w14:paraId="67DE2EDD" w14:textId="77777777" w:rsidR="000C3575" w:rsidRPr="005779F9" w:rsidRDefault="000C3575" w:rsidP="00984A13">
            <w:pPr>
              <w:ind w:firstLine="34"/>
              <w:jc w:val="center"/>
              <w:rPr>
                <w:bCs/>
                <w:sz w:val="24"/>
                <w:szCs w:val="24"/>
              </w:rPr>
            </w:pPr>
            <m:oMathPara>
              <m:oMath>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ϵ</m:t>
                    </m:r>
                  </m:e>
                  <m:sub>
                    <m:r>
                      <w:rPr>
                        <w:rFonts w:ascii="Cambria Math" w:hAnsi="Cambria Math"/>
                        <w:sz w:val="24"/>
                        <w:szCs w:val="24"/>
                        <w:lang w:val="en-US"/>
                      </w:rPr>
                      <m:t>m</m:t>
                    </m:r>
                  </m:sub>
                </m:sSub>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51B8AFB2" w14:textId="77777777" w:rsidR="000C3575" w:rsidRPr="005779F9" w:rsidRDefault="000C3575" w:rsidP="00984A13">
            <w:pPr>
              <w:ind w:firstLine="34"/>
              <w:jc w:val="center"/>
              <w:rPr>
                <w:bCs/>
                <w:sz w:val="24"/>
                <w:szCs w:val="24"/>
                <w:vertAlign w:val="superscript"/>
              </w:rPr>
            </w:pPr>
            <w:r w:rsidRPr="005779F9">
              <w:rPr>
                <w:bCs/>
                <w:sz w:val="24"/>
                <w:szCs w:val="24"/>
                <w:vertAlign w:val="superscript"/>
              </w:rPr>
              <w:t>0</w:t>
            </w:r>
            <w:r w:rsidRPr="005779F9">
              <w:rPr>
                <w:bCs/>
                <w:sz w:val="24"/>
                <w:szCs w:val="24"/>
              </w:rPr>
              <w:t>С</w:t>
            </w:r>
            <w:r w:rsidRPr="005779F9">
              <w:rPr>
                <w:bCs/>
                <w:sz w:val="24"/>
                <w:szCs w:val="24"/>
                <w:lang w:val="kk-KZ"/>
              </w:rPr>
              <w:t xml:space="preserve"> </w:t>
            </w:r>
            <w:r w:rsidRPr="005779F9">
              <w:rPr>
                <w:bCs/>
                <w:sz w:val="24"/>
                <w:szCs w:val="24"/>
              </w:rPr>
              <w:t>(К)</w:t>
            </w:r>
          </w:p>
        </w:tc>
        <w:tc>
          <w:tcPr>
            <w:tcW w:w="1559" w:type="dxa"/>
            <w:tcBorders>
              <w:top w:val="single" w:sz="4" w:space="0" w:color="auto"/>
              <w:left w:val="single" w:sz="4" w:space="0" w:color="auto"/>
              <w:bottom w:val="single" w:sz="4" w:space="0" w:color="auto"/>
              <w:right w:val="single" w:sz="4" w:space="0" w:color="auto"/>
            </w:tcBorders>
            <w:vAlign w:val="center"/>
          </w:tcPr>
          <w:p w14:paraId="35393095" w14:textId="77777777" w:rsidR="000C3575" w:rsidRPr="005779F9" w:rsidRDefault="000C3575" w:rsidP="00984A13">
            <w:pPr>
              <w:ind w:firstLine="34"/>
              <w:jc w:val="center"/>
              <w:rPr>
                <w:bCs/>
                <w:sz w:val="24"/>
                <w:szCs w:val="24"/>
              </w:rPr>
            </w:pPr>
            <w:r w:rsidRPr="005779F9">
              <w:rPr>
                <w:bCs/>
                <w:sz w:val="24"/>
                <w:szCs w:val="24"/>
              </w:rPr>
              <w:t>0,2</w:t>
            </w:r>
          </w:p>
        </w:tc>
        <w:tc>
          <w:tcPr>
            <w:tcW w:w="1985" w:type="dxa"/>
            <w:tcBorders>
              <w:top w:val="single" w:sz="4" w:space="0" w:color="auto"/>
              <w:left w:val="single" w:sz="4" w:space="0" w:color="auto"/>
              <w:bottom w:val="single" w:sz="4" w:space="0" w:color="auto"/>
              <w:right w:val="single" w:sz="4" w:space="0" w:color="auto"/>
            </w:tcBorders>
            <w:vAlign w:val="center"/>
          </w:tcPr>
          <w:p w14:paraId="6E0993B3" w14:textId="77777777" w:rsidR="000C3575" w:rsidRPr="005779F9" w:rsidRDefault="000C3575" w:rsidP="00984A13">
            <w:pPr>
              <w:ind w:firstLine="34"/>
              <w:jc w:val="center"/>
              <w:rPr>
                <w:bCs/>
                <w:sz w:val="24"/>
                <w:szCs w:val="24"/>
                <w:vertAlign w:val="superscript"/>
              </w:rPr>
            </w:pPr>
            <w:r w:rsidRPr="005779F9">
              <w:rPr>
                <w:bCs/>
                <w:sz w:val="24"/>
                <w:szCs w:val="24"/>
              </w:rPr>
              <w:t>10</w:t>
            </w:r>
            <w:r w:rsidRPr="005779F9">
              <w:rPr>
                <w:bCs/>
                <w:sz w:val="24"/>
                <w:szCs w:val="24"/>
                <w:vertAlign w:val="superscript"/>
              </w:rPr>
              <w:t xml:space="preserve"> 5</w:t>
            </w:r>
          </w:p>
        </w:tc>
        <w:tc>
          <w:tcPr>
            <w:tcW w:w="1701" w:type="dxa"/>
            <w:tcBorders>
              <w:top w:val="single" w:sz="4" w:space="0" w:color="auto"/>
              <w:left w:val="single" w:sz="4" w:space="0" w:color="auto"/>
              <w:bottom w:val="single" w:sz="4" w:space="0" w:color="auto"/>
              <w:right w:val="single" w:sz="4" w:space="0" w:color="auto"/>
            </w:tcBorders>
            <w:vAlign w:val="center"/>
          </w:tcPr>
          <w:p w14:paraId="0074367D" w14:textId="77777777" w:rsidR="000C3575" w:rsidRPr="005779F9" w:rsidRDefault="000C3575" w:rsidP="00984A13">
            <w:pPr>
              <w:ind w:firstLine="34"/>
              <w:jc w:val="center"/>
              <w:rPr>
                <w:bCs/>
                <w:sz w:val="24"/>
                <w:szCs w:val="24"/>
              </w:rPr>
            </w:pPr>
            <w:r w:rsidRPr="005779F9">
              <w:rPr>
                <w:bCs/>
                <w:sz w:val="24"/>
                <w:szCs w:val="24"/>
              </w:rPr>
              <w:t>0,06</w:t>
            </w:r>
          </w:p>
        </w:tc>
        <w:tc>
          <w:tcPr>
            <w:tcW w:w="1559" w:type="dxa"/>
            <w:tcBorders>
              <w:top w:val="single" w:sz="4" w:space="0" w:color="auto"/>
              <w:left w:val="single" w:sz="4" w:space="0" w:color="auto"/>
              <w:bottom w:val="single" w:sz="4" w:space="0" w:color="auto"/>
              <w:right w:val="single" w:sz="4" w:space="0" w:color="auto"/>
            </w:tcBorders>
            <w:vAlign w:val="center"/>
          </w:tcPr>
          <w:p w14:paraId="055B01A7" w14:textId="77777777" w:rsidR="000C3575" w:rsidRPr="005779F9" w:rsidRDefault="000C3575" w:rsidP="00984A13">
            <w:pPr>
              <w:ind w:firstLine="34"/>
              <w:jc w:val="center"/>
              <w:rPr>
                <w:bCs/>
                <w:sz w:val="24"/>
                <w:szCs w:val="24"/>
              </w:rPr>
            </w:pPr>
            <w:r w:rsidRPr="005779F9">
              <w:rPr>
                <w:bCs/>
                <w:sz w:val="24"/>
                <w:szCs w:val="24"/>
              </w:rPr>
              <w:t>300</w:t>
            </w:r>
          </w:p>
        </w:tc>
      </w:tr>
      <w:tr w:rsidR="000C3575" w:rsidRPr="005779F9" w14:paraId="7475A8FF" w14:textId="77777777" w:rsidTr="001D4A13">
        <w:trPr>
          <w:trHeight w:hRule="exact" w:val="421"/>
        </w:trPr>
        <w:tc>
          <w:tcPr>
            <w:tcW w:w="568" w:type="dxa"/>
            <w:tcBorders>
              <w:top w:val="single" w:sz="4" w:space="0" w:color="auto"/>
              <w:left w:val="single" w:sz="4" w:space="0" w:color="auto"/>
              <w:bottom w:val="single" w:sz="4" w:space="0" w:color="auto"/>
              <w:right w:val="single" w:sz="4" w:space="0" w:color="auto"/>
            </w:tcBorders>
            <w:vAlign w:val="center"/>
          </w:tcPr>
          <w:p w14:paraId="014E1A89" w14:textId="77777777" w:rsidR="000C3575" w:rsidRPr="005779F9" w:rsidRDefault="000C3575" w:rsidP="00984A13">
            <w:pPr>
              <w:jc w:val="center"/>
              <w:rPr>
                <w:bCs/>
                <w:sz w:val="24"/>
                <w:szCs w:val="24"/>
                <w:lang w:val="kk-KZ"/>
              </w:rPr>
            </w:pPr>
            <w:r w:rsidRPr="005779F9">
              <w:rPr>
                <w:bCs/>
                <w:sz w:val="24"/>
                <w:szCs w:val="24"/>
              </w:rPr>
              <w:t>4</w:t>
            </w:r>
          </w:p>
        </w:tc>
        <w:tc>
          <w:tcPr>
            <w:tcW w:w="1559" w:type="dxa"/>
            <w:tcBorders>
              <w:top w:val="single" w:sz="4" w:space="0" w:color="auto"/>
              <w:left w:val="single" w:sz="4" w:space="0" w:color="auto"/>
              <w:bottom w:val="single" w:sz="4" w:space="0" w:color="auto"/>
              <w:right w:val="single" w:sz="4" w:space="0" w:color="auto"/>
            </w:tcBorders>
            <w:vAlign w:val="center"/>
          </w:tcPr>
          <w:p w14:paraId="2C5CAA79" w14:textId="77777777" w:rsidR="000C3575" w:rsidRPr="005779F9" w:rsidRDefault="00D708D6" w:rsidP="00984A13">
            <w:pPr>
              <w:ind w:firstLine="34"/>
              <w:jc w:val="center"/>
              <w:rPr>
                <w:bCs/>
                <w:i/>
                <w:sz w:val="24"/>
                <w:szCs w:val="24"/>
                <w:lang w:val="kk-KZ"/>
              </w:rPr>
            </w:pPr>
            <m:oMathPara>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1</m:t>
                    </m:r>
                  </m:sub>
                  <m:sup>
                    <m:r>
                      <w:rPr>
                        <w:rFonts w:ascii="Cambria Math" w:hAnsi="Cambria Math"/>
                        <w:sz w:val="24"/>
                        <w:szCs w:val="24"/>
                      </w:rPr>
                      <m:t>ˊ</m:t>
                    </m:r>
                  </m:sup>
                </m:sSubSup>
                <m:r>
                  <w:rPr>
                    <w:rFonts w:ascii="Cambria Math" w:hAnsi="Cambria Math"/>
                    <w:sz w:val="24"/>
                    <w:szCs w:val="24"/>
                    <w:lang w:val="kk-KZ"/>
                  </w:rPr>
                  <m:t xml:space="preserve">, </m:t>
                </m:r>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p</m:t>
                    </m:r>
                    <m:r>
                      <w:rPr>
                        <w:rFonts w:ascii="Cambria Math" w:hAnsi="Cambria Math"/>
                        <w:sz w:val="24"/>
                        <w:szCs w:val="24"/>
                        <w:lang w:val="kk-KZ"/>
                      </w:rPr>
                      <m:t>.</m:t>
                    </m:r>
                    <m:r>
                      <w:rPr>
                        <w:rFonts w:ascii="Cambria Math" w:hAnsi="Cambria Math"/>
                        <w:sz w:val="24"/>
                        <w:szCs w:val="24"/>
                      </w:rPr>
                      <m:t>охл</m:t>
                    </m:r>
                  </m:sub>
                  <m:sup>
                    <m:r>
                      <w:rPr>
                        <w:rFonts w:ascii="Cambria Math" w:hAnsi="Cambria Math"/>
                        <w:sz w:val="24"/>
                        <w:szCs w:val="24"/>
                      </w:rPr>
                      <m:t>ˊ</m:t>
                    </m:r>
                  </m:sup>
                </m:sSubSup>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7A04C057" w14:textId="77777777" w:rsidR="000C3575" w:rsidRPr="005779F9" w:rsidRDefault="000C3575" w:rsidP="00984A13">
            <w:pPr>
              <w:ind w:firstLine="34"/>
              <w:jc w:val="center"/>
              <w:rPr>
                <w:bCs/>
                <w:sz w:val="24"/>
                <w:szCs w:val="24"/>
              </w:rPr>
            </w:pPr>
            <w:r w:rsidRPr="005779F9">
              <w:rPr>
                <w:bCs/>
                <w:sz w:val="24"/>
                <w:szCs w:val="24"/>
              </w:rPr>
              <w:t>- // -</w:t>
            </w:r>
          </w:p>
        </w:tc>
        <w:tc>
          <w:tcPr>
            <w:tcW w:w="1559" w:type="dxa"/>
            <w:tcBorders>
              <w:top w:val="single" w:sz="4" w:space="0" w:color="auto"/>
              <w:left w:val="single" w:sz="4" w:space="0" w:color="auto"/>
              <w:bottom w:val="single" w:sz="4" w:space="0" w:color="auto"/>
              <w:right w:val="single" w:sz="4" w:space="0" w:color="auto"/>
            </w:tcBorders>
            <w:vAlign w:val="center"/>
          </w:tcPr>
          <w:p w14:paraId="2353D3E3" w14:textId="77777777" w:rsidR="000C3575" w:rsidRPr="005779F9" w:rsidRDefault="000C3575" w:rsidP="00984A13">
            <w:pPr>
              <w:ind w:firstLine="34"/>
              <w:jc w:val="center"/>
              <w:rPr>
                <w:bCs/>
                <w:sz w:val="24"/>
                <w:szCs w:val="24"/>
              </w:rPr>
            </w:pPr>
            <w:r w:rsidRPr="005779F9">
              <w:rPr>
                <w:bCs/>
                <w:sz w:val="24"/>
                <w:szCs w:val="24"/>
              </w:rPr>
              <w:t>0,005</w:t>
            </w:r>
          </w:p>
        </w:tc>
        <w:tc>
          <w:tcPr>
            <w:tcW w:w="1985" w:type="dxa"/>
            <w:tcBorders>
              <w:top w:val="single" w:sz="4" w:space="0" w:color="auto"/>
              <w:left w:val="single" w:sz="4" w:space="0" w:color="auto"/>
              <w:bottom w:val="single" w:sz="4" w:space="0" w:color="auto"/>
              <w:right w:val="single" w:sz="4" w:space="0" w:color="auto"/>
            </w:tcBorders>
            <w:vAlign w:val="center"/>
          </w:tcPr>
          <w:p w14:paraId="61F47A83" w14:textId="77777777" w:rsidR="000C3575" w:rsidRPr="005779F9" w:rsidRDefault="000C3575" w:rsidP="00984A13">
            <w:pPr>
              <w:ind w:firstLine="34"/>
              <w:jc w:val="center"/>
              <w:rPr>
                <w:bCs/>
                <w:sz w:val="24"/>
                <w:szCs w:val="24"/>
              </w:rPr>
            </w:pPr>
            <w:r w:rsidRPr="005779F9">
              <w:rPr>
                <w:bCs/>
                <w:sz w:val="24"/>
                <w:szCs w:val="24"/>
              </w:rPr>
              <w:t>2,5</w:t>
            </w:r>
          </w:p>
        </w:tc>
        <w:tc>
          <w:tcPr>
            <w:tcW w:w="1701" w:type="dxa"/>
            <w:tcBorders>
              <w:top w:val="single" w:sz="4" w:space="0" w:color="auto"/>
              <w:left w:val="single" w:sz="4" w:space="0" w:color="auto"/>
              <w:bottom w:val="single" w:sz="4" w:space="0" w:color="auto"/>
              <w:right w:val="single" w:sz="4" w:space="0" w:color="auto"/>
            </w:tcBorders>
            <w:vAlign w:val="center"/>
          </w:tcPr>
          <w:p w14:paraId="7B0CE5A1" w14:textId="77777777" w:rsidR="000C3575" w:rsidRPr="005779F9" w:rsidRDefault="000C3575" w:rsidP="00984A13">
            <w:pPr>
              <w:ind w:firstLine="34"/>
              <w:jc w:val="center"/>
              <w:rPr>
                <w:bCs/>
                <w:sz w:val="24"/>
                <w:szCs w:val="24"/>
              </w:rPr>
            </w:pPr>
            <w:r w:rsidRPr="005779F9">
              <w:rPr>
                <w:bCs/>
                <w:sz w:val="24"/>
                <w:szCs w:val="24"/>
              </w:rPr>
              <w:t>0,250</w:t>
            </w:r>
          </w:p>
        </w:tc>
        <w:tc>
          <w:tcPr>
            <w:tcW w:w="1559" w:type="dxa"/>
            <w:tcBorders>
              <w:top w:val="single" w:sz="4" w:space="0" w:color="auto"/>
              <w:left w:val="single" w:sz="4" w:space="0" w:color="auto"/>
              <w:bottom w:val="single" w:sz="4" w:space="0" w:color="auto"/>
              <w:right w:val="single" w:sz="4" w:space="0" w:color="auto"/>
            </w:tcBorders>
            <w:vAlign w:val="center"/>
          </w:tcPr>
          <w:p w14:paraId="38D23CDC" w14:textId="77777777" w:rsidR="000C3575" w:rsidRPr="005779F9" w:rsidRDefault="000C3575" w:rsidP="00984A13">
            <w:pPr>
              <w:ind w:firstLine="34"/>
              <w:jc w:val="center"/>
              <w:rPr>
                <w:bCs/>
                <w:sz w:val="24"/>
                <w:szCs w:val="24"/>
              </w:rPr>
            </w:pPr>
            <w:r w:rsidRPr="005779F9">
              <w:rPr>
                <w:bCs/>
                <w:sz w:val="24"/>
                <w:szCs w:val="24"/>
              </w:rPr>
              <w:t>2,0</w:t>
            </w:r>
          </w:p>
        </w:tc>
      </w:tr>
      <w:tr w:rsidR="000C3575" w:rsidRPr="005779F9" w14:paraId="255929BD" w14:textId="77777777" w:rsidTr="001D4A13">
        <w:trPr>
          <w:trHeight w:hRule="exact" w:val="421"/>
        </w:trPr>
        <w:tc>
          <w:tcPr>
            <w:tcW w:w="568" w:type="dxa"/>
            <w:tcBorders>
              <w:top w:val="single" w:sz="4" w:space="0" w:color="auto"/>
              <w:left w:val="single" w:sz="4" w:space="0" w:color="auto"/>
              <w:bottom w:val="single" w:sz="4" w:space="0" w:color="auto"/>
              <w:right w:val="single" w:sz="4" w:space="0" w:color="auto"/>
            </w:tcBorders>
            <w:vAlign w:val="center"/>
          </w:tcPr>
          <w:p w14:paraId="60E1401C" w14:textId="77777777" w:rsidR="000C3575" w:rsidRPr="005779F9" w:rsidRDefault="000C3575" w:rsidP="00984A13">
            <w:pPr>
              <w:jc w:val="center"/>
              <w:rPr>
                <w:bCs/>
                <w:sz w:val="24"/>
                <w:szCs w:val="24"/>
              </w:rPr>
            </w:pPr>
            <w:r w:rsidRPr="005779F9">
              <w:rPr>
                <w:bCs/>
                <w:sz w:val="24"/>
                <w:szCs w:val="24"/>
              </w:rPr>
              <w:t>5</w:t>
            </w:r>
          </w:p>
        </w:tc>
        <w:tc>
          <w:tcPr>
            <w:tcW w:w="1559" w:type="dxa"/>
            <w:tcBorders>
              <w:top w:val="single" w:sz="4" w:space="0" w:color="auto"/>
              <w:left w:val="single" w:sz="4" w:space="0" w:color="auto"/>
              <w:bottom w:val="single" w:sz="4" w:space="0" w:color="auto"/>
              <w:right w:val="single" w:sz="4" w:space="0" w:color="auto"/>
            </w:tcBorders>
            <w:vAlign w:val="center"/>
          </w:tcPr>
          <w:p w14:paraId="3C656D94" w14:textId="77777777" w:rsidR="000C3575" w:rsidRPr="005779F9" w:rsidRDefault="00D708D6" w:rsidP="00984A13">
            <w:pPr>
              <w:ind w:firstLine="34"/>
              <w:jc w:val="center"/>
              <w:rPr>
                <w:sz w:val="24"/>
                <w:szCs w:val="24"/>
              </w:rPr>
            </w:pPr>
            <m:oMathPara>
              <m:oMath>
                <m:sSub>
                  <m:sSubPr>
                    <m:ctrlPr>
                      <w:rPr>
                        <w:rFonts w:ascii="Cambria Math" w:hAnsi="Cambria Math"/>
                        <w:bCs/>
                        <w:i/>
                        <w:sz w:val="24"/>
                        <w:szCs w:val="24"/>
                      </w:rPr>
                    </m:ctrlPr>
                  </m:sSubPr>
                  <m:e>
                    <m:r>
                      <w:rPr>
                        <w:rFonts w:ascii="Cambria Math" w:hAnsi="Cambria Math"/>
                        <w:sz w:val="24"/>
                        <w:szCs w:val="24"/>
                        <w:lang w:val="en-US"/>
                      </w:rPr>
                      <m:t>p</m:t>
                    </m:r>
                    <m:r>
                      <w:rPr>
                        <w:rFonts w:ascii="Cambria Math" w:hAnsi="Cambria Math"/>
                        <w:sz w:val="24"/>
                        <w:szCs w:val="24"/>
                        <w:lang w:val="kk-KZ"/>
                      </w:rPr>
                      <m:t xml:space="preserve">, </m:t>
                    </m:r>
                    <m:sSup>
                      <m:sSupPr>
                        <m:ctrlPr>
                          <w:rPr>
                            <w:rFonts w:ascii="Cambria Math" w:hAnsi="Cambria Math"/>
                            <w:i/>
                            <w:sz w:val="24"/>
                            <w:szCs w:val="24"/>
                            <w:lang w:val="kk-KZ"/>
                          </w:rPr>
                        </m:ctrlPr>
                      </m:sSupPr>
                      <m:e>
                        <m:r>
                          <w:rPr>
                            <w:rFonts w:ascii="Cambria Math" w:hAnsi="Cambria Math"/>
                            <w:sz w:val="24"/>
                            <w:szCs w:val="24"/>
                            <w:lang w:val="en-US"/>
                          </w:rPr>
                          <m:t>p</m:t>
                        </m:r>
                      </m:e>
                      <m:sup>
                        <m:r>
                          <w:rPr>
                            <w:rFonts w:ascii="Cambria Math" w:hAnsi="Cambria Math"/>
                            <w:sz w:val="24"/>
                            <w:szCs w:val="24"/>
                            <w:lang w:val="kk-KZ"/>
                          </w:rPr>
                          <m:t>ˊ</m:t>
                        </m:r>
                      </m:sup>
                    </m:sSup>
                    <m:r>
                      <w:rPr>
                        <w:rFonts w:ascii="Cambria Math" w:hAnsi="Cambria Math"/>
                        <w:sz w:val="24"/>
                        <w:szCs w:val="24"/>
                      </w:rPr>
                      <m:t xml:space="preserve"> ∆P</m:t>
                    </m:r>
                  </m:e>
                  <m:sub>
                    <m:r>
                      <w:rPr>
                        <w:rFonts w:ascii="Cambria Math" w:hAnsi="Cambria Math"/>
                        <w:sz w:val="24"/>
                        <w:szCs w:val="24"/>
                        <w:lang w:val="kk-KZ"/>
                      </w:rPr>
                      <m:t>p</m:t>
                    </m:r>
                  </m:sub>
                </m:sSub>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1A29A6D4" w14:textId="77777777" w:rsidR="000C3575" w:rsidRPr="005779F9" w:rsidRDefault="000C3575" w:rsidP="00984A13">
            <w:pPr>
              <w:ind w:firstLine="34"/>
              <w:jc w:val="center"/>
              <w:rPr>
                <w:bCs/>
                <w:sz w:val="24"/>
                <w:szCs w:val="24"/>
                <w:vertAlign w:val="superscript"/>
              </w:rPr>
            </w:pPr>
            <w:r w:rsidRPr="005779F9">
              <w:rPr>
                <w:bCs/>
                <w:sz w:val="24"/>
                <w:szCs w:val="24"/>
              </w:rPr>
              <w:t>кгс/с</w:t>
            </w:r>
          </w:p>
        </w:tc>
        <w:tc>
          <w:tcPr>
            <w:tcW w:w="1559" w:type="dxa"/>
            <w:tcBorders>
              <w:top w:val="single" w:sz="4" w:space="0" w:color="auto"/>
              <w:left w:val="single" w:sz="4" w:space="0" w:color="auto"/>
              <w:bottom w:val="single" w:sz="4" w:space="0" w:color="auto"/>
              <w:right w:val="single" w:sz="4" w:space="0" w:color="auto"/>
            </w:tcBorders>
            <w:vAlign w:val="center"/>
          </w:tcPr>
          <w:p w14:paraId="4AF1C13F" w14:textId="77777777" w:rsidR="000C3575" w:rsidRPr="005779F9" w:rsidRDefault="000C3575" w:rsidP="00984A13">
            <w:pPr>
              <w:ind w:firstLine="34"/>
              <w:jc w:val="center"/>
              <w:rPr>
                <w:bCs/>
                <w:sz w:val="24"/>
                <w:szCs w:val="24"/>
              </w:rPr>
            </w:pPr>
            <w:r w:rsidRPr="005779F9">
              <w:rPr>
                <w:bCs/>
                <w:sz w:val="24"/>
                <w:szCs w:val="24"/>
              </w:rPr>
              <w:t>0,006</w:t>
            </w:r>
          </w:p>
        </w:tc>
        <w:tc>
          <w:tcPr>
            <w:tcW w:w="1985" w:type="dxa"/>
            <w:tcBorders>
              <w:top w:val="single" w:sz="4" w:space="0" w:color="auto"/>
              <w:left w:val="single" w:sz="4" w:space="0" w:color="auto"/>
              <w:bottom w:val="single" w:sz="4" w:space="0" w:color="auto"/>
              <w:right w:val="single" w:sz="4" w:space="0" w:color="auto"/>
            </w:tcBorders>
            <w:vAlign w:val="center"/>
          </w:tcPr>
          <w:p w14:paraId="378F6A80" w14:textId="77777777" w:rsidR="000C3575" w:rsidRPr="005779F9" w:rsidRDefault="000C3575" w:rsidP="00984A13">
            <w:pPr>
              <w:ind w:firstLine="34"/>
              <w:jc w:val="center"/>
              <w:rPr>
                <w:bCs/>
                <w:sz w:val="24"/>
                <w:szCs w:val="24"/>
              </w:rPr>
            </w:pPr>
            <w:r w:rsidRPr="005779F9">
              <w:rPr>
                <w:bCs/>
                <w:sz w:val="24"/>
                <w:szCs w:val="24"/>
              </w:rPr>
              <w:t>1,8</w:t>
            </w:r>
          </w:p>
        </w:tc>
        <w:tc>
          <w:tcPr>
            <w:tcW w:w="1701" w:type="dxa"/>
            <w:tcBorders>
              <w:top w:val="single" w:sz="4" w:space="0" w:color="auto"/>
              <w:left w:val="single" w:sz="4" w:space="0" w:color="auto"/>
              <w:bottom w:val="single" w:sz="4" w:space="0" w:color="auto"/>
              <w:right w:val="single" w:sz="4" w:space="0" w:color="auto"/>
            </w:tcBorders>
            <w:vAlign w:val="center"/>
          </w:tcPr>
          <w:p w14:paraId="13F57776" w14:textId="77777777" w:rsidR="000C3575" w:rsidRPr="005779F9" w:rsidRDefault="000C3575" w:rsidP="00984A13">
            <w:pPr>
              <w:ind w:firstLine="34"/>
              <w:jc w:val="center"/>
              <w:rPr>
                <w:bCs/>
                <w:sz w:val="24"/>
                <w:szCs w:val="24"/>
              </w:rPr>
            </w:pPr>
            <w:r w:rsidRPr="005779F9">
              <w:rPr>
                <w:bCs/>
                <w:sz w:val="24"/>
                <w:szCs w:val="24"/>
              </w:rPr>
              <w:t>0,450</w:t>
            </w:r>
          </w:p>
        </w:tc>
        <w:tc>
          <w:tcPr>
            <w:tcW w:w="1559" w:type="dxa"/>
            <w:tcBorders>
              <w:top w:val="single" w:sz="4" w:space="0" w:color="auto"/>
              <w:left w:val="single" w:sz="4" w:space="0" w:color="auto"/>
              <w:bottom w:val="single" w:sz="4" w:space="0" w:color="auto"/>
              <w:right w:val="single" w:sz="4" w:space="0" w:color="auto"/>
            </w:tcBorders>
            <w:vAlign w:val="center"/>
          </w:tcPr>
          <w:p w14:paraId="4AF49DDE" w14:textId="77777777" w:rsidR="000C3575" w:rsidRPr="005779F9" w:rsidRDefault="000C3575" w:rsidP="00984A13">
            <w:pPr>
              <w:ind w:firstLine="34"/>
              <w:jc w:val="center"/>
              <w:rPr>
                <w:bCs/>
                <w:sz w:val="24"/>
                <w:szCs w:val="24"/>
              </w:rPr>
            </w:pPr>
            <w:r w:rsidRPr="005779F9">
              <w:rPr>
                <w:bCs/>
                <w:sz w:val="24"/>
                <w:szCs w:val="24"/>
              </w:rPr>
              <w:t>2,0</w:t>
            </w:r>
          </w:p>
        </w:tc>
      </w:tr>
      <w:tr w:rsidR="000C3575" w:rsidRPr="005779F9" w14:paraId="1B3CBC26" w14:textId="77777777" w:rsidTr="001D4A13">
        <w:trPr>
          <w:trHeight w:hRule="exact" w:val="421"/>
        </w:trPr>
        <w:tc>
          <w:tcPr>
            <w:tcW w:w="568" w:type="dxa"/>
            <w:tcBorders>
              <w:top w:val="single" w:sz="4" w:space="0" w:color="auto"/>
              <w:left w:val="single" w:sz="4" w:space="0" w:color="auto"/>
              <w:bottom w:val="single" w:sz="4" w:space="0" w:color="auto"/>
              <w:right w:val="single" w:sz="4" w:space="0" w:color="auto"/>
            </w:tcBorders>
            <w:vAlign w:val="center"/>
          </w:tcPr>
          <w:p w14:paraId="68A2F433" w14:textId="77777777" w:rsidR="000C3575" w:rsidRPr="005779F9" w:rsidRDefault="000C3575" w:rsidP="00984A13">
            <w:pPr>
              <w:jc w:val="center"/>
              <w:rPr>
                <w:bCs/>
                <w:sz w:val="24"/>
                <w:szCs w:val="24"/>
              </w:rPr>
            </w:pPr>
            <w:r w:rsidRPr="005779F9">
              <w:rPr>
                <w:bCs/>
                <w:sz w:val="24"/>
                <w:szCs w:val="24"/>
              </w:rPr>
              <w:t>6</w:t>
            </w:r>
          </w:p>
        </w:tc>
        <w:tc>
          <w:tcPr>
            <w:tcW w:w="1559" w:type="dxa"/>
            <w:tcBorders>
              <w:top w:val="single" w:sz="4" w:space="0" w:color="auto"/>
              <w:left w:val="single" w:sz="4" w:space="0" w:color="auto"/>
              <w:bottom w:val="single" w:sz="4" w:space="0" w:color="auto"/>
              <w:right w:val="single" w:sz="4" w:space="0" w:color="auto"/>
            </w:tcBorders>
            <w:vAlign w:val="center"/>
          </w:tcPr>
          <w:p w14:paraId="4E7F3FBD" w14:textId="77777777" w:rsidR="000C3575" w:rsidRPr="005779F9" w:rsidRDefault="00D708D6" w:rsidP="00984A13">
            <w:pPr>
              <w:ind w:firstLine="34"/>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lang w:val="en-US"/>
                      </w:rPr>
                      <m:t>t</m:t>
                    </m:r>
                  </m:e>
                  <m:sub>
                    <m:r>
                      <w:rPr>
                        <w:rFonts w:ascii="Cambria Math" w:hAnsi="Cambria Math"/>
                        <w:sz w:val="24"/>
                        <w:szCs w:val="24"/>
                        <w:lang w:val="kk-KZ"/>
                      </w:rPr>
                      <m:t>ГУ</m:t>
                    </m:r>
                  </m:sub>
                </m:sSub>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02BD0F21" w14:textId="77777777" w:rsidR="000C3575" w:rsidRPr="005779F9" w:rsidRDefault="000C3575" w:rsidP="00984A13">
            <w:pPr>
              <w:ind w:firstLine="34"/>
              <w:jc w:val="center"/>
              <w:rPr>
                <w:bCs/>
                <w:sz w:val="24"/>
                <w:szCs w:val="24"/>
              </w:rPr>
            </w:pPr>
            <w:r w:rsidRPr="005779F9">
              <w:rPr>
                <w:bCs/>
                <w:sz w:val="24"/>
                <w:szCs w:val="24"/>
                <w:vertAlign w:val="superscript"/>
              </w:rPr>
              <w:t>0</w:t>
            </w:r>
            <w:r w:rsidRPr="005779F9">
              <w:rPr>
                <w:bCs/>
                <w:sz w:val="24"/>
                <w:szCs w:val="24"/>
              </w:rPr>
              <w:t>С</w:t>
            </w:r>
          </w:p>
        </w:tc>
        <w:tc>
          <w:tcPr>
            <w:tcW w:w="1559" w:type="dxa"/>
            <w:tcBorders>
              <w:top w:val="single" w:sz="4" w:space="0" w:color="auto"/>
              <w:left w:val="single" w:sz="4" w:space="0" w:color="auto"/>
              <w:bottom w:val="single" w:sz="4" w:space="0" w:color="auto"/>
              <w:right w:val="single" w:sz="4" w:space="0" w:color="auto"/>
            </w:tcBorders>
            <w:vAlign w:val="center"/>
          </w:tcPr>
          <w:p w14:paraId="29FA13D2" w14:textId="77777777" w:rsidR="000C3575" w:rsidRPr="005779F9" w:rsidRDefault="000C3575" w:rsidP="00984A13">
            <w:pPr>
              <w:ind w:firstLine="34"/>
              <w:jc w:val="center"/>
              <w:rPr>
                <w:bCs/>
                <w:sz w:val="24"/>
                <w:szCs w:val="24"/>
              </w:rPr>
            </w:pPr>
            <w:r w:rsidRPr="005779F9">
              <w:rPr>
                <w:bCs/>
                <w:sz w:val="24"/>
                <w:szCs w:val="24"/>
              </w:rPr>
              <w:t>3,49</w:t>
            </w:r>
          </w:p>
        </w:tc>
        <w:tc>
          <w:tcPr>
            <w:tcW w:w="1985" w:type="dxa"/>
            <w:tcBorders>
              <w:top w:val="single" w:sz="4" w:space="0" w:color="auto"/>
              <w:left w:val="single" w:sz="4" w:space="0" w:color="auto"/>
              <w:bottom w:val="single" w:sz="4" w:space="0" w:color="auto"/>
              <w:right w:val="single" w:sz="4" w:space="0" w:color="auto"/>
            </w:tcBorders>
            <w:vAlign w:val="center"/>
          </w:tcPr>
          <w:p w14:paraId="79D726EB" w14:textId="77777777" w:rsidR="000C3575" w:rsidRPr="005779F9" w:rsidRDefault="000C3575" w:rsidP="00984A13">
            <w:pPr>
              <w:ind w:firstLine="34"/>
              <w:jc w:val="center"/>
              <w:rPr>
                <w:bCs/>
                <w:sz w:val="24"/>
                <w:szCs w:val="24"/>
              </w:rPr>
            </w:pPr>
            <w:r w:rsidRPr="005779F9">
              <w:rPr>
                <w:bCs/>
                <w:sz w:val="24"/>
                <w:szCs w:val="24"/>
              </w:rPr>
              <w:t>1500</w:t>
            </w:r>
          </w:p>
        </w:tc>
        <w:tc>
          <w:tcPr>
            <w:tcW w:w="1701" w:type="dxa"/>
            <w:tcBorders>
              <w:top w:val="single" w:sz="4" w:space="0" w:color="auto"/>
              <w:left w:val="single" w:sz="4" w:space="0" w:color="auto"/>
              <w:bottom w:val="single" w:sz="4" w:space="0" w:color="auto"/>
              <w:right w:val="single" w:sz="4" w:space="0" w:color="auto"/>
            </w:tcBorders>
            <w:vAlign w:val="center"/>
          </w:tcPr>
          <w:p w14:paraId="4DFD0F17" w14:textId="77777777" w:rsidR="000C3575" w:rsidRPr="005779F9" w:rsidRDefault="000C3575" w:rsidP="00984A13">
            <w:pPr>
              <w:ind w:firstLine="34"/>
              <w:jc w:val="center"/>
              <w:rPr>
                <w:bCs/>
                <w:sz w:val="24"/>
                <w:szCs w:val="24"/>
              </w:rPr>
            </w:pPr>
            <w:r w:rsidRPr="005779F9">
              <w:rPr>
                <w:bCs/>
                <w:sz w:val="24"/>
                <w:szCs w:val="24"/>
              </w:rPr>
              <w:t>0,330</w:t>
            </w:r>
          </w:p>
        </w:tc>
        <w:tc>
          <w:tcPr>
            <w:tcW w:w="1559" w:type="dxa"/>
            <w:tcBorders>
              <w:top w:val="single" w:sz="4" w:space="0" w:color="auto"/>
              <w:left w:val="single" w:sz="4" w:space="0" w:color="auto"/>
              <w:bottom w:val="single" w:sz="4" w:space="0" w:color="auto"/>
              <w:right w:val="single" w:sz="4" w:space="0" w:color="auto"/>
            </w:tcBorders>
            <w:vAlign w:val="center"/>
          </w:tcPr>
          <w:p w14:paraId="0038B9CE" w14:textId="77777777" w:rsidR="000C3575" w:rsidRPr="005779F9" w:rsidRDefault="000C3575" w:rsidP="00984A13">
            <w:pPr>
              <w:ind w:firstLine="34"/>
              <w:jc w:val="center"/>
              <w:rPr>
                <w:bCs/>
                <w:sz w:val="24"/>
                <w:szCs w:val="24"/>
              </w:rPr>
            </w:pPr>
            <w:r w:rsidRPr="005779F9">
              <w:rPr>
                <w:bCs/>
                <w:sz w:val="24"/>
                <w:szCs w:val="24"/>
              </w:rPr>
              <w:t>1000</w:t>
            </w:r>
          </w:p>
        </w:tc>
      </w:tr>
      <w:tr w:rsidR="000C3575" w:rsidRPr="005779F9" w14:paraId="7A569BEB" w14:textId="77777777" w:rsidTr="001D4A13">
        <w:trPr>
          <w:trHeight w:hRule="exact" w:val="421"/>
        </w:trPr>
        <w:tc>
          <w:tcPr>
            <w:tcW w:w="568" w:type="dxa"/>
            <w:tcBorders>
              <w:top w:val="single" w:sz="4" w:space="0" w:color="auto"/>
              <w:left w:val="single" w:sz="4" w:space="0" w:color="auto"/>
              <w:bottom w:val="single" w:sz="4" w:space="0" w:color="auto"/>
              <w:right w:val="single" w:sz="4" w:space="0" w:color="auto"/>
            </w:tcBorders>
            <w:vAlign w:val="center"/>
          </w:tcPr>
          <w:p w14:paraId="040ACD02" w14:textId="77777777" w:rsidR="000C3575" w:rsidRPr="005779F9" w:rsidRDefault="000C3575" w:rsidP="00984A13">
            <w:pPr>
              <w:jc w:val="center"/>
              <w:rPr>
                <w:bCs/>
                <w:sz w:val="24"/>
                <w:szCs w:val="24"/>
              </w:rPr>
            </w:pPr>
            <w:r w:rsidRPr="005779F9">
              <w:rPr>
                <w:bCs/>
                <w:sz w:val="24"/>
                <w:szCs w:val="24"/>
              </w:rPr>
              <w:t>7</w:t>
            </w:r>
          </w:p>
        </w:tc>
        <w:tc>
          <w:tcPr>
            <w:tcW w:w="1559" w:type="dxa"/>
            <w:tcBorders>
              <w:top w:val="single" w:sz="4" w:space="0" w:color="auto"/>
              <w:left w:val="single" w:sz="4" w:space="0" w:color="auto"/>
              <w:bottom w:val="single" w:sz="4" w:space="0" w:color="auto"/>
              <w:right w:val="single" w:sz="4" w:space="0" w:color="auto"/>
            </w:tcBorders>
            <w:vAlign w:val="center"/>
          </w:tcPr>
          <w:p w14:paraId="2D67875D" w14:textId="77777777" w:rsidR="000C3575" w:rsidRPr="005779F9" w:rsidRDefault="00D708D6" w:rsidP="00984A13">
            <w:pPr>
              <w:ind w:firstLine="34"/>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B</m:t>
                    </m:r>
                  </m:e>
                  <m:sub>
                    <m:r>
                      <w:rPr>
                        <w:rFonts w:ascii="Cambria Math" w:hAnsi="Cambria Math"/>
                        <w:sz w:val="24"/>
                        <w:szCs w:val="24"/>
                        <w:lang w:val="kk-KZ"/>
                      </w:rPr>
                      <m:t>0</m:t>
                    </m:r>
                  </m:sub>
                </m:sSub>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77C0D91E" w14:textId="77777777" w:rsidR="000C3575" w:rsidRPr="005779F9" w:rsidRDefault="000C3575" w:rsidP="00984A13">
            <w:pPr>
              <w:ind w:firstLine="34"/>
              <w:jc w:val="center"/>
              <w:rPr>
                <w:bCs/>
                <w:sz w:val="24"/>
                <w:szCs w:val="24"/>
                <w:lang w:val="kk-KZ"/>
              </w:rPr>
            </w:pPr>
            <w:r w:rsidRPr="005779F9">
              <w:rPr>
                <w:bCs/>
                <w:sz w:val="24"/>
                <w:szCs w:val="24"/>
                <w:lang w:val="kk-KZ"/>
              </w:rPr>
              <w:t>мбар</w:t>
            </w:r>
          </w:p>
        </w:tc>
        <w:tc>
          <w:tcPr>
            <w:tcW w:w="1559" w:type="dxa"/>
            <w:tcBorders>
              <w:top w:val="single" w:sz="4" w:space="0" w:color="auto"/>
              <w:left w:val="single" w:sz="4" w:space="0" w:color="auto"/>
              <w:bottom w:val="single" w:sz="4" w:space="0" w:color="auto"/>
              <w:right w:val="single" w:sz="4" w:space="0" w:color="auto"/>
            </w:tcBorders>
            <w:vAlign w:val="center"/>
          </w:tcPr>
          <w:p w14:paraId="3C56480A" w14:textId="77777777" w:rsidR="000C3575" w:rsidRPr="005779F9" w:rsidRDefault="000C3575" w:rsidP="00984A13">
            <w:pPr>
              <w:ind w:firstLine="34"/>
              <w:jc w:val="center"/>
              <w:rPr>
                <w:bCs/>
                <w:sz w:val="24"/>
                <w:szCs w:val="24"/>
              </w:rPr>
            </w:pPr>
            <w:r w:rsidRPr="005779F9">
              <w:rPr>
                <w:bCs/>
                <w:sz w:val="24"/>
                <w:szCs w:val="24"/>
              </w:rPr>
              <w:t>0,7</w:t>
            </w:r>
          </w:p>
        </w:tc>
        <w:tc>
          <w:tcPr>
            <w:tcW w:w="1985" w:type="dxa"/>
            <w:tcBorders>
              <w:top w:val="single" w:sz="4" w:space="0" w:color="auto"/>
              <w:left w:val="single" w:sz="4" w:space="0" w:color="auto"/>
              <w:bottom w:val="single" w:sz="4" w:space="0" w:color="auto"/>
              <w:right w:val="single" w:sz="4" w:space="0" w:color="auto"/>
            </w:tcBorders>
            <w:vAlign w:val="center"/>
          </w:tcPr>
          <w:p w14:paraId="55167016" w14:textId="77777777" w:rsidR="000C3575" w:rsidRPr="005779F9" w:rsidRDefault="000C3575" w:rsidP="00984A13">
            <w:pPr>
              <w:ind w:firstLine="34"/>
              <w:jc w:val="center"/>
              <w:rPr>
                <w:bCs/>
                <w:sz w:val="24"/>
                <w:szCs w:val="24"/>
              </w:rPr>
            </w:pPr>
            <w:r w:rsidRPr="005779F9">
              <w:rPr>
                <w:bCs/>
                <w:sz w:val="24"/>
                <w:szCs w:val="24"/>
              </w:rPr>
              <w:t>1100</w:t>
            </w:r>
          </w:p>
        </w:tc>
        <w:tc>
          <w:tcPr>
            <w:tcW w:w="1701" w:type="dxa"/>
            <w:tcBorders>
              <w:top w:val="single" w:sz="4" w:space="0" w:color="auto"/>
              <w:left w:val="single" w:sz="4" w:space="0" w:color="auto"/>
              <w:bottom w:val="single" w:sz="4" w:space="0" w:color="auto"/>
              <w:right w:val="single" w:sz="4" w:space="0" w:color="auto"/>
            </w:tcBorders>
            <w:vAlign w:val="center"/>
          </w:tcPr>
          <w:p w14:paraId="58D6EEA2" w14:textId="77777777" w:rsidR="000C3575" w:rsidRPr="005779F9" w:rsidRDefault="000C3575" w:rsidP="00984A13">
            <w:pPr>
              <w:ind w:firstLine="34"/>
              <w:jc w:val="center"/>
              <w:rPr>
                <w:bCs/>
                <w:sz w:val="24"/>
                <w:szCs w:val="24"/>
              </w:rPr>
            </w:pPr>
            <w:r w:rsidRPr="005779F9">
              <w:rPr>
                <w:bCs/>
                <w:sz w:val="24"/>
                <w:szCs w:val="24"/>
              </w:rPr>
              <w:t>0,100</w:t>
            </w:r>
          </w:p>
        </w:tc>
        <w:tc>
          <w:tcPr>
            <w:tcW w:w="1559" w:type="dxa"/>
            <w:tcBorders>
              <w:top w:val="single" w:sz="4" w:space="0" w:color="auto"/>
              <w:left w:val="single" w:sz="4" w:space="0" w:color="auto"/>
              <w:bottom w:val="single" w:sz="4" w:space="0" w:color="auto"/>
              <w:right w:val="single" w:sz="4" w:space="0" w:color="auto"/>
            </w:tcBorders>
            <w:vAlign w:val="center"/>
          </w:tcPr>
          <w:p w14:paraId="488D933E" w14:textId="77777777" w:rsidR="000C3575" w:rsidRPr="005779F9" w:rsidRDefault="000C3575" w:rsidP="00984A13">
            <w:pPr>
              <w:ind w:firstLine="34"/>
              <w:jc w:val="center"/>
              <w:rPr>
                <w:bCs/>
                <w:sz w:val="24"/>
                <w:szCs w:val="24"/>
              </w:rPr>
            </w:pPr>
            <w:r w:rsidRPr="005779F9">
              <w:rPr>
                <w:bCs/>
                <w:sz w:val="24"/>
                <w:szCs w:val="24"/>
              </w:rPr>
              <w:t>1500</w:t>
            </w:r>
          </w:p>
        </w:tc>
      </w:tr>
      <w:tr w:rsidR="000C3575" w:rsidRPr="005779F9" w14:paraId="1DAB0364" w14:textId="77777777" w:rsidTr="001D4A13">
        <w:trPr>
          <w:trHeight w:hRule="exact" w:val="421"/>
        </w:trPr>
        <w:tc>
          <w:tcPr>
            <w:tcW w:w="568" w:type="dxa"/>
            <w:tcBorders>
              <w:top w:val="single" w:sz="4" w:space="0" w:color="auto"/>
              <w:left w:val="single" w:sz="4" w:space="0" w:color="auto"/>
              <w:bottom w:val="single" w:sz="4" w:space="0" w:color="auto"/>
              <w:right w:val="single" w:sz="4" w:space="0" w:color="auto"/>
            </w:tcBorders>
            <w:vAlign w:val="center"/>
          </w:tcPr>
          <w:p w14:paraId="67A883E0" w14:textId="77777777" w:rsidR="000C3575" w:rsidRPr="005779F9" w:rsidRDefault="000C3575" w:rsidP="00984A13">
            <w:pPr>
              <w:jc w:val="center"/>
              <w:rPr>
                <w:bCs/>
                <w:sz w:val="24"/>
                <w:szCs w:val="24"/>
              </w:rPr>
            </w:pPr>
            <w:r w:rsidRPr="005779F9">
              <w:rPr>
                <w:bCs/>
                <w:sz w:val="24"/>
                <w:szCs w:val="24"/>
              </w:rPr>
              <w:t>8</w:t>
            </w:r>
          </w:p>
        </w:tc>
        <w:tc>
          <w:tcPr>
            <w:tcW w:w="1559" w:type="dxa"/>
            <w:tcBorders>
              <w:top w:val="single" w:sz="4" w:space="0" w:color="auto"/>
              <w:left w:val="single" w:sz="4" w:space="0" w:color="auto"/>
              <w:bottom w:val="single" w:sz="4" w:space="0" w:color="auto"/>
              <w:right w:val="single" w:sz="4" w:space="0" w:color="auto"/>
            </w:tcBorders>
            <w:vAlign w:val="center"/>
          </w:tcPr>
          <w:p w14:paraId="46D80BCE" w14:textId="77777777" w:rsidR="000C3575" w:rsidRPr="005779F9" w:rsidRDefault="000C3575" w:rsidP="00984A13">
            <w:pPr>
              <w:ind w:firstLine="34"/>
              <w:jc w:val="center"/>
              <w:rPr>
                <w:bCs/>
                <w:i/>
                <w:sz w:val="22"/>
                <w:lang w:val="kk-KZ"/>
              </w:rPr>
            </w:pPr>
            <m:oMathPara>
              <m:oMath>
                <m:r>
                  <w:rPr>
                    <w:rFonts w:ascii="Cambria Math" w:hAnsi="Cambria Math"/>
                    <w:sz w:val="22"/>
                  </w:rPr>
                  <m:t>H</m:t>
                </m:r>
                <m:d>
                  <m:dPr>
                    <m:ctrlPr>
                      <w:rPr>
                        <w:rFonts w:ascii="Cambria Math" w:hAnsi="Cambria Math"/>
                        <w:i/>
                        <w:sz w:val="22"/>
                      </w:rPr>
                    </m:ctrlPr>
                  </m:dPr>
                  <m:e>
                    <m:sSubSup>
                      <m:sSubSupPr>
                        <m:ctrlPr>
                          <w:rPr>
                            <w:rFonts w:ascii="Cambria Math" w:hAnsi="Cambria Math"/>
                            <w:i/>
                            <w:sz w:val="22"/>
                          </w:rPr>
                        </m:ctrlPr>
                      </m:sSubSupPr>
                      <m:e>
                        <m:r>
                          <w:rPr>
                            <w:rFonts w:ascii="Cambria Math" w:hAnsi="Cambria Math"/>
                            <w:sz w:val="22"/>
                          </w:rPr>
                          <m:t>P</m:t>
                        </m:r>
                      </m:e>
                      <m:sub>
                        <m:r>
                          <w:rPr>
                            <w:rFonts w:ascii="Cambria Math" w:hAnsi="Cambria Math"/>
                            <w:sz w:val="22"/>
                            <w:lang w:val="en-US"/>
                          </w:rPr>
                          <m:t>B</m:t>
                        </m:r>
                      </m:sub>
                      <m:sup>
                        <m:r>
                          <w:rPr>
                            <w:rFonts w:ascii="Cambria Math" w:hAnsi="Cambria Math"/>
                            <w:sz w:val="22"/>
                          </w:rPr>
                          <m:t>ˊ</m:t>
                        </m:r>
                      </m:sup>
                    </m:sSubSup>
                  </m:e>
                </m:d>
                <m:r>
                  <w:rPr>
                    <w:rFonts w:ascii="Cambria Math" w:hAnsi="Cambria Math"/>
                    <w:sz w:val="22"/>
                    <w:lang w:val="kk-KZ"/>
                  </w:rPr>
                  <m:t xml:space="preserve">, </m:t>
                </m:r>
                <m:r>
                  <w:rPr>
                    <w:rFonts w:ascii="Cambria Math" w:hAnsi="Cambria Math"/>
                    <w:sz w:val="22"/>
                  </w:rPr>
                  <m:t>H</m:t>
                </m:r>
                <m:d>
                  <m:dPr>
                    <m:ctrlPr>
                      <w:rPr>
                        <w:rFonts w:ascii="Cambria Math" w:hAnsi="Cambria Math"/>
                        <w:i/>
                        <w:sz w:val="22"/>
                      </w:rPr>
                    </m:ctrlPr>
                  </m:dPr>
                  <m:e>
                    <m:sSubSup>
                      <m:sSubSupPr>
                        <m:ctrlPr>
                          <w:rPr>
                            <w:rFonts w:ascii="Cambria Math" w:hAnsi="Cambria Math"/>
                            <w:i/>
                            <w:sz w:val="22"/>
                          </w:rPr>
                        </m:ctrlPr>
                      </m:sSubSupPr>
                      <m:e>
                        <m:r>
                          <w:rPr>
                            <w:rFonts w:ascii="Cambria Math" w:hAnsi="Cambria Math"/>
                            <w:sz w:val="22"/>
                          </w:rPr>
                          <m:t>P</m:t>
                        </m:r>
                      </m:e>
                      <m:sub>
                        <m:r>
                          <w:rPr>
                            <w:rFonts w:ascii="Cambria Math" w:hAnsi="Cambria Math"/>
                            <w:sz w:val="22"/>
                            <w:lang w:val="en-US"/>
                          </w:rPr>
                          <m:t>выч</m:t>
                        </m:r>
                      </m:sub>
                      <m:sup>
                        <m:r>
                          <w:rPr>
                            <w:rFonts w:ascii="Cambria Math" w:hAnsi="Cambria Math"/>
                            <w:sz w:val="22"/>
                          </w:rPr>
                          <m:t>ˊ</m:t>
                        </m:r>
                      </m:sup>
                    </m:sSubSup>
                  </m:e>
                </m:d>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6949B919" w14:textId="77777777" w:rsidR="000C3575" w:rsidRPr="005779F9" w:rsidRDefault="000C3575" w:rsidP="00984A13">
            <w:pPr>
              <w:ind w:firstLine="34"/>
              <w:jc w:val="center"/>
              <w:rPr>
                <w:bCs/>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14:paraId="4C4ED710" w14:textId="77777777" w:rsidR="000C3575" w:rsidRPr="005779F9" w:rsidRDefault="000C3575" w:rsidP="00984A13">
            <w:pPr>
              <w:ind w:firstLine="34"/>
              <w:jc w:val="center"/>
              <w:rPr>
                <w:bCs/>
                <w:sz w:val="24"/>
                <w:szCs w:val="24"/>
              </w:rPr>
            </w:pPr>
            <w:r w:rsidRPr="005779F9">
              <w:rPr>
                <w:bCs/>
                <w:sz w:val="24"/>
                <w:szCs w:val="24"/>
              </w:rPr>
              <w:t>17</w:t>
            </w:r>
          </w:p>
        </w:tc>
        <w:tc>
          <w:tcPr>
            <w:tcW w:w="1985" w:type="dxa"/>
            <w:tcBorders>
              <w:top w:val="single" w:sz="4" w:space="0" w:color="auto"/>
              <w:left w:val="single" w:sz="4" w:space="0" w:color="auto"/>
              <w:bottom w:val="single" w:sz="4" w:space="0" w:color="auto"/>
              <w:right w:val="single" w:sz="4" w:space="0" w:color="auto"/>
            </w:tcBorders>
            <w:vAlign w:val="center"/>
          </w:tcPr>
          <w:p w14:paraId="079D58A2" w14:textId="77777777" w:rsidR="000C3575" w:rsidRPr="005779F9" w:rsidRDefault="000C3575" w:rsidP="00984A13">
            <w:pPr>
              <w:ind w:firstLine="34"/>
              <w:jc w:val="center"/>
              <w:rPr>
                <w:bCs/>
                <w:sz w:val="24"/>
                <w:szCs w:val="24"/>
              </w:rPr>
            </w:pPr>
            <w:r w:rsidRPr="005779F9">
              <w:rPr>
                <w:bCs/>
                <w:sz w:val="24"/>
                <w:szCs w:val="24"/>
              </w:rPr>
              <w:t>4500</w:t>
            </w:r>
          </w:p>
        </w:tc>
        <w:tc>
          <w:tcPr>
            <w:tcW w:w="1701" w:type="dxa"/>
            <w:tcBorders>
              <w:top w:val="single" w:sz="4" w:space="0" w:color="auto"/>
              <w:left w:val="single" w:sz="4" w:space="0" w:color="auto"/>
              <w:bottom w:val="single" w:sz="4" w:space="0" w:color="auto"/>
              <w:right w:val="single" w:sz="4" w:space="0" w:color="auto"/>
            </w:tcBorders>
            <w:vAlign w:val="center"/>
          </w:tcPr>
          <w:p w14:paraId="3A5DEDD5" w14:textId="77777777" w:rsidR="000C3575" w:rsidRPr="005779F9" w:rsidRDefault="000C3575" w:rsidP="00984A13">
            <w:pPr>
              <w:ind w:firstLine="34"/>
              <w:jc w:val="center"/>
              <w:rPr>
                <w:bCs/>
                <w:sz w:val="24"/>
                <w:szCs w:val="24"/>
              </w:rPr>
            </w:pPr>
            <w:r w:rsidRPr="005779F9">
              <w:rPr>
                <w:bCs/>
                <w:sz w:val="24"/>
                <w:szCs w:val="24"/>
              </w:rPr>
              <w:t>0,400</w:t>
            </w:r>
          </w:p>
        </w:tc>
        <w:tc>
          <w:tcPr>
            <w:tcW w:w="1559" w:type="dxa"/>
            <w:tcBorders>
              <w:top w:val="single" w:sz="4" w:space="0" w:color="auto"/>
              <w:left w:val="single" w:sz="4" w:space="0" w:color="auto"/>
              <w:bottom w:val="single" w:sz="4" w:space="0" w:color="auto"/>
              <w:right w:val="single" w:sz="4" w:space="0" w:color="auto"/>
            </w:tcBorders>
            <w:vAlign w:val="center"/>
          </w:tcPr>
          <w:p w14:paraId="4079D9F3" w14:textId="77777777" w:rsidR="000C3575" w:rsidRPr="005779F9" w:rsidRDefault="000C3575" w:rsidP="00984A13">
            <w:pPr>
              <w:ind w:firstLine="34"/>
              <w:jc w:val="center"/>
              <w:rPr>
                <w:bCs/>
                <w:sz w:val="24"/>
                <w:szCs w:val="24"/>
              </w:rPr>
            </w:pPr>
            <w:r w:rsidRPr="005779F9">
              <w:rPr>
                <w:bCs/>
                <w:sz w:val="24"/>
                <w:szCs w:val="24"/>
              </w:rPr>
              <w:t>3500</w:t>
            </w:r>
          </w:p>
        </w:tc>
      </w:tr>
      <w:tr w:rsidR="000C3575" w:rsidRPr="005779F9" w14:paraId="3B54DF20" w14:textId="77777777" w:rsidTr="001D4A13">
        <w:trPr>
          <w:trHeight w:hRule="exact" w:val="421"/>
        </w:trPr>
        <w:tc>
          <w:tcPr>
            <w:tcW w:w="568" w:type="dxa"/>
            <w:tcBorders>
              <w:top w:val="single" w:sz="4" w:space="0" w:color="auto"/>
              <w:left w:val="single" w:sz="4" w:space="0" w:color="auto"/>
              <w:bottom w:val="single" w:sz="4" w:space="0" w:color="auto"/>
              <w:right w:val="single" w:sz="4" w:space="0" w:color="auto"/>
            </w:tcBorders>
            <w:vAlign w:val="center"/>
          </w:tcPr>
          <w:p w14:paraId="44ADCB13" w14:textId="77777777" w:rsidR="000C3575" w:rsidRPr="005779F9" w:rsidRDefault="000C3575" w:rsidP="00984A13">
            <w:pPr>
              <w:jc w:val="center"/>
              <w:rPr>
                <w:bCs/>
                <w:sz w:val="24"/>
                <w:szCs w:val="24"/>
                <w:lang w:val="kk-KZ"/>
              </w:rPr>
            </w:pPr>
            <w:r w:rsidRPr="005779F9">
              <w:rPr>
                <w:bCs/>
                <w:sz w:val="24"/>
                <w:szCs w:val="24"/>
                <w:lang w:val="kk-KZ"/>
              </w:rPr>
              <w:t>9</w:t>
            </w:r>
          </w:p>
        </w:tc>
        <w:tc>
          <w:tcPr>
            <w:tcW w:w="1559" w:type="dxa"/>
            <w:tcBorders>
              <w:top w:val="single" w:sz="4" w:space="0" w:color="auto"/>
              <w:left w:val="single" w:sz="4" w:space="0" w:color="auto"/>
              <w:bottom w:val="single" w:sz="4" w:space="0" w:color="auto"/>
              <w:right w:val="single" w:sz="4" w:space="0" w:color="auto"/>
            </w:tcBorders>
            <w:vAlign w:val="center"/>
          </w:tcPr>
          <w:p w14:paraId="5A547723" w14:textId="77777777" w:rsidR="000C3575" w:rsidRPr="005779F9" w:rsidRDefault="00D708D6" w:rsidP="00984A13">
            <w:pPr>
              <w:ind w:firstLine="34"/>
              <w:jc w:val="center"/>
              <w:rPr>
                <w:sz w:val="26"/>
                <w:szCs w:val="26"/>
              </w:rPr>
            </w:pPr>
            <m:oMathPara>
              <m:oMath>
                <m:sSub>
                  <m:sSubPr>
                    <m:ctrlPr>
                      <w:rPr>
                        <w:rFonts w:ascii="Cambria Math" w:hAnsi="Cambria Math"/>
                        <w:bCs/>
                        <w:i/>
                        <w:sz w:val="26"/>
                        <w:szCs w:val="26"/>
                      </w:rPr>
                    </m:ctrlPr>
                  </m:sSubPr>
                  <m:e>
                    <m:r>
                      <w:rPr>
                        <w:rFonts w:ascii="Cambria Math" w:hAnsi="Cambria Math"/>
                        <w:sz w:val="26"/>
                        <w:szCs w:val="26"/>
                        <w:lang w:val="en-US"/>
                      </w:rPr>
                      <m:t>F</m:t>
                    </m:r>
                  </m:e>
                  <m:sub>
                    <m:r>
                      <w:rPr>
                        <w:rFonts w:ascii="Cambria Math" w:hAnsi="Cambria Math"/>
                        <w:sz w:val="26"/>
                        <w:szCs w:val="26"/>
                        <w:lang w:val="kk-KZ"/>
                      </w:rPr>
                      <m:t>(bx)</m:t>
                    </m:r>
                  </m:sub>
                </m:sSub>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756B4E62" w14:textId="77777777" w:rsidR="000C3575" w:rsidRPr="005779F9" w:rsidRDefault="000C3575" w:rsidP="00984A13">
            <w:pPr>
              <w:ind w:firstLine="34"/>
              <w:jc w:val="center"/>
              <w:rPr>
                <w:bCs/>
                <w:sz w:val="24"/>
                <w:szCs w:val="24"/>
              </w:rPr>
            </w:pPr>
            <w:r w:rsidRPr="005779F9">
              <w:rPr>
                <w:bCs/>
                <w:sz w:val="24"/>
                <w:szCs w:val="24"/>
              </w:rPr>
              <w:t>м</w:t>
            </w:r>
            <w:r w:rsidRPr="005779F9">
              <w:rPr>
                <w:bCs/>
                <w:sz w:val="24"/>
                <w:szCs w:val="24"/>
                <w:vertAlign w:val="superscript"/>
              </w:rPr>
              <w:t>2</w:t>
            </w:r>
          </w:p>
        </w:tc>
        <w:tc>
          <w:tcPr>
            <w:tcW w:w="1559" w:type="dxa"/>
            <w:tcBorders>
              <w:top w:val="single" w:sz="4" w:space="0" w:color="auto"/>
              <w:left w:val="single" w:sz="4" w:space="0" w:color="auto"/>
              <w:bottom w:val="single" w:sz="4" w:space="0" w:color="auto"/>
              <w:right w:val="single" w:sz="4" w:space="0" w:color="auto"/>
            </w:tcBorders>
            <w:vAlign w:val="center"/>
          </w:tcPr>
          <w:p w14:paraId="30AAE92F" w14:textId="77777777" w:rsidR="000C3575" w:rsidRPr="005779F9" w:rsidRDefault="000C3575" w:rsidP="00984A13">
            <w:pPr>
              <w:ind w:firstLine="34"/>
              <w:jc w:val="center"/>
              <w:rPr>
                <w:bCs/>
                <w:sz w:val="24"/>
                <w:szCs w:val="24"/>
              </w:rPr>
            </w:pPr>
            <w:r w:rsidRPr="005779F9">
              <w:rPr>
                <w:bCs/>
                <w:sz w:val="24"/>
                <w:szCs w:val="24"/>
              </w:rPr>
              <w:t>-</w:t>
            </w:r>
          </w:p>
        </w:tc>
        <w:tc>
          <w:tcPr>
            <w:tcW w:w="1985" w:type="dxa"/>
            <w:tcBorders>
              <w:top w:val="single" w:sz="4" w:space="0" w:color="auto"/>
              <w:left w:val="single" w:sz="4" w:space="0" w:color="auto"/>
              <w:bottom w:val="single" w:sz="4" w:space="0" w:color="auto"/>
              <w:right w:val="single" w:sz="4" w:space="0" w:color="auto"/>
            </w:tcBorders>
            <w:vAlign w:val="center"/>
          </w:tcPr>
          <w:p w14:paraId="27C072FD" w14:textId="77777777" w:rsidR="000C3575" w:rsidRPr="005779F9" w:rsidRDefault="000C3575" w:rsidP="00984A13">
            <w:pPr>
              <w:ind w:firstLine="34"/>
              <w:jc w:val="center"/>
              <w:rPr>
                <w:bCs/>
                <w:sz w:val="24"/>
                <w:szCs w:val="24"/>
              </w:rPr>
            </w:pPr>
            <w:r w:rsidRPr="005779F9">
              <w:rPr>
                <w:bCs/>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14:paraId="1D080F41" w14:textId="77777777" w:rsidR="000C3575" w:rsidRPr="005779F9" w:rsidRDefault="000C3575" w:rsidP="00984A13">
            <w:pPr>
              <w:ind w:firstLine="34"/>
              <w:jc w:val="center"/>
              <w:rPr>
                <w:bCs/>
                <w:sz w:val="24"/>
                <w:szCs w:val="24"/>
              </w:rPr>
            </w:pPr>
            <w:r w:rsidRPr="005779F9">
              <w:rPr>
                <w:bCs/>
                <w:sz w:val="24"/>
                <w:szCs w:val="24"/>
              </w:rPr>
              <w:t>0,2</w:t>
            </w:r>
            <w:r w:rsidRPr="005779F9">
              <w:rPr>
                <w:bCs/>
                <w:sz w:val="24"/>
                <w:szCs w:val="24"/>
                <w:lang w:val="en-US"/>
              </w:rPr>
              <w:t>7</w:t>
            </w:r>
            <w:r w:rsidRPr="005779F9">
              <w:rPr>
                <w:bCs/>
                <w:sz w:val="24"/>
                <w:szCs w:val="24"/>
              </w:rPr>
              <w:t>0</w:t>
            </w:r>
          </w:p>
        </w:tc>
        <w:tc>
          <w:tcPr>
            <w:tcW w:w="1559" w:type="dxa"/>
            <w:tcBorders>
              <w:top w:val="single" w:sz="4" w:space="0" w:color="auto"/>
              <w:left w:val="single" w:sz="4" w:space="0" w:color="auto"/>
              <w:bottom w:val="single" w:sz="4" w:space="0" w:color="auto"/>
              <w:right w:val="single" w:sz="4" w:space="0" w:color="auto"/>
            </w:tcBorders>
            <w:vAlign w:val="center"/>
          </w:tcPr>
          <w:p w14:paraId="593E050E" w14:textId="77777777" w:rsidR="000C3575" w:rsidRPr="005779F9" w:rsidRDefault="000C3575" w:rsidP="00984A13">
            <w:pPr>
              <w:ind w:firstLine="34"/>
              <w:jc w:val="center"/>
              <w:rPr>
                <w:bCs/>
                <w:sz w:val="24"/>
                <w:szCs w:val="24"/>
              </w:rPr>
            </w:pPr>
            <w:r w:rsidRPr="005779F9">
              <w:rPr>
                <w:bCs/>
                <w:sz w:val="24"/>
                <w:szCs w:val="24"/>
              </w:rPr>
              <w:t>-</w:t>
            </w:r>
          </w:p>
        </w:tc>
      </w:tr>
      <w:tr w:rsidR="000C3575" w:rsidRPr="005779F9" w14:paraId="26616D7F" w14:textId="77777777" w:rsidTr="001D4A13">
        <w:trPr>
          <w:trHeight w:hRule="exact" w:val="421"/>
        </w:trPr>
        <w:tc>
          <w:tcPr>
            <w:tcW w:w="568" w:type="dxa"/>
            <w:tcBorders>
              <w:top w:val="single" w:sz="4" w:space="0" w:color="auto"/>
              <w:left w:val="single" w:sz="4" w:space="0" w:color="auto"/>
              <w:bottom w:val="single" w:sz="4" w:space="0" w:color="auto"/>
              <w:right w:val="single" w:sz="4" w:space="0" w:color="auto"/>
            </w:tcBorders>
            <w:vAlign w:val="center"/>
          </w:tcPr>
          <w:p w14:paraId="42009DD3" w14:textId="77777777" w:rsidR="000C3575" w:rsidRPr="005779F9" w:rsidRDefault="000C3575" w:rsidP="00984A13">
            <w:pPr>
              <w:jc w:val="center"/>
              <w:rPr>
                <w:bCs/>
                <w:sz w:val="24"/>
                <w:szCs w:val="24"/>
                <w:lang w:val="en-US"/>
              </w:rPr>
            </w:pPr>
            <w:r w:rsidRPr="005779F9">
              <w:rPr>
                <w:bCs/>
                <w:sz w:val="24"/>
                <w:szCs w:val="24"/>
                <w:lang w:val="en-US"/>
              </w:rPr>
              <w:t>10</w:t>
            </w:r>
          </w:p>
        </w:tc>
        <w:tc>
          <w:tcPr>
            <w:tcW w:w="1559" w:type="dxa"/>
            <w:tcBorders>
              <w:top w:val="single" w:sz="4" w:space="0" w:color="auto"/>
              <w:left w:val="single" w:sz="4" w:space="0" w:color="auto"/>
              <w:bottom w:val="single" w:sz="4" w:space="0" w:color="auto"/>
              <w:right w:val="single" w:sz="4" w:space="0" w:color="auto"/>
            </w:tcBorders>
            <w:vAlign w:val="center"/>
          </w:tcPr>
          <w:p w14:paraId="2CB38145" w14:textId="77777777" w:rsidR="000C3575" w:rsidRPr="005779F9" w:rsidRDefault="000C3575" w:rsidP="00984A13">
            <w:pPr>
              <w:ind w:firstLine="34"/>
              <w:jc w:val="center"/>
              <w:rPr>
                <w:bCs/>
                <w:sz w:val="26"/>
                <w:szCs w:val="26"/>
              </w:rPr>
            </w:pPr>
            <m:oMathPara>
              <m:oMath>
                <m:r>
                  <w:rPr>
                    <w:rFonts w:ascii="Cambria Math" w:hAnsi="Cambria Math"/>
                    <w:sz w:val="26"/>
                    <w:szCs w:val="26"/>
                  </w:rPr>
                  <m:t>l</m:t>
                </m:r>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7D72F0D4" w14:textId="77777777" w:rsidR="000C3575" w:rsidRPr="005779F9" w:rsidRDefault="000C3575" w:rsidP="00984A13">
            <w:pPr>
              <w:ind w:firstLine="34"/>
              <w:jc w:val="center"/>
              <w:rPr>
                <w:bCs/>
                <w:sz w:val="24"/>
                <w:szCs w:val="24"/>
              </w:rPr>
            </w:pPr>
            <w:r w:rsidRPr="005779F9">
              <w:rPr>
                <w:bCs/>
                <w:sz w:val="24"/>
                <w:szCs w:val="24"/>
              </w:rPr>
              <w:t>м</w:t>
            </w:r>
          </w:p>
        </w:tc>
        <w:tc>
          <w:tcPr>
            <w:tcW w:w="1559" w:type="dxa"/>
            <w:tcBorders>
              <w:top w:val="single" w:sz="4" w:space="0" w:color="auto"/>
              <w:left w:val="single" w:sz="4" w:space="0" w:color="auto"/>
              <w:bottom w:val="single" w:sz="4" w:space="0" w:color="auto"/>
              <w:right w:val="single" w:sz="4" w:space="0" w:color="auto"/>
            </w:tcBorders>
            <w:vAlign w:val="center"/>
          </w:tcPr>
          <w:p w14:paraId="3D8E0122" w14:textId="77777777" w:rsidR="000C3575" w:rsidRPr="005779F9" w:rsidRDefault="000C3575" w:rsidP="00984A13">
            <w:pPr>
              <w:ind w:firstLine="34"/>
              <w:jc w:val="center"/>
              <w:rPr>
                <w:bCs/>
                <w:sz w:val="24"/>
                <w:szCs w:val="24"/>
              </w:rPr>
            </w:pPr>
            <w:r w:rsidRPr="005779F9">
              <w:rPr>
                <w:bCs/>
                <w:sz w:val="24"/>
                <w:szCs w:val="24"/>
              </w:rPr>
              <w:t>-</w:t>
            </w:r>
          </w:p>
        </w:tc>
        <w:tc>
          <w:tcPr>
            <w:tcW w:w="1985" w:type="dxa"/>
            <w:tcBorders>
              <w:top w:val="single" w:sz="4" w:space="0" w:color="auto"/>
              <w:left w:val="single" w:sz="4" w:space="0" w:color="auto"/>
              <w:bottom w:val="single" w:sz="4" w:space="0" w:color="auto"/>
              <w:right w:val="single" w:sz="4" w:space="0" w:color="auto"/>
            </w:tcBorders>
            <w:vAlign w:val="center"/>
          </w:tcPr>
          <w:p w14:paraId="0BCE429B" w14:textId="77777777" w:rsidR="000C3575" w:rsidRPr="005779F9" w:rsidRDefault="000C3575" w:rsidP="00984A13">
            <w:pPr>
              <w:ind w:firstLine="34"/>
              <w:jc w:val="center"/>
              <w:rPr>
                <w:bCs/>
                <w:sz w:val="24"/>
                <w:szCs w:val="24"/>
              </w:rPr>
            </w:pPr>
            <w:r w:rsidRPr="005779F9">
              <w:rPr>
                <w:bCs/>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14:paraId="02DDF234" w14:textId="77777777" w:rsidR="000C3575" w:rsidRPr="005779F9" w:rsidRDefault="000C3575" w:rsidP="00984A13">
            <w:pPr>
              <w:ind w:firstLine="34"/>
              <w:jc w:val="center"/>
              <w:rPr>
                <w:bCs/>
                <w:sz w:val="24"/>
                <w:szCs w:val="24"/>
              </w:rPr>
            </w:pPr>
            <w:r w:rsidRPr="005779F9">
              <w:rPr>
                <w:bCs/>
                <w:sz w:val="24"/>
                <w:szCs w:val="24"/>
              </w:rPr>
              <w:t>0,110</w:t>
            </w:r>
          </w:p>
        </w:tc>
        <w:tc>
          <w:tcPr>
            <w:tcW w:w="1559" w:type="dxa"/>
            <w:tcBorders>
              <w:top w:val="single" w:sz="4" w:space="0" w:color="auto"/>
              <w:left w:val="single" w:sz="4" w:space="0" w:color="auto"/>
              <w:bottom w:val="single" w:sz="4" w:space="0" w:color="auto"/>
              <w:right w:val="single" w:sz="4" w:space="0" w:color="auto"/>
            </w:tcBorders>
            <w:vAlign w:val="center"/>
          </w:tcPr>
          <w:p w14:paraId="17A169B8" w14:textId="77777777" w:rsidR="000C3575" w:rsidRPr="005779F9" w:rsidRDefault="000C3575" w:rsidP="00984A13">
            <w:pPr>
              <w:ind w:firstLine="34"/>
              <w:jc w:val="center"/>
              <w:rPr>
                <w:bCs/>
                <w:sz w:val="24"/>
                <w:szCs w:val="24"/>
              </w:rPr>
            </w:pPr>
            <w:r w:rsidRPr="005779F9">
              <w:rPr>
                <w:bCs/>
                <w:sz w:val="24"/>
                <w:szCs w:val="24"/>
              </w:rPr>
              <w:t>-</w:t>
            </w:r>
          </w:p>
        </w:tc>
      </w:tr>
      <w:tr w:rsidR="000C3575" w:rsidRPr="005779F9" w14:paraId="3A9320CF" w14:textId="77777777" w:rsidTr="001D4A13">
        <w:trPr>
          <w:trHeight w:hRule="exact" w:val="421"/>
        </w:trPr>
        <w:tc>
          <w:tcPr>
            <w:tcW w:w="568" w:type="dxa"/>
            <w:tcBorders>
              <w:top w:val="single" w:sz="4" w:space="0" w:color="auto"/>
              <w:left w:val="single" w:sz="4" w:space="0" w:color="auto"/>
              <w:bottom w:val="single" w:sz="4" w:space="0" w:color="auto"/>
              <w:right w:val="single" w:sz="4" w:space="0" w:color="auto"/>
            </w:tcBorders>
            <w:vAlign w:val="center"/>
          </w:tcPr>
          <w:p w14:paraId="02B26DB8" w14:textId="77777777" w:rsidR="000C3575" w:rsidRPr="005779F9" w:rsidRDefault="000C3575" w:rsidP="00984A13">
            <w:pPr>
              <w:jc w:val="center"/>
              <w:rPr>
                <w:bCs/>
                <w:sz w:val="24"/>
                <w:szCs w:val="24"/>
                <w:lang w:val="en-US"/>
              </w:rPr>
            </w:pPr>
            <w:r w:rsidRPr="005779F9">
              <w:rPr>
                <w:bCs/>
                <w:sz w:val="24"/>
                <w:szCs w:val="24"/>
              </w:rPr>
              <w:t>11</w:t>
            </w:r>
          </w:p>
        </w:tc>
        <w:tc>
          <w:tcPr>
            <w:tcW w:w="1559" w:type="dxa"/>
            <w:tcBorders>
              <w:top w:val="single" w:sz="4" w:space="0" w:color="auto"/>
              <w:left w:val="single" w:sz="4" w:space="0" w:color="auto"/>
              <w:bottom w:val="single" w:sz="4" w:space="0" w:color="auto"/>
              <w:right w:val="single" w:sz="4" w:space="0" w:color="auto"/>
            </w:tcBorders>
            <w:vAlign w:val="center"/>
          </w:tcPr>
          <w:p w14:paraId="1227D163" w14:textId="77777777" w:rsidR="000C3575" w:rsidRPr="005779F9" w:rsidRDefault="000C3575" w:rsidP="00984A13">
            <w:pPr>
              <w:ind w:firstLine="34"/>
              <w:jc w:val="center"/>
              <w:rPr>
                <w:bCs/>
                <w:i/>
                <w:sz w:val="26"/>
                <w:szCs w:val="26"/>
              </w:rPr>
            </w:pPr>
            <m:oMathPara>
              <m:oMath>
                <m:r>
                  <w:rPr>
                    <w:rFonts w:ascii="Cambria Math" w:hAnsi="Cambria Math"/>
                    <w:sz w:val="26"/>
                    <w:szCs w:val="26"/>
                  </w:rPr>
                  <m:t>ϵ</m:t>
                </m:r>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1C987685" w14:textId="77777777" w:rsidR="000C3575" w:rsidRPr="005779F9" w:rsidRDefault="000C3575" w:rsidP="00984A13">
            <w:pPr>
              <w:ind w:firstLine="34"/>
              <w:jc w:val="center"/>
              <w:rPr>
                <w:bCs/>
                <w:sz w:val="24"/>
                <w:szCs w:val="24"/>
                <w:lang w:val="en-US"/>
              </w:rPr>
            </w:pPr>
            <w:r w:rsidRPr="005779F9">
              <w:rPr>
                <w:bCs/>
                <w:sz w:val="24"/>
                <w:szCs w:val="24"/>
                <w:lang w:val="en-US"/>
              </w:rPr>
              <w:t>-</w:t>
            </w:r>
          </w:p>
        </w:tc>
        <w:tc>
          <w:tcPr>
            <w:tcW w:w="1559" w:type="dxa"/>
            <w:tcBorders>
              <w:top w:val="single" w:sz="4" w:space="0" w:color="auto"/>
              <w:left w:val="single" w:sz="4" w:space="0" w:color="auto"/>
              <w:bottom w:val="single" w:sz="4" w:space="0" w:color="auto"/>
              <w:right w:val="single" w:sz="4" w:space="0" w:color="auto"/>
            </w:tcBorders>
            <w:vAlign w:val="center"/>
          </w:tcPr>
          <w:p w14:paraId="20079599" w14:textId="77777777" w:rsidR="000C3575" w:rsidRPr="005779F9" w:rsidRDefault="000C3575" w:rsidP="00984A13">
            <w:pPr>
              <w:ind w:firstLine="34"/>
              <w:jc w:val="center"/>
              <w:rPr>
                <w:bCs/>
                <w:sz w:val="24"/>
                <w:szCs w:val="24"/>
              </w:rPr>
            </w:pPr>
            <w:r w:rsidRPr="005779F9">
              <w:rPr>
                <w:bCs/>
                <w:sz w:val="24"/>
                <w:szCs w:val="24"/>
              </w:rPr>
              <w:t>-</w:t>
            </w:r>
          </w:p>
        </w:tc>
        <w:tc>
          <w:tcPr>
            <w:tcW w:w="1985" w:type="dxa"/>
            <w:tcBorders>
              <w:top w:val="single" w:sz="4" w:space="0" w:color="auto"/>
              <w:left w:val="single" w:sz="4" w:space="0" w:color="auto"/>
              <w:bottom w:val="single" w:sz="4" w:space="0" w:color="auto"/>
              <w:right w:val="single" w:sz="4" w:space="0" w:color="auto"/>
            </w:tcBorders>
          </w:tcPr>
          <w:p w14:paraId="5E02DAC8" w14:textId="77777777" w:rsidR="000C3575" w:rsidRPr="005779F9" w:rsidRDefault="000C3575" w:rsidP="00984A13">
            <w:pPr>
              <w:ind w:firstLine="34"/>
              <w:jc w:val="center"/>
              <w:rPr>
                <w:bCs/>
                <w:sz w:val="24"/>
                <w:szCs w:val="24"/>
              </w:rPr>
            </w:pPr>
            <w:r w:rsidRPr="005779F9">
              <w:rPr>
                <w:bCs/>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14:paraId="2E902072" w14:textId="77777777" w:rsidR="000C3575" w:rsidRPr="005779F9" w:rsidRDefault="000C3575" w:rsidP="00984A13">
            <w:pPr>
              <w:ind w:firstLine="34"/>
              <w:jc w:val="center"/>
              <w:rPr>
                <w:bCs/>
                <w:sz w:val="24"/>
                <w:szCs w:val="24"/>
              </w:rPr>
            </w:pPr>
            <w:r w:rsidRPr="005779F9">
              <w:rPr>
                <w:bCs/>
                <w:sz w:val="24"/>
                <w:szCs w:val="24"/>
              </w:rPr>
              <w:t>0,6</w:t>
            </w:r>
            <w:r w:rsidRPr="005779F9">
              <w:rPr>
                <w:bCs/>
                <w:sz w:val="24"/>
                <w:szCs w:val="24"/>
                <w:lang w:val="en-US"/>
              </w:rPr>
              <w:t>2</w:t>
            </w:r>
            <w:r w:rsidRPr="005779F9">
              <w:rPr>
                <w:bCs/>
                <w:sz w:val="24"/>
                <w:szCs w:val="24"/>
              </w:rPr>
              <w:t>0</w:t>
            </w:r>
          </w:p>
        </w:tc>
        <w:tc>
          <w:tcPr>
            <w:tcW w:w="1559" w:type="dxa"/>
            <w:tcBorders>
              <w:top w:val="single" w:sz="4" w:space="0" w:color="auto"/>
              <w:left w:val="single" w:sz="4" w:space="0" w:color="auto"/>
              <w:bottom w:val="single" w:sz="4" w:space="0" w:color="auto"/>
              <w:right w:val="single" w:sz="4" w:space="0" w:color="auto"/>
            </w:tcBorders>
            <w:vAlign w:val="center"/>
          </w:tcPr>
          <w:p w14:paraId="6A397D91" w14:textId="77777777" w:rsidR="000C3575" w:rsidRPr="005779F9" w:rsidRDefault="000C3575" w:rsidP="00984A13">
            <w:pPr>
              <w:ind w:firstLine="34"/>
              <w:jc w:val="center"/>
              <w:rPr>
                <w:bCs/>
                <w:sz w:val="24"/>
                <w:szCs w:val="24"/>
              </w:rPr>
            </w:pPr>
            <w:r w:rsidRPr="005779F9">
              <w:rPr>
                <w:bCs/>
                <w:sz w:val="24"/>
                <w:szCs w:val="24"/>
              </w:rPr>
              <w:t>-</w:t>
            </w:r>
          </w:p>
        </w:tc>
      </w:tr>
      <w:tr w:rsidR="000C3575" w:rsidRPr="005779F9" w14:paraId="42D33696" w14:textId="77777777" w:rsidTr="001D4A13">
        <w:trPr>
          <w:trHeight w:hRule="exact" w:val="421"/>
        </w:trPr>
        <w:tc>
          <w:tcPr>
            <w:tcW w:w="568" w:type="dxa"/>
            <w:tcBorders>
              <w:top w:val="single" w:sz="4" w:space="0" w:color="auto"/>
              <w:left w:val="single" w:sz="4" w:space="0" w:color="auto"/>
              <w:bottom w:val="single" w:sz="4" w:space="0" w:color="auto"/>
              <w:right w:val="single" w:sz="4" w:space="0" w:color="auto"/>
            </w:tcBorders>
            <w:vAlign w:val="center"/>
          </w:tcPr>
          <w:p w14:paraId="395E65B7" w14:textId="77777777" w:rsidR="000C3575" w:rsidRPr="005779F9" w:rsidRDefault="000C3575" w:rsidP="00984A13">
            <w:pPr>
              <w:jc w:val="center"/>
              <w:rPr>
                <w:bCs/>
                <w:sz w:val="24"/>
                <w:szCs w:val="24"/>
              </w:rPr>
            </w:pPr>
            <w:r w:rsidRPr="005779F9">
              <w:rPr>
                <w:bCs/>
                <w:sz w:val="24"/>
                <w:szCs w:val="24"/>
              </w:rPr>
              <w:t>12</w:t>
            </w:r>
          </w:p>
        </w:tc>
        <w:tc>
          <w:tcPr>
            <w:tcW w:w="1559" w:type="dxa"/>
            <w:tcBorders>
              <w:top w:val="single" w:sz="4" w:space="0" w:color="auto"/>
              <w:left w:val="single" w:sz="4" w:space="0" w:color="auto"/>
              <w:bottom w:val="single" w:sz="4" w:space="0" w:color="auto"/>
              <w:right w:val="single" w:sz="4" w:space="0" w:color="auto"/>
            </w:tcBorders>
            <w:vAlign w:val="center"/>
          </w:tcPr>
          <w:p w14:paraId="7570E004" w14:textId="77777777" w:rsidR="000C3575" w:rsidRPr="005779F9" w:rsidRDefault="000C3575" w:rsidP="00984A13">
            <w:pPr>
              <w:ind w:firstLine="34"/>
              <w:jc w:val="center"/>
              <w:rPr>
                <w:bCs/>
                <w:i/>
                <w:sz w:val="26"/>
                <w:szCs w:val="26"/>
              </w:rPr>
            </w:pPr>
            <m:oMathPara>
              <m:oMath>
                <m:r>
                  <w:rPr>
                    <w:rFonts w:ascii="Cambria Math" w:hAnsi="Cambria Math"/>
                    <w:sz w:val="26"/>
                    <w:szCs w:val="26"/>
                  </w:rPr>
                  <m:t>α</m:t>
                </m:r>
              </m:oMath>
            </m:oMathPara>
          </w:p>
        </w:tc>
        <w:tc>
          <w:tcPr>
            <w:tcW w:w="850" w:type="dxa"/>
            <w:tcBorders>
              <w:top w:val="single" w:sz="4" w:space="0" w:color="auto"/>
              <w:left w:val="single" w:sz="4" w:space="0" w:color="auto"/>
              <w:bottom w:val="single" w:sz="4" w:space="0" w:color="auto"/>
              <w:right w:val="single" w:sz="4" w:space="0" w:color="auto"/>
            </w:tcBorders>
            <w:vAlign w:val="center"/>
          </w:tcPr>
          <w:p w14:paraId="064EDEAF" w14:textId="77777777" w:rsidR="000C3575" w:rsidRPr="005779F9" w:rsidRDefault="000C3575" w:rsidP="00984A13">
            <w:pPr>
              <w:ind w:firstLine="34"/>
              <w:jc w:val="center"/>
              <w:rPr>
                <w:bCs/>
                <w:sz w:val="24"/>
                <w:szCs w:val="24"/>
                <w:lang w:val="en-US"/>
              </w:rPr>
            </w:pPr>
            <w:r w:rsidRPr="005779F9">
              <w:rPr>
                <w:bCs/>
                <w:sz w:val="24"/>
                <w:szCs w:val="24"/>
                <w:lang w:val="en-US"/>
              </w:rPr>
              <w:t>-</w:t>
            </w:r>
          </w:p>
        </w:tc>
        <w:tc>
          <w:tcPr>
            <w:tcW w:w="1559" w:type="dxa"/>
            <w:tcBorders>
              <w:top w:val="single" w:sz="4" w:space="0" w:color="auto"/>
              <w:left w:val="single" w:sz="4" w:space="0" w:color="auto"/>
              <w:bottom w:val="single" w:sz="4" w:space="0" w:color="auto"/>
              <w:right w:val="single" w:sz="4" w:space="0" w:color="auto"/>
            </w:tcBorders>
            <w:vAlign w:val="center"/>
          </w:tcPr>
          <w:p w14:paraId="1AC1A257" w14:textId="77777777" w:rsidR="000C3575" w:rsidRPr="005779F9" w:rsidRDefault="000C3575" w:rsidP="00984A13">
            <w:pPr>
              <w:ind w:firstLine="34"/>
              <w:jc w:val="center"/>
              <w:rPr>
                <w:bCs/>
                <w:sz w:val="24"/>
                <w:szCs w:val="24"/>
              </w:rPr>
            </w:pPr>
            <w:r w:rsidRPr="005779F9">
              <w:rPr>
                <w:bCs/>
                <w:sz w:val="24"/>
                <w:szCs w:val="24"/>
              </w:rPr>
              <w:t>-</w:t>
            </w:r>
          </w:p>
        </w:tc>
        <w:tc>
          <w:tcPr>
            <w:tcW w:w="1985" w:type="dxa"/>
            <w:tcBorders>
              <w:top w:val="single" w:sz="4" w:space="0" w:color="auto"/>
              <w:left w:val="single" w:sz="4" w:space="0" w:color="auto"/>
              <w:bottom w:val="single" w:sz="4" w:space="0" w:color="auto"/>
              <w:right w:val="single" w:sz="4" w:space="0" w:color="auto"/>
            </w:tcBorders>
            <w:vAlign w:val="center"/>
          </w:tcPr>
          <w:p w14:paraId="117D9104" w14:textId="77777777" w:rsidR="000C3575" w:rsidRPr="005779F9" w:rsidRDefault="000C3575" w:rsidP="00984A13">
            <w:pPr>
              <w:ind w:firstLine="34"/>
              <w:jc w:val="center"/>
              <w:rPr>
                <w:bCs/>
                <w:sz w:val="24"/>
                <w:szCs w:val="24"/>
              </w:rPr>
            </w:pPr>
            <w:r w:rsidRPr="005779F9">
              <w:rPr>
                <w:bCs/>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14:paraId="1930FCC7" w14:textId="77777777" w:rsidR="000C3575" w:rsidRPr="005779F9" w:rsidRDefault="000C3575" w:rsidP="00984A13">
            <w:pPr>
              <w:ind w:firstLine="34"/>
              <w:jc w:val="center"/>
              <w:rPr>
                <w:bCs/>
                <w:sz w:val="24"/>
                <w:szCs w:val="24"/>
              </w:rPr>
            </w:pPr>
            <w:r w:rsidRPr="005779F9">
              <w:rPr>
                <w:bCs/>
                <w:sz w:val="24"/>
                <w:szCs w:val="24"/>
              </w:rPr>
              <w:t>0,6</w:t>
            </w:r>
            <w:r w:rsidRPr="005779F9">
              <w:rPr>
                <w:bCs/>
                <w:sz w:val="24"/>
                <w:szCs w:val="24"/>
                <w:lang w:val="en-US"/>
              </w:rPr>
              <w:t>2</w:t>
            </w:r>
            <w:r w:rsidRPr="005779F9">
              <w:rPr>
                <w:bCs/>
                <w:sz w:val="24"/>
                <w:szCs w:val="24"/>
              </w:rPr>
              <w:t>0</w:t>
            </w:r>
          </w:p>
        </w:tc>
        <w:tc>
          <w:tcPr>
            <w:tcW w:w="1559" w:type="dxa"/>
            <w:tcBorders>
              <w:top w:val="single" w:sz="4" w:space="0" w:color="auto"/>
              <w:left w:val="single" w:sz="4" w:space="0" w:color="auto"/>
              <w:bottom w:val="single" w:sz="4" w:space="0" w:color="auto"/>
              <w:right w:val="single" w:sz="4" w:space="0" w:color="auto"/>
            </w:tcBorders>
            <w:vAlign w:val="center"/>
          </w:tcPr>
          <w:p w14:paraId="075E2C39" w14:textId="77777777" w:rsidR="000C3575" w:rsidRPr="005779F9" w:rsidRDefault="000C3575" w:rsidP="00984A13">
            <w:pPr>
              <w:ind w:firstLine="34"/>
              <w:jc w:val="center"/>
              <w:rPr>
                <w:bCs/>
                <w:sz w:val="24"/>
                <w:szCs w:val="24"/>
              </w:rPr>
            </w:pPr>
            <w:r w:rsidRPr="005779F9">
              <w:rPr>
                <w:bCs/>
                <w:sz w:val="24"/>
                <w:szCs w:val="24"/>
              </w:rPr>
              <w:t>-</w:t>
            </w:r>
          </w:p>
        </w:tc>
      </w:tr>
    </w:tbl>
    <w:p w14:paraId="3BE1F4F4" w14:textId="77777777" w:rsidR="00AB569F" w:rsidRPr="005779F9" w:rsidRDefault="00AB569F" w:rsidP="00A91154">
      <w:pPr>
        <w:jc w:val="both"/>
        <w:rPr>
          <w:bCs/>
          <w:szCs w:val="28"/>
        </w:rPr>
      </w:pPr>
    </w:p>
    <w:p w14:paraId="667F1406" w14:textId="77777777" w:rsidR="00A91154" w:rsidRPr="005779F9" w:rsidRDefault="00A91154" w:rsidP="001D4A13">
      <w:pPr>
        <w:jc w:val="both"/>
        <w:rPr>
          <w:bCs/>
          <w:szCs w:val="28"/>
        </w:rPr>
      </w:pPr>
      <w:r w:rsidRPr="005779F9">
        <w:rPr>
          <w:bCs/>
          <w:szCs w:val="28"/>
        </w:rPr>
        <w:t>Таблица 2.2 – Погрешности косвенных измерений и</w:t>
      </w:r>
      <w:r w:rsidR="00FE1CB4" w:rsidRPr="005779F9">
        <w:rPr>
          <w:bCs/>
          <w:szCs w:val="28"/>
        </w:rPr>
        <w:t xml:space="preserve"> формула для</w:t>
      </w:r>
      <w:r w:rsidRPr="005779F9">
        <w:rPr>
          <w:bCs/>
          <w:szCs w:val="28"/>
        </w:rPr>
        <w:t xml:space="preserve"> расчета </w:t>
      </w:r>
    </w:p>
    <w:p w14:paraId="34300CC9" w14:textId="77777777" w:rsidR="00A91154" w:rsidRPr="005779F9" w:rsidRDefault="00A91154" w:rsidP="00A91154">
      <w:pPr>
        <w:jc w:val="both"/>
        <w:rPr>
          <w:bCs/>
          <w:szCs w:val="28"/>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6350"/>
        <w:gridCol w:w="2835"/>
      </w:tblGrid>
      <w:tr w:rsidR="000C3575" w:rsidRPr="005779F9" w14:paraId="0FC807F5" w14:textId="77777777" w:rsidTr="001B71E3">
        <w:tc>
          <w:tcPr>
            <w:tcW w:w="596" w:type="dxa"/>
            <w:tcBorders>
              <w:top w:val="single" w:sz="4" w:space="0" w:color="auto"/>
              <w:left w:val="single" w:sz="4" w:space="0" w:color="auto"/>
              <w:bottom w:val="single" w:sz="4" w:space="0" w:color="auto"/>
              <w:right w:val="single" w:sz="4" w:space="0" w:color="auto"/>
            </w:tcBorders>
            <w:vAlign w:val="center"/>
            <w:hideMark/>
          </w:tcPr>
          <w:p w14:paraId="3267565C" w14:textId="77777777" w:rsidR="000C3575" w:rsidRPr="005779F9" w:rsidRDefault="000C3575" w:rsidP="00984A13">
            <w:pPr>
              <w:jc w:val="center"/>
              <w:rPr>
                <w:bCs/>
                <w:sz w:val="24"/>
                <w:szCs w:val="24"/>
              </w:rPr>
            </w:pPr>
            <w:r w:rsidRPr="005779F9">
              <w:rPr>
                <w:bCs/>
                <w:sz w:val="24"/>
                <w:szCs w:val="24"/>
              </w:rPr>
              <w:t>№</w:t>
            </w:r>
          </w:p>
        </w:tc>
        <w:tc>
          <w:tcPr>
            <w:tcW w:w="6350" w:type="dxa"/>
            <w:tcBorders>
              <w:top w:val="single" w:sz="4" w:space="0" w:color="auto"/>
              <w:left w:val="single" w:sz="4" w:space="0" w:color="auto"/>
              <w:bottom w:val="single" w:sz="4" w:space="0" w:color="auto"/>
              <w:right w:val="single" w:sz="4" w:space="0" w:color="auto"/>
            </w:tcBorders>
            <w:vAlign w:val="center"/>
            <w:hideMark/>
          </w:tcPr>
          <w:p w14:paraId="4168CB02" w14:textId="77777777" w:rsidR="000C3575" w:rsidRPr="005779F9" w:rsidRDefault="000C3575" w:rsidP="00984A13">
            <w:pPr>
              <w:jc w:val="center"/>
              <w:rPr>
                <w:bCs/>
                <w:sz w:val="24"/>
                <w:szCs w:val="24"/>
              </w:rPr>
            </w:pPr>
            <w:r w:rsidRPr="005779F9">
              <w:rPr>
                <w:bCs/>
                <w:sz w:val="24"/>
                <w:szCs w:val="24"/>
              </w:rPr>
              <w:t xml:space="preserve">Обозначение </w:t>
            </w:r>
            <w:r w:rsidRPr="005779F9">
              <w:rPr>
                <w:bCs/>
                <w:sz w:val="24"/>
                <w:szCs w:val="24"/>
                <w:lang w:val="kk-KZ"/>
              </w:rPr>
              <w:t>и расчеты</w:t>
            </w:r>
            <w:r w:rsidRPr="005779F9">
              <w:rPr>
                <w:bCs/>
                <w:sz w:val="24"/>
                <w:szCs w:val="24"/>
              </w:rPr>
              <w:t xml:space="preserve"> предельной относительной погрешности измерения (расчета) параметра</w:t>
            </w:r>
          </w:p>
        </w:tc>
        <w:tc>
          <w:tcPr>
            <w:tcW w:w="2835" w:type="dxa"/>
            <w:tcBorders>
              <w:top w:val="single" w:sz="4" w:space="0" w:color="auto"/>
              <w:left w:val="single" w:sz="4" w:space="0" w:color="auto"/>
              <w:bottom w:val="single" w:sz="4" w:space="0" w:color="auto"/>
              <w:right w:val="single" w:sz="4" w:space="0" w:color="auto"/>
            </w:tcBorders>
            <w:vAlign w:val="center"/>
          </w:tcPr>
          <w:p w14:paraId="6C40DF6B" w14:textId="77777777" w:rsidR="000C3575" w:rsidRPr="005779F9" w:rsidRDefault="000C3575" w:rsidP="00984A13">
            <w:pPr>
              <w:jc w:val="center"/>
              <w:rPr>
                <w:bCs/>
                <w:sz w:val="24"/>
                <w:szCs w:val="24"/>
              </w:rPr>
            </w:pPr>
            <w:r w:rsidRPr="005779F9">
              <w:rPr>
                <w:bCs/>
                <w:sz w:val="24"/>
                <w:szCs w:val="24"/>
              </w:rPr>
              <w:t>Численное значение погрешности (</w:t>
            </w:r>
            <w:r w:rsidRPr="005779F9">
              <w:rPr>
                <w:bCs/>
                <w:sz w:val="24"/>
                <w:szCs w:val="24"/>
                <w:u w:val="single"/>
              </w:rPr>
              <w:t>+</w:t>
            </w:r>
            <w:r w:rsidRPr="005779F9">
              <w:rPr>
                <w:bCs/>
                <w:sz w:val="24"/>
                <w:szCs w:val="24"/>
              </w:rPr>
              <w:t>), %</w:t>
            </w:r>
          </w:p>
        </w:tc>
      </w:tr>
      <w:tr w:rsidR="000C3575" w:rsidRPr="005779F9" w14:paraId="66D389EA" w14:textId="77777777" w:rsidTr="001B71E3">
        <w:tc>
          <w:tcPr>
            <w:tcW w:w="596" w:type="dxa"/>
            <w:tcBorders>
              <w:top w:val="single" w:sz="4" w:space="0" w:color="auto"/>
              <w:left w:val="single" w:sz="4" w:space="0" w:color="auto"/>
              <w:bottom w:val="single" w:sz="4" w:space="0" w:color="auto"/>
              <w:right w:val="single" w:sz="4" w:space="0" w:color="auto"/>
            </w:tcBorders>
            <w:vAlign w:val="center"/>
          </w:tcPr>
          <w:p w14:paraId="07E5EDB1" w14:textId="77777777" w:rsidR="000C3575" w:rsidRPr="005779F9" w:rsidRDefault="000C3575" w:rsidP="00984A13">
            <w:pPr>
              <w:jc w:val="center"/>
              <w:rPr>
                <w:bCs/>
                <w:sz w:val="24"/>
                <w:szCs w:val="24"/>
                <w:lang w:val="kk-KZ"/>
              </w:rPr>
            </w:pPr>
            <w:r w:rsidRPr="005779F9">
              <w:rPr>
                <w:bCs/>
                <w:sz w:val="24"/>
                <w:szCs w:val="24"/>
                <w:lang w:val="kk-KZ"/>
              </w:rPr>
              <w:t>1</w:t>
            </w:r>
          </w:p>
        </w:tc>
        <w:tc>
          <w:tcPr>
            <w:tcW w:w="6350" w:type="dxa"/>
            <w:tcBorders>
              <w:top w:val="single" w:sz="4" w:space="0" w:color="auto"/>
              <w:left w:val="single" w:sz="4" w:space="0" w:color="auto"/>
              <w:bottom w:val="single" w:sz="4" w:space="0" w:color="auto"/>
              <w:right w:val="single" w:sz="4" w:space="0" w:color="auto"/>
            </w:tcBorders>
            <w:vAlign w:val="center"/>
          </w:tcPr>
          <w:p w14:paraId="1ADC4ECF" w14:textId="77777777" w:rsidR="000C3575" w:rsidRPr="005779F9" w:rsidRDefault="000C3575" w:rsidP="00984A13">
            <w:pPr>
              <w:jc w:val="center"/>
              <w:rPr>
                <w:bCs/>
                <w:sz w:val="24"/>
                <w:szCs w:val="24"/>
                <w:lang w:val="kk-KZ"/>
              </w:rPr>
            </w:pPr>
            <w:r w:rsidRPr="005779F9">
              <w:rPr>
                <w:bCs/>
                <w:sz w:val="24"/>
                <w:szCs w:val="24"/>
                <w:lang w:val="kk-KZ"/>
              </w:rPr>
              <w:t>2</w:t>
            </w:r>
          </w:p>
        </w:tc>
        <w:tc>
          <w:tcPr>
            <w:tcW w:w="2835" w:type="dxa"/>
            <w:tcBorders>
              <w:top w:val="single" w:sz="4" w:space="0" w:color="auto"/>
              <w:left w:val="single" w:sz="4" w:space="0" w:color="auto"/>
              <w:bottom w:val="single" w:sz="4" w:space="0" w:color="auto"/>
              <w:right w:val="single" w:sz="4" w:space="0" w:color="auto"/>
            </w:tcBorders>
            <w:vAlign w:val="center"/>
          </w:tcPr>
          <w:p w14:paraId="10C814D3" w14:textId="77777777" w:rsidR="000C3575" w:rsidRPr="005779F9" w:rsidRDefault="000C3575" w:rsidP="00984A13">
            <w:pPr>
              <w:jc w:val="center"/>
              <w:rPr>
                <w:bCs/>
                <w:sz w:val="24"/>
                <w:szCs w:val="24"/>
                <w:lang w:val="kk-KZ"/>
              </w:rPr>
            </w:pPr>
            <w:r w:rsidRPr="005779F9">
              <w:rPr>
                <w:bCs/>
                <w:sz w:val="24"/>
                <w:szCs w:val="24"/>
                <w:lang w:val="kk-KZ"/>
              </w:rPr>
              <w:t>3</w:t>
            </w:r>
          </w:p>
        </w:tc>
      </w:tr>
      <w:tr w:rsidR="000C3575" w:rsidRPr="005779F9" w14:paraId="68B0057E" w14:textId="77777777" w:rsidTr="001B71E3">
        <w:trPr>
          <w:trHeight w:val="684"/>
        </w:trPr>
        <w:tc>
          <w:tcPr>
            <w:tcW w:w="596" w:type="dxa"/>
            <w:tcBorders>
              <w:top w:val="single" w:sz="4" w:space="0" w:color="auto"/>
              <w:left w:val="single" w:sz="4" w:space="0" w:color="auto"/>
              <w:bottom w:val="single" w:sz="4" w:space="0" w:color="auto"/>
              <w:right w:val="single" w:sz="4" w:space="0" w:color="auto"/>
            </w:tcBorders>
            <w:vAlign w:val="center"/>
          </w:tcPr>
          <w:p w14:paraId="5C5EB6BD" w14:textId="77777777" w:rsidR="000C3575" w:rsidRPr="005779F9" w:rsidRDefault="000C3575" w:rsidP="00984A13">
            <w:pPr>
              <w:jc w:val="center"/>
              <w:rPr>
                <w:bCs/>
                <w:sz w:val="24"/>
                <w:szCs w:val="24"/>
                <w:lang w:val="kk-KZ"/>
              </w:rPr>
            </w:pPr>
            <w:r w:rsidRPr="005779F9">
              <w:rPr>
                <w:bCs/>
                <w:sz w:val="24"/>
                <w:szCs w:val="24"/>
              </w:rPr>
              <w:t>1</w:t>
            </w:r>
          </w:p>
        </w:tc>
        <w:tc>
          <w:tcPr>
            <w:tcW w:w="6350" w:type="dxa"/>
            <w:tcBorders>
              <w:top w:val="single" w:sz="4" w:space="0" w:color="auto"/>
              <w:left w:val="single" w:sz="4" w:space="0" w:color="auto"/>
              <w:bottom w:val="single" w:sz="4" w:space="0" w:color="auto"/>
              <w:right w:val="single" w:sz="4" w:space="0" w:color="auto"/>
            </w:tcBorders>
            <w:vAlign w:val="center"/>
          </w:tcPr>
          <w:p w14:paraId="38955D9B" w14:textId="77777777" w:rsidR="000C3575" w:rsidRPr="005779F9" w:rsidRDefault="00D708D6" w:rsidP="00984A13">
            <w:pPr>
              <w:jc w:val="center"/>
              <w:rPr>
                <w:bCs/>
                <w:szCs w:val="28"/>
                <w:vertAlign w:val="superscript"/>
                <w:lang w:val="kk-KZ"/>
              </w:rPr>
            </w:pPr>
            <m:oMathPara>
              <m:oMath>
                <m:sSub>
                  <m:sSubPr>
                    <m:ctrlPr>
                      <w:rPr>
                        <w:rFonts w:ascii="Cambria Math" w:hAnsi="Cambria Math"/>
                        <w:i/>
                        <w:szCs w:val="28"/>
                      </w:rPr>
                    </m:ctrlPr>
                  </m:sSubPr>
                  <m:e>
                    <m:r>
                      <w:rPr>
                        <w:rFonts w:ascii="Cambria Math" w:hAnsi="Cambria Math"/>
                        <w:szCs w:val="28"/>
                      </w:rPr>
                      <m:t>e</m:t>
                    </m:r>
                  </m:e>
                  <m:sub>
                    <m:sSup>
                      <m:sSupPr>
                        <m:ctrlPr>
                          <w:rPr>
                            <w:rFonts w:ascii="Cambria Math" w:hAnsi="Cambria Math"/>
                            <w:i/>
                            <w:szCs w:val="28"/>
                          </w:rPr>
                        </m:ctrlPr>
                      </m:sSupPr>
                      <m:e>
                        <m:r>
                          <w:rPr>
                            <w:rFonts w:ascii="Cambria Math" w:hAnsi="Cambria Math"/>
                            <w:szCs w:val="28"/>
                            <w:lang w:val="kk-KZ"/>
                          </w:rPr>
                          <m:t>Т</m:t>
                        </m:r>
                      </m:e>
                      <m:sup>
                        <m:r>
                          <w:rPr>
                            <w:rFonts w:ascii="Cambria Math" w:hAnsi="Cambria Math"/>
                            <w:szCs w:val="28"/>
                          </w:rPr>
                          <m:t>ˊ</m:t>
                        </m:r>
                      </m:sup>
                    </m:sSup>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E</m:t>
                            </m:r>
                          </m:e>
                          <m:sub>
                            <m:r>
                              <w:rPr>
                                <w:rFonts w:ascii="Cambria Math" w:hAnsi="Cambria Math"/>
                                <w:szCs w:val="28"/>
                              </w:rPr>
                              <m:t>xk</m:t>
                            </m:r>
                            <m:d>
                              <m:dPr>
                                <m:ctrlPr>
                                  <w:rPr>
                                    <w:rFonts w:ascii="Cambria Math" w:hAnsi="Cambria Math"/>
                                    <w:i/>
                                    <w:szCs w:val="28"/>
                                  </w:rPr>
                                </m:ctrlPr>
                              </m:dPr>
                              <m:e>
                                <m:r>
                                  <w:rPr>
                                    <w:rFonts w:ascii="Cambria Math" w:hAnsi="Cambria Math"/>
                                    <w:szCs w:val="28"/>
                                  </w:rPr>
                                  <m:t>A</m:t>
                                </m:r>
                              </m:e>
                            </m:d>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t</m:t>
                            </m:r>
                          </m:e>
                          <m:sub>
                            <m:r>
                              <w:rPr>
                                <w:rFonts w:ascii="Cambria Math" w:hAnsi="Cambria Math"/>
                                <w:szCs w:val="28"/>
                              </w:rPr>
                              <m:t>xc</m:t>
                            </m:r>
                          </m:sub>
                        </m:sSub>
                      </m:sub>
                      <m:sup>
                        <m:r>
                          <w:rPr>
                            <w:rFonts w:ascii="Cambria Math" w:hAnsi="Cambria Math"/>
                            <w:szCs w:val="28"/>
                          </w:rPr>
                          <m:t>2</m:t>
                        </m:r>
                      </m:sup>
                    </m:sSubSup>
                  </m:e>
                </m:rad>
              </m:oMath>
            </m:oMathPara>
          </w:p>
        </w:tc>
        <w:tc>
          <w:tcPr>
            <w:tcW w:w="2835" w:type="dxa"/>
            <w:tcBorders>
              <w:top w:val="single" w:sz="4" w:space="0" w:color="auto"/>
              <w:left w:val="single" w:sz="4" w:space="0" w:color="auto"/>
              <w:bottom w:val="single" w:sz="4" w:space="0" w:color="auto"/>
              <w:right w:val="single" w:sz="4" w:space="0" w:color="auto"/>
            </w:tcBorders>
            <w:vAlign w:val="center"/>
          </w:tcPr>
          <w:p w14:paraId="5534E131" w14:textId="77777777" w:rsidR="000C3575" w:rsidRPr="005779F9" w:rsidRDefault="000C3575" w:rsidP="00984A13">
            <w:pPr>
              <w:jc w:val="center"/>
              <w:rPr>
                <w:bCs/>
                <w:sz w:val="24"/>
                <w:szCs w:val="24"/>
                <w:lang w:val="kk-KZ"/>
              </w:rPr>
            </w:pPr>
            <w:r w:rsidRPr="005779F9">
              <w:rPr>
                <w:bCs/>
                <w:sz w:val="24"/>
                <w:szCs w:val="24"/>
              </w:rPr>
              <w:t>0,13</w:t>
            </w:r>
            <w:r w:rsidRPr="005779F9">
              <w:rPr>
                <w:bCs/>
                <w:sz w:val="24"/>
                <w:szCs w:val="24"/>
                <w:lang w:val="kk-KZ"/>
              </w:rPr>
              <w:t>3</w:t>
            </w:r>
          </w:p>
        </w:tc>
      </w:tr>
      <w:tr w:rsidR="000C3575" w:rsidRPr="005779F9" w14:paraId="4D1AB622" w14:textId="77777777" w:rsidTr="001B71E3">
        <w:trPr>
          <w:trHeight w:val="811"/>
        </w:trPr>
        <w:tc>
          <w:tcPr>
            <w:tcW w:w="596" w:type="dxa"/>
            <w:tcBorders>
              <w:top w:val="single" w:sz="4" w:space="0" w:color="auto"/>
              <w:left w:val="single" w:sz="4" w:space="0" w:color="auto"/>
              <w:bottom w:val="single" w:sz="4" w:space="0" w:color="auto"/>
              <w:right w:val="single" w:sz="4" w:space="0" w:color="auto"/>
            </w:tcBorders>
            <w:vAlign w:val="center"/>
          </w:tcPr>
          <w:p w14:paraId="43CF93CE" w14:textId="77777777" w:rsidR="000C3575" w:rsidRPr="005779F9" w:rsidRDefault="000C3575" w:rsidP="00984A13">
            <w:pPr>
              <w:jc w:val="center"/>
              <w:rPr>
                <w:bCs/>
                <w:sz w:val="24"/>
                <w:szCs w:val="24"/>
                <w:lang w:val="en-US"/>
              </w:rPr>
            </w:pPr>
            <w:r w:rsidRPr="005779F9">
              <w:rPr>
                <w:bCs/>
                <w:sz w:val="24"/>
                <w:szCs w:val="24"/>
                <w:lang w:val="en-US"/>
              </w:rPr>
              <w:t>2</w:t>
            </w:r>
          </w:p>
        </w:tc>
        <w:tc>
          <w:tcPr>
            <w:tcW w:w="6350" w:type="dxa"/>
            <w:tcBorders>
              <w:top w:val="single" w:sz="4" w:space="0" w:color="auto"/>
              <w:left w:val="single" w:sz="4" w:space="0" w:color="auto"/>
              <w:bottom w:val="single" w:sz="4" w:space="0" w:color="auto"/>
              <w:right w:val="single" w:sz="4" w:space="0" w:color="auto"/>
            </w:tcBorders>
            <w:vAlign w:val="center"/>
          </w:tcPr>
          <w:p w14:paraId="0D66284C" w14:textId="77777777" w:rsidR="000C3575" w:rsidRPr="005779F9" w:rsidRDefault="00D708D6" w:rsidP="00984A13">
            <w:pPr>
              <w:jc w:val="center"/>
              <w:rPr>
                <w:bCs/>
                <w:szCs w:val="28"/>
                <w:vertAlign w:val="subscript"/>
                <w:lang w:val="en-US"/>
              </w:rPr>
            </w:pPr>
            <m:oMathPara>
              <m:oMath>
                <m:sSub>
                  <m:sSubPr>
                    <m:ctrlPr>
                      <w:rPr>
                        <w:rFonts w:ascii="Cambria Math" w:hAnsi="Cambria Math"/>
                        <w:i/>
                        <w:szCs w:val="28"/>
                      </w:rPr>
                    </m:ctrlPr>
                  </m:sSubPr>
                  <m:e>
                    <m:r>
                      <w:rPr>
                        <w:rFonts w:ascii="Cambria Math" w:hAnsi="Cambria Math"/>
                        <w:szCs w:val="28"/>
                      </w:rPr>
                      <m:t>e</m:t>
                    </m:r>
                  </m:e>
                  <m:sub>
                    <m:sSub>
                      <m:sSubPr>
                        <m:ctrlPr>
                          <w:rPr>
                            <w:rFonts w:ascii="Cambria Math" w:hAnsi="Cambria Math"/>
                            <w:i/>
                            <w:szCs w:val="28"/>
                            <w:lang w:val="en-US"/>
                          </w:rPr>
                        </m:ctrlPr>
                      </m:sSubPr>
                      <m:e>
                        <m:r>
                          <w:rPr>
                            <w:rFonts w:ascii="Cambria Math" w:hAnsi="Cambria Math"/>
                            <w:szCs w:val="28"/>
                            <w:lang w:val="en-US"/>
                          </w:rPr>
                          <m:t>G</m:t>
                        </m:r>
                      </m:e>
                      <m:sub>
                        <m:r>
                          <w:rPr>
                            <w:rFonts w:ascii="Cambria Math" w:hAnsi="Cambria Math"/>
                            <w:szCs w:val="28"/>
                            <w:lang w:val="en-US"/>
                          </w:rPr>
                          <m:t>m(1)</m:t>
                        </m:r>
                      </m:sub>
                    </m:sSub>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∆Gm</m:t>
                            </m:r>
                          </m:e>
                          <m:sub>
                            <m:d>
                              <m:dPr>
                                <m:ctrlPr>
                                  <w:rPr>
                                    <w:rFonts w:ascii="Cambria Math" w:hAnsi="Cambria Math"/>
                                    <w:i/>
                                    <w:szCs w:val="28"/>
                                  </w:rPr>
                                </m:ctrlPr>
                              </m:dPr>
                              <m:e>
                                <m:r>
                                  <w:rPr>
                                    <w:rFonts w:ascii="Cambria Math" w:hAnsi="Cambria Math"/>
                                    <w:szCs w:val="28"/>
                                  </w:rPr>
                                  <m:t>1</m:t>
                                </m:r>
                              </m:e>
                            </m:d>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∆τm</m:t>
                            </m:r>
                          </m:e>
                          <m:sub>
                            <m:d>
                              <m:dPr>
                                <m:ctrlPr>
                                  <w:rPr>
                                    <w:rFonts w:ascii="Cambria Math" w:hAnsi="Cambria Math"/>
                                    <w:i/>
                                    <w:szCs w:val="28"/>
                                  </w:rPr>
                                </m:ctrlPr>
                              </m:dPr>
                              <m:e>
                                <m:r>
                                  <w:rPr>
                                    <w:rFonts w:ascii="Cambria Math" w:hAnsi="Cambria Math"/>
                                    <w:szCs w:val="28"/>
                                  </w:rPr>
                                  <m:t>1</m:t>
                                </m:r>
                              </m:e>
                            </m:d>
                          </m:sub>
                        </m:sSub>
                      </m:sub>
                      <m:sup>
                        <m:r>
                          <w:rPr>
                            <w:rFonts w:ascii="Cambria Math" w:hAnsi="Cambria Math"/>
                            <w:szCs w:val="28"/>
                          </w:rPr>
                          <m:t>2</m:t>
                        </m:r>
                      </m:sup>
                    </m:sSubSup>
                  </m:e>
                </m:rad>
              </m:oMath>
            </m:oMathPara>
          </w:p>
        </w:tc>
        <w:tc>
          <w:tcPr>
            <w:tcW w:w="2835" w:type="dxa"/>
            <w:tcBorders>
              <w:top w:val="single" w:sz="4" w:space="0" w:color="auto"/>
              <w:left w:val="single" w:sz="4" w:space="0" w:color="auto"/>
              <w:bottom w:val="single" w:sz="4" w:space="0" w:color="auto"/>
              <w:right w:val="single" w:sz="4" w:space="0" w:color="auto"/>
            </w:tcBorders>
            <w:vAlign w:val="center"/>
          </w:tcPr>
          <w:p w14:paraId="232492A6" w14:textId="77777777" w:rsidR="000C3575" w:rsidRPr="005779F9" w:rsidRDefault="000C3575" w:rsidP="00984A13">
            <w:pPr>
              <w:jc w:val="center"/>
              <w:rPr>
                <w:bCs/>
                <w:sz w:val="24"/>
                <w:szCs w:val="24"/>
                <w:lang w:val="kk-KZ"/>
              </w:rPr>
            </w:pPr>
            <w:r w:rsidRPr="005779F9">
              <w:rPr>
                <w:bCs/>
                <w:sz w:val="24"/>
                <w:szCs w:val="24"/>
                <w:lang w:val="en-US"/>
              </w:rPr>
              <w:t>0</w:t>
            </w:r>
            <w:r w:rsidRPr="005779F9">
              <w:rPr>
                <w:bCs/>
                <w:sz w:val="24"/>
                <w:szCs w:val="24"/>
                <w:lang w:val="kk-KZ"/>
              </w:rPr>
              <w:t>,204</w:t>
            </w:r>
          </w:p>
        </w:tc>
      </w:tr>
      <w:tr w:rsidR="000C3575" w:rsidRPr="005779F9" w14:paraId="0FBC01E8" w14:textId="77777777" w:rsidTr="001B71E3">
        <w:trPr>
          <w:trHeight w:val="862"/>
        </w:trPr>
        <w:tc>
          <w:tcPr>
            <w:tcW w:w="596" w:type="dxa"/>
            <w:tcBorders>
              <w:top w:val="single" w:sz="4" w:space="0" w:color="auto"/>
              <w:left w:val="single" w:sz="4" w:space="0" w:color="auto"/>
              <w:bottom w:val="single" w:sz="4" w:space="0" w:color="auto"/>
              <w:right w:val="single" w:sz="4" w:space="0" w:color="auto"/>
            </w:tcBorders>
            <w:vAlign w:val="center"/>
          </w:tcPr>
          <w:p w14:paraId="14CA094D" w14:textId="77777777" w:rsidR="000C3575" w:rsidRPr="005779F9" w:rsidRDefault="000C3575" w:rsidP="00984A13">
            <w:pPr>
              <w:jc w:val="center"/>
              <w:rPr>
                <w:bCs/>
                <w:sz w:val="24"/>
                <w:szCs w:val="24"/>
                <w:lang w:val="en-US"/>
              </w:rPr>
            </w:pPr>
            <w:r w:rsidRPr="005779F9">
              <w:rPr>
                <w:bCs/>
                <w:sz w:val="24"/>
                <w:szCs w:val="24"/>
                <w:lang w:val="en-US"/>
              </w:rPr>
              <w:t>3</w:t>
            </w:r>
          </w:p>
        </w:tc>
        <w:tc>
          <w:tcPr>
            <w:tcW w:w="6350" w:type="dxa"/>
            <w:tcBorders>
              <w:top w:val="single" w:sz="4" w:space="0" w:color="auto"/>
              <w:left w:val="single" w:sz="4" w:space="0" w:color="auto"/>
              <w:bottom w:val="single" w:sz="4" w:space="0" w:color="auto"/>
              <w:right w:val="single" w:sz="4" w:space="0" w:color="auto"/>
            </w:tcBorders>
            <w:vAlign w:val="center"/>
          </w:tcPr>
          <w:p w14:paraId="25D3855F" w14:textId="77777777" w:rsidR="000C3575" w:rsidRPr="005779F9" w:rsidRDefault="00D708D6" w:rsidP="00984A13">
            <w:pPr>
              <w:jc w:val="center"/>
              <w:rPr>
                <w:bCs/>
                <w:szCs w:val="28"/>
                <w:lang w:val="en-US"/>
              </w:rPr>
            </w:pPr>
            <m:oMathPara>
              <m:oMath>
                <m:sSubSup>
                  <m:sSubSupPr>
                    <m:ctrlPr>
                      <w:rPr>
                        <w:rFonts w:ascii="Cambria Math" w:hAnsi="Cambria Math"/>
                        <w:i/>
                        <w:szCs w:val="28"/>
                      </w:rPr>
                    </m:ctrlPr>
                  </m:sSubSupPr>
                  <m:e>
                    <m:r>
                      <w:rPr>
                        <w:rFonts w:ascii="Cambria Math" w:hAnsi="Cambria Math"/>
                        <w:szCs w:val="28"/>
                        <w:lang w:val="en-US"/>
                      </w:rPr>
                      <m:t>e</m:t>
                    </m:r>
                  </m:e>
                  <m:sub>
                    <m:r>
                      <w:rPr>
                        <w:rFonts w:ascii="Cambria Math" w:hAnsi="Cambria Math"/>
                        <w:szCs w:val="28"/>
                      </w:rPr>
                      <m:t>PB</m:t>
                    </m:r>
                  </m:sub>
                  <m:sup>
                    <m:r>
                      <w:rPr>
                        <w:rFonts w:ascii="Cambria Math" w:hAnsi="Cambria Math"/>
                        <w:szCs w:val="28"/>
                      </w:rPr>
                      <m:t>ˊ</m:t>
                    </m:r>
                  </m:sup>
                </m:sSubSup>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H</m:t>
                            </m:r>
                          </m:e>
                          <m:sub>
                            <m:d>
                              <m:dPr>
                                <m:ctrlPr>
                                  <w:rPr>
                                    <w:rFonts w:ascii="Cambria Math" w:hAnsi="Cambria Math"/>
                                    <w:i/>
                                    <w:szCs w:val="28"/>
                                  </w:rPr>
                                </m:ctrlPr>
                              </m:dPr>
                              <m:e>
                                <m:sSup>
                                  <m:sSupPr>
                                    <m:ctrlPr>
                                      <w:rPr>
                                        <w:rFonts w:ascii="Cambria Math" w:hAnsi="Cambria Math"/>
                                        <w:i/>
                                        <w:szCs w:val="28"/>
                                      </w:rPr>
                                    </m:ctrlPr>
                                  </m:sSupPr>
                                  <m:e>
                                    <m:r>
                                      <w:rPr>
                                        <w:rFonts w:ascii="Cambria Math" w:hAnsi="Cambria Math"/>
                                        <w:szCs w:val="28"/>
                                      </w:rPr>
                                      <m:t>P</m:t>
                                    </m:r>
                                  </m:e>
                                  <m:sup>
                                    <m:r>
                                      <w:rPr>
                                        <w:rFonts w:ascii="Cambria Math" w:hAnsi="Cambria Math"/>
                                        <w:szCs w:val="28"/>
                                      </w:rPr>
                                      <m:t>ˊ</m:t>
                                    </m:r>
                                  </m:sup>
                                </m:sSup>
                                <m:r>
                                  <w:rPr>
                                    <w:rFonts w:ascii="Cambria Math" w:hAnsi="Cambria Math"/>
                                    <w:szCs w:val="28"/>
                                  </w:rPr>
                                  <m:t>B</m:t>
                                </m:r>
                              </m:e>
                            </m:d>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B</m:t>
                            </m:r>
                          </m:e>
                          <m:sub>
                            <m:r>
                              <w:rPr>
                                <w:rFonts w:ascii="Cambria Math" w:hAnsi="Cambria Math"/>
                                <w:szCs w:val="28"/>
                              </w:rPr>
                              <m:t>0</m:t>
                            </m:r>
                          </m:sub>
                        </m:sSub>
                      </m:sub>
                      <m:sup>
                        <m:r>
                          <w:rPr>
                            <w:rFonts w:ascii="Cambria Math" w:hAnsi="Cambria Math"/>
                            <w:szCs w:val="28"/>
                          </w:rPr>
                          <m:t>2</m:t>
                        </m:r>
                      </m:sup>
                    </m:sSubSup>
                  </m:e>
                </m:rad>
              </m:oMath>
            </m:oMathPara>
          </w:p>
        </w:tc>
        <w:tc>
          <w:tcPr>
            <w:tcW w:w="2835" w:type="dxa"/>
            <w:tcBorders>
              <w:top w:val="single" w:sz="4" w:space="0" w:color="auto"/>
              <w:left w:val="single" w:sz="4" w:space="0" w:color="auto"/>
              <w:bottom w:val="single" w:sz="4" w:space="0" w:color="auto"/>
              <w:right w:val="single" w:sz="4" w:space="0" w:color="auto"/>
            </w:tcBorders>
            <w:vAlign w:val="center"/>
          </w:tcPr>
          <w:p w14:paraId="3EB06268" w14:textId="77777777" w:rsidR="000C3575" w:rsidRPr="005779F9" w:rsidRDefault="000C3575" w:rsidP="00984A13">
            <w:pPr>
              <w:jc w:val="center"/>
              <w:rPr>
                <w:bCs/>
                <w:sz w:val="24"/>
                <w:szCs w:val="24"/>
                <w:lang w:val="kk-KZ"/>
              </w:rPr>
            </w:pPr>
            <w:r w:rsidRPr="005779F9">
              <w:rPr>
                <w:bCs/>
                <w:sz w:val="24"/>
                <w:szCs w:val="24"/>
                <w:lang w:val="en-US"/>
              </w:rPr>
              <w:t>0</w:t>
            </w:r>
            <w:r w:rsidRPr="005779F9">
              <w:rPr>
                <w:bCs/>
                <w:sz w:val="24"/>
                <w:szCs w:val="24"/>
                <w:lang w:val="kk-KZ"/>
              </w:rPr>
              <w:t>,504</w:t>
            </w:r>
          </w:p>
        </w:tc>
      </w:tr>
      <w:tr w:rsidR="000C3575" w:rsidRPr="005779F9" w14:paraId="61607B93" w14:textId="77777777" w:rsidTr="001B71E3">
        <w:trPr>
          <w:trHeight w:val="862"/>
        </w:trPr>
        <w:tc>
          <w:tcPr>
            <w:tcW w:w="596" w:type="dxa"/>
            <w:tcBorders>
              <w:top w:val="single" w:sz="4" w:space="0" w:color="auto"/>
              <w:left w:val="single" w:sz="4" w:space="0" w:color="auto"/>
              <w:bottom w:val="single" w:sz="4" w:space="0" w:color="auto"/>
              <w:right w:val="single" w:sz="4" w:space="0" w:color="auto"/>
            </w:tcBorders>
            <w:vAlign w:val="center"/>
          </w:tcPr>
          <w:p w14:paraId="3AA1D7C1" w14:textId="77777777" w:rsidR="000C3575" w:rsidRPr="005779F9" w:rsidRDefault="000C3575" w:rsidP="00984A13">
            <w:pPr>
              <w:jc w:val="center"/>
              <w:rPr>
                <w:bCs/>
                <w:sz w:val="24"/>
                <w:szCs w:val="24"/>
                <w:lang w:val="kk-KZ"/>
              </w:rPr>
            </w:pPr>
            <w:r w:rsidRPr="005779F9">
              <w:rPr>
                <w:bCs/>
                <w:sz w:val="24"/>
                <w:szCs w:val="24"/>
                <w:lang w:val="kk-KZ"/>
              </w:rPr>
              <w:t>4</w:t>
            </w:r>
          </w:p>
        </w:tc>
        <w:tc>
          <w:tcPr>
            <w:tcW w:w="6350" w:type="dxa"/>
            <w:tcBorders>
              <w:top w:val="single" w:sz="4" w:space="0" w:color="auto"/>
              <w:left w:val="single" w:sz="4" w:space="0" w:color="auto"/>
              <w:bottom w:val="single" w:sz="4" w:space="0" w:color="auto"/>
              <w:right w:val="single" w:sz="4" w:space="0" w:color="auto"/>
            </w:tcBorders>
            <w:vAlign w:val="center"/>
          </w:tcPr>
          <w:p w14:paraId="6DDEE2F9" w14:textId="77777777" w:rsidR="000C3575" w:rsidRPr="005779F9" w:rsidRDefault="00D708D6" w:rsidP="00984A13">
            <w:pPr>
              <w:jc w:val="center"/>
              <w:rPr>
                <w:szCs w:val="28"/>
              </w:rPr>
            </w:pPr>
            <m:oMathPara>
              <m:oMath>
                <m:sSub>
                  <m:sSubPr>
                    <m:ctrlPr>
                      <w:rPr>
                        <w:rFonts w:ascii="Cambria Math" w:hAnsi="Cambria Math"/>
                        <w:i/>
                        <w:szCs w:val="28"/>
                      </w:rPr>
                    </m:ctrlPr>
                  </m:sSubPr>
                  <m:e>
                    <m:r>
                      <w:rPr>
                        <w:rFonts w:ascii="Cambria Math" w:hAnsi="Cambria Math"/>
                        <w:szCs w:val="28"/>
                      </w:rPr>
                      <m:t>e</m:t>
                    </m:r>
                  </m:e>
                  <m:sub>
                    <m:r>
                      <w:rPr>
                        <w:rFonts w:ascii="Cambria Math" w:hAnsi="Cambria Math"/>
                        <w:szCs w:val="28"/>
                        <w:lang w:val="en-US"/>
                      </w:rPr>
                      <m:t>p(охл)</m:t>
                    </m:r>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Sup>
                          <m:sSubSupPr>
                            <m:ctrlPr>
                              <w:rPr>
                                <w:rFonts w:ascii="Cambria Math" w:hAnsi="Cambria Math"/>
                                <w:i/>
                                <w:szCs w:val="28"/>
                              </w:rPr>
                            </m:ctrlPr>
                          </m:sSubSupPr>
                          <m:e>
                            <m:r>
                              <w:rPr>
                                <w:rFonts w:ascii="Cambria Math" w:hAnsi="Cambria Math"/>
                                <w:szCs w:val="28"/>
                                <w:lang w:val="en-US"/>
                              </w:rPr>
                              <m:t>P</m:t>
                            </m:r>
                          </m:e>
                          <m:sub>
                            <m:r>
                              <w:rPr>
                                <w:rFonts w:ascii="Cambria Math" w:hAnsi="Cambria Math"/>
                                <w:szCs w:val="28"/>
                              </w:rPr>
                              <m:t>p(</m:t>
                            </m:r>
                            <m:r>
                              <w:rPr>
                                <w:rFonts w:ascii="Cambria Math" w:hAnsi="Cambria Math"/>
                                <w:szCs w:val="28"/>
                                <w:lang w:val="kk-KZ"/>
                              </w:rPr>
                              <m:t>охл</m:t>
                            </m:r>
                            <m:r>
                              <w:rPr>
                                <w:rFonts w:ascii="Cambria Math" w:hAnsi="Cambria Math"/>
                                <w:szCs w:val="28"/>
                              </w:rPr>
                              <m:t>)</m:t>
                            </m:r>
                          </m:sub>
                          <m:sup>
                            <m:r>
                              <w:rPr>
                                <w:rFonts w:ascii="Cambria Math" w:hAnsi="Cambria Math"/>
                                <w:szCs w:val="28"/>
                              </w:rPr>
                              <m:t>1</m:t>
                            </m:r>
                          </m:sup>
                        </m:sSubSup>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B</m:t>
                            </m:r>
                          </m:e>
                          <m:sub>
                            <m:r>
                              <w:rPr>
                                <w:rFonts w:ascii="Cambria Math" w:hAnsi="Cambria Math"/>
                                <w:szCs w:val="28"/>
                              </w:rPr>
                              <m:t>0</m:t>
                            </m:r>
                          </m:sub>
                        </m:sSub>
                      </m:sub>
                      <m:sup>
                        <m:r>
                          <w:rPr>
                            <w:rFonts w:ascii="Cambria Math" w:hAnsi="Cambria Math"/>
                            <w:szCs w:val="28"/>
                          </w:rPr>
                          <m:t>2</m:t>
                        </m:r>
                      </m:sup>
                    </m:sSubSup>
                  </m:e>
                </m:rad>
              </m:oMath>
            </m:oMathPara>
          </w:p>
        </w:tc>
        <w:tc>
          <w:tcPr>
            <w:tcW w:w="2835" w:type="dxa"/>
            <w:tcBorders>
              <w:top w:val="single" w:sz="4" w:space="0" w:color="auto"/>
              <w:left w:val="single" w:sz="4" w:space="0" w:color="auto"/>
              <w:bottom w:val="single" w:sz="4" w:space="0" w:color="auto"/>
              <w:right w:val="single" w:sz="4" w:space="0" w:color="auto"/>
            </w:tcBorders>
            <w:vAlign w:val="center"/>
          </w:tcPr>
          <w:p w14:paraId="1AB65ED3" w14:textId="77777777" w:rsidR="000C3575" w:rsidRPr="005779F9" w:rsidRDefault="000C3575" w:rsidP="00984A13">
            <w:pPr>
              <w:jc w:val="center"/>
              <w:rPr>
                <w:bCs/>
                <w:sz w:val="24"/>
                <w:szCs w:val="24"/>
                <w:lang w:val="kk-KZ"/>
              </w:rPr>
            </w:pPr>
            <w:r w:rsidRPr="005779F9">
              <w:rPr>
                <w:bCs/>
                <w:sz w:val="24"/>
                <w:szCs w:val="24"/>
                <w:lang w:val="kk-KZ"/>
              </w:rPr>
              <w:t>0,251</w:t>
            </w:r>
          </w:p>
        </w:tc>
      </w:tr>
      <w:tr w:rsidR="000C3575" w:rsidRPr="005779F9" w14:paraId="4DF25B9D" w14:textId="77777777" w:rsidTr="001B71E3">
        <w:trPr>
          <w:trHeight w:val="748"/>
        </w:trPr>
        <w:tc>
          <w:tcPr>
            <w:tcW w:w="596" w:type="dxa"/>
            <w:tcBorders>
              <w:top w:val="single" w:sz="4" w:space="0" w:color="auto"/>
              <w:left w:val="single" w:sz="4" w:space="0" w:color="auto"/>
              <w:bottom w:val="nil"/>
              <w:right w:val="single" w:sz="4" w:space="0" w:color="auto"/>
            </w:tcBorders>
            <w:vAlign w:val="center"/>
          </w:tcPr>
          <w:p w14:paraId="4D7195B6" w14:textId="77777777" w:rsidR="000C3575" w:rsidRPr="005779F9" w:rsidRDefault="000C3575" w:rsidP="00984A13">
            <w:pPr>
              <w:jc w:val="center"/>
              <w:rPr>
                <w:bCs/>
                <w:sz w:val="24"/>
                <w:szCs w:val="24"/>
                <w:lang w:val="kk-KZ"/>
              </w:rPr>
            </w:pPr>
            <w:r w:rsidRPr="005779F9">
              <w:rPr>
                <w:bCs/>
                <w:sz w:val="24"/>
                <w:szCs w:val="24"/>
                <w:lang w:val="kk-KZ"/>
              </w:rPr>
              <w:t>5</w:t>
            </w:r>
          </w:p>
        </w:tc>
        <w:tc>
          <w:tcPr>
            <w:tcW w:w="6350" w:type="dxa"/>
            <w:tcBorders>
              <w:top w:val="single" w:sz="4" w:space="0" w:color="auto"/>
              <w:left w:val="single" w:sz="4" w:space="0" w:color="auto"/>
              <w:bottom w:val="nil"/>
              <w:right w:val="single" w:sz="4" w:space="0" w:color="auto"/>
            </w:tcBorders>
            <w:vAlign w:val="center"/>
          </w:tcPr>
          <w:p w14:paraId="198942C2" w14:textId="77777777" w:rsidR="000C3575" w:rsidRPr="005779F9" w:rsidRDefault="00D708D6" w:rsidP="00984A13">
            <w:pPr>
              <w:jc w:val="center"/>
              <w:rPr>
                <w:sz w:val="22"/>
              </w:rPr>
            </w:pPr>
            <m:oMathPara>
              <m:oMath>
                <m:sSub>
                  <m:sSubPr>
                    <m:ctrlPr>
                      <w:rPr>
                        <w:rFonts w:ascii="Cambria Math" w:hAnsi="Cambria Math"/>
                        <w:i/>
                        <w:sz w:val="22"/>
                      </w:rPr>
                    </m:ctrlPr>
                  </m:sSubPr>
                  <m:e>
                    <m:r>
                      <w:rPr>
                        <w:rFonts w:ascii="Cambria Math" w:hAnsi="Cambria Math"/>
                        <w:sz w:val="22"/>
                      </w:rPr>
                      <m:t>e</m:t>
                    </m:r>
                  </m:e>
                  <m:sub>
                    <m:r>
                      <w:rPr>
                        <w:rFonts w:ascii="Cambria Math" w:hAnsi="Cambria Math"/>
                        <w:sz w:val="22"/>
                        <w:lang w:val="en-US"/>
                      </w:rPr>
                      <m:t>G(B)</m:t>
                    </m:r>
                  </m:sub>
                </m:sSub>
                <m:r>
                  <w:rPr>
                    <w:rFonts w:ascii="Cambria Math" w:hAnsi="Cambria Math"/>
                    <w:sz w:val="22"/>
                  </w:rPr>
                  <m:t>=</m:t>
                </m:r>
                <m:rad>
                  <m:radPr>
                    <m:degHide m:val="1"/>
                    <m:ctrlPr>
                      <w:rPr>
                        <w:rFonts w:ascii="Cambria Math" w:hAnsi="Cambria Math"/>
                        <w:i/>
                        <w:sz w:val="22"/>
                      </w:rPr>
                    </m:ctrlPr>
                  </m:radPr>
                  <m:deg/>
                  <m:e>
                    <m:sSubSup>
                      <m:sSubSupPr>
                        <m:ctrlPr>
                          <w:rPr>
                            <w:rFonts w:ascii="Cambria Math" w:hAnsi="Cambria Math"/>
                            <w:i/>
                            <w:sz w:val="22"/>
                          </w:rPr>
                        </m:ctrlPr>
                      </m:sSubSupPr>
                      <m:e>
                        <m:r>
                          <w:rPr>
                            <w:rFonts w:ascii="Cambria Math" w:hAnsi="Cambria Math"/>
                            <w:sz w:val="22"/>
                            <w:lang w:val="en-US"/>
                          </w:rPr>
                          <m:t>e</m:t>
                        </m:r>
                      </m:e>
                      <m:sub>
                        <m:r>
                          <w:rPr>
                            <w:rFonts w:ascii="Cambria Math" w:hAnsi="Cambria Math"/>
                            <w:sz w:val="22"/>
                          </w:rPr>
                          <m:t>α</m:t>
                        </m:r>
                      </m:sub>
                      <m:sup>
                        <m:r>
                          <w:rPr>
                            <w:rFonts w:ascii="Cambria Math" w:hAnsi="Cambria Math"/>
                            <w:sz w:val="22"/>
                          </w:rPr>
                          <m:t>2</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lang w:val="en-US"/>
                          </w:rPr>
                          <m:t>e</m:t>
                        </m:r>
                      </m:e>
                      <m:sub>
                        <m:r>
                          <w:rPr>
                            <w:rFonts w:ascii="Cambria Math" w:hAnsi="Cambria Math"/>
                            <w:sz w:val="22"/>
                          </w:rPr>
                          <m:t>ε</m:t>
                        </m:r>
                      </m:sub>
                      <m:sup>
                        <m:r>
                          <w:rPr>
                            <w:rFonts w:ascii="Cambria Math" w:hAnsi="Cambria Math"/>
                            <w:sz w:val="22"/>
                          </w:rPr>
                          <m:t>2</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lang w:val="en-US"/>
                          </w:rPr>
                          <m:t>e</m:t>
                        </m:r>
                      </m:e>
                      <m:sub>
                        <m:r>
                          <w:rPr>
                            <w:rFonts w:ascii="Cambria Math" w:hAnsi="Cambria Math"/>
                            <w:sz w:val="22"/>
                            <w:lang w:val="en-US"/>
                          </w:rPr>
                          <m:t>F</m:t>
                        </m:r>
                      </m:sub>
                      <m:sup>
                        <m:r>
                          <w:rPr>
                            <w:rFonts w:ascii="Cambria Math" w:hAnsi="Cambria Math"/>
                            <w:sz w:val="22"/>
                          </w:rPr>
                          <m:t>2</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lang w:val="en-US"/>
                          </w:rPr>
                          <m:t>e</m:t>
                        </m:r>
                      </m:e>
                      <m:sub>
                        <m:sSub>
                          <m:sSubPr>
                            <m:ctrlPr>
                              <w:rPr>
                                <w:rFonts w:ascii="Cambria Math" w:hAnsi="Cambria Math"/>
                                <w:i/>
                                <w:sz w:val="22"/>
                              </w:rPr>
                            </m:ctrlPr>
                          </m:sSubPr>
                          <m:e>
                            <m:r>
                              <w:rPr>
                                <w:rFonts w:ascii="Cambria Math" w:hAnsi="Cambria Math"/>
                                <w:sz w:val="22"/>
                              </w:rPr>
                              <m:t>∆P</m:t>
                            </m:r>
                          </m:e>
                          <m:sub>
                            <m:r>
                              <w:rPr>
                                <w:rFonts w:ascii="Cambria Math" w:hAnsi="Cambria Math"/>
                                <w:sz w:val="22"/>
                              </w:rPr>
                              <m:t>p</m:t>
                            </m:r>
                          </m:sub>
                        </m:sSub>
                      </m:sub>
                      <m:sup>
                        <m:r>
                          <w:rPr>
                            <w:rFonts w:ascii="Cambria Math" w:hAnsi="Cambria Math"/>
                            <w:sz w:val="22"/>
                          </w:rPr>
                          <m:t>2</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lang w:val="en-US"/>
                          </w:rPr>
                          <m:t>e</m:t>
                        </m:r>
                      </m:e>
                      <m:sub>
                        <m:sSub>
                          <m:sSubPr>
                            <m:ctrlPr>
                              <w:rPr>
                                <w:rFonts w:ascii="Cambria Math" w:hAnsi="Cambria Math"/>
                                <w:i/>
                                <w:sz w:val="22"/>
                              </w:rPr>
                            </m:ctrlPr>
                          </m:sSubPr>
                          <m:e>
                            <m:r>
                              <w:rPr>
                                <w:rFonts w:ascii="Cambria Math" w:hAnsi="Cambria Math"/>
                                <w:sz w:val="22"/>
                              </w:rPr>
                              <m:t>P</m:t>
                            </m:r>
                          </m:e>
                          <m:sub>
                            <m:r>
                              <w:rPr>
                                <w:rFonts w:ascii="Cambria Math" w:hAnsi="Cambria Math"/>
                                <w:sz w:val="22"/>
                              </w:rPr>
                              <m:t>p</m:t>
                            </m:r>
                          </m:sub>
                        </m:sSub>
                      </m:sub>
                      <m:sup>
                        <m:r>
                          <w:rPr>
                            <w:rFonts w:ascii="Cambria Math" w:hAnsi="Cambria Math"/>
                            <w:sz w:val="22"/>
                          </w:rPr>
                          <m:t>2</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lang w:val="en-US"/>
                          </w:rPr>
                          <m:t>e</m:t>
                        </m:r>
                      </m:e>
                      <m:sub>
                        <m:sSubSup>
                          <m:sSubSupPr>
                            <m:ctrlPr>
                              <w:rPr>
                                <w:rFonts w:ascii="Cambria Math" w:hAnsi="Cambria Math"/>
                                <w:i/>
                                <w:sz w:val="22"/>
                              </w:rPr>
                            </m:ctrlPr>
                          </m:sSubSupPr>
                          <m:e>
                            <m:r>
                              <w:rPr>
                                <w:rFonts w:ascii="Cambria Math" w:hAnsi="Cambria Math"/>
                                <w:sz w:val="22"/>
                              </w:rPr>
                              <m:t>T</m:t>
                            </m:r>
                          </m:e>
                          <m:sub>
                            <m:r>
                              <w:rPr>
                                <w:rFonts w:ascii="Cambria Math" w:hAnsi="Cambria Math"/>
                                <w:sz w:val="22"/>
                              </w:rPr>
                              <m:t>p</m:t>
                            </m:r>
                          </m:sub>
                          <m:sup>
                            <m:r>
                              <w:rPr>
                                <w:rFonts w:ascii="Cambria Math" w:hAnsi="Cambria Math"/>
                                <w:sz w:val="22"/>
                              </w:rPr>
                              <m:t>ˊ</m:t>
                            </m:r>
                          </m:sup>
                        </m:sSubSup>
                      </m:sub>
                      <m:sup>
                        <m:r>
                          <w:rPr>
                            <w:rFonts w:ascii="Cambria Math" w:hAnsi="Cambria Math"/>
                            <w:sz w:val="22"/>
                          </w:rPr>
                          <m:t>2</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rPr>
                          <m:t>e</m:t>
                        </m:r>
                      </m:e>
                      <m:sub>
                        <m:sSup>
                          <m:sSupPr>
                            <m:ctrlPr>
                              <w:rPr>
                                <w:rFonts w:ascii="Cambria Math" w:hAnsi="Cambria Math"/>
                                <w:i/>
                                <w:sz w:val="22"/>
                              </w:rPr>
                            </m:ctrlPr>
                          </m:sSupPr>
                          <m:e>
                            <m:r>
                              <w:rPr>
                                <w:rFonts w:ascii="Cambria Math" w:hAnsi="Cambria Math"/>
                                <w:sz w:val="22"/>
                              </w:rPr>
                              <m:t>PB</m:t>
                            </m:r>
                          </m:e>
                          <m:sup>
                            <m:r>
                              <w:rPr>
                                <w:rFonts w:ascii="Cambria Math" w:hAnsi="Cambria Math"/>
                                <w:sz w:val="22"/>
                              </w:rPr>
                              <m:t>ˊ</m:t>
                            </m:r>
                          </m:sup>
                        </m:sSup>
                      </m:sub>
                      <m:sup>
                        <m:r>
                          <w:rPr>
                            <w:rFonts w:ascii="Cambria Math" w:hAnsi="Cambria Math"/>
                            <w:sz w:val="22"/>
                          </w:rPr>
                          <m:t>2</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rPr>
                          <m:t>e</m:t>
                        </m:r>
                      </m:e>
                      <m:sub>
                        <m:sSub>
                          <m:sSubPr>
                            <m:ctrlPr>
                              <w:rPr>
                                <w:rFonts w:ascii="Cambria Math" w:hAnsi="Cambria Math"/>
                                <w:i/>
                                <w:sz w:val="22"/>
                              </w:rPr>
                            </m:ctrlPr>
                          </m:sSubPr>
                          <m:e>
                            <m:r>
                              <w:rPr>
                                <w:rFonts w:ascii="Cambria Math" w:hAnsi="Cambria Math"/>
                                <w:sz w:val="22"/>
                              </w:rPr>
                              <m:t>F</m:t>
                            </m:r>
                          </m:e>
                          <m:sub>
                            <m:r>
                              <w:rPr>
                                <w:rFonts w:ascii="Cambria Math" w:hAnsi="Cambria Math"/>
                                <w:sz w:val="22"/>
                                <w:lang w:val="kk-KZ"/>
                              </w:rPr>
                              <m:t>ВХ</m:t>
                            </m:r>
                          </m:sub>
                        </m:sSub>
                      </m:sub>
                      <m:sup>
                        <m:r>
                          <w:rPr>
                            <w:rFonts w:ascii="Cambria Math" w:hAnsi="Cambria Math"/>
                            <w:sz w:val="22"/>
                          </w:rPr>
                          <m:t>2</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rPr>
                          <m:t>e</m:t>
                        </m:r>
                      </m:e>
                      <m:sub>
                        <m:sSup>
                          <m:sSupPr>
                            <m:ctrlPr>
                              <w:rPr>
                                <w:rFonts w:ascii="Cambria Math" w:hAnsi="Cambria Math"/>
                                <w:i/>
                                <w:sz w:val="22"/>
                              </w:rPr>
                            </m:ctrlPr>
                          </m:sSupPr>
                          <m:e>
                            <m:r>
                              <w:rPr>
                                <w:rFonts w:ascii="Cambria Math" w:hAnsi="Cambria Math"/>
                                <w:sz w:val="22"/>
                                <w:lang w:val="en-US"/>
                              </w:rPr>
                              <m:t>T</m:t>
                            </m:r>
                            <m:r>
                              <w:rPr>
                                <w:rFonts w:ascii="Cambria Math" w:hAnsi="Cambria Math"/>
                                <w:sz w:val="22"/>
                              </w:rPr>
                              <m:t>B</m:t>
                            </m:r>
                          </m:e>
                          <m:sup>
                            <m:r>
                              <w:rPr>
                                <w:rFonts w:ascii="Cambria Math" w:hAnsi="Cambria Math"/>
                                <w:sz w:val="22"/>
                              </w:rPr>
                              <m:t>ˊ</m:t>
                            </m:r>
                          </m:sup>
                        </m:sSup>
                      </m:sub>
                      <m:sup>
                        <m:r>
                          <w:rPr>
                            <w:rFonts w:ascii="Cambria Math" w:hAnsi="Cambria Math"/>
                            <w:sz w:val="22"/>
                          </w:rPr>
                          <m:t>2</m:t>
                        </m:r>
                      </m:sup>
                    </m:sSubSup>
                  </m:e>
                </m:rad>
              </m:oMath>
            </m:oMathPara>
          </w:p>
        </w:tc>
        <w:tc>
          <w:tcPr>
            <w:tcW w:w="2835" w:type="dxa"/>
            <w:tcBorders>
              <w:top w:val="single" w:sz="4" w:space="0" w:color="auto"/>
              <w:left w:val="single" w:sz="4" w:space="0" w:color="auto"/>
              <w:bottom w:val="nil"/>
              <w:right w:val="single" w:sz="4" w:space="0" w:color="auto"/>
            </w:tcBorders>
            <w:vAlign w:val="center"/>
          </w:tcPr>
          <w:p w14:paraId="41D2C592" w14:textId="77777777" w:rsidR="000C3575" w:rsidRPr="005779F9" w:rsidRDefault="000C3575" w:rsidP="00984A13">
            <w:pPr>
              <w:jc w:val="center"/>
              <w:rPr>
                <w:bCs/>
                <w:sz w:val="24"/>
                <w:szCs w:val="24"/>
                <w:lang w:val="kk-KZ"/>
              </w:rPr>
            </w:pPr>
            <w:r w:rsidRPr="005779F9">
              <w:rPr>
                <w:bCs/>
                <w:sz w:val="24"/>
                <w:szCs w:val="24"/>
                <w:lang w:val="kk-KZ"/>
              </w:rPr>
              <w:t>1,04</w:t>
            </w:r>
          </w:p>
        </w:tc>
      </w:tr>
    </w:tbl>
    <w:p w14:paraId="226B69FA" w14:textId="77777777" w:rsidR="001D4A13" w:rsidRPr="005779F9" w:rsidRDefault="001D4A13"/>
    <w:p w14:paraId="18342A9D" w14:textId="7466071B" w:rsidR="001D4A13" w:rsidRPr="005779F9" w:rsidRDefault="001D4A13">
      <w:pPr>
        <w:rPr>
          <w:bCs/>
          <w:szCs w:val="28"/>
        </w:rPr>
      </w:pPr>
      <w:r w:rsidRPr="005779F9">
        <w:rPr>
          <w:bCs/>
          <w:szCs w:val="28"/>
          <w:lang w:val="kk-KZ"/>
        </w:rPr>
        <w:t xml:space="preserve">Продолжение </w:t>
      </w:r>
      <w:r w:rsidRPr="005779F9">
        <w:rPr>
          <w:bCs/>
          <w:szCs w:val="28"/>
        </w:rPr>
        <w:t>таблицы</w:t>
      </w:r>
      <w:r w:rsidRPr="005779F9">
        <w:rPr>
          <w:bCs/>
          <w:szCs w:val="28"/>
          <w:lang w:val="kk-KZ"/>
        </w:rPr>
        <w:t xml:space="preserve"> </w:t>
      </w:r>
      <w:r w:rsidRPr="005779F9">
        <w:rPr>
          <w:bCs/>
          <w:szCs w:val="28"/>
        </w:rPr>
        <w:t>2.2</w:t>
      </w:r>
    </w:p>
    <w:p w14:paraId="66E0102F" w14:textId="77777777" w:rsidR="001D4A13" w:rsidRPr="005779F9" w:rsidRDefault="001D4A13"/>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6350"/>
        <w:gridCol w:w="2552"/>
      </w:tblGrid>
      <w:tr w:rsidR="000C3575" w:rsidRPr="005779F9" w14:paraId="343C73E1" w14:textId="77777777" w:rsidTr="001D4A13">
        <w:trPr>
          <w:trHeight w:val="70"/>
        </w:trPr>
        <w:tc>
          <w:tcPr>
            <w:tcW w:w="596" w:type="dxa"/>
            <w:tcBorders>
              <w:top w:val="single" w:sz="4" w:space="0" w:color="auto"/>
              <w:left w:val="single" w:sz="4" w:space="0" w:color="auto"/>
              <w:bottom w:val="single" w:sz="4" w:space="0" w:color="auto"/>
              <w:right w:val="single" w:sz="4" w:space="0" w:color="auto"/>
            </w:tcBorders>
            <w:vAlign w:val="center"/>
          </w:tcPr>
          <w:p w14:paraId="65B16D40" w14:textId="4F2D62AF" w:rsidR="000C3575" w:rsidRPr="005779F9" w:rsidRDefault="001D4A13" w:rsidP="00984A13">
            <w:pPr>
              <w:jc w:val="center"/>
              <w:rPr>
                <w:bCs/>
                <w:sz w:val="24"/>
                <w:szCs w:val="24"/>
              </w:rPr>
            </w:pPr>
            <w:r w:rsidRPr="005779F9">
              <w:rPr>
                <w:bCs/>
                <w:sz w:val="24"/>
                <w:szCs w:val="24"/>
              </w:rPr>
              <w:t>1</w:t>
            </w:r>
          </w:p>
        </w:tc>
        <w:tc>
          <w:tcPr>
            <w:tcW w:w="6350" w:type="dxa"/>
            <w:tcBorders>
              <w:top w:val="single" w:sz="4" w:space="0" w:color="auto"/>
              <w:left w:val="single" w:sz="4" w:space="0" w:color="auto"/>
              <w:bottom w:val="single" w:sz="4" w:space="0" w:color="auto"/>
              <w:right w:val="single" w:sz="4" w:space="0" w:color="auto"/>
            </w:tcBorders>
            <w:vAlign w:val="center"/>
          </w:tcPr>
          <w:p w14:paraId="62B91A92" w14:textId="1B2FBFD9" w:rsidR="000C3575" w:rsidRPr="005779F9" w:rsidRDefault="001D4A13" w:rsidP="00984A13">
            <w:pPr>
              <w:jc w:val="center"/>
              <w:rPr>
                <w:szCs w:val="28"/>
              </w:rPr>
            </w:pPr>
            <w:r w:rsidRPr="005779F9">
              <w:rPr>
                <w:szCs w:val="28"/>
              </w:rPr>
              <w:t>2</w:t>
            </w:r>
          </w:p>
        </w:tc>
        <w:tc>
          <w:tcPr>
            <w:tcW w:w="2552" w:type="dxa"/>
            <w:tcBorders>
              <w:top w:val="single" w:sz="4" w:space="0" w:color="auto"/>
              <w:left w:val="single" w:sz="4" w:space="0" w:color="auto"/>
              <w:bottom w:val="single" w:sz="4" w:space="0" w:color="auto"/>
              <w:right w:val="single" w:sz="4" w:space="0" w:color="auto"/>
            </w:tcBorders>
            <w:vAlign w:val="center"/>
          </w:tcPr>
          <w:p w14:paraId="723D4993" w14:textId="11DFAD5E" w:rsidR="000C3575" w:rsidRPr="005779F9" w:rsidRDefault="001D4A13" w:rsidP="00984A13">
            <w:pPr>
              <w:jc w:val="center"/>
              <w:rPr>
                <w:bCs/>
                <w:sz w:val="24"/>
                <w:szCs w:val="24"/>
              </w:rPr>
            </w:pPr>
            <w:r w:rsidRPr="005779F9">
              <w:rPr>
                <w:bCs/>
                <w:sz w:val="24"/>
                <w:szCs w:val="24"/>
              </w:rPr>
              <w:t>3</w:t>
            </w:r>
          </w:p>
        </w:tc>
      </w:tr>
      <w:tr w:rsidR="001D4A13" w:rsidRPr="005779F9" w14:paraId="40D444FD" w14:textId="77777777" w:rsidTr="00276B56">
        <w:trPr>
          <w:trHeight w:val="798"/>
        </w:trPr>
        <w:tc>
          <w:tcPr>
            <w:tcW w:w="596" w:type="dxa"/>
            <w:tcBorders>
              <w:top w:val="single" w:sz="4" w:space="0" w:color="auto"/>
              <w:left w:val="single" w:sz="4" w:space="0" w:color="auto"/>
              <w:bottom w:val="single" w:sz="4" w:space="0" w:color="auto"/>
              <w:right w:val="single" w:sz="4" w:space="0" w:color="auto"/>
            </w:tcBorders>
            <w:vAlign w:val="center"/>
          </w:tcPr>
          <w:p w14:paraId="59EBC5AA" w14:textId="79141FA2" w:rsidR="001D4A13" w:rsidRPr="005779F9" w:rsidRDefault="001D4A13" w:rsidP="001D4A13">
            <w:pPr>
              <w:jc w:val="center"/>
              <w:rPr>
                <w:bCs/>
                <w:sz w:val="24"/>
                <w:szCs w:val="24"/>
                <w:lang w:val="en-US"/>
              </w:rPr>
            </w:pPr>
            <w:r w:rsidRPr="005779F9">
              <w:rPr>
                <w:bCs/>
                <w:sz w:val="24"/>
                <w:szCs w:val="24"/>
                <w:lang w:val="en-US"/>
              </w:rPr>
              <w:t>6</w:t>
            </w:r>
          </w:p>
        </w:tc>
        <w:tc>
          <w:tcPr>
            <w:tcW w:w="6350" w:type="dxa"/>
            <w:tcBorders>
              <w:top w:val="single" w:sz="4" w:space="0" w:color="auto"/>
              <w:left w:val="single" w:sz="4" w:space="0" w:color="auto"/>
              <w:bottom w:val="single" w:sz="4" w:space="0" w:color="auto"/>
              <w:right w:val="single" w:sz="4" w:space="0" w:color="auto"/>
            </w:tcBorders>
            <w:vAlign w:val="center"/>
          </w:tcPr>
          <w:p w14:paraId="450AE3EC" w14:textId="140E790C" w:rsidR="001D4A13" w:rsidRPr="005779F9" w:rsidRDefault="00D708D6" w:rsidP="001D4A13">
            <w:pPr>
              <w:jc w:val="center"/>
              <w:rPr>
                <w:szCs w:val="28"/>
              </w:rPr>
            </w:pPr>
            <m:oMathPara>
              <m:oMath>
                <m:sSub>
                  <m:sSubPr>
                    <m:ctrlPr>
                      <w:rPr>
                        <w:rFonts w:ascii="Cambria Math" w:hAnsi="Cambria Math"/>
                        <w:i/>
                        <w:szCs w:val="28"/>
                      </w:rPr>
                    </m:ctrlPr>
                  </m:sSubPr>
                  <m:e>
                    <m:r>
                      <w:rPr>
                        <w:rFonts w:ascii="Cambria Math" w:hAnsi="Cambria Math"/>
                        <w:szCs w:val="28"/>
                      </w:rPr>
                      <m:t>e</m:t>
                    </m:r>
                  </m:e>
                  <m:sub>
                    <m:r>
                      <w:rPr>
                        <w:rFonts w:ascii="Cambria Math" w:hAnsi="Cambria Math"/>
                        <w:szCs w:val="28"/>
                        <w:lang w:val="en-US"/>
                      </w:rPr>
                      <m:t>T(ˊ)</m:t>
                    </m:r>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Sup>
                          <m:sSubSupPr>
                            <m:ctrlPr>
                              <w:rPr>
                                <w:rFonts w:ascii="Cambria Math" w:hAnsi="Cambria Math"/>
                                <w:i/>
                                <w:szCs w:val="28"/>
                              </w:rPr>
                            </m:ctrlPr>
                          </m:sSubSupPr>
                          <m:e>
                            <m:r>
                              <w:rPr>
                                <w:rFonts w:ascii="Cambria Math" w:hAnsi="Cambria Math"/>
                                <w:szCs w:val="28"/>
                              </w:rPr>
                              <m:t>t</m:t>
                            </m:r>
                          </m:e>
                          <m:sub>
                            <m:r>
                              <w:rPr>
                                <w:rFonts w:ascii="Cambria Math" w:hAnsi="Cambria Math"/>
                                <w:szCs w:val="28"/>
                                <w:lang w:val="kk-KZ"/>
                              </w:rPr>
                              <m:t>П</m:t>
                            </m:r>
                          </m:sub>
                          <m:sup>
                            <m:r>
                              <w:rPr>
                                <w:rFonts w:ascii="Cambria Math" w:hAnsi="Cambria Math"/>
                                <w:szCs w:val="28"/>
                              </w:rPr>
                              <m:t>ˊ</m:t>
                            </m:r>
                          </m:sup>
                        </m:sSubSup>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lang w:val="en-US"/>
                              </w:rPr>
                              <m:t>t</m:t>
                            </m:r>
                          </m:e>
                          <m:sub>
                            <m:r>
                              <w:rPr>
                                <w:rFonts w:ascii="Cambria Math" w:hAnsi="Cambria Math"/>
                                <w:szCs w:val="28"/>
                                <w:lang w:val="kk-KZ"/>
                              </w:rPr>
                              <m:t>ХС</m:t>
                            </m:r>
                          </m:sub>
                        </m:sSub>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4DD6B46B" w14:textId="0A468A1E" w:rsidR="001D4A13" w:rsidRPr="005779F9" w:rsidRDefault="001D4A13" w:rsidP="001D4A13">
            <w:pPr>
              <w:jc w:val="center"/>
              <w:rPr>
                <w:bCs/>
                <w:sz w:val="24"/>
                <w:szCs w:val="24"/>
                <w:lang w:val="en-US"/>
              </w:rPr>
            </w:pPr>
            <w:r w:rsidRPr="005779F9">
              <w:rPr>
                <w:bCs/>
                <w:sz w:val="24"/>
                <w:szCs w:val="24"/>
                <w:lang w:val="en-US"/>
              </w:rPr>
              <w:t>0,301</w:t>
            </w:r>
          </w:p>
        </w:tc>
      </w:tr>
      <w:tr w:rsidR="001D4A13" w:rsidRPr="005779F9" w14:paraId="032C26AE" w14:textId="77777777" w:rsidTr="00276B56">
        <w:trPr>
          <w:trHeight w:val="825"/>
        </w:trPr>
        <w:tc>
          <w:tcPr>
            <w:tcW w:w="596" w:type="dxa"/>
            <w:tcBorders>
              <w:top w:val="single" w:sz="4" w:space="0" w:color="auto"/>
              <w:left w:val="single" w:sz="4" w:space="0" w:color="auto"/>
              <w:bottom w:val="single" w:sz="4" w:space="0" w:color="auto"/>
              <w:right w:val="single" w:sz="4" w:space="0" w:color="auto"/>
            </w:tcBorders>
            <w:vAlign w:val="center"/>
          </w:tcPr>
          <w:p w14:paraId="0E3652BC" w14:textId="77777777" w:rsidR="001D4A13" w:rsidRPr="005779F9" w:rsidRDefault="001D4A13" w:rsidP="001D4A13">
            <w:pPr>
              <w:jc w:val="center"/>
              <w:rPr>
                <w:bCs/>
                <w:sz w:val="24"/>
                <w:szCs w:val="24"/>
                <w:lang w:val="kk-KZ"/>
              </w:rPr>
            </w:pPr>
            <w:r w:rsidRPr="005779F9">
              <w:rPr>
                <w:bCs/>
                <w:sz w:val="24"/>
                <w:szCs w:val="24"/>
                <w:lang w:val="kk-KZ"/>
              </w:rPr>
              <w:t>7</w:t>
            </w:r>
          </w:p>
        </w:tc>
        <w:tc>
          <w:tcPr>
            <w:tcW w:w="6350" w:type="dxa"/>
            <w:tcBorders>
              <w:top w:val="single" w:sz="4" w:space="0" w:color="auto"/>
              <w:left w:val="single" w:sz="4" w:space="0" w:color="auto"/>
              <w:bottom w:val="single" w:sz="4" w:space="0" w:color="auto"/>
              <w:right w:val="single" w:sz="4" w:space="0" w:color="auto"/>
            </w:tcBorders>
            <w:vAlign w:val="center"/>
          </w:tcPr>
          <w:p w14:paraId="5510C186" w14:textId="77777777" w:rsidR="001D4A13" w:rsidRPr="005779F9" w:rsidRDefault="00D708D6" w:rsidP="001D4A13">
            <w:pPr>
              <w:jc w:val="center"/>
              <w:rPr>
                <w:szCs w:val="28"/>
              </w:rPr>
            </w:pPr>
            <m:oMathPara>
              <m:oMath>
                <m:sSub>
                  <m:sSubPr>
                    <m:ctrlPr>
                      <w:rPr>
                        <w:rFonts w:ascii="Cambria Math" w:hAnsi="Cambria Math"/>
                        <w:i/>
                        <w:szCs w:val="28"/>
                      </w:rPr>
                    </m:ctrlPr>
                  </m:sSubPr>
                  <m:e>
                    <m:r>
                      <w:rPr>
                        <w:rFonts w:ascii="Cambria Math" w:hAnsi="Cambria Math"/>
                        <w:szCs w:val="28"/>
                      </w:rPr>
                      <m:t>e</m:t>
                    </m:r>
                  </m:e>
                  <m:sub>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en-US"/>
                          </w:rPr>
                          <m:t>r1</m:t>
                        </m:r>
                      </m:sub>
                    </m:sSub>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lang w:val="en-US"/>
                              </w:rPr>
                              <m:t>G</m:t>
                            </m:r>
                          </m:e>
                          <m:sub>
                            <m:r>
                              <w:rPr>
                                <w:rFonts w:ascii="Cambria Math" w:hAnsi="Cambria Math"/>
                                <w:szCs w:val="28"/>
                                <w:lang w:val="kk-KZ"/>
                              </w:rPr>
                              <m:t>B</m:t>
                            </m:r>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rPr>
                          <m:t>e</m:t>
                        </m:r>
                      </m:e>
                      <m:sub>
                        <m:sSub>
                          <m:sSubPr>
                            <m:ctrlPr>
                              <w:rPr>
                                <w:rFonts w:ascii="Cambria Math" w:hAnsi="Cambria Math"/>
                                <w:i/>
                                <w:szCs w:val="28"/>
                              </w:rPr>
                            </m:ctrlPr>
                          </m:sSubPr>
                          <m:e>
                            <m:r>
                              <w:rPr>
                                <w:rFonts w:ascii="Cambria Math" w:hAnsi="Cambria Math"/>
                                <w:szCs w:val="28"/>
                              </w:rPr>
                              <m:t>G</m:t>
                            </m:r>
                          </m:e>
                          <m:sub>
                            <m:r>
                              <w:rPr>
                                <w:rFonts w:ascii="Cambria Math" w:hAnsi="Cambria Math"/>
                                <w:szCs w:val="28"/>
                              </w:rPr>
                              <m:t>m</m:t>
                            </m:r>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Sup>
                          <m:sSubSupPr>
                            <m:ctrlPr>
                              <w:rPr>
                                <w:rFonts w:ascii="Cambria Math" w:hAnsi="Cambria Math"/>
                                <w:i/>
                                <w:szCs w:val="28"/>
                              </w:rPr>
                            </m:ctrlPr>
                          </m:sSubSupPr>
                          <m:e>
                            <m:r>
                              <w:rPr>
                                <w:rFonts w:ascii="Cambria Math" w:hAnsi="Cambria Math"/>
                                <w:szCs w:val="28"/>
                              </w:rPr>
                              <m:t>T</m:t>
                            </m:r>
                          </m:e>
                          <m:sub>
                            <m:r>
                              <w:rPr>
                                <w:rFonts w:ascii="Cambria Math" w:hAnsi="Cambria Math"/>
                                <w:szCs w:val="28"/>
                                <w:lang w:val="kk-KZ"/>
                              </w:rPr>
                              <m:t>г1</m:t>
                            </m:r>
                          </m:sub>
                          <m:sup>
                            <m:r>
                              <w:rPr>
                                <w:rFonts w:ascii="Cambria Math" w:hAnsi="Cambria Math"/>
                                <w:szCs w:val="28"/>
                              </w:rPr>
                              <m:t>ˊ</m:t>
                            </m:r>
                          </m:sup>
                        </m:sSubSup>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m:t>
                            </m:r>
                            <m:r>
                              <w:rPr>
                                <w:rFonts w:ascii="Cambria Math" w:hAnsi="Cambria Math"/>
                                <w:szCs w:val="28"/>
                                <w:lang w:val="en-US"/>
                              </w:rPr>
                              <m:t>P</m:t>
                            </m:r>
                          </m:e>
                          <m:sub>
                            <m:r>
                              <w:rPr>
                                <w:rFonts w:ascii="Cambria Math" w:hAnsi="Cambria Math"/>
                                <w:szCs w:val="28"/>
                                <w:lang w:val="kk-KZ"/>
                              </w:rPr>
                              <m:t>г1</m:t>
                            </m:r>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B</m:t>
                            </m:r>
                          </m:e>
                          <m:sub>
                            <m:r>
                              <w:rPr>
                                <w:rFonts w:ascii="Cambria Math" w:hAnsi="Cambria Math"/>
                                <w:szCs w:val="28"/>
                              </w:rPr>
                              <m:t>0</m:t>
                            </m:r>
                          </m:sub>
                        </m:sSub>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7EDD199A" w14:textId="77777777" w:rsidR="001D4A13" w:rsidRPr="005779F9" w:rsidRDefault="001D4A13" w:rsidP="001D4A13">
            <w:pPr>
              <w:jc w:val="center"/>
              <w:rPr>
                <w:bCs/>
                <w:sz w:val="24"/>
                <w:szCs w:val="24"/>
                <w:lang w:val="en-US"/>
              </w:rPr>
            </w:pPr>
            <w:r w:rsidRPr="005779F9">
              <w:rPr>
                <w:bCs/>
                <w:sz w:val="24"/>
                <w:szCs w:val="24"/>
                <w:lang w:val="en-US"/>
              </w:rPr>
              <w:t>1,221</w:t>
            </w:r>
          </w:p>
        </w:tc>
      </w:tr>
      <w:tr w:rsidR="001D4A13" w:rsidRPr="005779F9" w14:paraId="72FF863E" w14:textId="77777777" w:rsidTr="00276B56">
        <w:trPr>
          <w:trHeight w:val="825"/>
        </w:trPr>
        <w:tc>
          <w:tcPr>
            <w:tcW w:w="596" w:type="dxa"/>
            <w:tcBorders>
              <w:top w:val="single" w:sz="4" w:space="0" w:color="auto"/>
              <w:left w:val="single" w:sz="4" w:space="0" w:color="auto"/>
              <w:bottom w:val="single" w:sz="4" w:space="0" w:color="auto"/>
              <w:right w:val="single" w:sz="4" w:space="0" w:color="auto"/>
            </w:tcBorders>
            <w:vAlign w:val="center"/>
          </w:tcPr>
          <w:p w14:paraId="4FD48CE5" w14:textId="77777777" w:rsidR="001D4A13" w:rsidRPr="005779F9" w:rsidRDefault="001D4A13" w:rsidP="001D4A13">
            <w:pPr>
              <w:jc w:val="center"/>
              <w:rPr>
                <w:bCs/>
                <w:sz w:val="24"/>
                <w:szCs w:val="24"/>
                <w:lang w:val="kk-KZ"/>
              </w:rPr>
            </w:pPr>
            <w:r w:rsidRPr="005779F9">
              <w:rPr>
                <w:bCs/>
                <w:sz w:val="24"/>
                <w:szCs w:val="24"/>
                <w:lang w:val="kk-KZ"/>
              </w:rPr>
              <w:t>8</w:t>
            </w:r>
          </w:p>
        </w:tc>
        <w:tc>
          <w:tcPr>
            <w:tcW w:w="6350" w:type="dxa"/>
            <w:tcBorders>
              <w:top w:val="single" w:sz="4" w:space="0" w:color="auto"/>
              <w:left w:val="single" w:sz="4" w:space="0" w:color="auto"/>
              <w:bottom w:val="single" w:sz="4" w:space="0" w:color="auto"/>
              <w:right w:val="single" w:sz="4" w:space="0" w:color="auto"/>
            </w:tcBorders>
            <w:vAlign w:val="center"/>
          </w:tcPr>
          <w:p w14:paraId="282E0310" w14:textId="77777777" w:rsidR="001D4A13" w:rsidRPr="005779F9" w:rsidRDefault="00D708D6" w:rsidP="001D4A13">
            <w:pPr>
              <w:jc w:val="center"/>
              <w:rPr>
                <w:szCs w:val="28"/>
              </w:rPr>
            </w:pPr>
            <m:oMathPara>
              <m:oMath>
                <m:sSub>
                  <m:sSubPr>
                    <m:ctrlPr>
                      <w:rPr>
                        <w:rFonts w:ascii="Cambria Math" w:hAnsi="Cambria Math"/>
                        <w:i/>
                        <w:szCs w:val="28"/>
                      </w:rPr>
                    </m:ctrlPr>
                  </m:sSubPr>
                  <m:e>
                    <m:r>
                      <w:rPr>
                        <w:rFonts w:ascii="Cambria Math" w:hAnsi="Cambria Math"/>
                        <w:szCs w:val="28"/>
                      </w:rPr>
                      <m:t>e</m:t>
                    </m:r>
                  </m:e>
                  <m:sub>
                    <m:sSub>
                      <m:sSubPr>
                        <m:ctrlPr>
                          <w:rPr>
                            <w:rFonts w:ascii="Cambria Math" w:hAnsi="Cambria Math"/>
                            <w:i/>
                            <w:szCs w:val="28"/>
                            <w:lang w:val="en-US"/>
                          </w:rPr>
                        </m:ctrlPr>
                      </m:sSubPr>
                      <m:e>
                        <m:r>
                          <w:rPr>
                            <w:rFonts w:ascii="Cambria Math" w:hAnsi="Cambria Math"/>
                            <w:szCs w:val="28"/>
                            <w:lang w:val="en-US"/>
                          </w:rPr>
                          <m:t>G</m:t>
                        </m:r>
                      </m:e>
                      <m:sub>
                        <m:r>
                          <w:rPr>
                            <w:rFonts w:ascii="Cambria Math" w:hAnsi="Cambria Math"/>
                            <w:szCs w:val="28"/>
                            <w:lang w:val="en-US"/>
                          </w:rPr>
                          <m:t>B</m:t>
                        </m:r>
                        <m:r>
                          <w:rPr>
                            <w:rFonts w:ascii="Cambria Math" w:hAnsi="Cambria Math"/>
                            <w:szCs w:val="28"/>
                            <w:lang w:val="kk-KZ"/>
                          </w:rPr>
                          <m:t>охл</m:t>
                        </m:r>
                      </m:sub>
                    </m:sSub>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r>
                          <w:rPr>
                            <w:rFonts w:ascii="Cambria Math" w:hAnsi="Cambria Math"/>
                            <w:szCs w:val="28"/>
                          </w:rPr>
                          <m:t>α</m:t>
                        </m:r>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r>
                          <w:rPr>
                            <w:rFonts w:ascii="Cambria Math" w:hAnsi="Cambria Math"/>
                            <w:szCs w:val="28"/>
                          </w:rPr>
                          <m:t>ε</m:t>
                        </m:r>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r>
                          <w:rPr>
                            <w:rFonts w:ascii="Cambria Math" w:hAnsi="Cambria Math"/>
                            <w:szCs w:val="28"/>
                            <w:lang w:val="en-US"/>
                          </w:rPr>
                          <m:t>F</m:t>
                        </m:r>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∆P</m:t>
                            </m:r>
                          </m:e>
                          <m:sub>
                            <m:r>
                              <w:rPr>
                                <w:rFonts w:ascii="Cambria Math" w:hAnsi="Cambria Math"/>
                                <w:szCs w:val="28"/>
                              </w:rPr>
                              <m:t>p</m:t>
                            </m:r>
                            <m:r>
                              <w:rPr>
                                <w:rFonts w:ascii="Cambria Math" w:hAnsi="Cambria Math"/>
                                <w:szCs w:val="28"/>
                                <w:lang w:val="kk-KZ"/>
                              </w:rPr>
                              <m:t>о</m:t>
                            </m:r>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∆P</m:t>
                            </m:r>
                          </m:e>
                          <m:sub>
                            <m:r>
                              <w:rPr>
                                <w:rFonts w:ascii="Cambria Math" w:hAnsi="Cambria Math"/>
                                <w:szCs w:val="28"/>
                              </w:rPr>
                              <m:t>p</m:t>
                            </m:r>
                            <m:r>
                              <w:rPr>
                                <w:rFonts w:ascii="Cambria Math" w:hAnsi="Cambria Math"/>
                                <w:szCs w:val="28"/>
                                <w:lang w:val="kk-KZ"/>
                              </w:rPr>
                              <m:t>охл</m:t>
                            </m:r>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Sup>
                          <m:sSubSupPr>
                            <m:ctrlPr>
                              <w:rPr>
                                <w:rFonts w:ascii="Cambria Math" w:hAnsi="Cambria Math"/>
                                <w:i/>
                                <w:szCs w:val="28"/>
                              </w:rPr>
                            </m:ctrlPr>
                          </m:sSubSupPr>
                          <m:e>
                            <m:r>
                              <w:rPr>
                                <w:rFonts w:ascii="Cambria Math" w:hAnsi="Cambria Math"/>
                                <w:szCs w:val="28"/>
                              </w:rPr>
                              <m:t>T</m:t>
                            </m:r>
                          </m:e>
                          <m:sub>
                            <m:r>
                              <w:rPr>
                                <w:rFonts w:ascii="Cambria Math" w:hAnsi="Cambria Math"/>
                                <w:szCs w:val="28"/>
                              </w:rPr>
                              <m:t>p</m:t>
                            </m:r>
                          </m:sub>
                          <m:sup>
                            <m:r>
                              <w:rPr>
                                <w:rFonts w:ascii="Cambria Math" w:hAnsi="Cambria Math"/>
                                <w:szCs w:val="28"/>
                              </w:rPr>
                              <m:t>ˊ</m:t>
                            </m:r>
                          </m:sup>
                        </m:sSubSup>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08384D70" w14:textId="77777777" w:rsidR="001D4A13" w:rsidRPr="005779F9" w:rsidRDefault="001D4A13" w:rsidP="001D4A13">
            <w:pPr>
              <w:jc w:val="center"/>
              <w:rPr>
                <w:bCs/>
                <w:sz w:val="24"/>
                <w:szCs w:val="24"/>
                <w:lang w:val="en-US"/>
              </w:rPr>
            </w:pPr>
            <w:r w:rsidRPr="005779F9">
              <w:rPr>
                <w:bCs/>
                <w:sz w:val="24"/>
                <w:szCs w:val="24"/>
                <w:lang w:val="kk-KZ"/>
              </w:rPr>
              <w:t>1,052</w:t>
            </w:r>
          </w:p>
        </w:tc>
      </w:tr>
      <w:tr w:rsidR="001D4A13" w:rsidRPr="005779F9" w14:paraId="39137FE6" w14:textId="77777777" w:rsidTr="00276B56">
        <w:trPr>
          <w:trHeight w:val="825"/>
        </w:trPr>
        <w:tc>
          <w:tcPr>
            <w:tcW w:w="596" w:type="dxa"/>
            <w:tcBorders>
              <w:top w:val="single" w:sz="4" w:space="0" w:color="auto"/>
              <w:left w:val="single" w:sz="4" w:space="0" w:color="auto"/>
              <w:bottom w:val="single" w:sz="4" w:space="0" w:color="auto"/>
              <w:right w:val="single" w:sz="4" w:space="0" w:color="auto"/>
            </w:tcBorders>
            <w:vAlign w:val="center"/>
          </w:tcPr>
          <w:p w14:paraId="4FCE0071" w14:textId="77777777" w:rsidR="001D4A13" w:rsidRPr="005779F9" w:rsidRDefault="001D4A13" w:rsidP="001D4A13">
            <w:pPr>
              <w:jc w:val="center"/>
              <w:rPr>
                <w:bCs/>
                <w:sz w:val="24"/>
                <w:szCs w:val="24"/>
                <w:lang w:val="kk-KZ"/>
              </w:rPr>
            </w:pPr>
            <w:r w:rsidRPr="005779F9">
              <w:rPr>
                <w:bCs/>
                <w:sz w:val="24"/>
                <w:szCs w:val="24"/>
                <w:lang w:val="kk-KZ"/>
              </w:rPr>
              <w:t>9</w:t>
            </w:r>
          </w:p>
        </w:tc>
        <w:tc>
          <w:tcPr>
            <w:tcW w:w="6350" w:type="dxa"/>
            <w:tcBorders>
              <w:top w:val="single" w:sz="4" w:space="0" w:color="auto"/>
              <w:left w:val="single" w:sz="4" w:space="0" w:color="auto"/>
              <w:bottom w:val="single" w:sz="4" w:space="0" w:color="auto"/>
              <w:right w:val="single" w:sz="4" w:space="0" w:color="auto"/>
            </w:tcBorders>
            <w:vAlign w:val="center"/>
          </w:tcPr>
          <w:p w14:paraId="2CF3DC13" w14:textId="77777777" w:rsidR="001D4A13" w:rsidRPr="005779F9" w:rsidRDefault="00D708D6" w:rsidP="001D4A13">
            <w:pPr>
              <w:jc w:val="center"/>
              <w:rPr>
                <w:szCs w:val="28"/>
              </w:rPr>
            </w:pPr>
            <m:oMathPara>
              <m:oMath>
                <m:sSub>
                  <m:sSubPr>
                    <m:ctrlPr>
                      <w:rPr>
                        <w:rFonts w:ascii="Cambria Math" w:hAnsi="Cambria Math"/>
                        <w:i/>
                        <w:szCs w:val="28"/>
                      </w:rPr>
                    </m:ctrlPr>
                  </m:sSubPr>
                  <m:e>
                    <m:r>
                      <w:rPr>
                        <w:rFonts w:ascii="Cambria Math" w:hAnsi="Cambria Math"/>
                        <w:szCs w:val="28"/>
                      </w:rPr>
                      <m:t>e</m:t>
                    </m:r>
                  </m:e>
                  <m:sub>
                    <m:sSub>
                      <m:sSubPr>
                        <m:ctrlPr>
                          <w:rPr>
                            <w:rFonts w:ascii="Cambria Math" w:hAnsi="Cambria Math"/>
                            <w:i/>
                            <w:szCs w:val="28"/>
                            <w:lang w:val="en-US"/>
                          </w:rPr>
                        </m:ctrlPr>
                      </m:sSubPr>
                      <m:e>
                        <m:r>
                          <w:rPr>
                            <w:rFonts w:ascii="Cambria Math" w:hAnsi="Cambria Math"/>
                            <w:szCs w:val="28"/>
                            <w:lang w:val="en-US"/>
                          </w:rPr>
                          <m:t>α</m:t>
                        </m:r>
                      </m:e>
                      <m:sub>
                        <m:r>
                          <w:rPr>
                            <w:rFonts w:ascii="Cambria Math" w:hAnsi="Cambria Math"/>
                            <w:szCs w:val="28"/>
                            <w:lang w:val="en-US"/>
                          </w:rPr>
                          <m:t>B</m:t>
                        </m:r>
                        <m:r>
                          <w:rPr>
                            <w:rFonts w:ascii="Cambria Math" w:hAnsi="Cambria Math"/>
                            <w:szCs w:val="28"/>
                            <w:lang w:val="kk-KZ"/>
                          </w:rPr>
                          <m:t>1</m:t>
                        </m:r>
                      </m:sub>
                    </m:sSub>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lang w:val="en-US"/>
                              </w:rPr>
                              <m:t>G</m:t>
                            </m:r>
                          </m:e>
                          <m:sub>
                            <m:r>
                              <w:rPr>
                                <w:rFonts w:ascii="Cambria Math" w:hAnsi="Cambria Math"/>
                                <w:szCs w:val="28"/>
                                <w:lang w:val="kk-KZ"/>
                              </w:rPr>
                              <m:t>B</m:t>
                            </m:r>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rPr>
                          <m:t>e</m:t>
                        </m:r>
                      </m:e>
                      <m:sub>
                        <m:sSub>
                          <m:sSubPr>
                            <m:ctrlPr>
                              <w:rPr>
                                <w:rFonts w:ascii="Cambria Math" w:hAnsi="Cambria Math"/>
                                <w:i/>
                                <w:szCs w:val="28"/>
                              </w:rPr>
                            </m:ctrlPr>
                          </m:sSubPr>
                          <m:e>
                            <m:r>
                              <w:rPr>
                                <w:rFonts w:ascii="Cambria Math" w:hAnsi="Cambria Math"/>
                                <w:szCs w:val="28"/>
                              </w:rPr>
                              <m:t>G</m:t>
                            </m:r>
                          </m:e>
                          <m:sub>
                            <m:r>
                              <w:rPr>
                                <w:rFonts w:ascii="Cambria Math" w:hAnsi="Cambria Math"/>
                                <w:szCs w:val="28"/>
                              </w:rPr>
                              <m:t>m(1)</m:t>
                            </m:r>
                          </m:sub>
                        </m:sSub>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224E8365" w14:textId="77777777" w:rsidR="001D4A13" w:rsidRPr="005779F9" w:rsidRDefault="001D4A13" w:rsidP="001D4A13">
            <w:pPr>
              <w:jc w:val="center"/>
              <w:rPr>
                <w:bCs/>
                <w:sz w:val="24"/>
                <w:szCs w:val="24"/>
                <w:lang w:val="kk-KZ"/>
              </w:rPr>
            </w:pPr>
            <w:r w:rsidRPr="005779F9">
              <w:rPr>
                <w:bCs/>
                <w:sz w:val="24"/>
                <w:szCs w:val="24"/>
                <w:lang w:val="kk-KZ"/>
              </w:rPr>
              <w:t>0,093</w:t>
            </w:r>
          </w:p>
        </w:tc>
      </w:tr>
      <w:tr w:rsidR="000C3575" w:rsidRPr="005779F9" w14:paraId="06246341" w14:textId="77777777" w:rsidTr="00276B56">
        <w:trPr>
          <w:trHeight w:val="825"/>
        </w:trPr>
        <w:tc>
          <w:tcPr>
            <w:tcW w:w="596" w:type="dxa"/>
            <w:tcBorders>
              <w:top w:val="single" w:sz="4" w:space="0" w:color="auto"/>
              <w:left w:val="single" w:sz="4" w:space="0" w:color="auto"/>
              <w:bottom w:val="single" w:sz="4" w:space="0" w:color="auto"/>
              <w:right w:val="single" w:sz="4" w:space="0" w:color="auto"/>
            </w:tcBorders>
            <w:vAlign w:val="center"/>
          </w:tcPr>
          <w:p w14:paraId="49F65EBB" w14:textId="77777777" w:rsidR="000C3575" w:rsidRPr="005779F9" w:rsidRDefault="000C3575" w:rsidP="00984A13">
            <w:pPr>
              <w:jc w:val="center"/>
              <w:rPr>
                <w:bCs/>
                <w:sz w:val="24"/>
                <w:szCs w:val="24"/>
                <w:lang w:val="kk-KZ"/>
              </w:rPr>
            </w:pPr>
            <w:r w:rsidRPr="005779F9">
              <w:rPr>
                <w:bCs/>
                <w:sz w:val="24"/>
                <w:szCs w:val="24"/>
                <w:lang w:val="kk-KZ"/>
              </w:rPr>
              <w:t>10</w:t>
            </w:r>
          </w:p>
        </w:tc>
        <w:tc>
          <w:tcPr>
            <w:tcW w:w="6350" w:type="dxa"/>
            <w:tcBorders>
              <w:top w:val="single" w:sz="4" w:space="0" w:color="auto"/>
              <w:left w:val="single" w:sz="4" w:space="0" w:color="auto"/>
              <w:bottom w:val="single" w:sz="4" w:space="0" w:color="auto"/>
              <w:right w:val="single" w:sz="4" w:space="0" w:color="auto"/>
            </w:tcBorders>
            <w:vAlign w:val="center"/>
          </w:tcPr>
          <w:p w14:paraId="0B9CF598" w14:textId="77777777" w:rsidR="000C3575" w:rsidRPr="005779F9" w:rsidRDefault="00D708D6" w:rsidP="00984A13">
            <w:pPr>
              <w:jc w:val="center"/>
              <w:rPr>
                <w:szCs w:val="28"/>
              </w:rPr>
            </w:pPr>
            <m:oMathPara>
              <m:oMath>
                <m:sSub>
                  <m:sSubPr>
                    <m:ctrlPr>
                      <w:rPr>
                        <w:rFonts w:ascii="Cambria Math" w:hAnsi="Cambria Math"/>
                        <w:i/>
                        <w:szCs w:val="28"/>
                      </w:rPr>
                    </m:ctrlPr>
                  </m:sSubPr>
                  <m:e>
                    <m:r>
                      <w:rPr>
                        <w:rFonts w:ascii="Cambria Math" w:hAnsi="Cambria Math"/>
                        <w:szCs w:val="28"/>
                      </w:rPr>
                      <m:t>e</m:t>
                    </m:r>
                  </m:e>
                  <m:sub>
                    <m:sSub>
                      <m:sSubPr>
                        <m:ctrlPr>
                          <w:rPr>
                            <w:rFonts w:ascii="Cambria Math" w:hAnsi="Cambria Math"/>
                            <w:i/>
                            <w:szCs w:val="28"/>
                            <w:lang w:val="en-US"/>
                          </w:rPr>
                        </m:ctrlPr>
                      </m:sSubPr>
                      <m:e>
                        <m:r>
                          <w:rPr>
                            <w:rFonts w:ascii="Cambria Math" w:hAnsi="Cambria Math"/>
                            <w:szCs w:val="28"/>
                            <w:lang w:val="en-US"/>
                          </w:rPr>
                          <m:t>w</m:t>
                        </m:r>
                      </m:e>
                      <m:sub>
                        <m:r>
                          <w:rPr>
                            <w:rFonts w:ascii="Cambria Math" w:hAnsi="Cambria Math"/>
                            <w:szCs w:val="28"/>
                            <w:lang w:val="kk-KZ"/>
                          </w:rPr>
                          <m:t>b</m:t>
                        </m:r>
                      </m:sub>
                    </m:sSub>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H</m:t>
                            </m:r>
                          </m:e>
                          <m:sub>
                            <m:d>
                              <m:dPr>
                                <m:ctrlPr>
                                  <w:rPr>
                                    <w:rFonts w:ascii="Cambria Math" w:hAnsi="Cambria Math"/>
                                    <w:i/>
                                    <w:szCs w:val="28"/>
                                  </w:rPr>
                                </m:ctrlPr>
                              </m:dPr>
                              <m:e>
                                <m:sSup>
                                  <m:sSupPr>
                                    <m:ctrlPr>
                                      <w:rPr>
                                        <w:rFonts w:ascii="Cambria Math" w:hAnsi="Cambria Math"/>
                                        <w:i/>
                                        <w:szCs w:val="28"/>
                                      </w:rPr>
                                    </m:ctrlPr>
                                  </m:sSupPr>
                                  <m:e>
                                    <m:r>
                                      <w:rPr>
                                        <w:rFonts w:ascii="Cambria Math" w:hAnsi="Cambria Math"/>
                                        <w:szCs w:val="28"/>
                                      </w:rPr>
                                      <m:t>P</m:t>
                                    </m:r>
                                  </m:e>
                                  <m:sup>
                                    <m:r>
                                      <w:rPr>
                                        <w:rFonts w:ascii="Cambria Math" w:hAnsi="Cambria Math"/>
                                        <w:szCs w:val="28"/>
                                      </w:rPr>
                                      <m:t>ˊ</m:t>
                                    </m:r>
                                  </m:sup>
                                </m:sSup>
                                <m:r>
                                  <w:rPr>
                                    <w:rFonts w:ascii="Cambria Math" w:hAnsi="Cambria Math"/>
                                    <w:szCs w:val="28"/>
                                  </w:rPr>
                                  <m:t>B</m:t>
                                </m:r>
                              </m:e>
                            </m:d>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Sup>
                          <m:sSubSupPr>
                            <m:ctrlPr>
                              <w:rPr>
                                <w:rFonts w:ascii="Cambria Math" w:hAnsi="Cambria Math"/>
                                <w:i/>
                                <w:szCs w:val="28"/>
                              </w:rPr>
                            </m:ctrlPr>
                          </m:sSubSupPr>
                          <m:e>
                            <m:r>
                              <w:rPr>
                                <w:rFonts w:ascii="Cambria Math" w:hAnsi="Cambria Math"/>
                                <w:szCs w:val="28"/>
                              </w:rPr>
                              <m:t>T</m:t>
                            </m:r>
                          </m:e>
                          <m:sub>
                            <m:r>
                              <w:rPr>
                                <w:rFonts w:ascii="Cambria Math" w:hAnsi="Cambria Math"/>
                                <w:szCs w:val="28"/>
                              </w:rPr>
                              <m:t>B</m:t>
                            </m:r>
                          </m:sub>
                          <m:sup>
                            <m:r>
                              <w:rPr>
                                <w:rFonts w:ascii="Cambria Math" w:hAnsi="Cambria Math"/>
                                <w:szCs w:val="28"/>
                              </w:rPr>
                              <m:t>ˊ</m:t>
                            </m:r>
                          </m:sup>
                        </m:sSubSup>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B</m:t>
                            </m:r>
                          </m:e>
                          <m:sub>
                            <m:r>
                              <w:rPr>
                                <w:rFonts w:ascii="Cambria Math" w:hAnsi="Cambria Math"/>
                                <w:szCs w:val="28"/>
                              </w:rPr>
                              <m:t>0</m:t>
                            </m:r>
                          </m:sub>
                        </m:sSub>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1F86818B" w14:textId="77777777" w:rsidR="000C3575" w:rsidRPr="005779F9" w:rsidRDefault="000C3575" w:rsidP="00984A13">
            <w:pPr>
              <w:jc w:val="center"/>
              <w:rPr>
                <w:bCs/>
                <w:sz w:val="24"/>
                <w:szCs w:val="24"/>
                <w:lang w:val="en-US"/>
              </w:rPr>
            </w:pPr>
            <w:r w:rsidRPr="005779F9">
              <w:rPr>
                <w:bCs/>
                <w:sz w:val="24"/>
                <w:szCs w:val="24"/>
                <w:lang w:val="en-US"/>
              </w:rPr>
              <w:t>0,518</w:t>
            </w:r>
          </w:p>
        </w:tc>
      </w:tr>
      <w:tr w:rsidR="000C3575" w:rsidRPr="005779F9" w14:paraId="23D79380" w14:textId="77777777" w:rsidTr="00276B56">
        <w:trPr>
          <w:trHeight w:val="825"/>
        </w:trPr>
        <w:tc>
          <w:tcPr>
            <w:tcW w:w="596" w:type="dxa"/>
            <w:tcBorders>
              <w:top w:val="single" w:sz="4" w:space="0" w:color="auto"/>
              <w:left w:val="single" w:sz="4" w:space="0" w:color="auto"/>
              <w:bottom w:val="single" w:sz="4" w:space="0" w:color="auto"/>
              <w:right w:val="single" w:sz="4" w:space="0" w:color="auto"/>
            </w:tcBorders>
            <w:vAlign w:val="center"/>
          </w:tcPr>
          <w:p w14:paraId="3D00591B" w14:textId="77777777" w:rsidR="000C3575" w:rsidRPr="005779F9" w:rsidRDefault="000C3575" w:rsidP="00984A13">
            <w:pPr>
              <w:jc w:val="center"/>
              <w:rPr>
                <w:bCs/>
                <w:sz w:val="24"/>
                <w:szCs w:val="24"/>
                <w:lang w:val="en-US"/>
              </w:rPr>
            </w:pPr>
            <w:r w:rsidRPr="005779F9">
              <w:rPr>
                <w:bCs/>
                <w:sz w:val="24"/>
                <w:szCs w:val="24"/>
                <w:lang w:val="en-US"/>
              </w:rPr>
              <w:t>11</w:t>
            </w:r>
          </w:p>
        </w:tc>
        <w:tc>
          <w:tcPr>
            <w:tcW w:w="6350" w:type="dxa"/>
            <w:tcBorders>
              <w:top w:val="single" w:sz="4" w:space="0" w:color="auto"/>
              <w:left w:val="single" w:sz="4" w:space="0" w:color="auto"/>
              <w:bottom w:val="single" w:sz="4" w:space="0" w:color="auto"/>
              <w:right w:val="single" w:sz="4" w:space="0" w:color="auto"/>
            </w:tcBorders>
            <w:vAlign w:val="center"/>
          </w:tcPr>
          <w:p w14:paraId="516725E4" w14:textId="77777777" w:rsidR="000C3575" w:rsidRPr="005779F9" w:rsidRDefault="00D708D6" w:rsidP="00984A13">
            <w:pPr>
              <w:jc w:val="center"/>
              <w:rPr>
                <w:szCs w:val="28"/>
              </w:rPr>
            </w:pPr>
            <m:oMathPara>
              <m:oMath>
                <m:sSub>
                  <m:sSubPr>
                    <m:ctrlPr>
                      <w:rPr>
                        <w:rFonts w:ascii="Cambria Math" w:hAnsi="Cambria Math"/>
                        <w:i/>
                        <w:szCs w:val="28"/>
                      </w:rPr>
                    </m:ctrlPr>
                  </m:sSubPr>
                  <m:e>
                    <m:r>
                      <w:rPr>
                        <w:rFonts w:ascii="Cambria Math" w:hAnsi="Cambria Math"/>
                        <w:szCs w:val="28"/>
                      </w:rPr>
                      <m:t>e</m:t>
                    </m:r>
                  </m:e>
                  <m:sub>
                    <m:sSub>
                      <m:sSubPr>
                        <m:ctrlPr>
                          <w:rPr>
                            <w:rFonts w:ascii="Cambria Math" w:hAnsi="Cambria Math"/>
                            <w:i/>
                            <w:szCs w:val="28"/>
                            <w:lang w:val="en-US"/>
                          </w:rPr>
                        </m:ctrlPr>
                      </m:sSubPr>
                      <m:e>
                        <m:r>
                          <w:rPr>
                            <w:rFonts w:ascii="Cambria Math" w:hAnsi="Cambria Math"/>
                            <w:szCs w:val="28"/>
                            <w:lang w:val="en-US"/>
                          </w:rPr>
                          <m:t>α</m:t>
                        </m:r>
                      </m:e>
                      <m:sub>
                        <m:r>
                          <w:rPr>
                            <w:rFonts w:ascii="Cambria Math" w:hAnsi="Cambria Math"/>
                            <w:szCs w:val="28"/>
                            <w:lang w:val="en-US"/>
                          </w:rPr>
                          <m:t>∑1</m:t>
                        </m:r>
                      </m:sub>
                    </m:sSub>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rPr>
                          <m:t>e</m:t>
                        </m:r>
                      </m:e>
                      <m:sub>
                        <m:sSub>
                          <m:sSubPr>
                            <m:ctrlPr>
                              <w:rPr>
                                <w:rFonts w:ascii="Cambria Math" w:hAnsi="Cambria Math"/>
                                <w:i/>
                                <w:szCs w:val="28"/>
                              </w:rPr>
                            </m:ctrlPr>
                          </m:sSubPr>
                          <m:e>
                            <m:r>
                              <w:rPr>
                                <w:rFonts w:ascii="Cambria Math" w:hAnsi="Cambria Math"/>
                                <w:szCs w:val="28"/>
                              </w:rPr>
                              <m:t>G</m:t>
                            </m:r>
                          </m:e>
                          <m:sub>
                            <m:r>
                              <w:rPr>
                                <w:rFonts w:ascii="Cambria Math" w:hAnsi="Cambria Math"/>
                                <w:szCs w:val="28"/>
                              </w:rPr>
                              <m:t>m(1)</m:t>
                            </m:r>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rPr>
                          <m:t>e</m:t>
                        </m:r>
                      </m:e>
                      <m:sub>
                        <m:sSub>
                          <m:sSubPr>
                            <m:ctrlPr>
                              <w:rPr>
                                <w:rFonts w:ascii="Cambria Math" w:hAnsi="Cambria Math"/>
                                <w:i/>
                                <w:szCs w:val="28"/>
                              </w:rPr>
                            </m:ctrlPr>
                          </m:sSubPr>
                          <m:e>
                            <m:r>
                              <w:rPr>
                                <w:rFonts w:ascii="Cambria Math" w:hAnsi="Cambria Math"/>
                                <w:szCs w:val="28"/>
                              </w:rPr>
                              <m:t>α</m:t>
                            </m:r>
                          </m:e>
                          <m:sub>
                            <m:r>
                              <w:rPr>
                                <w:rFonts w:ascii="Cambria Math" w:hAnsi="Cambria Math"/>
                                <w:szCs w:val="28"/>
                              </w:rPr>
                              <m:t>∑</m:t>
                            </m:r>
                          </m:sub>
                        </m:sSub>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7D2587CC" w14:textId="77777777" w:rsidR="000C3575" w:rsidRPr="005779F9" w:rsidRDefault="000C3575" w:rsidP="00984A13">
            <w:pPr>
              <w:jc w:val="center"/>
              <w:rPr>
                <w:bCs/>
                <w:sz w:val="24"/>
                <w:szCs w:val="24"/>
                <w:lang w:val="en-US"/>
              </w:rPr>
            </w:pPr>
            <w:r w:rsidRPr="005779F9">
              <w:rPr>
                <w:bCs/>
                <w:sz w:val="24"/>
                <w:szCs w:val="24"/>
                <w:lang w:val="en-US"/>
              </w:rPr>
              <w:t>1,004</w:t>
            </w:r>
          </w:p>
        </w:tc>
      </w:tr>
      <w:tr w:rsidR="000C3575" w:rsidRPr="005779F9" w14:paraId="1158B7AD" w14:textId="77777777" w:rsidTr="00276B56">
        <w:trPr>
          <w:trHeight w:val="825"/>
        </w:trPr>
        <w:tc>
          <w:tcPr>
            <w:tcW w:w="596" w:type="dxa"/>
            <w:tcBorders>
              <w:top w:val="single" w:sz="4" w:space="0" w:color="auto"/>
              <w:left w:val="single" w:sz="4" w:space="0" w:color="auto"/>
              <w:bottom w:val="single" w:sz="4" w:space="0" w:color="auto"/>
              <w:right w:val="single" w:sz="4" w:space="0" w:color="auto"/>
            </w:tcBorders>
            <w:vAlign w:val="center"/>
          </w:tcPr>
          <w:p w14:paraId="204248AE" w14:textId="77777777" w:rsidR="000C3575" w:rsidRPr="005779F9" w:rsidRDefault="000C3575" w:rsidP="00984A13">
            <w:pPr>
              <w:jc w:val="center"/>
              <w:rPr>
                <w:bCs/>
                <w:sz w:val="24"/>
                <w:szCs w:val="24"/>
                <w:lang w:val="kk-KZ"/>
              </w:rPr>
            </w:pPr>
            <w:r w:rsidRPr="005779F9">
              <w:rPr>
                <w:bCs/>
                <w:sz w:val="24"/>
                <w:szCs w:val="24"/>
                <w:lang w:val="kk-KZ"/>
              </w:rPr>
              <w:t>12</w:t>
            </w:r>
          </w:p>
        </w:tc>
        <w:tc>
          <w:tcPr>
            <w:tcW w:w="6350" w:type="dxa"/>
            <w:tcBorders>
              <w:top w:val="single" w:sz="4" w:space="0" w:color="auto"/>
              <w:left w:val="single" w:sz="4" w:space="0" w:color="auto"/>
              <w:bottom w:val="single" w:sz="4" w:space="0" w:color="auto"/>
              <w:right w:val="single" w:sz="4" w:space="0" w:color="auto"/>
            </w:tcBorders>
            <w:vAlign w:val="center"/>
          </w:tcPr>
          <w:p w14:paraId="29EAF103" w14:textId="77777777" w:rsidR="000C3575" w:rsidRPr="005779F9" w:rsidRDefault="00D708D6" w:rsidP="00984A13">
            <w:pPr>
              <w:jc w:val="center"/>
              <w:rPr>
                <w:szCs w:val="28"/>
              </w:rPr>
            </w:pPr>
            <m:oMathPara>
              <m:oMath>
                <m:sSub>
                  <m:sSubPr>
                    <m:ctrlPr>
                      <w:rPr>
                        <w:rFonts w:ascii="Cambria Math" w:hAnsi="Cambria Math"/>
                        <w:i/>
                        <w:szCs w:val="28"/>
                      </w:rPr>
                    </m:ctrlPr>
                  </m:sSubPr>
                  <m:e>
                    <m:r>
                      <w:rPr>
                        <w:rFonts w:ascii="Cambria Math" w:hAnsi="Cambria Math"/>
                        <w:szCs w:val="28"/>
                      </w:rPr>
                      <m:t>e</m:t>
                    </m:r>
                  </m:e>
                  <m:sub>
                    <m:sSub>
                      <m:sSubPr>
                        <m:ctrlPr>
                          <w:rPr>
                            <w:rFonts w:ascii="Cambria Math" w:hAnsi="Cambria Math"/>
                            <w:i/>
                            <w:szCs w:val="28"/>
                            <w:lang w:val="en-US"/>
                          </w:rPr>
                        </m:ctrlPr>
                      </m:sSubPr>
                      <m:e>
                        <m:r>
                          <w:rPr>
                            <w:rFonts w:ascii="Cambria Math" w:hAnsi="Cambria Math"/>
                            <w:szCs w:val="28"/>
                            <w:lang w:val="en-US"/>
                          </w:rPr>
                          <m:t>α</m:t>
                        </m:r>
                      </m:e>
                      <m:sub>
                        <m:r>
                          <w:rPr>
                            <w:rFonts w:ascii="Cambria Math" w:hAnsi="Cambria Math"/>
                            <w:szCs w:val="28"/>
                            <w:lang w:val="en-US"/>
                          </w:rPr>
                          <m:t>∑</m:t>
                        </m:r>
                      </m:sub>
                    </m:sSub>
                  </m:sub>
                </m:sSub>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lang w:val="en-US"/>
                              </w:rPr>
                              <m:t>G</m:t>
                            </m:r>
                          </m:e>
                          <m:sub>
                            <m:r>
                              <w:rPr>
                                <w:rFonts w:ascii="Cambria Math" w:hAnsi="Cambria Math"/>
                                <w:szCs w:val="28"/>
                                <w:lang w:val="kk-KZ"/>
                              </w:rPr>
                              <m:t>B</m:t>
                            </m:r>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rPr>
                          <m:t>e</m:t>
                        </m:r>
                      </m:e>
                      <m:sub>
                        <m:sSub>
                          <m:sSubPr>
                            <m:ctrlPr>
                              <w:rPr>
                                <w:rFonts w:ascii="Cambria Math" w:hAnsi="Cambria Math"/>
                                <w:i/>
                                <w:szCs w:val="28"/>
                              </w:rPr>
                            </m:ctrlPr>
                          </m:sSubPr>
                          <m:e>
                            <m:r>
                              <w:rPr>
                                <w:rFonts w:ascii="Cambria Math" w:hAnsi="Cambria Math"/>
                                <w:szCs w:val="28"/>
                              </w:rPr>
                              <m:t>G</m:t>
                            </m:r>
                          </m:e>
                          <m:sub>
                            <m:r>
                              <w:rPr>
                                <w:rFonts w:ascii="Cambria Math" w:hAnsi="Cambria Math"/>
                                <w:szCs w:val="28"/>
                              </w:rPr>
                              <m:t>m</m:t>
                            </m:r>
                          </m:sub>
                        </m:sSub>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352CC39A" w14:textId="77777777" w:rsidR="000C3575" w:rsidRPr="005779F9" w:rsidRDefault="000C3575" w:rsidP="00984A13">
            <w:pPr>
              <w:jc w:val="center"/>
              <w:rPr>
                <w:bCs/>
                <w:sz w:val="24"/>
                <w:szCs w:val="24"/>
                <w:lang w:val="kk-KZ"/>
              </w:rPr>
            </w:pPr>
            <w:r w:rsidRPr="005779F9">
              <w:rPr>
                <w:bCs/>
                <w:sz w:val="24"/>
                <w:szCs w:val="24"/>
                <w:lang w:val="kk-KZ"/>
              </w:rPr>
              <w:t>0,611...1,074</w:t>
            </w:r>
          </w:p>
        </w:tc>
      </w:tr>
      <w:tr w:rsidR="000C3575" w:rsidRPr="005779F9" w14:paraId="4EA69C38" w14:textId="77777777" w:rsidTr="00276B56">
        <w:trPr>
          <w:trHeight w:val="825"/>
        </w:trPr>
        <w:tc>
          <w:tcPr>
            <w:tcW w:w="596" w:type="dxa"/>
            <w:tcBorders>
              <w:top w:val="single" w:sz="4" w:space="0" w:color="auto"/>
              <w:left w:val="single" w:sz="4" w:space="0" w:color="auto"/>
              <w:bottom w:val="single" w:sz="4" w:space="0" w:color="auto"/>
              <w:right w:val="single" w:sz="4" w:space="0" w:color="auto"/>
            </w:tcBorders>
            <w:vAlign w:val="center"/>
          </w:tcPr>
          <w:p w14:paraId="138B1B54" w14:textId="77777777" w:rsidR="000C3575" w:rsidRPr="005779F9" w:rsidRDefault="000C3575" w:rsidP="00984A13">
            <w:pPr>
              <w:jc w:val="center"/>
              <w:rPr>
                <w:bCs/>
                <w:sz w:val="24"/>
                <w:szCs w:val="24"/>
                <w:lang w:val="kk-KZ"/>
              </w:rPr>
            </w:pPr>
            <w:r w:rsidRPr="005779F9">
              <w:rPr>
                <w:bCs/>
                <w:sz w:val="24"/>
                <w:szCs w:val="24"/>
                <w:lang w:val="kk-KZ"/>
              </w:rPr>
              <w:t>13</w:t>
            </w:r>
          </w:p>
        </w:tc>
        <w:tc>
          <w:tcPr>
            <w:tcW w:w="6350" w:type="dxa"/>
            <w:tcBorders>
              <w:top w:val="single" w:sz="4" w:space="0" w:color="auto"/>
              <w:left w:val="single" w:sz="4" w:space="0" w:color="auto"/>
              <w:bottom w:val="single" w:sz="4" w:space="0" w:color="auto"/>
              <w:right w:val="single" w:sz="4" w:space="0" w:color="auto"/>
            </w:tcBorders>
            <w:vAlign w:val="center"/>
          </w:tcPr>
          <w:p w14:paraId="5AA410D3" w14:textId="77777777" w:rsidR="000C3575" w:rsidRPr="005779F9" w:rsidRDefault="00D708D6" w:rsidP="00984A13">
            <w:pPr>
              <w:jc w:val="center"/>
              <w:rPr>
                <w:szCs w:val="28"/>
              </w:rPr>
            </w:pPr>
            <m:oMathPara>
              <m:oMath>
                <m:sSubSup>
                  <m:sSubSupPr>
                    <m:ctrlPr>
                      <w:rPr>
                        <w:rFonts w:ascii="Cambria Math" w:hAnsi="Cambria Math"/>
                        <w:i/>
                        <w:szCs w:val="28"/>
                      </w:rPr>
                    </m:ctrlPr>
                  </m:sSubSupPr>
                  <m:e>
                    <m:r>
                      <w:rPr>
                        <w:rFonts w:ascii="Cambria Math" w:hAnsi="Cambria Math"/>
                        <w:szCs w:val="28"/>
                        <w:lang w:val="en-US"/>
                      </w:rPr>
                      <m:t>e</m:t>
                    </m:r>
                  </m:e>
                  <m:sub>
                    <m:r>
                      <w:rPr>
                        <w:rFonts w:ascii="Cambria Math" w:hAnsi="Cambria Math"/>
                        <w:szCs w:val="28"/>
                      </w:rPr>
                      <m:t>T(1</m:t>
                    </m:r>
                    <m:r>
                      <w:rPr>
                        <w:rFonts w:ascii="Cambria Math" w:hAnsi="Cambria Math"/>
                        <w:szCs w:val="28"/>
                        <w:lang w:val="kk-KZ"/>
                      </w:rPr>
                      <m:t>,2</m:t>
                    </m:r>
                    <m:r>
                      <w:rPr>
                        <w:rFonts w:ascii="Cambria Math" w:hAnsi="Cambria Math"/>
                        <w:szCs w:val="28"/>
                      </w:rPr>
                      <m:t>)</m:t>
                    </m:r>
                  </m:sub>
                  <m:sup>
                    <m:r>
                      <w:rPr>
                        <w:rFonts w:ascii="Cambria Math" w:hAnsi="Cambria Math"/>
                        <w:szCs w:val="28"/>
                      </w:rPr>
                      <m:t>ˊ</m:t>
                    </m:r>
                  </m:sup>
                </m:sSubSup>
                <m:r>
                  <w:rPr>
                    <w:rFonts w:ascii="Cambria Math" w:hAnsi="Cambria Math"/>
                    <w:szCs w:val="28"/>
                  </w:rPr>
                  <m:t xml:space="preserve">= </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Sup>
                          <m:sSubSupPr>
                            <m:ctrlPr>
                              <w:rPr>
                                <w:rFonts w:ascii="Cambria Math" w:hAnsi="Cambria Math"/>
                                <w:i/>
                                <w:szCs w:val="28"/>
                              </w:rPr>
                            </m:ctrlPr>
                          </m:sSubSupPr>
                          <m:e>
                            <m:r>
                              <w:rPr>
                                <w:rFonts w:ascii="Cambria Math" w:hAnsi="Cambria Math"/>
                                <w:szCs w:val="28"/>
                                <w:lang w:val="en-US"/>
                              </w:rPr>
                              <m:t>T</m:t>
                            </m:r>
                          </m:e>
                          <m:sub>
                            <m:r>
                              <w:rPr>
                                <w:rFonts w:ascii="Cambria Math" w:hAnsi="Cambria Math"/>
                                <w:szCs w:val="28"/>
                                <w:lang w:val="kk-KZ"/>
                              </w:rPr>
                              <m:t>г</m:t>
                            </m:r>
                            <m:r>
                              <w:rPr>
                                <w:rFonts w:ascii="Cambria Math" w:hAnsi="Cambria Math"/>
                                <w:szCs w:val="28"/>
                              </w:rPr>
                              <m:t>(1</m:t>
                            </m:r>
                            <m:r>
                              <w:rPr>
                                <w:rFonts w:ascii="Cambria Math" w:hAnsi="Cambria Math"/>
                                <w:szCs w:val="28"/>
                                <w:lang w:val="kk-KZ"/>
                              </w:rPr>
                              <m:t>,2</m:t>
                            </m:r>
                            <m:r>
                              <w:rPr>
                                <w:rFonts w:ascii="Cambria Math" w:hAnsi="Cambria Math"/>
                                <w:szCs w:val="28"/>
                              </w:rPr>
                              <m:t>)</m:t>
                            </m:r>
                          </m:sub>
                          <m:sup>
                            <m:r>
                              <w:rPr>
                                <w:rFonts w:ascii="Cambria Math" w:hAnsi="Cambria Math"/>
                                <w:szCs w:val="28"/>
                              </w:rPr>
                              <m:t>ˊ</m:t>
                            </m:r>
                          </m:sup>
                        </m:sSubSup>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Sup>
                          <m:sSubSupPr>
                            <m:ctrlPr>
                              <w:rPr>
                                <w:rFonts w:ascii="Cambria Math" w:hAnsi="Cambria Math"/>
                                <w:i/>
                                <w:szCs w:val="28"/>
                              </w:rPr>
                            </m:ctrlPr>
                          </m:sSubSupPr>
                          <m:e>
                            <m:r>
                              <w:rPr>
                                <w:rFonts w:ascii="Cambria Math" w:hAnsi="Cambria Math"/>
                                <w:szCs w:val="28"/>
                                <w:lang w:val="en-US"/>
                              </w:rPr>
                              <m:t>P</m:t>
                            </m:r>
                          </m:e>
                          <m:sub>
                            <m:r>
                              <w:rPr>
                                <w:rFonts w:ascii="Cambria Math" w:hAnsi="Cambria Math"/>
                                <w:szCs w:val="28"/>
                                <w:lang w:val="kk-KZ"/>
                              </w:rPr>
                              <m:t>г</m:t>
                            </m:r>
                            <m:r>
                              <w:rPr>
                                <w:rFonts w:ascii="Cambria Math" w:hAnsi="Cambria Math"/>
                                <w:szCs w:val="28"/>
                              </w:rPr>
                              <m:t>(1</m:t>
                            </m:r>
                            <m:r>
                              <w:rPr>
                                <w:rFonts w:ascii="Cambria Math" w:hAnsi="Cambria Math"/>
                                <w:szCs w:val="28"/>
                                <w:lang w:val="kk-KZ"/>
                              </w:rPr>
                              <m:t>,2</m:t>
                            </m:r>
                            <m:r>
                              <w:rPr>
                                <w:rFonts w:ascii="Cambria Math" w:hAnsi="Cambria Math"/>
                                <w:szCs w:val="28"/>
                              </w:rPr>
                              <m:t>)</m:t>
                            </m:r>
                          </m:sub>
                          <m:sup>
                            <m:r>
                              <w:rPr>
                                <w:rFonts w:ascii="Cambria Math" w:hAnsi="Cambria Math"/>
                                <w:szCs w:val="28"/>
                              </w:rPr>
                              <m:t>ˊ</m:t>
                            </m:r>
                          </m:sup>
                        </m:sSubSup>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rPr>
                          <m:t>e</m:t>
                        </m:r>
                      </m:e>
                      <m:sub>
                        <m:r>
                          <w:rPr>
                            <w:rFonts w:ascii="Cambria Math" w:hAnsi="Cambria Math"/>
                            <w:szCs w:val="28"/>
                          </w:rPr>
                          <m:t>F</m:t>
                        </m:r>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6326480A" w14:textId="77777777" w:rsidR="000C3575" w:rsidRPr="005779F9" w:rsidRDefault="000C3575" w:rsidP="00984A13">
            <w:pPr>
              <w:jc w:val="center"/>
              <w:rPr>
                <w:bCs/>
                <w:sz w:val="24"/>
                <w:szCs w:val="24"/>
                <w:lang w:val="kk-KZ"/>
              </w:rPr>
            </w:pPr>
            <w:r w:rsidRPr="005779F9">
              <w:rPr>
                <w:bCs/>
                <w:sz w:val="24"/>
                <w:szCs w:val="24"/>
                <w:lang w:val="kk-KZ"/>
              </w:rPr>
              <w:t>0,805</w:t>
            </w:r>
          </w:p>
        </w:tc>
      </w:tr>
      <w:tr w:rsidR="000C3575" w:rsidRPr="005779F9" w14:paraId="56480837" w14:textId="77777777" w:rsidTr="00276B56">
        <w:trPr>
          <w:trHeight w:val="825"/>
        </w:trPr>
        <w:tc>
          <w:tcPr>
            <w:tcW w:w="596" w:type="dxa"/>
            <w:tcBorders>
              <w:top w:val="single" w:sz="4" w:space="0" w:color="auto"/>
              <w:left w:val="single" w:sz="4" w:space="0" w:color="auto"/>
              <w:bottom w:val="single" w:sz="4" w:space="0" w:color="auto"/>
              <w:right w:val="single" w:sz="4" w:space="0" w:color="auto"/>
            </w:tcBorders>
            <w:vAlign w:val="center"/>
          </w:tcPr>
          <w:p w14:paraId="68C40275" w14:textId="77777777" w:rsidR="000C3575" w:rsidRPr="005779F9" w:rsidRDefault="000C3575" w:rsidP="00984A13">
            <w:pPr>
              <w:jc w:val="center"/>
              <w:rPr>
                <w:bCs/>
                <w:sz w:val="24"/>
                <w:szCs w:val="24"/>
                <w:lang w:val="en-US"/>
              </w:rPr>
            </w:pPr>
            <w:r w:rsidRPr="005779F9">
              <w:rPr>
                <w:bCs/>
                <w:sz w:val="24"/>
                <w:szCs w:val="24"/>
                <w:lang w:val="en-US"/>
              </w:rPr>
              <w:t>14</w:t>
            </w:r>
          </w:p>
        </w:tc>
        <w:tc>
          <w:tcPr>
            <w:tcW w:w="6350" w:type="dxa"/>
            <w:tcBorders>
              <w:top w:val="single" w:sz="4" w:space="0" w:color="auto"/>
              <w:left w:val="single" w:sz="4" w:space="0" w:color="auto"/>
              <w:bottom w:val="single" w:sz="4" w:space="0" w:color="auto"/>
              <w:right w:val="single" w:sz="4" w:space="0" w:color="auto"/>
            </w:tcBorders>
            <w:vAlign w:val="center"/>
          </w:tcPr>
          <w:p w14:paraId="429F34D8" w14:textId="77777777" w:rsidR="000C3575" w:rsidRPr="005779F9" w:rsidRDefault="00D708D6" w:rsidP="00984A13">
            <w:pPr>
              <w:jc w:val="center"/>
              <w:rPr>
                <w:szCs w:val="28"/>
              </w:rPr>
            </w:pPr>
            <m:oMathPara>
              <m:oMath>
                <m:sSub>
                  <m:sSubPr>
                    <m:ctrlPr>
                      <w:rPr>
                        <w:rFonts w:ascii="Cambria Math" w:hAnsi="Cambria Math"/>
                        <w:i/>
                        <w:szCs w:val="28"/>
                      </w:rPr>
                    </m:ctrlPr>
                  </m:sSubPr>
                  <m:e>
                    <m:r>
                      <w:rPr>
                        <w:rFonts w:ascii="Cambria Math" w:hAnsi="Cambria Math"/>
                        <w:szCs w:val="28"/>
                      </w:rPr>
                      <m:t>e</m:t>
                    </m:r>
                  </m:e>
                  <m:sub>
                    <m:sSubSup>
                      <m:sSubSupPr>
                        <m:ctrlPr>
                          <w:rPr>
                            <w:rFonts w:ascii="Cambria Math" w:hAnsi="Cambria Math"/>
                            <w:i/>
                            <w:szCs w:val="28"/>
                          </w:rPr>
                        </m:ctrlPr>
                      </m:sSubSupPr>
                      <m:e>
                        <m:r>
                          <w:rPr>
                            <w:rFonts w:ascii="Cambria Math" w:hAnsi="Cambria Math"/>
                            <w:szCs w:val="28"/>
                          </w:rPr>
                          <m:t>δ</m:t>
                        </m:r>
                      </m:e>
                      <m:sub>
                        <m:r>
                          <w:rPr>
                            <w:rFonts w:ascii="Cambria Math" w:hAnsi="Cambria Math"/>
                            <w:szCs w:val="28"/>
                            <w:lang w:val="kk-KZ"/>
                          </w:rPr>
                          <m:t>г</m:t>
                        </m:r>
                        <m:r>
                          <w:rPr>
                            <w:rFonts w:ascii="Cambria Math" w:hAnsi="Cambria Math"/>
                            <w:szCs w:val="28"/>
                          </w:rPr>
                          <m:t>(1)</m:t>
                        </m:r>
                      </m:sub>
                      <m:sup>
                        <m:r>
                          <w:rPr>
                            <w:rFonts w:ascii="Cambria Math" w:hAnsi="Cambria Math"/>
                            <w:szCs w:val="28"/>
                          </w:rPr>
                          <m:t>ˊ</m:t>
                        </m:r>
                      </m:sup>
                    </m:sSubSup>
                  </m:sub>
                </m:sSub>
                <m:r>
                  <w:rPr>
                    <w:rFonts w:ascii="Cambria Math" w:hAnsi="Cambria Math"/>
                    <w:szCs w:val="28"/>
                  </w:rPr>
                  <m:t xml:space="preserve">= </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Sup>
                          <m:sSubSupPr>
                            <m:ctrlPr>
                              <w:rPr>
                                <w:rFonts w:ascii="Cambria Math" w:hAnsi="Cambria Math"/>
                                <w:i/>
                                <w:szCs w:val="28"/>
                              </w:rPr>
                            </m:ctrlPr>
                          </m:sSubSupPr>
                          <m:e>
                            <m:r>
                              <w:rPr>
                                <w:rFonts w:ascii="Cambria Math" w:hAnsi="Cambria Math"/>
                                <w:szCs w:val="28"/>
                                <w:lang w:val="en-US"/>
                              </w:rPr>
                              <m:t>P</m:t>
                            </m:r>
                          </m:e>
                          <m:sub>
                            <m:r>
                              <w:rPr>
                                <w:rFonts w:ascii="Cambria Math" w:hAnsi="Cambria Math"/>
                                <w:szCs w:val="28"/>
                                <w:lang w:val="kk-KZ"/>
                              </w:rPr>
                              <m:t>г</m:t>
                            </m:r>
                            <m:r>
                              <w:rPr>
                                <w:rFonts w:ascii="Cambria Math" w:hAnsi="Cambria Math"/>
                                <w:szCs w:val="28"/>
                              </w:rPr>
                              <m:t>(1</m:t>
                            </m:r>
                            <m:r>
                              <w:rPr>
                                <w:rFonts w:ascii="Cambria Math" w:hAnsi="Cambria Math"/>
                                <w:szCs w:val="28"/>
                                <w:lang w:val="kk-KZ"/>
                              </w:rPr>
                              <m:t>,2</m:t>
                            </m:r>
                            <m:r>
                              <w:rPr>
                                <w:rFonts w:ascii="Cambria Math" w:hAnsi="Cambria Math"/>
                                <w:szCs w:val="28"/>
                              </w:rPr>
                              <m:t>)</m:t>
                            </m:r>
                          </m:sub>
                          <m:sup>
                            <m:r>
                              <w:rPr>
                                <w:rFonts w:ascii="Cambria Math" w:hAnsi="Cambria Math"/>
                                <w:szCs w:val="28"/>
                              </w:rPr>
                              <m:t>ˊ</m:t>
                            </m:r>
                          </m:sup>
                        </m:sSubSup>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B</m:t>
                            </m:r>
                          </m:e>
                          <m:sub>
                            <m:r>
                              <w:rPr>
                                <w:rFonts w:ascii="Cambria Math" w:hAnsi="Cambria Math"/>
                                <w:szCs w:val="28"/>
                              </w:rPr>
                              <m:t>0</m:t>
                            </m:r>
                          </m:sub>
                        </m:sSub>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70BB2359" w14:textId="77777777" w:rsidR="000C3575" w:rsidRPr="005779F9" w:rsidRDefault="000C3575" w:rsidP="00984A13">
            <w:pPr>
              <w:jc w:val="center"/>
              <w:rPr>
                <w:bCs/>
                <w:sz w:val="24"/>
                <w:szCs w:val="24"/>
                <w:lang w:val="kk-KZ"/>
              </w:rPr>
            </w:pPr>
            <w:r w:rsidRPr="005779F9">
              <w:rPr>
                <w:bCs/>
                <w:sz w:val="24"/>
                <w:szCs w:val="24"/>
                <w:lang w:val="kk-KZ"/>
              </w:rPr>
              <w:t>0,706</w:t>
            </w:r>
          </w:p>
        </w:tc>
      </w:tr>
      <w:tr w:rsidR="000C3575" w:rsidRPr="005779F9" w14:paraId="059DBF6D" w14:textId="77777777" w:rsidTr="00276B56">
        <w:trPr>
          <w:trHeight w:val="825"/>
        </w:trPr>
        <w:tc>
          <w:tcPr>
            <w:tcW w:w="596" w:type="dxa"/>
            <w:tcBorders>
              <w:top w:val="single" w:sz="4" w:space="0" w:color="auto"/>
              <w:left w:val="single" w:sz="4" w:space="0" w:color="auto"/>
              <w:bottom w:val="single" w:sz="4" w:space="0" w:color="auto"/>
              <w:right w:val="single" w:sz="4" w:space="0" w:color="auto"/>
            </w:tcBorders>
            <w:vAlign w:val="center"/>
          </w:tcPr>
          <w:p w14:paraId="246FFBA0" w14:textId="77777777" w:rsidR="000C3575" w:rsidRPr="005779F9" w:rsidRDefault="000C3575" w:rsidP="00984A13">
            <w:pPr>
              <w:jc w:val="center"/>
              <w:rPr>
                <w:bCs/>
                <w:sz w:val="24"/>
                <w:szCs w:val="24"/>
                <w:lang w:val="kk-KZ"/>
              </w:rPr>
            </w:pPr>
            <w:r w:rsidRPr="005779F9">
              <w:rPr>
                <w:bCs/>
                <w:sz w:val="24"/>
                <w:szCs w:val="24"/>
                <w:lang w:val="kk-KZ"/>
              </w:rPr>
              <w:t>15</w:t>
            </w:r>
          </w:p>
        </w:tc>
        <w:tc>
          <w:tcPr>
            <w:tcW w:w="6350" w:type="dxa"/>
            <w:tcBorders>
              <w:top w:val="single" w:sz="4" w:space="0" w:color="auto"/>
              <w:left w:val="single" w:sz="4" w:space="0" w:color="auto"/>
              <w:bottom w:val="single" w:sz="4" w:space="0" w:color="auto"/>
              <w:right w:val="single" w:sz="4" w:space="0" w:color="auto"/>
            </w:tcBorders>
            <w:vAlign w:val="center"/>
          </w:tcPr>
          <w:p w14:paraId="7714F433" w14:textId="77777777" w:rsidR="000C3575" w:rsidRPr="005779F9" w:rsidRDefault="00D708D6" w:rsidP="00984A13">
            <w:pPr>
              <w:jc w:val="center"/>
              <w:rPr>
                <w:szCs w:val="28"/>
              </w:rPr>
            </w:pPr>
            <m:oMathPara>
              <m:oMath>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lang w:val="en-US"/>
                          </w:rPr>
                          <m:t>T</m:t>
                        </m:r>
                      </m:e>
                      <m:sub>
                        <m:r>
                          <w:rPr>
                            <w:rFonts w:ascii="Cambria Math" w:hAnsi="Cambria Math"/>
                            <w:szCs w:val="28"/>
                            <w:lang w:val="kk-KZ"/>
                          </w:rPr>
                          <m:t>г</m:t>
                        </m:r>
                      </m:sub>
                    </m:sSub>
                  </m:sub>
                  <m:sup>
                    <m:r>
                      <w:rPr>
                        <w:rFonts w:ascii="Cambria Math" w:hAnsi="Cambria Math"/>
                        <w:szCs w:val="28"/>
                      </w:rPr>
                      <m:t>ˊ</m:t>
                    </m:r>
                  </m:sup>
                </m:sSubSup>
                <m:r>
                  <w:rPr>
                    <w:rFonts w:ascii="Cambria Math" w:hAnsi="Cambria Math"/>
                    <w:szCs w:val="28"/>
                  </w:rPr>
                  <m:t>=</m:t>
                </m:r>
                <m:rad>
                  <m:radPr>
                    <m:degHide m:val="1"/>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lang w:val="en-US"/>
                          </w:rPr>
                          <m:t>e</m:t>
                        </m:r>
                      </m:e>
                      <m:sub>
                        <m:sSubSup>
                          <m:sSubSupPr>
                            <m:ctrlPr>
                              <w:rPr>
                                <w:rFonts w:ascii="Cambria Math" w:hAnsi="Cambria Math"/>
                                <w:i/>
                                <w:szCs w:val="28"/>
                              </w:rPr>
                            </m:ctrlPr>
                          </m:sSubSupPr>
                          <m:e>
                            <m:r>
                              <w:rPr>
                                <w:rFonts w:ascii="Cambria Math" w:hAnsi="Cambria Math"/>
                                <w:szCs w:val="28"/>
                                <w:lang w:val="en-US"/>
                              </w:rPr>
                              <m:t>T</m:t>
                            </m:r>
                          </m:e>
                          <m:sub>
                            <m:r>
                              <w:rPr>
                                <w:rFonts w:ascii="Cambria Math" w:hAnsi="Cambria Math"/>
                                <w:szCs w:val="28"/>
                                <w:lang w:val="kk-KZ"/>
                              </w:rPr>
                              <m:t>г</m:t>
                            </m:r>
                            <m:r>
                              <w:rPr>
                                <w:rFonts w:ascii="Cambria Math" w:hAnsi="Cambria Math"/>
                                <w:szCs w:val="28"/>
                              </w:rPr>
                              <m:t>(</m:t>
                            </m:r>
                            <m:r>
                              <w:rPr>
                                <w:rFonts w:ascii="Cambria Math" w:hAnsi="Cambria Math"/>
                                <w:szCs w:val="28"/>
                                <w:lang w:val="en-US"/>
                              </w:rPr>
                              <m:t>i</m:t>
                            </m:r>
                            <m:r>
                              <w:rPr>
                                <w:rFonts w:ascii="Cambria Math" w:hAnsi="Cambria Math"/>
                                <w:szCs w:val="28"/>
                              </w:rPr>
                              <m:t>)</m:t>
                            </m:r>
                          </m:sub>
                          <m:sup>
                            <m:r>
                              <w:rPr>
                                <w:rFonts w:ascii="Cambria Math" w:hAnsi="Cambria Math"/>
                                <w:szCs w:val="28"/>
                              </w:rPr>
                              <m:t>ˊ</m:t>
                            </m:r>
                          </m:sup>
                        </m:sSubSup>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lang w:val="en-US"/>
                          </w:rPr>
                          <m:t>e</m:t>
                        </m:r>
                      </m:e>
                      <m:sub>
                        <m:sSub>
                          <m:sSubPr>
                            <m:ctrlPr>
                              <w:rPr>
                                <w:rFonts w:ascii="Cambria Math" w:hAnsi="Cambria Math"/>
                                <w:i/>
                                <w:szCs w:val="28"/>
                              </w:rPr>
                            </m:ctrlPr>
                          </m:sSubPr>
                          <m:e>
                            <m:r>
                              <w:rPr>
                                <w:rFonts w:ascii="Cambria Math" w:hAnsi="Cambria Math"/>
                                <w:szCs w:val="28"/>
                              </w:rPr>
                              <m:t>H</m:t>
                            </m:r>
                          </m:e>
                          <m:sub>
                            <m:d>
                              <m:dPr>
                                <m:ctrlPr>
                                  <w:rPr>
                                    <w:rFonts w:ascii="Cambria Math" w:hAnsi="Cambria Math"/>
                                    <w:i/>
                                    <w:szCs w:val="28"/>
                                  </w:rPr>
                                </m:ctrlPr>
                              </m:dPr>
                              <m:e>
                                <m:sSubSup>
                                  <m:sSubSupPr>
                                    <m:ctrlPr>
                                      <w:rPr>
                                        <w:rFonts w:ascii="Cambria Math" w:hAnsi="Cambria Math"/>
                                        <w:i/>
                                        <w:szCs w:val="28"/>
                                      </w:rPr>
                                    </m:ctrlPr>
                                  </m:sSubSupPr>
                                  <m:e>
                                    <m:r>
                                      <w:rPr>
                                        <w:rFonts w:ascii="Cambria Math" w:hAnsi="Cambria Math"/>
                                        <w:szCs w:val="28"/>
                                      </w:rPr>
                                      <m:t>P</m:t>
                                    </m:r>
                                  </m:e>
                                  <m:sub>
                                    <m:r>
                                      <w:rPr>
                                        <w:rFonts w:ascii="Cambria Math" w:hAnsi="Cambria Math"/>
                                        <w:szCs w:val="28"/>
                                        <w:lang w:val="kk-KZ"/>
                                      </w:rPr>
                                      <m:t>вых</m:t>
                                    </m:r>
                                  </m:sub>
                                  <m:sup>
                                    <m:r>
                                      <w:rPr>
                                        <w:rFonts w:ascii="Cambria Math" w:hAnsi="Cambria Math"/>
                                        <w:szCs w:val="28"/>
                                      </w:rPr>
                                      <m:t>ˊ</m:t>
                                    </m:r>
                                  </m:sup>
                                </m:sSubSup>
                              </m:e>
                            </m:d>
                          </m:sub>
                        </m:sSub>
                      </m:sub>
                      <m:sup>
                        <m:r>
                          <w:rPr>
                            <w:rFonts w:ascii="Cambria Math" w:hAnsi="Cambria Math"/>
                            <w:szCs w:val="28"/>
                          </w:rPr>
                          <m:t>2</m:t>
                        </m:r>
                      </m:sup>
                    </m:sSubSup>
                    <m:r>
                      <w:rPr>
                        <w:rFonts w:ascii="Cambria Math" w:hAnsi="Cambria Math"/>
                        <w:szCs w:val="28"/>
                      </w:rPr>
                      <m:t>+</m:t>
                    </m:r>
                    <m:sSubSup>
                      <m:sSubSupPr>
                        <m:ctrlPr>
                          <w:rPr>
                            <w:rFonts w:ascii="Cambria Math" w:hAnsi="Cambria Math"/>
                            <w:i/>
                            <w:szCs w:val="28"/>
                          </w:rPr>
                        </m:ctrlPr>
                      </m:sSubSupPr>
                      <m:e>
                        <m:r>
                          <w:rPr>
                            <w:rFonts w:ascii="Cambria Math" w:hAnsi="Cambria Math"/>
                            <w:szCs w:val="28"/>
                          </w:rPr>
                          <m:t>e</m:t>
                        </m:r>
                      </m:e>
                      <m:sub>
                        <m:r>
                          <w:rPr>
                            <w:rFonts w:ascii="Cambria Math" w:hAnsi="Cambria Math"/>
                            <w:szCs w:val="28"/>
                          </w:rPr>
                          <m:t>F</m:t>
                        </m:r>
                      </m:sub>
                      <m:sup>
                        <m:r>
                          <w:rPr>
                            <w:rFonts w:ascii="Cambria Math" w:hAnsi="Cambria Math"/>
                            <w:szCs w:val="28"/>
                          </w:rPr>
                          <m:t>2</m:t>
                        </m:r>
                      </m:sup>
                    </m:sSubSup>
                  </m:e>
                </m:rad>
              </m:oMath>
            </m:oMathPara>
          </w:p>
        </w:tc>
        <w:tc>
          <w:tcPr>
            <w:tcW w:w="2552" w:type="dxa"/>
            <w:tcBorders>
              <w:top w:val="single" w:sz="4" w:space="0" w:color="auto"/>
              <w:left w:val="single" w:sz="4" w:space="0" w:color="auto"/>
              <w:bottom w:val="single" w:sz="4" w:space="0" w:color="auto"/>
              <w:right w:val="single" w:sz="4" w:space="0" w:color="auto"/>
            </w:tcBorders>
            <w:vAlign w:val="center"/>
          </w:tcPr>
          <w:p w14:paraId="79E948E0" w14:textId="77777777" w:rsidR="000C3575" w:rsidRPr="005779F9" w:rsidRDefault="000C3575" w:rsidP="00984A13">
            <w:pPr>
              <w:jc w:val="center"/>
              <w:rPr>
                <w:bCs/>
                <w:sz w:val="24"/>
                <w:szCs w:val="24"/>
                <w:lang w:val="kk-KZ"/>
              </w:rPr>
            </w:pPr>
            <w:r w:rsidRPr="005779F9">
              <w:rPr>
                <w:bCs/>
                <w:sz w:val="24"/>
                <w:szCs w:val="24"/>
                <w:lang w:val="kk-KZ"/>
              </w:rPr>
              <w:t>0,631</w:t>
            </w:r>
          </w:p>
        </w:tc>
      </w:tr>
    </w:tbl>
    <w:p w14:paraId="0FC56A6E" w14:textId="77777777" w:rsidR="000C3575" w:rsidRPr="005779F9" w:rsidRDefault="000C3575" w:rsidP="00A91154">
      <w:pPr>
        <w:shd w:val="clear" w:color="auto" w:fill="FFFFFF"/>
        <w:jc w:val="both"/>
        <w:rPr>
          <w:szCs w:val="28"/>
        </w:rPr>
      </w:pPr>
    </w:p>
    <w:p w14:paraId="2390A96C" w14:textId="77777777" w:rsidR="004A5D28" w:rsidRPr="005779F9" w:rsidRDefault="00AA46CD" w:rsidP="00AA46CD">
      <w:pPr>
        <w:shd w:val="clear" w:color="auto" w:fill="FFFFFF"/>
        <w:ind w:firstLine="709"/>
        <w:jc w:val="both"/>
        <w:rPr>
          <w:szCs w:val="28"/>
        </w:rPr>
      </w:pPr>
      <w:r w:rsidRPr="005779F9">
        <w:rPr>
          <w:szCs w:val="28"/>
        </w:rPr>
        <w:t xml:space="preserve">В результате проведенной оценки погрешностей измерения, полученных на основе экспериментальных результатов, выявили, что </w:t>
      </w:r>
      <w:r w:rsidR="00A91154" w:rsidRPr="005779F9">
        <w:rPr>
          <w:szCs w:val="28"/>
        </w:rPr>
        <w:t xml:space="preserve">предельные относительные погрешности косвенных </w:t>
      </w:r>
      <w:r w:rsidRPr="005779F9">
        <w:rPr>
          <w:szCs w:val="28"/>
        </w:rPr>
        <w:t xml:space="preserve">и прямых </w:t>
      </w:r>
      <w:r w:rsidR="00A91154" w:rsidRPr="005779F9">
        <w:rPr>
          <w:szCs w:val="28"/>
        </w:rPr>
        <w:t>измерений</w:t>
      </w:r>
      <w:r w:rsidRPr="005779F9">
        <w:rPr>
          <w:szCs w:val="28"/>
        </w:rPr>
        <w:t xml:space="preserve">, достаточно </w:t>
      </w:r>
      <w:r w:rsidR="00A91154" w:rsidRPr="005779F9">
        <w:rPr>
          <w:szCs w:val="28"/>
        </w:rPr>
        <w:t>удовлетво</w:t>
      </w:r>
      <w:r w:rsidRPr="005779F9">
        <w:rPr>
          <w:szCs w:val="28"/>
        </w:rPr>
        <w:t>ряют выбранн</w:t>
      </w:r>
      <w:r w:rsidR="003F5D7A" w:rsidRPr="005779F9">
        <w:rPr>
          <w:szCs w:val="28"/>
        </w:rPr>
        <w:t>ую</w:t>
      </w:r>
      <w:r w:rsidRPr="005779F9">
        <w:rPr>
          <w:szCs w:val="28"/>
        </w:rPr>
        <w:t xml:space="preserve"> методик</w:t>
      </w:r>
      <w:r w:rsidR="003F5D7A" w:rsidRPr="005779F9">
        <w:rPr>
          <w:szCs w:val="28"/>
        </w:rPr>
        <w:t>у</w:t>
      </w:r>
      <w:r w:rsidRPr="005779F9">
        <w:rPr>
          <w:szCs w:val="28"/>
        </w:rPr>
        <w:t xml:space="preserve"> </w:t>
      </w:r>
      <w:r w:rsidR="00A91154" w:rsidRPr="005779F9">
        <w:rPr>
          <w:szCs w:val="28"/>
        </w:rPr>
        <w:t>инженерн</w:t>
      </w:r>
      <w:r w:rsidRPr="005779F9">
        <w:rPr>
          <w:szCs w:val="28"/>
        </w:rPr>
        <w:t>о-технических</w:t>
      </w:r>
      <w:r w:rsidR="00A91154" w:rsidRPr="005779F9">
        <w:rPr>
          <w:szCs w:val="28"/>
        </w:rPr>
        <w:t xml:space="preserve"> расчетов.</w:t>
      </w:r>
      <w:r w:rsidR="004A5D28" w:rsidRPr="005779F9">
        <w:rPr>
          <w:szCs w:val="28"/>
        </w:rPr>
        <w:br w:type="page"/>
      </w:r>
    </w:p>
    <w:p w14:paraId="7FC05532" w14:textId="77777777" w:rsidR="004A5D28" w:rsidRPr="005779F9" w:rsidRDefault="004A5D28" w:rsidP="005F4ED9">
      <w:pPr>
        <w:shd w:val="clear" w:color="auto" w:fill="FFFFFF"/>
        <w:ind w:firstLine="709"/>
        <w:jc w:val="both"/>
        <w:rPr>
          <w:color w:val="0D0D0D"/>
          <w:szCs w:val="28"/>
        </w:rPr>
      </w:pPr>
      <w:r w:rsidRPr="005779F9">
        <w:rPr>
          <w:b/>
          <w:color w:val="0D0D0D"/>
          <w:szCs w:val="28"/>
        </w:rPr>
        <w:t xml:space="preserve">3 </w:t>
      </w:r>
      <w:r w:rsidR="00F90B51" w:rsidRPr="005779F9">
        <w:rPr>
          <w:b/>
          <w:color w:val="000000" w:themeColor="text1"/>
          <w:szCs w:val="28"/>
        </w:rPr>
        <w:t xml:space="preserve">МАТЕМАТИЧЕСКОЕ МОДЕЛИРОВАНИЕ ПРОЦЕССА СМЕШЕНИЯ, УСТОЙЧИВОСТИ ПЛАМЕНИ ДЛЯ НОВОГО </w:t>
      </w:r>
      <w:r w:rsidR="005D7EEB" w:rsidRPr="005779F9">
        <w:rPr>
          <w:b/>
          <w:color w:val="000000" w:themeColor="text1"/>
          <w:szCs w:val="28"/>
        </w:rPr>
        <w:t>ГОРЕЛОЧНОГО</w:t>
      </w:r>
      <w:r w:rsidR="00F90B51" w:rsidRPr="005779F9">
        <w:rPr>
          <w:b/>
          <w:color w:val="000000" w:themeColor="text1"/>
          <w:szCs w:val="28"/>
        </w:rPr>
        <w:t xml:space="preserve"> УСТРОЙСТВА ПО СЖИГАНИЮ </w:t>
      </w:r>
      <w:r w:rsidR="005D7EEB" w:rsidRPr="005779F9">
        <w:rPr>
          <w:b/>
          <w:color w:val="000000" w:themeColor="text1"/>
          <w:szCs w:val="28"/>
        </w:rPr>
        <w:t>НИЗКОКАЛЛОРИЙНЫХ ТОПЛИВ</w:t>
      </w:r>
    </w:p>
    <w:p w14:paraId="10914B83" w14:textId="77777777" w:rsidR="004A5D28" w:rsidRPr="005779F9" w:rsidRDefault="004A5D28" w:rsidP="00B756D1">
      <w:pPr>
        <w:shd w:val="clear" w:color="auto" w:fill="FFFFFF"/>
        <w:jc w:val="both"/>
        <w:rPr>
          <w:color w:val="0D0D0D"/>
          <w:szCs w:val="28"/>
        </w:rPr>
      </w:pPr>
    </w:p>
    <w:p w14:paraId="310AAD3E" w14:textId="77777777" w:rsidR="00F90B51" w:rsidRPr="005779F9" w:rsidRDefault="004A5D28" w:rsidP="005F4ED9">
      <w:pPr>
        <w:shd w:val="clear" w:color="auto" w:fill="FFFFFF"/>
        <w:ind w:firstLine="709"/>
        <w:jc w:val="both"/>
        <w:rPr>
          <w:b/>
          <w:color w:val="000000" w:themeColor="text1"/>
          <w:szCs w:val="28"/>
        </w:rPr>
      </w:pPr>
      <w:r w:rsidRPr="005779F9">
        <w:rPr>
          <w:b/>
          <w:color w:val="0D0D0D"/>
          <w:szCs w:val="28"/>
        </w:rPr>
        <w:t xml:space="preserve">3.1 </w:t>
      </w:r>
      <w:r w:rsidR="00F90B51" w:rsidRPr="005779F9">
        <w:rPr>
          <w:b/>
          <w:color w:val="000000" w:themeColor="text1"/>
          <w:szCs w:val="28"/>
        </w:rPr>
        <w:t xml:space="preserve">Выбор уголкового стабилизатора по устойчивому сжиганию газообразных топлив с использованием программ Comsol и Ansys </w:t>
      </w:r>
      <w:r w:rsidR="00806B86" w:rsidRPr="005779F9">
        <w:rPr>
          <w:b/>
          <w:color w:val="000000" w:themeColor="text1"/>
          <w:szCs w:val="28"/>
        </w:rPr>
        <w:t>F</w:t>
      </w:r>
      <w:r w:rsidR="00F90B51" w:rsidRPr="005779F9">
        <w:rPr>
          <w:b/>
          <w:color w:val="000000" w:themeColor="text1"/>
          <w:szCs w:val="28"/>
        </w:rPr>
        <w:t>luent</w:t>
      </w:r>
    </w:p>
    <w:p w14:paraId="308D567C" w14:textId="169D8392" w:rsidR="004954F6" w:rsidRPr="005779F9" w:rsidRDefault="003F5D7A" w:rsidP="009A2048">
      <w:pPr>
        <w:pStyle w:val="afb"/>
        <w:ind w:firstLine="709"/>
        <w:jc w:val="both"/>
        <w:rPr>
          <w:rFonts w:ascii="Times New Roman" w:hAnsi="Times New Roman" w:cs="Times New Roman"/>
          <w:sz w:val="28"/>
          <w:szCs w:val="28"/>
        </w:rPr>
      </w:pPr>
      <w:r w:rsidRPr="005779F9">
        <w:rPr>
          <w:rFonts w:ascii="Times New Roman" w:hAnsi="Times New Roman" w:cs="Times New Roman"/>
          <w:sz w:val="28"/>
          <w:szCs w:val="28"/>
        </w:rPr>
        <w:t>Ч</w:t>
      </w:r>
      <w:r w:rsidR="004954F6" w:rsidRPr="005779F9">
        <w:rPr>
          <w:rFonts w:ascii="Times New Roman" w:hAnsi="Times New Roman" w:cs="Times New Roman"/>
          <w:sz w:val="28"/>
          <w:szCs w:val="28"/>
        </w:rPr>
        <w:t>исленн</w:t>
      </w:r>
      <w:r w:rsidRPr="005779F9">
        <w:rPr>
          <w:rFonts w:ascii="Times New Roman" w:hAnsi="Times New Roman" w:cs="Times New Roman"/>
          <w:sz w:val="28"/>
          <w:szCs w:val="28"/>
        </w:rPr>
        <w:t xml:space="preserve">ое </w:t>
      </w:r>
      <w:r w:rsidR="004954F6" w:rsidRPr="005779F9">
        <w:rPr>
          <w:rFonts w:ascii="Times New Roman" w:hAnsi="Times New Roman" w:cs="Times New Roman"/>
          <w:sz w:val="28"/>
          <w:szCs w:val="28"/>
        </w:rPr>
        <w:t>моделировани</w:t>
      </w:r>
      <w:r w:rsidRPr="005779F9">
        <w:rPr>
          <w:rFonts w:ascii="Times New Roman" w:hAnsi="Times New Roman" w:cs="Times New Roman"/>
          <w:sz w:val="28"/>
          <w:szCs w:val="28"/>
        </w:rPr>
        <w:t>е по анализам структур, теплотехнических устройств и процессов во всех областях технической инженерии, производства применялась</w:t>
      </w:r>
      <w:r w:rsidR="004954F6" w:rsidRPr="005779F9">
        <w:rPr>
          <w:rFonts w:ascii="Times New Roman" w:hAnsi="Times New Roman" w:cs="Times New Roman"/>
          <w:sz w:val="28"/>
          <w:szCs w:val="28"/>
        </w:rPr>
        <w:t xml:space="preserve"> программа COMSOL Multiphysics 6.0 [</w:t>
      </w:r>
      <w:r w:rsidR="00A501EB" w:rsidRPr="005779F9">
        <w:rPr>
          <w:rFonts w:ascii="Times New Roman" w:hAnsi="Times New Roman" w:cs="Times New Roman"/>
          <w:sz w:val="28"/>
          <w:szCs w:val="28"/>
        </w:rPr>
        <w:t>114</w:t>
      </w:r>
      <w:r w:rsidR="004954F6" w:rsidRPr="005779F9">
        <w:rPr>
          <w:rFonts w:ascii="Times New Roman" w:hAnsi="Times New Roman" w:cs="Times New Roman"/>
          <w:sz w:val="28"/>
          <w:szCs w:val="28"/>
        </w:rPr>
        <w:t xml:space="preserve">]. </w:t>
      </w:r>
      <w:r w:rsidRPr="005779F9">
        <w:rPr>
          <w:rFonts w:ascii="Times New Roman" w:hAnsi="Times New Roman" w:cs="Times New Roman"/>
          <w:sz w:val="28"/>
          <w:szCs w:val="28"/>
        </w:rPr>
        <w:t xml:space="preserve">Целью численного моделирования является </w:t>
      </w:r>
      <w:r w:rsidR="004954F6" w:rsidRPr="005779F9">
        <w:rPr>
          <w:rFonts w:ascii="Times New Roman" w:hAnsi="Times New Roman" w:cs="Times New Roman"/>
          <w:sz w:val="28"/>
          <w:szCs w:val="28"/>
        </w:rPr>
        <w:t>разработк</w:t>
      </w:r>
      <w:r w:rsidRPr="005779F9">
        <w:rPr>
          <w:rFonts w:ascii="Times New Roman" w:hAnsi="Times New Roman" w:cs="Times New Roman"/>
          <w:sz w:val="28"/>
          <w:szCs w:val="28"/>
        </w:rPr>
        <w:t>а</w:t>
      </w:r>
      <w:r w:rsidR="004954F6" w:rsidRPr="005779F9">
        <w:rPr>
          <w:rFonts w:ascii="Times New Roman" w:hAnsi="Times New Roman" w:cs="Times New Roman"/>
          <w:sz w:val="28"/>
          <w:szCs w:val="28"/>
        </w:rPr>
        <w:t xml:space="preserve"> физических моделей и численном исследовании аэродинамического потока воздуха (синтетического газа) в </w:t>
      </w:r>
      <w:r w:rsidRPr="005779F9">
        <w:rPr>
          <w:rFonts w:ascii="Times New Roman" w:hAnsi="Times New Roman" w:cs="Times New Roman"/>
          <w:sz w:val="28"/>
          <w:szCs w:val="28"/>
        </w:rPr>
        <w:t>топливосжигающих</w:t>
      </w:r>
      <w:r w:rsidR="004954F6" w:rsidRPr="005779F9">
        <w:rPr>
          <w:rFonts w:ascii="Times New Roman" w:hAnsi="Times New Roman" w:cs="Times New Roman"/>
          <w:sz w:val="28"/>
          <w:szCs w:val="28"/>
        </w:rPr>
        <w:t xml:space="preserve"> устройст</w:t>
      </w:r>
      <w:r w:rsidRPr="005779F9">
        <w:rPr>
          <w:rFonts w:ascii="Times New Roman" w:hAnsi="Times New Roman" w:cs="Times New Roman"/>
          <w:sz w:val="28"/>
          <w:szCs w:val="28"/>
        </w:rPr>
        <w:t>вах для вычисления о</w:t>
      </w:r>
      <w:r w:rsidR="004954F6" w:rsidRPr="005779F9">
        <w:rPr>
          <w:rFonts w:ascii="Times New Roman" w:hAnsi="Times New Roman" w:cs="Times New Roman"/>
          <w:sz w:val="28"/>
          <w:szCs w:val="28"/>
        </w:rPr>
        <w:t xml:space="preserve">птимального угла стабилизаторов для эффективного горения </w:t>
      </w:r>
      <w:r w:rsidRPr="005779F9">
        <w:rPr>
          <w:rFonts w:ascii="Times New Roman" w:hAnsi="Times New Roman" w:cs="Times New Roman"/>
          <w:sz w:val="28"/>
          <w:szCs w:val="28"/>
        </w:rPr>
        <w:t>ТВС</w:t>
      </w:r>
      <w:r w:rsidR="004954F6" w:rsidRPr="005779F9">
        <w:rPr>
          <w:rFonts w:ascii="Times New Roman" w:hAnsi="Times New Roman" w:cs="Times New Roman"/>
          <w:sz w:val="28"/>
          <w:szCs w:val="28"/>
        </w:rPr>
        <w:t xml:space="preserve">. </w:t>
      </w:r>
      <w:r w:rsidRPr="005779F9">
        <w:rPr>
          <w:rFonts w:ascii="Times New Roman" w:hAnsi="Times New Roman" w:cs="Times New Roman"/>
          <w:sz w:val="28"/>
          <w:szCs w:val="28"/>
        </w:rPr>
        <w:t>С помощью м</w:t>
      </w:r>
      <w:r w:rsidR="004954F6" w:rsidRPr="005779F9">
        <w:rPr>
          <w:rFonts w:ascii="Times New Roman" w:hAnsi="Times New Roman" w:cs="Times New Roman"/>
          <w:sz w:val="28"/>
          <w:szCs w:val="28"/>
        </w:rPr>
        <w:t>оделировани</w:t>
      </w:r>
      <w:r w:rsidRPr="005779F9">
        <w:rPr>
          <w:rFonts w:ascii="Times New Roman" w:hAnsi="Times New Roman" w:cs="Times New Roman"/>
          <w:sz w:val="28"/>
          <w:szCs w:val="28"/>
        </w:rPr>
        <w:t>я в данной программе можно добиться расчетов по анализу</w:t>
      </w:r>
      <w:r w:rsidR="004954F6" w:rsidRPr="005779F9">
        <w:rPr>
          <w:rFonts w:ascii="Times New Roman" w:hAnsi="Times New Roman" w:cs="Times New Roman"/>
          <w:sz w:val="28"/>
          <w:szCs w:val="28"/>
        </w:rPr>
        <w:t xml:space="preserve"> отдельны</w:t>
      </w:r>
      <w:r w:rsidRPr="005779F9">
        <w:rPr>
          <w:rFonts w:ascii="Times New Roman" w:hAnsi="Times New Roman" w:cs="Times New Roman"/>
          <w:sz w:val="28"/>
          <w:szCs w:val="28"/>
        </w:rPr>
        <w:t>х</w:t>
      </w:r>
      <w:r w:rsidR="004954F6" w:rsidRPr="005779F9">
        <w:rPr>
          <w:rFonts w:ascii="Times New Roman" w:hAnsi="Times New Roman" w:cs="Times New Roman"/>
          <w:sz w:val="28"/>
          <w:szCs w:val="28"/>
        </w:rPr>
        <w:t xml:space="preserve"> и взаимосвязанны</w:t>
      </w:r>
      <w:r w:rsidRPr="005779F9">
        <w:rPr>
          <w:rFonts w:ascii="Times New Roman" w:hAnsi="Times New Roman" w:cs="Times New Roman"/>
          <w:sz w:val="28"/>
          <w:szCs w:val="28"/>
        </w:rPr>
        <w:t>х</w:t>
      </w:r>
      <w:r w:rsidR="004954F6" w:rsidRPr="005779F9">
        <w:rPr>
          <w:rFonts w:ascii="Times New Roman" w:hAnsi="Times New Roman" w:cs="Times New Roman"/>
          <w:sz w:val="28"/>
          <w:szCs w:val="28"/>
        </w:rPr>
        <w:t xml:space="preserve"> физически</w:t>
      </w:r>
      <w:r w:rsidRPr="005779F9">
        <w:rPr>
          <w:rFonts w:ascii="Times New Roman" w:hAnsi="Times New Roman" w:cs="Times New Roman"/>
          <w:sz w:val="28"/>
          <w:szCs w:val="28"/>
        </w:rPr>
        <w:t>х</w:t>
      </w:r>
      <w:r w:rsidR="004954F6" w:rsidRPr="005779F9">
        <w:rPr>
          <w:rFonts w:ascii="Times New Roman" w:hAnsi="Times New Roman" w:cs="Times New Roman"/>
          <w:sz w:val="28"/>
          <w:szCs w:val="28"/>
        </w:rPr>
        <w:t xml:space="preserve"> процесс</w:t>
      </w:r>
      <w:r w:rsidRPr="005779F9">
        <w:rPr>
          <w:rFonts w:ascii="Times New Roman" w:hAnsi="Times New Roman" w:cs="Times New Roman"/>
          <w:sz w:val="28"/>
          <w:szCs w:val="28"/>
        </w:rPr>
        <w:t>ов</w:t>
      </w:r>
      <w:r w:rsidR="004954F6" w:rsidRPr="005779F9">
        <w:rPr>
          <w:rFonts w:ascii="Times New Roman" w:hAnsi="Times New Roman" w:cs="Times New Roman"/>
          <w:sz w:val="28"/>
          <w:szCs w:val="28"/>
        </w:rPr>
        <w:t xml:space="preserve">, </w:t>
      </w:r>
      <w:r w:rsidRPr="005779F9">
        <w:rPr>
          <w:rFonts w:ascii="Times New Roman" w:hAnsi="Times New Roman" w:cs="Times New Roman"/>
          <w:sz w:val="28"/>
          <w:szCs w:val="28"/>
        </w:rPr>
        <w:t xml:space="preserve">и расчетов по определению </w:t>
      </w:r>
      <w:r w:rsidR="004954F6" w:rsidRPr="005779F9">
        <w:rPr>
          <w:rFonts w:ascii="Times New Roman" w:hAnsi="Times New Roman" w:cs="Times New Roman"/>
          <w:sz w:val="28"/>
          <w:szCs w:val="28"/>
        </w:rPr>
        <w:t>газовы</w:t>
      </w:r>
      <w:r w:rsidRPr="005779F9">
        <w:rPr>
          <w:rFonts w:ascii="Times New Roman" w:hAnsi="Times New Roman" w:cs="Times New Roman"/>
          <w:sz w:val="28"/>
          <w:szCs w:val="28"/>
        </w:rPr>
        <w:t xml:space="preserve">х </w:t>
      </w:r>
      <w:r w:rsidR="004954F6" w:rsidRPr="005779F9">
        <w:rPr>
          <w:rFonts w:ascii="Times New Roman" w:hAnsi="Times New Roman" w:cs="Times New Roman"/>
          <w:sz w:val="28"/>
          <w:szCs w:val="28"/>
        </w:rPr>
        <w:t>поток</w:t>
      </w:r>
      <w:r w:rsidRPr="005779F9">
        <w:rPr>
          <w:rFonts w:ascii="Times New Roman" w:hAnsi="Times New Roman" w:cs="Times New Roman"/>
          <w:sz w:val="28"/>
          <w:szCs w:val="28"/>
        </w:rPr>
        <w:t>ов</w:t>
      </w:r>
      <w:r w:rsidR="004954F6" w:rsidRPr="005779F9">
        <w:rPr>
          <w:rFonts w:ascii="Times New Roman" w:hAnsi="Times New Roman" w:cs="Times New Roman"/>
          <w:sz w:val="28"/>
          <w:szCs w:val="28"/>
        </w:rPr>
        <w:t xml:space="preserve"> в естественных и технических объектах</w:t>
      </w:r>
      <w:r w:rsidRPr="005779F9">
        <w:rPr>
          <w:rFonts w:ascii="Times New Roman" w:hAnsi="Times New Roman" w:cs="Times New Roman"/>
          <w:sz w:val="28"/>
          <w:szCs w:val="28"/>
        </w:rPr>
        <w:t>, в которых применяются современные методы</w:t>
      </w:r>
      <w:r w:rsidR="004954F6" w:rsidRPr="005779F9">
        <w:rPr>
          <w:rFonts w:ascii="Times New Roman" w:hAnsi="Times New Roman" w:cs="Times New Roman"/>
          <w:sz w:val="28"/>
          <w:szCs w:val="28"/>
        </w:rPr>
        <w:t xml:space="preserve"> </w:t>
      </w:r>
      <w:r w:rsidRPr="005779F9">
        <w:rPr>
          <w:rFonts w:ascii="Times New Roman" w:hAnsi="Times New Roman" w:cs="Times New Roman"/>
          <w:sz w:val="28"/>
          <w:szCs w:val="28"/>
        </w:rPr>
        <w:t>к</w:t>
      </w:r>
      <w:r w:rsidR="004954F6" w:rsidRPr="005779F9">
        <w:rPr>
          <w:rFonts w:ascii="Times New Roman" w:hAnsi="Times New Roman" w:cs="Times New Roman"/>
          <w:sz w:val="28"/>
          <w:szCs w:val="28"/>
        </w:rPr>
        <w:t>омпьютерной графики [1</w:t>
      </w:r>
      <w:r w:rsidR="00A501EB" w:rsidRPr="005779F9">
        <w:rPr>
          <w:rFonts w:ascii="Times New Roman" w:hAnsi="Times New Roman" w:cs="Times New Roman"/>
          <w:sz w:val="28"/>
          <w:szCs w:val="28"/>
        </w:rPr>
        <w:t>15</w:t>
      </w:r>
      <w:r w:rsidR="004954F6" w:rsidRPr="005779F9">
        <w:rPr>
          <w:rFonts w:ascii="Times New Roman" w:hAnsi="Times New Roman" w:cs="Times New Roman"/>
          <w:sz w:val="28"/>
          <w:szCs w:val="28"/>
        </w:rPr>
        <w:t>,</w:t>
      </w:r>
      <w:r w:rsidR="003765EC" w:rsidRPr="005779F9">
        <w:rPr>
          <w:rFonts w:ascii="Times New Roman" w:hAnsi="Times New Roman" w:cs="Times New Roman"/>
          <w:sz w:val="28"/>
          <w:szCs w:val="28"/>
        </w:rPr>
        <w:t xml:space="preserve"> </w:t>
      </w:r>
      <w:r w:rsidR="004954F6" w:rsidRPr="005779F9">
        <w:rPr>
          <w:rFonts w:ascii="Times New Roman" w:hAnsi="Times New Roman" w:cs="Times New Roman"/>
          <w:sz w:val="28"/>
          <w:szCs w:val="28"/>
        </w:rPr>
        <w:t>11</w:t>
      </w:r>
      <w:r w:rsidR="00A501EB" w:rsidRPr="005779F9">
        <w:rPr>
          <w:rFonts w:ascii="Times New Roman" w:hAnsi="Times New Roman" w:cs="Times New Roman"/>
          <w:sz w:val="28"/>
          <w:szCs w:val="28"/>
        </w:rPr>
        <w:t>6</w:t>
      </w:r>
      <w:r w:rsidR="004954F6" w:rsidRPr="005779F9">
        <w:rPr>
          <w:rFonts w:ascii="Times New Roman" w:hAnsi="Times New Roman" w:cs="Times New Roman"/>
          <w:sz w:val="28"/>
          <w:szCs w:val="28"/>
        </w:rPr>
        <w:t>].</w:t>
      </w:r>
    </w:p>
    <w:p w14:paraId="393BAC10" w14:textId="77777777" w:rsidR="009A2048" w:rsidRPr="005779F9" w:rsidRDefault="009A2048" w:rsidP="004954F6">
      <w:pPr>
        <w:shd w:val="clear" w:color="auto" w:fill="FFFFFF"/>
        <w:ind w:firstLine="709"/>
        <w:jc w:val="both"/>
        <w:rPr>
          <w:szCs w:val="28"/>
        </w:rPr>
      </w:pPr>
      <w:r w:rsidRPr="005779F9">
        <w:rPr>
          <w:szCs w:val="28"/>
        </w:rPr>
        <w:t xml:space="preserve">На рисунке 3.1 представлены моделирования трех различных размеров стабилизаторов, они расчитаны с помощью реализуемой модели турбулентности k-ε моделирования по методу двумерного пространства. </w:t>
      </w:r>
    </w:p>
    <w:p w14:paraId="4144BF10" w14:textId="1F372FEF" w:rsidR="004954F6" w:rsidRPr="005779F9" w:rsidRDefault="009A2048" w:rsidP="009A2048">
      <w:pPr>
        <w:shd w:val="clear" w:color="auto" w:fill="FFFFFF"/>
        <w:ind w:firstLine="709"/>
        <w:jc w:val="both"/>
        <w:rPr>
          <w:szCs w:val="28"/>
        </w:rPr>
      </w:pPr>
      <w:r w:rsidRPr="005779F9">
        <w:rPr>
          <w:szCs w:val="28"/>
        </w:rPr>
        <w:t xml:space="preserve">В расчетах применялись стабилизаторы: </w:t>
      </w:r>
      <w:r w:rsidR="004954F6" w:rsidRPr="005779F9">
        <w:rPr>
          <w:szCs w:val="28"/>
        </w:rPr>
        <w:t>в виде полукруга и два уголковых стабилизатора с углами равными 45 и 60˚. Данные углы были выбраны исходя из того, что они являются наиболее оптимальными с точки зрения обеспечения горения, согласно предыдущим экспериментам [1</w:t>
      </w:r>
      <w:r w:rsidR="007E17B1" w:rsidRPr="005779F9">
        <w:rPr>
          <w:szCs w:val="28"/>
        </w:rPr>
        <w:t>1</w:t>
      </w:r>
      <w:r w:rsidR="00A501EB" w:rsidRPr="005779F9">
        <w:rPr>
          <w:szCs w:val="28"/>
          <w:lang w:val="kk-KZ"/>
        </w:rPr>
        <w:t>7</w:t>
      </w:r>
      <w:r w:rsidR="004954F6" w:rsidRPr="005779F9">
        <w:rPr>
          <w:szCs w:val="28"/>
        </w:rPr>
        <w:t>].</w:t>
      </w:r>
    </w:p>
    <w:p w14:paraId="0562917F" w14:textId="77777777" w:rsidR="00E2707D" w:rsidRPr="005779F9" w:rsidRDefault="00E2707D" w:rsidP="00E2707D">
      <w:pPr>
        <w:shd w:val="clear" w:color="auto" w:fill="FFFFFF"/>
        <w:jc w:val="both"/>
        <w:rPr>
          <w:color w:val="000000" w:themeColor="text1"/>
          <w:szCs w:val="28"/>
        </w:rPr>
      </w:pPr>
    </w:p>
    <w:p w14:paraId="31746FF5" w14:textId="77777777" w:rsidR="004954F6" w:rsidRPr="005779F9" w:rsidRDefault="004954F6" w:rsidP="004954F6">
      <w:pPr>
        <w:pStyle w:val="a5"/>
        <w:jc w:val="center"/>
        <w:rPr>
          <w:lang w:val="ru-RU"/>
        </w:rPr>
      </w:pPr>
      <w:r w:rsidRPr="005779F9">
        <w:rPr>
          <w:noProof/>
          <w:lang w:val="ru-RU" w:eastAsia="ru-RU"/>
        </w:rPr>
        <w:drawing>
          <wp:inline distT="0" distB="0" distL="0" distR="0" wp14:anchorId="4708A139" wp14:editId="311DD82E">
            <wp:extent cx="4856167" cy="1569458"/>
            <wp:effectExtent l="0" t="0" r="1905" b="0"/>
            <wp:docPr id="8" name="Рисунок 8" descr="C:\Users\1\Desktop\физ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физ модель.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84915" cy="1611068"/>
                    </a:xfrm>
                    <a:prstGeom prst="rect">
                      <a:avLst/>
                    </a:prstGeom>
                    <a:noFill/>
                    <a:ln>
                      <a:noFill/>
                    </a:ln>
                  </pic:spPr>
                </pic:pic>
              </a:graphicData>
            </a:graphic>
          </wp:inline>
        </w:drawing>
      </w:r>
    </w:p>
    <w:p w14:paraId="26EEFD56" w14:textId="77777777" w:rsidR="00565EFD" w:rsidRPr="005779F9" w:rsidRDefault="00565EFD" w:rsidP="001B71E3">
      <w:pPr>
        <w:shd w:val="clear" w:color="auto" w:fill="FFFFFF"/>
        <w:ind w:firstLine="709"/>
        <w:jc w:val="both"/>
        <w:rPr>
          <w:color w:val="000000"/>
          <w:szCs w:val="28"/>
        </w:rPr>
      </w:pPr>
    </w:p>
    <w:p w14:paraId="5AF7D408" w14:textId="28DC4FD2" w:rsidR="00F41AA3" w:rsidRPr="005779F9" w:rsidRDefault="00F41AA3" w:rsidP="001B71E3">
      <w:pPr>
        <w:shd w:val="clear" w:color="auto" w:fill="FFFFFF"/>
        <w:ind w:firstLine="709"/>
        <w:jc w:val="both"/>
        <w:rPr>
          <w:color w:val="000000" w:themeColor="text1"/>
          <w:szCs w:val="28"/>
        </w:rPr>
      </w:pPr>
      <w:r w:rsidRPr="005779F9">
        <w:rPr>
          <w:color w:val="000000"/>
          <w:szCs w:val="28"/>
        </w:rPr>
        <w:t xml:space="preserve">а) </w:t>
      </w:r>
      <w:r w:rsidRPr="005779F9">
        <w:rPr>
          <w:color w:val="000000" w:themeColor="text1"/>
          <w:szCs w:val="28"/>
        </w:rPr>
        <w:t>уголковый стабилизатор под углом</w:t>
      </w:r>
      <w:r w:rsidRPr="005779F9">
        <w:rPr>
          <w:color w:val="000000" w:themeColor="text1"/>
          <w:szCs w:val="28"/>
          <w:lang w:eastAsia="ru-RU"/>
        </w:rPr>
        <w:t xml:space="preserve"> 45</w:t>
      </w:r>
      <w:r w:rsidRPr="005779F9">
        <w:rPr>
          <w:color w:val="000000" w:themeColor="text1"/>
          <w:szCs w:val="28"/>
          <w:vertAlign w:val="superscript"/>
          <w:lang w:eastAsia="ru-RU"/>
        </w:rPr>
        <w:t>0</w:t>
      </w:r>
      <w:r w:rsidRPr="005779F9">
        <w:rPr>
          <w:color w:val="000000"/>
          <w:szCs w:val="28"/>
        </w:rPr>
        <w:t xml:space="preserve">; б) </w:t>
      </w:r>
      <w:r w:rsidRPr="005779F9">
        <w:rPr>
          <w:color w:val="000000" w:themeColor="text1"/>
          <w:szCs w:val="28"/>
        </w:rPr>
        <w:t>уголковый стабилизатор под углом</w:t>
      </w:r>
      <w:r w:rsidRPr="005779F9">
        <w:rPr>
          <w:color w:val="000000" w:themeColor="text1"/>
          <w:szCs w:val="28"/>
          <w:lang w:eastAsia="ru-RU"/>
        </w:rPr>
        <w:t xml:space="preserve"> 60</w:t>
      </w:r>
      <w:r w:rsidRPr="005779F9">
        <w:rPr>
          <w:color w:val="000000" w:themeColor="text1"/>
          <w:szCs w:val="28"/>
          <w:vertAlign w:val="superscript"/>
          <w:lang w:eastAsia="ru-RU"/>
        </w:rPr>
        <w:t>0</w:t>
      </w:r>
      <w:r w:rsidRPr="005779F9">
        <w:rPr>
          <w:color w:val="000000"/>
          <w:szCs w:val="28"/>
        </w:rPr>
        <w:t xml:space="preserve">; в) </w:t>
      </w:r>
      <w:r w:rsidRPr="005779F9">
        <w:rPr>
          <w:color w:val="000000" w:themeColor="text1"/>
          <w:szCs w:val="28"/>
        </w:rPr>
        <w:t>уголковый стабилизатор под углом виде полукруга</w:t>
      </w:r>
      <w:r w:rsidR="001B71E3" w:rsidRPr="005779F9">
        <w:rPr>
          <w:color w:val="000000" w:themeColor="text1"/>
          <w:szCs w:val="28"/>
        </w:rPr>
        <w:t>.</w:t>
      </w:r>
    </w:p>
    <w:p w14:paraId="5ECFEA3E" w14:textId="77777777" w:rsidR="001B71E3" w:rsidRPr="005779F9" w:rsidRDefault="001B71E3" w:rsidP="001B71E3">
      <w:pPr>
        <w:shd w:val="clear" w:color="auto" w:fill="FFFFFF"/>
        <w:ind w:firstLine="709"/>
        <w:jc w:val="both"/>
        <w:rPr>
          <w:color w:val="000000"/>
          <w:szCs w:val="28"/>
        </w:rPr>
      </w:pPr>
    </w:p>
    <w:p w14:paraId="17CBA28A" w14:textId="43393A58" w:rsidR="004954F6" w:rsidRPr="005779F9" w:rsidRDefault="004954F6" w:rsidP="00565EFD">
      <w:pPr>
        <w:shd w:val="clear" w:color="auto" w:fill="FFFFFF"/>
        <w:jc w:val="center"/>
        <w:rPr>
          <w:szCs w:val="28"/>
        </w:rPr>
      </w:pPr>
      <w:r w:rsidRPr="005779F9">
        <w:rPr>
          <w:color w:val="000000"/>
          <w:szCs w:val="28"/>
        </w:rPr>
        <w:t xml:space="preserve">Рисунок </w:t>
      </w:r>
      <w:r w:rsidR="00E2707D" w:rsidRPr="005779F9">
        <w:rPr>
          <w:color w:val="000000"/>
          <w:szCs w:val="28"/>
        </w:rPr>
        <w:t>3.1</w:t>
      </w:r>
      <w:r w:rsidRPr="005779F9">
        <w:rPr>
          <w:color w:val="000000"/>
          <w:szCs w:val="28"/>
        </w:rPr>
        <w:t xml:space="preserve"> – </w:t>
      </w:r>
      <w:r w:rsidRPr="005779F9">
        <w:rPr>
          <w:szCs w:val="28"/>
        </w:rPr>
        <w:t xml:space="preserve">Общий вид исследуемых горелок </w:t>
      </w:r>
      <w:r w:rsidRPr="005779F9">
        <w:rPr>
          <w:color w:val="000000" w:themeColor="text1"/>
          <w:szCs w:val="28"/>
        </w:rPr>
        <w:t>в программе «Comsol Multiphysics 6.0»</w:t>
      </w:r>
      <w:r w:rsidR="00E37809" w:rsidRPr="005779F9">
        <w:rPr>
          <w:color w:val="000000" w:themeColor="text1"/>
          <w:szCs w:val="28"/>
        </w:rPr>
        <w:t xml:space="preserve"> </w:t>
      </w:r>
      <w:r w:rsidR="00E37809" w:rsidRPr="005779F9">
        <w:rPr>
          <w:szCs w:val="28"/>
        </w:rPr>
        <w:t>[11</w:t>
      </w:r>
      <w:r w:rsidR="00A501EB" w:rsidRPr="005779F9">
        <w:rPr>
          <w:szCs w:val="28"/>
          <w:lang w:val="kk-KZ"/>
        </w:rPr>
        <w:t>8</w:t>
      </w:r>
      <w:r w:rsidR="00E37809" w:rsidRPr="005779F9">
        <w:rPr>
          <w:szCs w:val="28"/>
        </w:rPr>
        <w:t>]</w:t>
      </w:r>
    </w:p>
    <w:p w14:paraId="7A27542F" w14:textId="77777777" w:rsidR="004954F6" w:rsidRPr="005779F9" w:rsidRDefault="004954F6" w:rsidP="004954F6">
      <w:pPr>
        <w:shd w:val="clear" w:color="auto" w:fill="FFFFFF"/>
        <w:jc w:val="both"/>
        <w:rPr>
          <w:color w:val="000000" w:themeColor="text1"/>
          <w:szCs w:val="28"/>
        </w:rPr>
      </w:pPr>
    </w:p>
    <w:p w14:paraId="51D576ED" w14:textId="47F8AA1B" w:rsidR="004954F6" w:rsidRPr="005779F9" w:rsidRDefault="004954F6" w:rsidP="009A2048">
      <w:pPr>
        <w:pStyle w:val="afb"/>
        <w:ind w:firstLine="709"/>
        <w:jc w:val="both"/>
        <w:rPr>
          <w:rFonts w:ascii="Times New Roman" w:hAnsi="Times New Roman" w:cs="Times New Roman"/>
          <w:sz w:val="28"/>
          <w:szCs w:val="28"/>
        </w:rPr>
      </w:pPr>
      <w:r w:rsidRPr="005779F9">
        <w:rPr>
          <w:rFonts w:ascii="Times New Roman" w:hAnsi="Times New Roman" w:cs="Times New Roman"/>
          <w:sz w:val="28"/>
          <w:szCs w:val="28"/>
        </w:rPr>
        <w:t>На рисунке 3</w:t>
      </w:r>
      <w:r w:rsidR="00E2707D" w:rsidRPr="005779F9">
        <w:rPr>
          <w:rFonts w:ascii="Times New Roman" w:hAnsi="Times New Roman" w:cs="Times New Roman"/>
          <w:sz w:val="28"/>
          <w:szCs w:val="28"/>
        </w:rPr>
        <w:t>.2</w:t>
      </w:r>
      <w:r w:rsidRPr="005779F9">
        <w:rPr>
          <w:rFonts w:ascii="Times New Roman" w:hAnsi="Times New Roman" w:cs="Times New Roman"/>
          <w:sz w:val="28"/>
          <w:szCs w:val="28"/>
        </w:rPr>
        <w:t xml:space="preserve"> </w:t>
      </w:r>
      <w:r w:rsidR="00BD3EFD" w:rsidRPr="005779F9">
        <w:rPr>
          <w:rFonts w:ascii="Times New Roman" w:hAnsi="Times New Roman" w:cs="Times New Roman"/>
          <w:sz w:val="28"/>
          <w:szCs w:val="28"/>
        </w:rPr>
        <w:t>показаны</w:t>
      </w:r>
      <w:r w:rsidRPr="005779F9">
        <w:rPr>
          <w:rFonts w:ascii="Times New Roman" w:hAnsi="Times New Roman" w:cs="Times New Roman"/>
          <w:sz w:val="28"/>
          <w:szCs w:val="28"/>
        </w:rPr>
        <w:t xml:space="preserve"> тетраэдральн</w:t>
      </w:r>
      <w:r w:rsidR="00BD3EFD" w:rsidRPr="005779F9">
        <w:rPr>
          <w:rFonts w:ascii="Times New Roman" w:hAnsi="Times New Roman" w:cs="Times New Roman"/>
          <w:sz w:val="28"/>
          <w:szCs w:val="28"/>
        </w:rPr>
        <w:t>ые</w:t>
      </w:r>
      <w:r w:rsidRPr="005779F9">
        <w:rPr>
          <w:rFonts w:ascii="Times New Roman" w:hAnsi="Times New Roman" w:cs="Times New Roman"/>
          <w:sz w:val="28"/>
          <w:szCs w:val="28"/>
        </w:rPr>
        <w:t xml:space="preserve"> адаптивн</w:t>
      </w:r>
      <w:r w:rsidR="00BD3EFD" w:rsidRPr="005779F9">
        <w:rPr>
          <w:rFonts w:ascii="Times New Roman" w:hAnsi="Times New Roman" w:cs="Times New Roman"/>
          <w:sz w:val="28"/>
          <w:szCs w:val="28"/>
        </w:rPr>
        <w:t>ые</w:t>
      </w:r>
      <w:r w:rsidRPr="005779F9">
        <w:rPr>
          <w:rFonts w:ascii="Times New Roman" w:hAnsi="Times New Roman" w:cs="Times New Roman"/>
          <w:sz w:val="28"/>
          <w:szCs w:val="28"/>
        </w:rPr>
        <w:t xml:space="preserve"> сетк</w:t>
      </w:r>
      <w:r w:rsidR="00BD3EFD" w:rsidRPr="005779F9">
        <w:rPr>
          <w:rFonts w:ascii="Times New Roman" w:hAnsi="Times New Roman" w:cs="Times New Roman"/>
          <w:sz w:val="28"/>
          <w:szCs w:val="28"/>
        </w:rPr>
        <w:t>и моделируемой области</w:t>
      </w:r>
      <w:r w:rsidRPr="005779F9">
        <w:rPr>
          <w:rFonts w:ascii="Times New Roman" w:hAnsi="Times New Roman" w:cs="Times New Roman"/>
          <w:sz w:val="28"/>
          <w:szCs w:val="28"/>
        </w:rPr>
        <w:t xml:space="preserve"> </w:t>
      </w:r>
      <w:r w:rsidR="00BD3EFD" w:rsidRPr="005779F9">
        <w:rPr>
          <w:rFonts w:ascii="Times New Roman" w:hAnsi="Times New Roman" w:cs="Times New Roman"/>
          <w:sz w:val="28"/>
          <w:szCs w:val="28"/>
        </w:rPr>
        <w:t>для всех параметров горелочного устройства</w:t>
      </w:r>
      <w:r w:rsidRPr="005779F9">
        <w:rPr>
          <w:rFonts w:ascii="Times New Roman" w:hAnsi="Times New Roman" w:cs="Times New Roman"/>
          <w:sz w:val="28"/>
          <w:szCs w:val="28"/>
        </w:rPr>
        <w:t xml:space="preserve">. Количество </w:t>
      </w:r>
      <w:r w:rsidR="00BD3EFD" w:rsidRPr="005779F9">
        <w:rPr>
          <w:rFonts w:ascii="Times New Roman" w:hAnsi="Times New Roman" w:cs="Times New Roman"/>
          <w:sz w:val="28"/>
          <w:szCs w:val="28"/>
        </w:rPr>
        <w:t xml:space="preserve">тетраэдральных </w:t>
      </w:r>
      <w:r w:rsidRPr="005779F9">
        <w:rPr>
          <w:rFonts w:ascii="Times New Roman" w:hAnsi="Times New Roman" w:cs="Times New Roman"/>
          <w:sz w:val="28"/>
          <w:szCs w:val="28"/>
        </w:rPr>
        <w:t xml:space="preserve">элементов на рисунке 3а </w:t>
      </w:r>
      <w:r w:rsidR="00BD3EFD" w:rsidRPr="005779F9">
        <w:rPr>
          <w:rFonts w:ascii="Times New Roman" w:hAnsi="Times New Roman" w:cs="Times New Roman"/>
          <w:sz w:val="28"/>
          <w:szCs w:val="28"/>
        </w:rPr>
        <w:t>равна</w:t>
      </w:r>
      <w:r w:rsidRPr="005779F9">
        <w:rPr>
          <w:rFonts w:ascii="Times New Roman" w:hAnsi="Times New Roman" w:cs="Times New Roman"/>
          <w:sz w:val="28"/>
          <w:szCs w:val="28"/>
        </w:rPr>
        <w:t xml:space="preserve"> 4820, на рисунке 3б – 3640, а на рисунке 3в – 4505. Сетка </w:t>
      </w:r>
      <w:r w:rsidR="00BD3EFD" w:rsidRPr="005779F9">
        <w:rPr>
          <w:rFonts w:ascii="Times New Roman" w:hAnsi="Times New Roman" w:cs="Times New Roman"/>
          <w:sz w:val="28"/>
          <w:szCs w:val="28"/>
        </w:rPr>
        <w:t xml:space="preserve">построена в форме </w:t>
      </w:r>
      <w:r w:rsidRPr="005779F9">
        <w:rPr>
          <w:rFonts w:ascii="Times New Roman" w:hAnsi="Times New Roman" w:cs="Times New Roman"/>
          <w:sz w:val="28"/>
          <w:szCs w:val="28"/>
        </w:rPr>
        <w:t xml:space="preserve">тетраэдров, </w:t>
      </w:r>
      <w:r w:rsidR="00BD3EFD" w:rsidRPr="005779F9">
        <w:rPr>
          <w:rFonts w:ascii="Times New Roman" w:hAnsi="Times New Roman" w:cs="Times New Roman"/>
          <w:sz w:val="28"/>
          <w:szCs w:val="28"/>
        </w:rPr>
        <w:t>которая дает</w:t>
      </w:r>
      <w:r w:rsidRPr="005779F9">
        <w:rPr>
          <w:rFonts w:ascii="Times New Roman" w:hAnsi="Times New Roman" w:cs="Times New Roman"/>
          <w:sz w:val="28"/>
          <w:szCs w:val="28"/>
        </w:rPr>
        <w:t xml:space="preserve"> эффективн</w:t>
      </w:r>
      <w:r w:rsidR="00BD3EFD" w:rsidRPr="005779F9">
        <w:rPr>
          <w:rFonts w:ascii="Times New Roman" w:hAnsi="Times New Roman" w:cs="Times New Roman"/>
          <w:sz w:val="28"/>
          <w:szCs w:val="28"/>
        </w:rPr>
        <w:t xml:space="preserve">ый расчет </w:t>
      </w:r>
      <w:r w:rsidRPr="005779F9">
        <w:rPr>
          <w:rFonts w:ascii="Times New Roman" w:hAnsi="Times New Roman" w:cs="Times New Roman"/>
          <w:sz w:val="28"/>
          <w:szCs w:val="28"/>
        </w:rPr>
        <w:t>различных вариантов поля напряжений</w:t>
      </w:r>
      <w:r w:rsidR="00BD3EFD" w:rsidRPr="005779F9">
        <w:rPr>
          <w:rFonts w:ascii="Times New Roman" w:hAnsi="Times New Roman" w:cs="Times New Roman"/>
          <w:sz w:val="28"/>
          <w:szCs w:val="28"/>
        </w:rPr>
        <w:t>, с помощью которой, можно добиться</w:t>
      </w:r>
      <w:r w:rsidRPr="005779F9">
        <w:rPr>
          <w:rFonts w:ascii="Times New Roman" w:hAnsi="Times New Roman" w:cs="Times New Roman"/>
          <w:sz w:val="28"/>
          <w:szCs w:val="28"/>
        </w:rPr>
        <w:t xml:space="preserve"> высокоточн</w:t>
      </w:r>
      <w:r w:rsidR="00BD3EFD" w:rsidRPr="005779F9">
        <w:rPr>
          <w:rFonts w:ascii="Times New Roman" w:hAnsi="Times New Roman" w:cs="Times New Roman"/>
          <w:sz w:val="28"/>
          <w:szCs w:val="28"/>
        </w:rPr>
        <w:t>ых</w:t>
      </w:r>
      <w:r w:rsidRPr="005779F9">
        <w:rPr>
          <w:rFonts w:ascii="Times New Roman" w:hAnsi="Times New Roman" w:cs="Times New Roman"/>
          <w:sz w:val="28"/>
          <w:szCs w:val="28"/>
        </w:rPr>
        <w:t xml:space="preserve"> результа</w:t>
      </w:r>
      <w:r w:rsidR="00BD3EFD" w:rsidRPr="005779F9">
        <w:rPr>
          <w:rFonts w:ascii="Times New Roman" w:hAnsi="Times New Roman" w:cs="Times New Roman"/>
          <w:sz w:val="28"/>
          <w:szCs w:val="28"/>
        </w:rPr>
        <w:t>тов</w:t>
      </w:r>
      <w:r w:rsidRPr="005779F9">
        <w:rPr>
          <w:rFonts w:ascii="Times New Roman" w:hAnsi="Times New Roman" w:cs="Times New Roman"/>
          <w:sz w:val="28"/>
          <w:szCs w:val="28"/>
        </w:rPr>
        <w:t>.</w:t>
      </w:r>
    </w:p>
    <w:p w14:paraId="054032A6" w14:textId="77777777" w:rsidR="00E2707D" w:rsidRPr="005779F9" w:rsidRDefault="00E2707D" w:rsidP="00E2707D">
      <w:pPr>
        <w:shd w:val="clear" w:color="auto" w:fill="FFFFFF"/>
        <w:jc w:val="both"/>
        <w:rPr>
          <w:color w:val="000000" w:themeColor="text1"/>
          <w:szCs w:val="28"/>
        </w:rPr>
      </w:pPr>
    </w:p>
    <w:p w14:paraId="0AE3C7E6" w14:textId="77777777" w:rsidR="004954F6" w:rsidRPr="005779F9" w:rsidRDefault="004954F6" w:rsidP="004954F6">
      <w:pPr>
        <w:pStyle w:val="a5"/>
        <w:jc w:val="center"/>
        <w:rPr>
          <w:lang w:val="ru-RU"/>
        </w:rPr>
      </w:pPr>
      <w:r w:rsidRPr="005779F9">
        <w:rPr>
          <w:noProof/>
          <w:lang w:val="ru-RU" w:eastAsia="ru-RU"/>
        </w:rPr>
        <w:drawing>
          <wp:inline distT="0" distB="0" distL="0" distR="0" wp14:anchorId="60FB39B2" wp14:editId="63490FE8">
            <wp:extent cx="5066604" cy="1438001"/>
            <wp:effectExtent l="0" t="0" r="1270" b="0"/>
            <wp:docPr id="9" name="Рисунок 9" descr="C:\Users\1\Desktop\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Mesh.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01593" cy="1447931"/>
                    </a:xfrm>
                    <a:prstGeom prst="rect">
                      <a:avLst/>
                    </a:prstGeom>
                    <a:noFill/>
                    <a:ln>
                      <a:noFill/>
                    </a:ln>
                  </pic:spPr>
                </pic:pic>
              </a:graphicData>
            </a:graphic>
          </wp:inline>
        </w:drawing>
      </w:r>
    </w:p>
    <w:p w14:paraId="4524F0F0" w14:textId="77777777" w:rsidR="001B71E3" w:rsidRPr="005779F9" w:rsidRDefault="001B71E3" w:rsidP="00F41AA3">
      <w:pPr>
        <w:shd w:val="clear" w:color="auto" w:fill="FFFFFF"/>
        <w:jc w:val="center"/>
        <w:rPr>
          <w:color w:val="000000"/>
          <w:szCs w:val="28"/>
        </w:rPr>
      </w:pPr>
    </w:p>
    <w:p w14:paraId="5F7881DE" w14:textId="695A380B" w:rsidR="00F41AA3" w:rsidRPr="005779F9" w:rsidRDefault="00F41AA3" w:rsidP="001B71E3">
      <w:pPr>
        <w:shd w:val="clear" w:color="auto" w:fill="FFFFFF"/>
        <w:ind w:firstLine="709"/>
        <w:jc w:val="both"/>
        <w:rPr>
          <w:color w:val="000000" w:themeColor="text1"/>
          <w:szCs w:val="28"/>
        </w:rPr>
      </w:pPr>
      <w:r w:rsidRPr="005779F9">
        <w:rPr>
          <w:color w:val="000000"/>
          <w:szCs w:val="28"/>
        </w:rPr>
        <w:t xml:space="preserve">а) </w:t>
      </w:r>
      <w:r w:rsidRPr="005779F9">
        <w:rPr>
          <w:color w:val="000000" w:themeColor="text1"/>
          <w:szCs w:val="28"/>
        </w:rPr>
        <w:t>уголковый стабилизатор под углом</w:t>
      </w:r>
      <w:r w:rsidRPr="005779F9">
        <w:rPr>
          <w:color w:val="000000" w:themeColor="text1"/>
          <w:szCs w:val="28"/>
          <w:lang w:eastAsia="ru-RU"/>
        </w:rPr>
        <w:t xml:space="preserve"> 45</w:t>
      </w:r>
      <w:r w:rsidRPr="005779F9">
        <w:rPr>
          <w:color w:val="000000" w:themeColor="text1"/>
          <w:szCs w:val="28"/>
          <w:vertAlign w:val="superscript"/>
          <w:lang w:eastAsia="ru-RU"/>
        </w:rPr>
        <w:t>0</w:t>
      </w:r>
      <w:r w:rsidRPr="005779F9">
        <w:rPr>
          <w:color w:val="000000"/>
          <w:szCs w:val="28"/>
        </w:rPr>
        <w:t xml:space="preserve">; б) </w:t>
      </w:r>
      <w:r w:rsidRPr="005779F9">
        <w:rPr>
          <w:color w:val="000000" w:themeColor="text1"/>
          <w:szCs w:val="28"/>
        </w:rPr>
        <w:t xml:space="preserve">уголковый стабилизатор под </w:t>
      </w:r>
    </w:p>
    <w:p w14:paraId="2D1B0E25" w14:textId="56EB5896" w:rsidR="00F41AA3" w:rsidRPr="005779F9" w:rsidRDefault="00F41AA3" w:rsidP="00A002E5">
      <w:pPr>
        <w:shd w:val="clear" w:color="auto" w:fill="FFFFFF"/>
        <w:jc w:val="both"/>
        <w:rPr>
          <w:color w:val="000000"/>
          <w:szCs w:val="28"/>
        </w:rPr>
      </w:pPr>
      <w:r w:rsidRPr="005779F9">
        <w:rPr>
          <w:color w:val="000000" w:themeColor="text1"/>
          <w:szCs w:val="28"/>
        </w:rPr>
        <w:t>углом</w:t>
      </w:r>
      <w:r w:rsidRPr="005779F9">
        <w:rPr>
          <w:color w:val="000000" w:themeColor="text1"/>
          <w:szCs w:val="28"/>
          <w:lang w:eastAsia="ru-RU"/>
        </w:rPr>
        <w:t xml:space="preserve"> 60</w:t>
      </w:r>
      <w:r w:rsidRPr="005779F9">
        <w:rPr>
          <w:color w:val="000000" w:themeColor="text1"/>
          <w:szCs w:val="28"/>
          <w:vertAlign w:val="superscript"/>
          <w:lang w:eastAsia="ru-RU"/>
        </w:rPr>
        <w:t>0</w:t>
      </w:r>
      <w:r w:rsidRPr="005779F9">
        <w:rPr>
          <w:color w:val="000000"/>
          <w:szCs w:val="28"/>
        </w:rPr>
        <w:t xml:space="preserve">; в) </w:t>
      </w:r>
      <w:r w:rsidRPr="005779F9">
        <w:rPr>
          <w:color w:val="000000" w:themeColor="text1"/>
          <w:szCs w:val="28"/>
        </w:rPr>
        <w:t>уголковый стабилизатор под углом виде полукруга</w:t>
      </w:r>
      <w:r w:rsidR="004A6BC9" w:rsidRPr="005779F9">
        <w:rPr>
          <w:color w:val="000000" w:themeColor="text1"/>
          <w:szCs w:val="28"/>
        </w:rPr>
        <w:t>.</w:t>
      </w:r>
    </w:p>
    <w:p w14:paraId="57E99345" w14:textId="77777777" w:rsidR="001B71E3" w:rsidRPr="005779F9" w:rsidRDefault="001B71E3" w:rsidP="004954F6">
      <w:pPr>
        <w:shd w:val="clear" w:color="auto" w:fill="FFFFFF"/>
        <w:jc w:val="center"/>
        <w:rPr>
          <w:color w:val="000000"/>
          <w:szCs w:val="28"/>
        </w:rPr>
      </w:pPr>
    </w:p>
    <w:p w14:paraId="016F49CC" w14:textId="2DC2E8FA" w:rsidR="004954F6" w:rsidRPr="005779F9" w:rsidRDefault="004954F6" w:rsidP="00565EFD">
      <w:pPr>
        <w:shd w:val="clear" w:color="auto" w:fill="FFFFFF"/>
        <w:jc w:val="center"/>
        <w:rPr>
          <w:color w:val="000000"/>
          <w:szCs w:val="28"/>
        </w:rPr>
      </w:pPr>
      <w:r w:rsidRPr="005779F9">
        <w:rPr>
          <w:color w:val="000000"/>
          <w:szCs w:val="28"/>
        </w:rPr>
        <w:t>Рисунок 3</w:t>
      </w:r>
      <w:r w:rsidR="00E2707D" w:rsidRPr="005779F9">
        <w:rPr>
          <w:color w:val="000000"/>
          <w:szCs w:val="28"/>
        </w:rPr>
        <w:t>.2</w:t>
      </w:r>
      <w:r w:rsidRPr="005779F9">
        <w:rPr>
          <w:color w:val="000000"/>
          <w:szCs w:val="28"/>
        </w:rPr>
        <w:t xml:space="preserve"> – сетка моделируемой области </w:t>
      </w:r>
      <w:r w:rsidRPr="005779F9">
        <w:rPr>
          <w:color w:val="000000" w:themeColor="text1"/>
          <w:szCs w:val="28"/>
        </w:rPr>
        <w:t>в программе «Comsol Multiphysics»</w:t>
      </w:r>
    </w:p>
    <w:p w14:paraId="256ECF89" w14:textId="77777777" w:rsidR="00F41AA3" w:rsidRPr="005779F9" w:rsidRDefault="00F41AA3" w:rsidP="00F41AA3">
      <w:pPr>
        <w:jc w:val="both"/>
        <w:rPr>
          <w:color w:val="000000" w:themeColor="text1"/>
          <w:szCs w:val="28"/>
        </w:rPr>
      </w:pPr>
    </w:p>
    <w:p w14:paraId="271C7CA1" w14:textId="083E70BB" w:rsidR="00E53BD1" w:rsidRPr="005779F9" w:rsidRDefault="00BD3EFD" w:rsidP="00BD3EFD">
      <w:pPr>
        <w:ind w:firstLine="709"/>
        <w:jc w:val="both"/>
        <w:rPr>
          <w:iCs/>
          <w:color w:val="000000" w:themeColor="text1"/>
          <w:szCs w:val="28"/>
        </w:rPr>
      </w:pPr>
      <w:r w:rsidRPr="005779F9">
        <w:rPr>
          <w:color w:val="000000" w:themeColor="text1"/>
          <w:szCs w:val="28"/>
        </w:rPr>
        <w:t xml:space="preserve">С помощью численного моделирования в программе </w:t>
      </w:r>
      <w:r w:rsidRPr="005779F9">
        <w:rPr>
          <w:i/>
          <w:color w:val="000000" w:themeColor="text1"/>
          <w:szCs w:val="28"/>
        </w:rPr>
        <w:t xml:space="preserve">«Comsol Multiphysics» </w:t>
      </w:r>
      <w:r w:rsidRPr="005779F9">
        <w:rPr>
          <w:iCs/>
          <w:color w:val="000000" w:themeColor="text1"/>
          <w:szCs w:val="28"/>
        </w:rPr>
        <w:t xml:space="preserve">вычислены геометрические характеристики </w:t>
      </w:r>
      <w:r w:rsidR="00E53BD1" w:rsidRPr="005779F9">
        <w:rPr>
          <w:color w:val="000000" w:themeColor="text1"/>
          <w:szCs w:val="28"/>
        </w:rPr>
        <w:t>уголковых стабилизаторов</w:t>
      </w:r>
      <w:r w:rsidRPr="005779F9">
        <w:rPr>
          <w:color w:val="000000" w:themeColor="text1"/>
          <w:szCs w:val="28"/>
        </w:rPr>
        <w:t xml:space="preserve"> и </w:t>
      </w:r>
      <w:r w:rsidR="00E53BD1" w:rsidRPr="005779F9">
        <w:rPr>
          <w:color w:val="000000" w:themeColor="text1"/>
          <w:szCs w:val="28"/>
        </w:rPr>
        <w:t>расстояни</w:t>
      </w:r>
      <w:r w:rsidRPr="005779F9">
        <w:rPr>
          <w:color w:val="000000" w:themeColor="text1"/>
          <w:szCs w:val="28"/>
        </w:rPr>
        <w:t>я между ними</w:t>
      </w:r>
      <w:r w:rsidR="00E53BD1" w:rsidRPr="005779F9">
        <w:rPr>
          <w:color w:val="000000" w:themeColor="text1"/>
          <w:szCs w:val="28"/>
        </w:rPr>
        <w:t>, скорость воздуха, оптимальные аэродинамические сечени</w:t>
      </w:r>
      <w:r w:rsidRPr="005779F9">
        <w:rPr>
          <w:color w:val="000000" w:themeColor="text1"/>
          <w:szCs w:val="28"/>
        </w:rPr>
        <w:t>я</w:t>
      </w:r>
      <w:r w:rsidR="00E53BD1" w:rsidRPr="005779F9">
        <w:rPr>
          <w:color w:val="000000" w:themeColor="text1"/>
          <w:szCs w:val="28"/>
        </w:rPr>
        <w:t xml:space="preserve"> </w:t>
      </w:r>
      <w:r w:rsidRPr="005779F9">
        <w:rPr>
          <w:color w:val="000000" w:themeColor="text1"/>
          <w:szCs w:val="28"/>
        </w:rPr>
        <w:t>на выходе из</w:t>
      </w:r>
      <w:r w:rsidR="00E53BD1" w:rsidRPr="005779F9">
        <w:rPr>
          <w:color w:val="000000" w:themeColor="text1"/>
          <w:szCs w:val="28"/>
        </w:rPr>
        <w:t xml:space="preserve"> стабилизатор</w:t>
      </w:r>
      <w:r w:rsidRPr="005779F9">
        <w:rPr>
          <w:color w:val="000000" w:themeColor="text1"/>
          <w:szCs w:val="28"/>
        </w:rPr>
        <w:t>а</w:t>
      </w:r>
      <w:r w:rsidR="00E53BD1" w:rsidRPr="005779F9">
        <w:rPr>
          <w:color w:val="000000" w:themeColor="text1"/>
          <w:szCs w:val="28"/>
        </w:rPr>
        <w:t xml:space="preserve">. Результаты </w:t>
      </w:r>
      <w:r w:rsidRPr="005779F9">
        <w:rPr>
          <w:color w:val="000000" w:themeColor="text1"/>
          <w:szCs w:val="28"/>
        </w:rPr>
        <w:t xml:space="preserve">по </w:t>
      </w:r>
      <w:r w:rsidR="00E53BD1" w:rsidRPr="005779F9">
        <w:rPr>
          <w:color w:val="000000" w:themeColor="text1"/>
          <w:szCs w:val="28"/>
        </w:rPr>
        <w:t>численно</w:t>
      </w:r>
      <w:r w:rsidRPr="005779F9">
        <w:rPr>
          <w:color w:val="000000" w:themeColor="text1"/>
          <w:szCs w:val="28"/>
        </w:rPr>
        <w:t>му</w:t>
      </w:r>
      <w:r w:rsidR="00E53BD1" w:rsidRPr="005779F9">
        <w:rPr>
          <w:color w:val="000000" w:themeColor="text1"/>
          <w:szCs w:val="28"/>
        </w:rPr>
        <w:t xml:space="preserve"> моделировани</w:t>
      </w:r>
      <w:r w:rsidRPr="005779F9">
        <w:rPr>
          <w:color w:val="000000" w:themeColor="text1"/>
          <w:szCs w:val="28"/>
        </w:rPr>
        <w:t xml:space="preserve">ю демонстрированы </w:t>
      </w:r>
      <w:r w:rsidR="00E53BD1" w:rsidRPr="005779F9">
        <w:rPr>
          <w:color w:val="000000" w:themeColor="text1"/>
          <w:szCs w:val="28"/>
        </w:rPr>
        <w:t xml:space="preserve">рисунках </w:t>
      </w:r>
      <w:r w:rsidR="00E2707D" w:rsidRPr="005779F9">
        <w:rPr>
          <w:color w:val="000000" w:themeColor="text1"/>
          <w:szCs w:val="28"/>
        </w:rPr>
        <w:t>3.3</w:t>
      </w:r>
      <w:r w:rsidR="00E53BD1" w:rsidRPr="005779F9">
        <w:rPr>
          <w:color w:val="000000" w:themeColor="text1"/>
          <w:szCs w:val="28"/>
        </w:rPr>
        <w:t>-</w:t>
      </w:r>
      <w:r w:rsidR="00E2707D" w:rsidRPr="005779F9">
        <w:rPr>
          <w:color w:val="000000" w:themeColor="text1"/>
          <w:szCs w:val="28"/>
        </w:rPr>
        <w:t>3.5</w:t>
      </w:r>
      <w:r w:rsidR="00E37809" w:rsidRPr="005779F9">
        <w:rPr>
          <w:color w:val="000000" w:themeColor="text1"/>
          <w:szCs w:val="28"/>
        </w:rPr>
        <w:t xml:space="preserve"> </w:t>
      </w:r>
      <w:r w:rsidR="00E37809" w:rsidRPr="005779F9">
        <w:rPr>
          <w:szCs w:val="28"/>
        </w:rPr>
        <w:t>[11</w:t>
      </w:r>
      <w:r w:rsidR="00A501EB" w:rsidRPr="005779F9">
        <w:rPr>
          <w:szCs w:val="28"/>
          <w:lang w:val="kk-KZ"/>
        </w:rPr>
        <w:t>8</w:t>
      </w:r>
      <w:r w:rsidR="00811C6E" w:rsidRPr="005779F9">
        <w:rPr>
          <w:szCs w:val="28"/>
        </w:rPr>
        <w:t xml:space="preserve">, с. </w:t>
      </w:r>
      <w:r w:rsidR="005E6467" w:rsidRPr="005779F9">
        <w:rPr>
          <w:szCs w:val="28"/>
          <w:lang w:val="kk-KZ"/>
        </w:rPr>
        <w:t>3</w:t>
      </w:r>
      <w:r w:rsidR="005E6467" w:rsidRPr="005779F9">
        <w:rPr>
          <w:szCs w:val="28"/>
        </w:rPr>
        <w:t>7</w:t>
      </w:r>
      <w:r w:rsidR="00E37809" w:rsidRPr="005779F9">
        <w:rPr>
          <w:szCs w:val="28"/>
        </w:rPr>
        <w:t>]</w:t>
      </w:r>
      <w:r w:rsidR="00E53BD1" w:rsidRPr="005779F9">
        <w:rPr>
          <w:color w:val="000000" w:themeColor="text1"/>
          <w:szCs w:val="28"/>
        </w:rPr>
        <w:t>.</w:t>
      </w:r>
    </w:p>
    <w:p w14:paraId="0AE5E639" w14:textId="77777777" w:rsidR="00E53BD1" w:rsidRPr="005779F9" w:rsidRDefault="00E53BD1" w:rsidP="00E53BD1">
      <w:pPr>
        <w:jc w:val="both"/>
        <w:rPr>
          <w:color w:val="000000" w:themeColor="text1"/>
          <w:szCs w:val="28"/>
        </w:rPr>
      </w:pPr>
    </w:p>
    <w:p w14:paraId="30BDDD9B" w14:textId="77777777" w:rsidR="00E53BD1" w:rsidRPr="005779F9" w:rsidRDefault="00E53BD1" w:rsidP="00E53BD1">
      <w:pPr>
        <w:jc w:val="center"/>
        <w:rPr>
          <w:color w:val="000000" w:themeColor="text1"/>
          <w:szCs w:val="28"/>
        </w:rPr>
      </w:pPr>
      <w:r w:rsidRPr="005779F9">
        <w:rPr>
          <w:noProof/>
          <w:color w:val="000000" w:themeColor="text1"/>
          <w:szCs w:val="28"/>
          <w:lang w:eastAsia="ru-RU"/>
        </w:rPr>
        <w:drawing>
          <wp:inline distT="0" distB="0" distL="0" distR="0" wp14:anchorId="7E18D9FC" wp14:editId="3AD9396C">
            <wp:extent cx="5206931" cy="2224585"/>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06931" cy="2224585"/>
                    </a:xfrm>
                    <a:prstGeom prst="rect">
                      <a:avLst/>
                    </a:prstGeom>
                  </pic:spPr>
                </pic:pic>
              </a:graphicData>
            </a:graphic>
          </wp:inline>
        </w:drawing>
      </w:r>
    </w:p>
    <w:p w14:paraId="6140DA0E" w14:textId="77777777" w:rsidR="00A002E5" w:rsidRPr="005779F9" w:rsidRDefault="00A002E5" w:rsidP="00E53BD1">
      <w:pPr>
        <w:jc w:val="center"/>
        <w:rPr>
          <w:color w:val="000000" w:themeColor="text1"/>
          <w:szCs w:val="28"/>
        </w:rPr>
      </w:pPr>
    </w:p>
    <w:p w14:paraId="7EEB4AAD" w14:textId="68922041" w:rsidR="00E53BD1" w:rsidRPr="005779F9" w:rsidRDefault="00E53BD1" w:rsidP="00E53BD1">
      <w:pPr>
        <w:jc w:val="center"/>
        <w:rPr>
          <w:color w:val="000000" w:themeColor="text1"/>
          <w:szCs w:val="28"/>
          <w:lang w:val="kk-KZ"/>
        </w:rPr>
      </w:pPr>
      <w:r w:rsidRPr="005779F9">
        <w:rPr>
          <w:color w:val="000000" w:themeColor="text1"/>
          <w:szCs w:val="28"/>
        </w:rPr>
        <w:t>а</w:t>
      </w:r>
      <w:r w:rsidR="00A002E5" w:rsidRPr="005779F9">
        <w:rPr>
          <w:color w:val="000000" w:themeColor="text1"/>
          <w:szCs w:val="28"/>
        </w:rPr>
        <w:t>)</w:t>
      </w:r>
      <w:r w:rsidR="00B02224" w:rsidRPr="005779F9">
        <w:rPr>
          <w:color w:val="000000" w:themeColor="text1"/>
          <w:szCs w:val="28"/>
          <w:lang w:val="kk-KZ"/>
        </w:rPr>
        <w:t xml:space="preserve"> </w:t>
      </w:r>
    </w:p>
    <w:p w14:paraId="32C9DE36" w14:textId="77777777" w:rsidR="00DC31CF" w:rsidRPr="00767A28" w:rsidRDefault="00DC31CF" w:rsidP="00DC31CF">
      <w:pPr>
        <w:ind w:firstLine="709"/>
        <w:jc w:val="both"/>
        <w:rPr>
          <w:color w:val="000000" w:themeColor="text1"/>
          <w:szCs w:val="28"/>
          <w:lang w:val="kk-KZ"/>
        </w:rPr>
      </w:pPr>
    </w:p>
    <w:p w14:paraId="0F7D6550" w14:textId="4CDF6F9E" w:rsidR="00DC31CF" w:rsidRPr="005779F9" w:rsidRDefault="00DC31CF" w:rsidP="00DC31CF">
      <w:pPr>
        <w:ind w:firstLine="709"/>
        <w:jc w:val="both"/>
        <w:rPr>
          <w:color w:val="000000" w:themeColor="text1"/>
          <w:szCs w:val="28"/>
          <w:lang w:val="kk-KZ"/>
        </w:rPr>
      </w:pPr>
      <w:r w:rsidRPr="005779F9">
        <w:rPr>
          <w:color w:val="000000" w:themeColor="text1"/>
          <w:szCs w:val="28"/>
        </w:rPr>
        <w:t>а)</w:t>
      </w:r>
      <w:r w:rsidRPr="005779F9">
        <w:rPr>
          <w:color w:val="000000" w:themeColor="text1"/>
          <w:szCs w:val="28"/>
          <w:lang w:val="kk-KZ"/>
        </w:rPr>
        <w:t xml:space="preserve"> </w:t>
      </w:r>
      <w:r w:rsidRPr="005779F9">
        <w:rPr>
          <w:color w:val="000000" w:themeColor="text1"/>
          <w:szCs w:val="28"/>
        </w:rPr>
        <w:t>Уголковый стабилизатор под углом</w:t>
      </w:r>
      <w:r w:rsidRPr="005779F9">
        <w:rPr>
          <w:color w:val="000000" w:themeColor="text1"/>
          <w:szCs w:val="28"/>
          <w:lang w:eastAsia="ru-RU"/>
        </w:rPr>
        <w:t xml:space="preserve"> 45</w:t>
      </w:r>
      <w:r w:rsidRPr="005779F9">
        <w:rPr>
          <w:color w:val="000000" w:themeColor="text1"/>
          <w:szCs w:val="28"/>
          <w:vertAlign w:val="superscript"/>
          <w:lang w:eastAsia="ru-RU"/>
        </w:rPr>
        <w:t>0</w:t>
      </w:r>
      <w:r w:rsidRPr="005779F9">
        <w:rPr>
          <w:color w:val="000000" w:themeColor="text1"/>
          <w:szCs w:val="28"/>
          <w:lang w:eastAsia="ru-RU"/>
        </w:rPr>
        <w:t xml:space="preserve"> при 6 м/с, </w:t>
      </w:r>
      <w:r w:rsidRPr="005779F9">
        <w:rPr>
          <w:color w:val="000000" w:themeColor="text1"/>
          <w:szCs w:val="28"/>
        </w:rPr>
        <w:t>б) Уголковый стабилизатор под углом</w:t>
      </w:r>
      <w:r w:rsidRPr="005779F9">
        <w:rPr>
          <w:color w:val="000000" w:themeColor="text1"/>
          <w:szCs w:val="28"/>
          <w:lang w:eastAsia="ru-RU"/>
        </w:rPr>
        <w:t xml:space="preserve"> 45</w:t>
      </w:r>
      <w:r w:rsidRPr="005779F9">
        <w:rPr>
          <w:color w:val="000000" w:themeColor="text1"/>
          <w:szCs w:val="28"/>
          <w:vertAlign w:val="superscript"/>
          <w:lang w:eastAsia="ru-RU"/>
        </w:rPr>
        <w:t>0</w:t>
      </w:r>
      <w:r w:rsidRPr="005779F9">
        <w:rPr>
          <w:color w:val="000000" w:themeColor="text1"/>
          <w:szCs w:val="28"/>
          <w:lang w:eastAsia="ru-RU"/>
        </w:rPr>
        <w:t xml:space="preserve"> при 9 м/с, </w:t>
      </w:r>
      <w:r w:rsidRPr="005779F9">
        <w:rPr>
          <w:color w:val="000000" w:themeColor="text1"/>
          <w:szCs w:val="28"/>
        </w:rPr>
        <w:t>с)</w:t>
      </w:r>
      <w:r w:rsidRPr="005779F9">
        <w:rPr>
          <w:color w:val="000000" w:themeColor="text1"/>
          <w:szCs w:val="28"/>
          <w:lang w:val="kk-KZ"/>
        </w:rPr>
        <w:t xml:space="preserve"> </w:t>
      </w:r>
      <w:r w:rsidRPr="005779F9">
        <w:rPr>
          <w:color w:val="000000" w:themeColor="text1"/>
          <w:szCs w:val="28"/>
        </w:rPr>
        <w:t>Уголковый стабилизатор под углом</w:t>
      </w:r>
      <w:r w:rsidRPr="005779F9">
        <w:rPr>
          <w:color w:val="000000" w:themeColor="text1"/>
          <w:szCs w:val="28"/>
          <w:lang w:eastAsia="ru-RU"/>
        </w:rPr>
        <w:t xml:space="preserve"> 45</w:t>
      </w:r>
      <w:r w:rsidRPr="005779F9">
        <w:rPr>
          <w:color w:val="000000" w:themeColor="text1"/>
          <w:szCs w:val="28"/>
          <w:vertAlign w:val="superscript"/>
          <w:lang w:eastAsia="ru-RU"/>
        </w:rPr>
        <w:t>0</w:t>
      </w:r>
      <w:r w:rsidRPr="005779F9">
        <w:rPr>
          <w:color w:val="000000" w:themeColor="text1"/>
          <w:szCs w:val="28"/>
          <w:lang w:eastAsia="ru-RU"/>
        </w:rPr>
        <w:t xml:space="preserve"> при 12 м/с.</w:t>
      </w:r>
    </w:p>
    <w:p w14:paraId="2A34C203" w14:textId="58A4625C" w:rsidR="00DC31CF" w:rsidRPr="00767A28" w:rsidRDefault="00DC31CF" w:rsidP="00DC31CF">
      <w:pPr>
        <w:jc w:val="center"/>
        <w:rPr>
          <w:bCs/>
          <w:color w:val="000000" w:themeColor="text1"/>
          <w:szCs w:val="28"/>
          <w:lang w:val="kk-KZ"/>
        </w:rPr>
      </w:pPr>
    </w:p>
    <w:p w14:paraId="0A62C498" w14:textId="77777777" w:rsidR="00767A28" w:rsidRPr="00767A28" w:rsidRDefault="00DC31CF" w:rsidP="00767A28">
      <w:pPr>
        <w:jc w:val="center"/>
        <w:rPr>
          <w:color w:val="000000" w:themeColor="text1"/>
          <w:szCs w:val="28"/>
        </w:rPr>
      </w:pPr>
      <w:r w:rsidRPr="005779F9">
        <w:rPr>
          <w:color w:val="000000" w:themeColor="text1"/>
          <w:szCs w:val="28"/>
        </w:rPr>
        <w:t xml:space="preserve">Рисунок 3.3 – </w:t>
      </w:r>
      <w:r w:rsidR="00767A28" w:rsidRPr="00767A28">
        <w:rPr>
          <w:color w:val="000000" w:themeColor="text1"/>
          <w:szCs w:val="28"/>
        </w:rPr>
        <w:t xml:space="preserve">Результаты численного моделирования </w:t>
      </w:r>
    </w:p>
    <w:p w14:paraId="0A1CA2B6" w14:textId="77777777" w:rsidR="00767A28" w:rsidRPr="00767A28" w:rsidRDefault="00767A28" w:rsidP="00767A28">
      <w:pPr>
        <w:jc w:val="center"/>
        <w:rPr>
          <w:color w:val="000000" w:themeColor="text1"/>
          <w:szCs w:val="28"/>
          <w:vertAlign w:val="superscript"/>
          <w:lang w:eastAsia="ru-RU"/>
        </w:rPr>
      </w:pPr>
      <w:r w:rsidRPr="00767A28">
        <w:rPr>
          <w:color w:val="000000" w:themeColor="text1"/>
          <w:szCs w:val="28"/>
        </w:rPr>
        <w:t>уголкового стабилизатор под углом</w:t>
      </w:r>
      <w:r w:rsidRPr="00767A28">
        <w:rPr>
          <w:color w:val="000000" w:themeColor="text1"/>
          <w:szCs w:val="28"/>
          <w:lang w:eastAsia="ru-RU"/>
        </w:rPr>
        <w:t xml:space="preserve"> 45</w:t>
      </w:r>
      <w:r w:rsidRPr="00767A28">
        <w:rPr>
          <w:color w:val="000000" w:themeColor="text1"/>
          <w:szCs w:val="28"/>
          <w:vertAlign w:val="superscript"/>
          <w:lang w:eastAsia="ru-RU"/>
        </w:rPr>
        <w:t xml:space="preserve">0 </w:t>
      </w:r>
      <w:r w:rsidRPr="00767A28">
        <w:rPr>
          <w:color w:val="000000" w:themeColor="text1"/>
          <w:szCs w:val="28"/>
          <w:lang w:eastAsia="ru-RU"/>
        </w:rPr>
        <w:t>при разных скоростях</w:t>
      </w:r>
      <w:r w:rsidRPr="00767A28">
        <w:rPr>
          <w:color w:val="000000" w:themeColor="text1"/>
          <w:szCs w:val="28"/>
          <w:vertAlign w:val="superscript"/>
          <w:lang w:eastAsia="ru-RU"/>
        </w:rPr>
        <w:t xml:space="preserve"> </w:t>
      </w:r>
    </w:p>
    <w:p w14:paraId="2C389B5F" w14:textId="09362DDF" w:rsidR="00DC31CF" w:rsidRPr="005779F9" w:rsidRDefault="00767A28" w:rsidP="00767A28">
      <w:pPr>
        <w:jc w:val="center"/>
        <w:rPr>
          <w:color w:val="000000" w:themeColor="text1"/>
          <w:szCs w:val="28"/>
        </w:rPr>
      </w:pPr>
      <w:r w:rsidRPr="00767A28">
        <w:rPr>
          <w:color w:val="000000" w:themeColor="text1"/>
          <w:szCs w:val="28"/>
        </w:rPr>
        <w:t xml:space="preserve">в программе </w:t>
      </w:r>
      <w:r w:rsidRPr="00767A28">
        <w:rPr>
          <w:i/>
          <w:color w:val="000000" w:themeColor="text1"/>
          <w:szCs w:val="28"/>
        </w:rPr>
        <w:t>«Comsol Multiphysics»</w:t>
      </w:r>
      <w:r w:rsidR="00DC31CF" w:rsidRPr="005779F9">
        <w:rPr>
          <w:i/>
          <w:color w:val="000000" w:themeColor="text1"/>
          <w:szCs w:val="28"/>
        </w:rPr>
        <w:t xml:space="preserve">, </w:t>
      </w:r>
      <w:r w:rsidR="00DC31CF" w:rsidRPr="005779F9">
        <w:rPr>
          <w:iCs/>
          <w:color w:val="000000" w:themeColor="text1"/>
          <w:szCs w:val="28"/>
        </w:rPr>
        <w:t>лист 1</w:t>
      </w:r>
    </w:p>
    <w:p w14:paraId="4EF2C7B3" w14:textId="77777777" w:rsidR="00E53BD1" w:rsidRPr="005779F9" w:rsidRDefault="00E53BD1" w:rsidP="00E53BD1">
      <w:pPr>
        <w:jc w:val="center"/>
        <w:rPr>
          <w:color w:val="000000" w:themeColor="text1"/>
          <w:szCs w:val="28"/>
        </w:rPr>
      </w:pPr>
      <w:r w:rsidRPr="005779F9">
        <w:rPr>
          <w:noProof/>
          <w:color w:val="000000" w:themeColor="text1"/>
          <w:szCs w:val="28"/>
          <w:lang w:eastAsia="ru-RU"/>
        </w:rPr>
        <w:drawing>
          <wp:inline distT="0" distB="0" distL="0" distR="0" wp14:anchorId="46E1E875" wp14:editId="5E6784C2">
            <wp:extent cx="5730839" cy="2524836"/>
            <wp:effectExtent l="0" t="0" r="3810" b="889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87924" cy="2549986"/>
                    </a:xfrm>
                    <a:prstGeom prst="rect">
                      <a:avLst/>
                    </a:prstGeom>
                  </pic:spPr>
                </pic:pic>
              </a:graphicData>
            </a:graphic>
          </wp:inline>
        </w:drawing>
      </w:r>
    </w:p>
    <w:p w14:paraId="5027AEFE" w14:textId="77777777" w:rsidR="00A002E5" w:rsidRPr="005779F9" w:rsidRDefault="00A002E5" w:rsidP="00E53BD1">
      <w:pPr>
        <w:jc w:val="center"/>
        <w:rPr>
          <w:color w:val="000000" w:themeColor="text1"/>
          <w:szCs w:val="28"/>
        </w:rPr>
      </w:pPr>
    </w:p>
    <w:p w14:paraId="52E3F34B" w14:textId="7D285B21" w:rsidR="00E53BD1" w:rsidRPr="005779F9" w:rsidRDefault="00E53BD1" w:rsidP="00E53BD1">
      <w:pPr>
        <w:jc w:val="center"/>
        <w:rPr>
          <w:color w:val="000000" w:themeColor="text1"/>
          <w:szCs w:val="28"/>
        </w:rPr>
      </w:pPr>
      <w:r w:rsidRPr="005779F9">
        <w:rPr>
          <w:color w:val="000000" w:themeColor="text1"/>
          <w:szCs w:val="28"/>
        </w:rPr>
        <w:t>б</w:t>
      </w:r>
      <w:r w:rsidR="00A002E5" w:rsidRPr="005779F9">
        <w:rPr>
          <w:color w:val="000000" w:themeColor="text1"/>
          <w:szCs w:val="28"/>
        </w:rPr>
        <w:t>)</w:t>
      </w:r>
      <w:r w:rsidRPr="005779F9">
        <w:rPr>
          <w:color w:val="000000" w:themeColor="text1"/>
          <w:szCs w:val="28"/>
        </w:rPr>
        <w:t xml:space="preserve"> </w:t>
      </w:r>
    </w:p>
    <w:p w14:paraId="171DB364" w14:textId="77777777" w:rsidR="00A002E5" w:rsidRPr="005779F9" w:rsidRDefault="00A002E5" w:rsidP="00E53BD1">
      <w:pPr>
        <w:jc w:val="center"/>
        <w:rPr>
          <w:color w:val="000000" w:themeColor="text1"/>
          <w:szCs w:val="28"/>
        </w:rPr>
      </w:pPr>
    </w:p>
    <w:p w14:paraId="0DF97936" w14:textId="77777777" w:rsidR="00E53BD1" w:rsidRPr="005779F9" w:rsidRDefault="00E53BD1" w:rsidP="00E53BD1">
      <w:pPr>
        <w:jc w:val="center"/>
        <w:rPr>
          <w:color w:val="000000" w:themeColor="text1"/>
          <w:szCs w:val="28"/>
        </w:rPr>
      </w:pPr>
      <w:r w:rsidRPr="005779F9">
        <w:rPr>
          <w:noProof/>
          <w:color w:val="000000" w:themeColor="text1"/>
          <w:szCs w:val="28"/>
          <w:lang w:eastAsia="ru-RU"/>
        </w:rPr>
        <w:drawing>
          <wp:inline distT="0" distB="0" distL="0" distR="0" wp14:anchorId="01E3464A" wp14:editId="24B5C156">
            <wp:extent cx="5720080" cy="2169994"/>
            <wp:effectExtent l="0" t="0" r="0" b="190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7685" cy="2188054"/>
                    </a:xfrm>
                    <a:prstGeom prst="rect">
                      <a:avLst/>
                    </a:prstGeom>
                  </pic:spPr>
                </pic:pic>
              </a:graphicData>
            </a:graphic>
          </wp:inline>
        </w:drawing>
      </w:r>
    </w:p>
    <w:p w14:paraId="381FFE8D" w14:textId="77777777" w:rsidR="00A002E5" w:rsidRPr="005779F9" w:rsidRDefault="00A002E5" w:rsidP="00B02224">
      <w:pPr>
        <w:jc w:val="both"/>
        <w:rPr>
          <w:color w:val="000000" w:themeColor="text1"/>
          <w:szCs w:val="28"/>
        </w:rPr>
      </w:pPr>
    </w:p>
    <w:p w14:paraId="0F47CD3F" w14:textId="175F59AF" w:rsidR="00A002E5" w:rsidRPr="005779F9" w:rsidRDefault="0023470F" w:rsidP="00DC31CF">
      <w:pPr>
        <w:jc w:val="center"/>
        <w:rPr>
          <w:color w:val="000000" w:themeColor="text1"/>
          <w:szCs w:val="28"/>
        </w:rPr>
      </w:pPr>
      <w:r w:rsidRPr="005779F9">
        <w:rPr>
          <w:color w:val="000000" w:themeColor="text1"/>
          <w:szCs w:val="28"/>
        </w:rPr>
        <w:t>с</w:t>
      </w:r>
      <w:r w:rsidR="00A002E5" w:rsidRPr="005779F9">
        <w:rPr>
          <w:color w:val="000000" w:themeColor="text1"/>
          <w:szCs w:val="28"/>
        </w:rPr>
        <w:t>)</w:t>
      </w:r>
      <w:r w:rsidR="00B02224" w:rsidRPr="005779F9">
        <w:rPr>
          <w:color w:val="000000" w:themeColor="text1"/>
          <w:szCs w:val="28"/>
          <w:lang w:val="kk-KZ"/>
        </w:rPr>
        <w:t xml:space="preserve"> </w:t>
      </w:r>
    </w:p>
    <w:p w14:paraId="40003A2F" w14:textId="77777777" w:rsidR="00DC31CF" w:rsidRPr="005779F9" w:rsidRDefault="00DC31CF" w:rsidP="00DC31CF">
      <w:pPr>
        <w:ind w:firstLine="709"/>
        <w:jc w:val="center"/>
        <w:rPr>
          <w:color w:val="000000" w:themeColor="text1"/>
          <w:szCs w:val="28"/>
        </w:rPr>
      </w:pPr>
    </w:p>
    <w:p w14:paraId="0D7B5BEE" w14:textId="2A6D8DF0" w:rsidR="00A002E5" w:rsidRPr="005779F9" w:rsidRDefault="00A002E5" w:rsidP="00DC31CF">
      <w:pPr>
        <w:jc w:val="center"/>
        <w:rPr>
          <w:color w:val="000000" w:themeColor="text1"/>
          <w:szCs w:val="28"/>
        </w:rPr>
      </w:pPr>
      <w:r w:rsidRPr="005779F9">
        <w:rPr>
          <w:color w:val="000000" w:themeColor="text1"/>
          <w:szCs w:val="28"/>
        </w:rPr>
        <w:t xml:space="preserve">Рисунок 3.3 </w:t>
      </w:r>
      <w:r w:rsidR="0023470F" w:rsidRPr="005779F9">
        <w:rPr>
          <w:color w:val="000000" w:themeColor="text1"/>
          <w:szCs w:val="28"/>
        </w:rPr>
        <w:t>–</w:t>
      </w:r>
      <w:r w:rsidR="007A7E4F" w:rsidRPr="005779F9">
        <w:rPr>
          <w:color w:val="000000" w:themeColor="text1"/>
          <w:szCs w:val="28"/>
        </w:rPr>
        <w:t xml:space="preserve"> </w:t>
      </w:r>
      <w:r w:rsidR="00DC31CF" w:rsidRPr="005779F9">
        <w:rPr>
          <w:color w:val="000000" w:themeColor="text1"/>
          <w:szCs w:val="28"/>
        </w:rPr>
        <w:t>лист 2</w:t>
      </w:r>
    </w:p>
    <w:p w14:paraId="15DFEA7C" w14:textId="77777777" w:rsidR="00A002E5" w:rsidRPr="005779F9" w:rsidRDefault="00A002E5" w:rsidP="00B02224">
      <w:pPr>
        <w:rPr>
          <w:color w:val="000000" w:themeColor="text1"/>
          <w:szCs w:val="28"/>
        </w:rPr>
      </w:pPr>
    </w:p>
    <w:p w14:paraId="2B98AB6F" w14:textId="3CBE514F" w:rsidR="00E53BD1" w:rsidRPr="005779F9" w:rsidRDefault="00E53BD1" w:rsidP="00E53BD1">
      <w:pPr>
        <w:ind w:firstLine="567"/>
        <w:jc w:val="both"/>
        <w:rPr>
          <w:color w:val="000000" w:themeColor="text1"/>
          <w:szCs w:val="28"/>
        </w:rPr>
      </w:pPr>
      <w:r w:rsidRPr="005779F9">
        <w:rPr>
          <w:color w:val="000000" w:themeColor="text1"/>
          <w:szCs w:val="28"/>
        </w:rPr>
        <w:t xml:space="preserve">На рисунке </w:t>
      </w:r>
      <w:r w:rsidR="00E2707D" w:rsidRPr="005779F9">
        <w:rPr>
          <w:color w:val="000000" w:themeColor="text1"/>
          <w:szCs w:val="28"/>
        </w:rPr>
        <w:t>3.3</w:t>
      </w:r>
      <w:r w:rsidRPr="005779F9">
        <w:rPr>
          <w:color w:val="000000" w:themeColor="text1"/>
          <w:szCs w:val="28"/>
        </w:rPr>
        <w:t xml:space="preserve"> а, б, с </w:t>
      </w:r>
      <w:r w:rsidR="00BD3EFD" w:rsidRPr="005779F9">
        <w:rPr>
          <w:color w:val="000000" w:themeColor="text1"/>
          <w:szCs w:val="28"/>
        </w:rPr>
        <w:t>представлен</w:t>
      </w:r>
      <w:r w:rsidRPr="005779F9">
        <w:rPr>
          <w:color w:val="000000" w:themeColor="text1"/>
          <w:szCs w:val="28"/>
        </w:rPr>
        <w:t xml:space="preserve"> контур скорост</w:t>
      </w:r>
      <w:r w:rsidR="00BD3EFD" w:rsidRPr="005779F9">
        <w:rPr>
          <w:color w:val="000000" w:themeColor="text1"/>
          <w:szCs w:val="28"/>
        </w:rPr>
        <w:t>ей</w:t>
      </w:r>
      <w:r w:rsidRPr="005779F9">
        <w:rPr>
          <w:color w:val="000000" w:themeColor="text1"/>
          <w:szCs w:val="28"/>
        </w:rPr>
        <w:t xml:space="preserve"> в стабилизаторе под углом </w:t>
      </w:r>
      <w:r w:rsidRPr="005779F9">
        <w:rPr>
          <w:color w:val="000000" w:themeColor="text1"/>
          <w:szCs w:val="28"/>
          <w:lang w:eastAsia="ru-RU"/>
        </w:rPr>
        <w:t>45</w:t>
      </w:r>
      <w:r w:rsidRPr="005779F9">
        <w:rPr>
          <w:color w:val="000000" w:themeColor="text1"/>
          <w:szCs w:val="28"/>
          <w:vertAlign w:val="superscript"/>
          <w:lang w:eastAsia="ru-RU"/>
        </w:rPr>
        <w:t>0</w:t>
      </w:r>
      <w:r w:rsidRPr="005779F9">
        <w:rPr>
          <w:color w:val="000000" w:themeColor="text1"/>
          <w:szCs w:val="28"/>
        </w:rPr>
        <w:t xml:space="preserve"> при </w:t>
      </w:r>
      <w:r w:rsidR="00BD3EFD" w:rsidRPr="005779F9">
        <w:rPr>
          <w:color w:val="000000" w:themeColor="text1"/>
          <w:szCs w:val="28"/>
        </w:rPr>
        <w:t xml:space="preserve">различных </w:t>
      </w:r>
      <w:r w:rsidRPr="005779F9">
        <w:rPr>
          <w:color w:val="000000" w:themeColor="text1"/>
          <w:szCs w:val="28"/>
        </w:rPr>
        <w:t>скоростях</w:t>
      </w:r>
      <w:r w:rsidR="00BD3EFD" w:rsidRPr="005779F9">
        <w:rPr>
          <w:color w:val="000000" w:themeColor="text1"/>
          <w:szCs w:val="28"/>
        </w:rPr>
        <w:t xml:space="preserve"> входного воздуха, вычисленных из ра</w:t>
      </w:r>
      <w:r w:rsidRPr="005779F9">
        <w:rPr>
          <w:color w:val="000000" w:themeColor="text1"/>
          <w:szCs w:val="28"/>
        </w:rPr>
        <w:t xml:space="preserve">счета 6, 9, 12 м/с. </w:t>
      </w:r>
      <w:r w:rsidR="00BD3EFD" w:rsidRPr="005779F9">
        <w:rPr>
          <w:color w:val="000000" w:themeColor="text1"/>
          <w:szCs w:val="28"/>
        </w:rPr>
        <w:t>Данный у</w:t>
      </w:r>
      <w:r w:rsidRPr="005779F9">
        <w:rPr>
          <w:color w:val="000000" w:themeColor="text1"/>
          <w:szCs w:val="28"/>
        </w:rPr>
        <w:t xml:space="preserve">голковый стабилизатор </w:t>
      </w:r>
      <w:r w:rsidR="00BD3EFD" w:rsidRPr="005779F9">
        <w:rPr>
          <w:color w:val="000000" w:themeColor="text1"/>
          <w:szCs w:val="28"/>
        </w:rPr>
        <w:t>выполнен</w:t>
      </w:r>
      <w:r w:rsidRPr="005779F9">
        <w:rPr>
          <w:color w:val="000000" w:themeColor="text1"/>
          <w:szCs w:val="28"/>
        </w:rPr>
        <w:t xml:space="preserve"> </w:t>
      </w:r>
      <w:r w:rsidR="00BD3EFD" w:rsidRPr="005779F9">
        <w:rPr>
          <w:color w:val="000000" w:themeColor="text1"/>
          <w:szCs w:val="28"/>
        </w:rPr>
        <w:t xml:space="preserve">под углом </w:t>
      </w:r>
      <w:r w:rsidR="00BD3EFD" w:rsidRPr="005779F9">
        <w:rPr>
          <w:color w:val="000000" w:themeColor="text1"/>
          <w:szCs w:val="28"/>
          <w:lang w:eastAsia="ru-RU"/>
        </w:rPr>
        <w:t>45</w:t>
      </w:r>
      <w:r w:rsidR="00BD3EFD" w:rsidRPr="005779F9">
        <w:rPr>
          <w:color w:val="000000" w:themeColor="text1"/>
          <w:szCs w:val="28"/>
          <w:vertAlign w:val="superscript"/>
          <w:lang w:eastAsia="ru-RU"/>
        </w:rPr>
        <w:t>0</w:t>
      </w:r>
      <w:r w:rsidR="00BD3EFD" w:rsidRPr="005779F9">
        <w:rPr>
          <w:color w:val="000000" w:themeColor="text1"/>
          <w:szCs w:val="28"/>
        </w:rPr>
        <w:t xml:space="preserve"> </w:t>
      </w:r>
      <w:r w:rsidRPr="005779F9">
        <w:rPr>
          <w:color w:val="000000" w:themeColor="text1"/>
          <w:szCs w:val="28"/>
        </w:rPr>
        <w:t>строени</w:t>
      </w:r>
      <w:r w:rsidR="00BD3EFD" w:rsidRPr="005779F9">
        <w:rPr>
          <w:color w:val="000000" w:themeColor="text1"/>
          <w:szCs w:val="28"/>
        </w:rPr>
        <w:t>ями</w:t>
      </w:r>
      <w:r w:rsidRPr="005779F9">
        <w:rPr>
          <w:color w:val="000000" w:themeColor="text1"/>
          <w:szCs w:val="28"/>
        </w:rPr>
        <w:t xml:space="preserve"> конструкции</w:t>
      </w:r>
      <w:r w:rsidR="00BD3EFD" w:rsidRPr="005779F9">
        <w:rPr>
          <w:color w:val="000000" w:themeColor="text1"/>
          <w:szCs w:val="28"/>
        </w:rPr>
        <w:t xml:space="preserve">, в следствии чего, происходит неустойчивое горения за счет того, что </w:t>
      </w:r>
      <w:r w:rsidRPr="005779F9">
        <w:rPr>
          <w:color w:val="000000" w:themeColor="text1"/>
          <w:szCs w:val="28"/>
        </w:rPr>
        <w:t>в зон</w:t>
      </w:r>
      <w:r w:rsidR="00BD3EFD" w:rsidRPr="005779F9">
        <w:rPr>
          <w:color w:val="000000" w:themeColor="text1"/>
          <w:szCs w:val="28"/>
        </w:rPr>
        <w:t xml:space="preserve">ах </w:t>
      </w:r>
      <w:r w:rsidRPr="005779F9">
        <w:rPr>
          <w:color w:val="000000" w:themeColor="text1"/>
          <w:szCs w:val="28"/>
        </w:rPr>
        <w:t xml:space="preserve">рециркуляции объем воздуха становится меньше, область обратного тока за стабилизатором не является оптимальной, </w:t>
      </w:r>
      <w:r w:rsidR="003C09E9" w:rsidRPr="005779F9">
        <w:rPr>
          <w:color w:val="000000" w:themeColor="text1"/>
          <w:szCs w:val="28"/>
        </w:rPr>
        <w:t>и далее</w:t>
      </w:r>
      <w:r w:rsidR="00BD3EFD" w:rsidRPr="005779F9">
        <w:rPr>
          <w:color w:val="000000" w:themeColor="text1"/>
          <w:szCs w:val="28"/>
        </w:rPr>
        <w:t xml:space="preserve"> </w:t>
      </w:r>
      <w:r w:rsidR="00E97B45" w:rsidRPr="005779F9">
        <w:rPr>
          <w:color w:val="000000" w:themeColor="text1"/>
          <w:szCs w:val="28"/>
        </w:rPr>
        <w:t xml:space="preserve">в процессе смешивания воздуха и топлива </w:t>
      </w:r>
      <w:r w:rsidR="00BD3EFD" w:rsidRPr="005779F9">
        <w:rPr>
          <w:color w:val="000000" w:themeColor="text1"/>
          <w:szCs w:val="28"/>
        </w:rPr>
        <w:t xml:space="preserve">ведет к </w:t>
      </w:r>
      <w:r w:rsidRPr="005779F9">
        <w:rPr>
          <w:color w:val="000000" w:themeColor="text1"/>
          <w:szCs w:val="28"/>
        </w:rPr>
        <w:t>недожогу</w:t>
      </w:r>
      <w:r w:rsidR="00BD3EFD" w:rsidRPr="005779F9">
        <w:rPr>
          <w:color w:val="000000" w:themeColor="text1"/>
          <w:szCs w:val="28"/>
        </w:rPr>
        <w:t xml:space="preserve">. </w:t>
      </w:r>
      <w:r w:rsidR="00E97B45" w:rsidRPr="005779F9">
        <w:rPr>
          <w:color w:val="000000" w:themeColor="text1"/>
          <w:szCs w:val="28"/>
        </w:rPr>
        <w:t>По результатам моделирования в процессе смешения ТВС расчитана</w:t>
      </w:r>
      <w:r w:rsidRPr="005779F9">
        <w:rPr>
          <w:color w:val="000000" w:themeColor="text1"/>
          <w:szCs w:val="28"/>
        </w:rPr>
        <w:t xml:space="preserve"> минимальная </w:t>
      </w:r>
      <w:r w:rsidR="00E97B45" w:rsidRPr="005779F9">
        <w:rPr>
          <w:color w:val="000000" w:themeColor="text1"/>
          <w:szCs w:val="28"/>
        </w:rPr>
        <w:t>область</w:t>
      </w:r>
      <w:r w:rsidRPr="005779F9">
        <w:rPr>
          <w:color w:val="000000" w:themeColor="text1"/>
          <w:szCs w:val="28"/>
        </w:rPr>
        <w:t xml:space="preserve"> скорост</w:t>
      </w:r>
      <w:r w:rsidR="00E97B45" w:rsidRPr="005779F9">
        <w:rPr>
          <w:color w:val="000000" w:themeColor="text1"/>
          <w:szCs w:val="28"/>
        </w:rPr>
        <w:t>и</w:t>
      </w:r>
      <w:r w:rsidRPr="005779F9">
        <w:rPr>
          <w:color w:val="000000" w:themeColor="text1"/>
          <w:szCs w:val="28"/>
        </w:rPr>
        <w:t xml:space="preserve"> срыва на богатой смеси – 6 м/с, а максимальная расчетная скорость срыва на бедной смеси – 12 м/с, </w:t>
      </w:r>
      <w:r w:rsidR="00E97B45" w:rsidRPr="005779F9">
        <w:rPr>
          <w:color w:val="000000" w:themeColor="text1"/>
          <w:szCs w:val="28"/>
        </w:rPr>
        <w:t>в результате</w:t>
      </w:r>
      <w:r w:rsidRPr="005779F9">
        <w:rPr>
          <w:color w:val="000000" w:themeColor="text1"/>
          <w:szCs w:val="28"/>
        </w:rPr>
        <w:t xml:space="preserve"> расчетов </w:t>
      </w:r>
      <w:r w:rsidR="00E97B45" w:rsidRPr="005779F9">
        <w:rPr>
          <w:color w:val="000000" w:themeColor="text1"/>
          <w:szCs w:val="28"/>
        </w:rPr>
        <w:t xml:space="preserve">скорость устойчивого </w:t>
      </w:r>
      <w:r w:rsidRPr="005779F9">
        <w:rPr>
          <w:color w:val="000000" w:themeColor="text1"/>
          <w:szCs w:val="28"/>
        </w:rPr>
        <w:t>горени</w:t>
      </w:r>
      <w:r w:rsidR="00E97B45" w:rsidRPr="005779F9">
        <w:rPr>
          <w:color w:val="000000" w:themeColor="text1"/>
          <w:szCs w:val="28"/>
        </w:rPr>
        <w:t>я выбрана</w:t>
      </w:r>
      <w:r w:rsidRPr="005779F9">
        <w:rPr>
          <w:color w:val="000000" w:themeColor="text1"/>
          <w:szCs w:val="28"/>
        </w:rPr>
        <w:t xml:space="preserve"> – 9 м/с. </w:t>
      </w:r>
      <w:r w:rsidR="00E97B45" w:rsidRPr="005779F9">
        <w:rPr>
          <w:color w:val="000000" w:themeColor="text1"/>
          <w:szCs w:val="28"/>
        </w:rPr>
        <w:t>Данная расчетная скорость применялась на э</w:t>
      </w:r>
      <w:r w:rsidRPr="005779F9">
        <w:rPr>
          <w:color w:val="000000" w:themeColor="text1"/>
          <w:szCs w:val="28"/>
        </w:rPr>
        <w:t>кспериментальных исследованиях</w:t>
      </w:r>
      <w:r w:rsidR="00E37809" w:rsidRPr="005779F9">
        <w:rPr>
          <w:color w:val="000000" w:themeColor="text1"/>
          <w:szCs w:val="28"/>
        </w:rPr>
        <w:t xml:space="preserve"> </w:t>
      </w:r>
      <w:r w:rsidR="00C40C76" w:rsidRPr="005779F9">
        <w:rPr>
          <w:szCs w:val="28"/>
        </w:rPr>
        <w:t>[11</w:t>
      </w:r>
      <w:r w:rsidR="00A501EB" w:rsidRPr="005779F9">
        <w:rPr>
          <w:szCs w:val="28"/>
          <w:lang w:val="kk-KZ"/>
        </w:rPr>
        <w:t>8</w:t>
      </w:r>
      <w:r w:rsidR="00C40C76" w:rsidRPr="005779F9">
        <w:rPr>
          <w:szCs w:val="28"/>
        </w:rPr>
        <w:t xml:space="preserve">, с. </w:t>
      </w:r>
      <w:r w:rsidR="00C40C76" w:rsidRPr="005779F9">
        <w:rPr>
          <w:szCs w:val="28"/>
          <w:lang w:val="kk-KZ"/>
        </w:rPr>
        <w:t>38</w:t>
      </w:r>
      <w:r w:rsidR="00C40C76" w:rsidRPr="005779F9">
        <w:rPr>
          <w:szCs w:val="28"/>
        </w:rPr>
        <w:t>]</w:t>
      </w:r>
      <w:r w:rsidRPr="005779F9">
        <w:rPr>
          <w:color w:val="000000" w:themeColor="text1"/>
          <w:szCs w:val="28"/>
        </w:rPr>
        <w:t>.</w:t>
      </w:r>
    </w:p>
    <w:p w14:paraId="57E4933E" w14:textId="77777777" w:rsidR="00E53BD1" w:rsidRPr="005779F9" w:rsidRDefault="00E53BD1" w:rsidP="00E53BD1">
      <w:pPr>
        <w:jc w:val="center"/>
        <w:rPr>
          <w:color w:val="000000" w:themeColor="text1"/>
          <w:szCs w:val="28"/>
        </w:rPr>
      </w:pPr>
      <w:r w:rsidRPr="005779F9">
        <w:rPr>
          <w:noProof/>
          <w:color w:val="000000" w:themeColor="text1"/>
          <w:szCs w:val="28"/>
          <w:lang w:eastAsia="ru-RU"/>
        </w:rPr>
        <w:drawing>
          <wp:inline distT="0" distB="0" distL="0" distR="0" wp14:anchorId="78936D59" wp14:editId="4FA37527">
            <wp:extent cx="5323768" cy="1632709"/>
            <wp:effectExtent l="0" t="0" r="0" b="571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4062" cy="1657334"/>
                    </a:xfrm>
                    <a:prstGeom prst="rect">
                      <a:avLst/>
                    </a:prstGeom>
                  </pic:spPr>
                </pic:pic>
              </a:graphicData>
            </a:graphic>
          </wp:inline>
        </w:drawing>
      </w:r>
    </w:p>
    <w:p w14:paraId="34F1BBA1" w14:textId="77777777" w:rsidR="005E6467" w:rsidRPr="005779F9" w:rsidRDefault="005E6467" w:rsidP="0023470F">
      <w:pPr>
        <w:jc w:val="center"/>
        <w:rPr>
          <w:color w:val="000000" w:themeColor="text1"/>
          <w:szCs w:val="28"/>
        </w:rPr>
      </w:pPr>
    </w:p>
    <w:p w14:paraId="2F30D5C8" w14:textId="0139C991" w:rsidR="00E53BD1" w:rsidRPr="005779F9" w:rsidRDefault="0023470F" w:rsidP="0023470F">
      <w:pPr>
        <w:jc w:val="center"/>
        <w:rPr>
          <w:color w:val="000000" w:themeColor="text1"/>
          <w:szCs w:val="28"/>
          <w:lang w:val="kk-KZ"/>
        </w:rPr>
      </w:pPr>
      <w:r w:rsidRPr="005779F9">
        <w:rPr>
          <w:color w:val="000000" w:themeColor="text1"/>
          <w:szCs w:val="28"/>
        </w:rPr>
        <w:t>а)</w:t>
      </w:r>
      <w:r w:rsidR="005E6467" w:rsidRPr="005779F9">
        <w:rPr>
          <w:color w:val="000000" w:themeColor="text1"/>
          <w:szCs w:val="28"/>
          <w:lang w:val="kk-KZ"/>
        </w:rPr>
        <w:t xml:space="preserve"> </w:t>
      </w:r>
    </w:p>
    <w:p w14:paraId="6E1AD106" w14:textId="77777777" w:rsidR="0023470F" w:rsidRPr="005779F9" w:rsidRDefault="0023470F" w:rsidP="0023470F">
      <w:pPr>
        <w:jc w:val="center"/>
        <w:rPr>
          <w:color w:val="000000" w:themeColor="text1"/>
          <w:szCs w:val="28"/>
        </w:rPr>
      </w:pPr>
    </w:p>
    <w:p w14:paraId="7F8621CF" w14:textId="77777777" w:rsidR="00E53BD1" w:rsidRPr="005779F9" w:rsidRDefault="00E53BD1" w:rsidP="00E53BD1">
      <w:pPr>
        <w:jc w:val="center"/>
        <w:rPr>
          <w:color w:val="000000" w:themeColor="text1"/>
          <w:szCs w:val="28"/>
        </w:rPr>
      </w:pPr>
      <w:r w:rsidRPr="005779F9">
        <w:rPr>
          <w:noProof/>
          <w:color w:val="000000" w:themeColor="text1"/>
          <w:szCs w:val="28"/>
          <w:lang w:eastAsia="ru-RU"/>
        </w:rPr>
        <w:drawing>
          <wp:inline distT="0" distB="0" distL="0" distR="0" wp14:anchorId="2F34B899" wp14:editId="4E617D3A">
            <wp:extent cx="5271178" cy="1918225"/>
            <wp:effectExtent l="0" t="0" r="5715" b="635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19376" cy="1935765"/>
                    </a:xfrm>
                    <a:prstGeom prst="rect">
                      <a:avLst/>
                    </a:prstGeom>
                  </pic:spPr>
                </pic:pic>
              </a:graphicData>
            </a:graphic>
          </wp:inline>
        </w:drawing>
      </w:r>
    </w:p>
    <w:p w14:paraId="48FF4AB0" w14:textId="77777777" w:rsidR="005E6467" w:rsidRPr="005779F9" w:rsidRDefault="005E6467" w:rsidP="00E53BD1">
      <w:pPr>
        <w:jc w:val="center"/>
        <w:rPr>
          <w:color w:val="000000" w:themeColor="text1"/>
          <w:szCs w:val="28"/>
        </w:rPr>
      </w:pPr>
    </w:p>
    <w:p w14:paraId="2D792A6B" w14:textId="20F68357" w:rsidR="0023470F" w:rsidRPr="005779F9" w:rsidRDefault="0023470F" w:rsidP="00E53BD1">
      <w:pPr>
        <w:jc w:val="center"/>
        <w:rPr>
          <w:color w:val="000000" w:themeColor="text1"/>
          <w:szCs w:val="28"/>
          <w:lang w:eastAsia="ru-RU"/>
        </w:rPr>
      </w:pPr>
      <w:r w:rsidRPr="005779F9">
        <w:rPr>
          <w:color w:val="000000" w:themeColor="text1"/>
          <w:szCs w:val="28"/>
        </w:rPr>
        <w:t>б)</w:t>
      </w:r>
      <w:r w:rsidR="005E6467" w:rsidRPr="005779F9">
        <w:rPr>
          <w:color w:val="000000" w:themeColor="text1"/>
          <w:szCs w:val="28"/>
          <w:lang w:val="kk-KZ"/>
        </w:rPr>
        <w:t xml:space="preserve"> </w:t>
      </w:r>
    </w:p>
    <w:p w14:paraId="40717567" w14:textId="77777777" w:rsidR="005E6467" w:rsidRPr="005779F9" w:rsidRDefault="005E6467" w:rsidP="00E53BD1">
      <w:pPr>
        <w:jc w:val="center"/>
        <w:rPr>
          <w:color w:val="000000" w:themeColor="text1"/>
          <w:szCs w:val="28"/>
          <w:lang w:val="kk-KZ"/>
        </w:rPr>
      </w:pPr>
    </w:p>
    <w:p w14:paraId="480F208B" w14:textId="77777777" w:rsidR="00E53BD1" w:rsidRPr="005779F9" w:rsidRDefault="00E53BD1" w:rsidP="00E53BD1">
      <w:pPr>
        <w:jc w:val="center"/>
        <w:rPr>
          <w:color w:val="000000" w:themeColor="text1"/>
          <w:szCs w:val="28"/>
        </w:rPr>
      </w:pPr>
      <w:r w:rsidRPr="005779F9">
        <w:rPr>
          <w:noProof/>
          <w:color w:val="000000" w:themeColor="text1"/>
          <w:szCs w:val="28"/>
          <w:lang w:eastAsia="ru-RU"/>
        </w:rPr>
        <w:drawing>
          <wp:inline distT="0" distB="0" distL="0" distR="0" wp14:anchorId="07874A94" wp14:editId="61257CAC">
            <wp:extent cx="5377360" cy="1645861"/>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81476" cy="1677728"/>
                    </a:xfrm>
                    <a:prstGeom prst="rect">
                      <a:avLst/>
                    </a:prstGeom>
                  </pic:spPr>
                </pic:pic>
              </a:graphicData>
            </a:graphic>
          </wp:inline>
        </w:drawing>
      </w:r>
    </w:p>
    <w:p w14:paraId="623878F6" w14:textId="77777777" w:rsidR="005E6467" w:rsidRPr="005779F9" w:rsidRDefault="005E6467" w:rsidP="00E53BD1">
      <w:pPr>
        <w:jc w:val="center"/>
        <w:rPr>
          <w:color w:val="000000" w:themeColor="text1"/>
          <w:szCs w:val="28"/>
        </w:rPr>
      </w:pPr>
    </w:p>
    <w:p w14:paraId="076044F9" w14:textId="62DB2561" w:rsidR="00E53BD1" w:rsidRPr="005779F9" w:rsidRDefault="00E53BD1" w:rsidP="00E53BD1">
      <w:pPr>
        <w:jc w:val="center"/>
        <w:rPr>
          <w:color w:val="000000" w:themeColor="text1"/>
          <w:szCs w:val="28"/>
        </w:rPr>
      </w:pPr>
      <w:r w:rsidRPr="005779F9">
        <w:rPr>
          <w:color w:val="000000" w:themeColor="text1"/>
          <w:szCs w:val="28"/>
        </w:rPr>
        <w:t>с</w:t>
      </w:r>
      <w:r w:rsidR="0023470F" w:rsidRPr="005779F9">
        <w:rPr>
          <w:color w:val="000000" w:themeColor="text1"/>
          <w:szCs w:val="28"/>
        </w:rPr>
        <w:t>)</w:t>
      </w:r>
      <w:r w:rsidR="005E6467" w:rsidRPr="005779F9">
        <w:rPr>
          <w:color w:val="000000" w:themeColor="text1"/>
          <w:szCs w:val="28"/>
          <w:lang w:val="kk-KZ"/>
        </w:rPr>
        <w:t xml:space="preserve"> </w:t>
      </w:r>
    </w:p>
    <w:p w14:paraId="0C35DB50" w14:textId="77777777" w:rsidR="00DC31CF" w:rsidRPr="005779F9" w:rsidRDefault="00DC31CF" w:rsidP="00E53BD1">
      <w:pPr>
        <w:jc w:val="center"/>
        <w:rPr>
          <w:color w:val="000000" w:themeColor="text1"/>
          <w:szCs w:val="28"/>
          <w:lang w:val="kk-KZ"/>
        </w:rPr>
      </w:pPr>
    </w:p>
    <w:p w14:paraId="28F1F18A" w14:textId="1E8BAAE9" w:rsidR="00DC31CF" w:rsidRPr="005779F9" w:rsidRDefault="00DC31CF" w:rsidP="004A6BC9">
      <w:pPr>
        <w:ind w:firstLine="709"/>
        <w:jc w:val="both"/>
        <w:rPr>
          <w:color w:val="000000" w:themeColor="text1"/>
          <w:szCs w:val="28"/>
          <w:lang w:val="kk-KZ"/>
        </w:rPr>
      </w:pPr>
      <w:r w:rsidRPr="005779F9">
        <w:rPr>
          <w:color w:val="000000" w:themeColor="text1"/>
          <w:szCs w:val="28"/>
        </w:rPr>
        <w:t>а)</w:t>
      </w:r>
      <w:r w:rsidRPr="005779F9">
        <w:rPr>
          <w:color w:val="000000" w:themeColor="text1"/>
          <w:szCs w:val="28"/>
          <w:lang w:val="kk-KZ"/>
        </w:rPr>
        <w:t xml:space="preserve"> </w:t>
      </w:r>
      <w:r w:rsidRPr="005779F9">
        <w:rPr>
          <w:color w:val="000000" w:themeColor="text1"/>
          <w:szCs w:val="28"/>
        </w:rPr>
        <w:t>Уголковый стабилизатор под углом</w:t>
      </w:r>
      <w:r w:rsidRPr="005779F9">
        <w:rPr>
          <w:color w:val="000000" w:themeColor="text1"/>
          <w:szCs w:val="28"/>
          <w:lang w:eastAsia="ru-RU"/>
        </w:rPr>
        <w:t xml:space="preserve"> 60</w:t>
      </w:r>
      <w:r w:rsidRPr="005779F9">
        <w:rPr>
          <w:color w:val="000000" w:themeColor="text1"/>
          <w:szCs w:val="28"/>
          <w:vertAlign w:val="superscript"/>
          <w:lang w:eastAsia="ru-RU"/>
        </w:rPr>
        <w:t>0</w:t>
      </w:r>
      <w:r w:rsidRPr="005779F9">
        <w:rPr>
          <w:color w:val="000000" w:themeColor="text1"/>
          <w:szCs w:val="28"/>
          <w:lang w:eastAsia="ru-RU"/>
        </w:rPr>
        <w:t xml:space="preserve"> при 7 м/с, </w:t>
      </w:r>
      <w:r w:rsidRPr="005779F9">
        <w:rPr>
          <w:color w:val="000000" w:themeColor="text1"/>
          <w:szCs w:val="28"/>
        </w:rPr>
        <w:t>б)</w:t>
      </w:r>
      <w:r w:rsidRPr="005779F9">
        <w:rPr>
          <w:color w:val="000000" w:themeColor="text1"/>
          <w:szCs w:val="28"/>
          <w:lang w:val="kk-KZ"/>
        </w:rPr>
        <w:t xml:space="preserve"> </w:t>
      </w:r>
      <w:r w:rsidRPr="005779F9">
        <w:rPr>
          <w:color w:val="000000" w:themeColor="text1"/>
          <w:szCs w:val="28"/>
        </w:rPr>
        <w:t>Уголковый стабилизатор под углом</w:t>
      </w:r>
      <w:r w:rsidRPr="005779F9">
        <w:rPr>
          <w:color w:val="000000" w:themeColor="text1"/>
          <w:szCs w:val="28"/>
          <w:lang w:eastAsia="ru-RU"/>
        </w:rPr>
        <w:t xml:space="preserve"> 60</w:t>
      </w:r>
      <w:r w:rsidRPr="005779F9">
        <w:rPr>
          <w:color w:val="000000" w:themeColor="text1"/>
          <w:szCs w:val="28"/>
          <w:vertAlign w:val="superscript"/>
          <w:lang w:eastAsia="ru-RU"/>
        </w:rPr>
        <w:t>0</w:t>
      </w:r>
      <w:r w:rsidRPr="005779F9">
        <w:rPr>
          <w:color w:val="000000" w:themeColor="text1"/>
          <w:szCs w:val="28"/>
          <w:lang w:eastAsia="ru-RU"/>
        </w:rPr>
        <w:t xml:space="preserve"> при 10 м/с, </w:t>
      </w:r>
      <w:r w:rsidRPr="005779F9">
        <w:rPr>
          <w:color w:val="000000" w:themeColor="text1"/>
          <w:szCs w:val="28"/>
        </w:rPr>
        <w:t>с)</w:t>
      </w:r>
      <w:r w:rsidRPr="005779F9">
        <w:rPr>
          <w:color w:val="000000" w:themeColor="text1"/>
          <w:szCs w:val="28"/>
          <w:lang w:val="kk-KZ"/>
        </w:rPr>
        <w:t xml:space="preserve"> </w:t>
      </w:r>
      <w:r w:rsidRPr="005779F9">
        <w:rPr>
          <w:color w:val="000000" w:themeColor="text1"/>
          <w:szCs w:val="28"/>
        </w:rPr>
        <w:t>Уголковый стабилизатор под углом</w:t>
      </w:r>
      <w:r w:rsidRPr="005779F9">
        <w:rPr>
          <w:color w:val="000000" w:themeColor="text1"/>
          <w:szCs w:val="28"/>
          <w:lang w:eastAsia="ru-RU"/>
        </w:rPr>
        <w:t xml:space="preserve"> 60</w:t>
      </w:r>
      <w:r w:rsidRPr="005779F9">
        <w:rPr>
          <w:color w:val="000000" w:themeColor="text1"/>
          <w:szCs w:val="28"/>
          <w:vertAlign w:val="superscript"/>
          <w:lang w:eastAsia="ru-RU"/>
        </w:rPr>
        <w:t>0</w:t>
      </w:r>
      <w:r w:rsidRPr="005779F9">
        <w:rPr>
          <w:color w:val="000000" w:themeColor="text1"/>
          <w:szCs w:val="28"/>
          <w:lang w:eastAsia="ru-RU"/>
        </w:rPr>
        <w:t xml:space="preserve"> при 13 м/с</w:t>
      </w:r>
      <w:r w:rsidR="00C378E7" w:rsidRPr="005779F9">
        <w:rPr>
          <w:color w:val="000000" w:themeColor="text1"/>
          <w:szCs w:val="28"/>
          <w:lang w:eastAsia="ru-RU"/>
        </w:rPr>
        <w:t>.</w:t>
      </w:r>
    </w:p>
    <w:p w14:paraId="1586DBFA" w14:textId="64CC0071" w:rsidR="00DC31CF" w:rsidRPr="005779F9" w:rsidRDefault="00DC31CF" w:rsidP="00DC31CF">
      <w:pPr>
        <w:jc w:val="center"/>
        <w:rPr>
          <w:color w:val="000000" w:themeColor="text1"/>
          <w:szCs w:val="28"/>
          <w:lang w:val="kk-KZ"/>
        </w:rPr>
      </w:pPr>
    </w:p>
    <w:p w14:paraId="65CC9BE8" w14:textId="77777777" w:rsidR="00767A28" w:rsidRPr="00767A28" w:rsidRDefault="0023470F" w:rsidP="00767A28">
      <w:pPr>
        <w:jc w:val="center"/>
        <w:rPr>
          <w:color w:val="000000" w:themeColor="text1"/>
          <w:szCs w:val="28"/>
        </w:rPr>
      </w:pPr>
      <w:r w:rsidRPr="005779F9">
        <w:rPr>
          <w:color w:val="000000" w:themeColor="text1"/>
          <w:szCs w:val="28"/>
        </w:rPr>
        <w:t xml:space="preserve">Рисунок 3.4 </w:t>
      </w:r>
      <w:r w:rsidR="00DF6933" w:rsidRPr="005779F9">
        <w:rPr>
          <w:color w:val="000000" w:themeColor="text1"/>
          <w:szCs w:val="28"/>
        </w:rPr>
        <w:t>–</w:t>
      </w:r>
      <w:r w:rsidRPr="005779F9">
        <w:rPr>
          <w:color w:val="000000" w:themeColor="text1"/>
          <w:szCs w:val="28"/>
        </w:rPr>
        <w:t xml:space="preserve"> </w:t>
      </w:r>
      <w:r w:rsidR="00767A28" w:rsidRPr="00767A28">
        <w:rPr>
          <w:color w:val="000000" w:themeColor="text1"/>
          <w:szCs w:val="28"/>
        </w:rPr>
        <w:t xml:space="preserve">Результаты численного моделирования </w:t>
      </w:r>
    </w:p>
    <w:p w14:paraId="75860B77" w14:textId="77777777" w:rsidR="00767A28" w:rsidRPr="00767A28" w:rsidRDefault="00767A28" w:rsidP="00767A28">
      <w:pPr>
        <w:jc w:val="center"/>
        <w:rPr>
          <w:color w:val="000000" w:themeColor="text1"/>
          <w:szCs w:val="28"/>
          <w:vertAlign w:val="superscript"/>
          <w:lang w:eastAsia="ru-RU"/>
        </w:rPr>
      </w:pPr>
      <w:r w:rsidRPr="00767A28">
        <w:rPr>
          <w:color w:val="000000" w:themeColor="text1"/>
          <w:szCs w:val="28"/>
        </w:rPr>
        <w:t>уголкового стабилизатор под углом</w:t>
      </w:r>
      <w:r w:rsidRPr="00767A28">
        <w:rPr>
          <w:color w:val="000000" w:themeColor="text1"/>
          <w:szCs w:val="28"/>
          <w:lang w:eastAsia="ru-RU"/>
        </w:rPr>
        <w:t xml:space="preserve"> </w:t>
      </w:r>
      <w:r w:rsidRPr="00767A28">
        <w:rPr>
          <w:color w:val="000000" w:themeColor="text1"/>
          <w:szCs w:val="28"/>
          <w:lang w:val="kk-KZ" w:eastAsia="ru-RU"/>
        </w:rPr>
        <w:t>60</w:t>
      </w:r>
      <w:r w:rsidRPr="00767A28">
        <w:rPr>
          <w:color w:val="000000" w:themeColor="text1"/>
          <w:szCs w:val="28"/>
          <w:vertAlign w:val="superscript"/>
          <w:lang w:eastAsia="ru-RU"/>
        </w:rPr>
        <w:t xml:space="preserve">0 </w:t>
      </w:r>
      <w:r w:rsidRPr="00767A28">
        <w:rPr>
          <w:color w:val="000000" w:themeColor="text1"/>
          <w:szCs w:val="28"/>
          <w:lang w:eastAsia="ru-RU"/>
        </w:rPr>
        <w:t>при разных скоростях</w:t>
      </w:r>
      <w:r w:rsidRPr="00767A28">
        <w:rPr>
          <w:color w:val="000000" w:themeColor="text1"/>
          <w:szCs w:val="28"/>
          <w:vertAlign w:val="superscript"/>
          <w:lang w:eastAsia="ru-RU"/>
        </w:rPr>
        <w:t xml:space="preserve"> </w:t>
      </w:r>
    </w:p>
    <w:p w14:paraId="3C96B47C" w14:textId="3272BB8F" w:rsidR="00DC31CF" w:rsidRPr="005779F9" w:rsidRDefault="00767A28" w:rsidP="00767A28">
      <w:pPr>
        <w:jc w:val="center"/>
        <w:rPr>
          <w:color w:val="000000" w:themeColor="text1"/>
          <w:szCs w:val="28"/>
        </w:rPr>
      </w:pPr>
      <w:r w:rsidRPr="00767A28">
        <w:rPr>
          <w:color w:val="000000" w:themeColor="text1"/>
          <w:szCs w:val="28"/>
        </w:rPr>
        <w:t xml:space="preserve">в программе </w:t>
      </w:r>
      <w:r w:rsidRPr="00767A28">
        <w:rPr>
          <w:i/>
          <w:color w:val="000000" w:themeColor="text1"/>
          <w:szCs w:val="28"/>
        </w:rPr>
        <w:t>«Comsol Multiphysics»</w:t>
      </w:r>
    </w:p>
    <w:p w14:paraId="7C96CFCF" w14:textId="0D8A1E8B" w:rsidR="00DC31CF" w:rsidRPr="005779F9" w:rsidRDefault="00DC31CF" w:rsidP="00DC31CF">
      <w:pPr>
        <w:jc w:val="center"/>
        <w:rPr>
          <w:color w:val="000000" w:themeColor="text1"/>
          <w:szCs w:val="28"/>
          <w:lang w:val="kk-KZ" w:eastAsia="ru-RU"/>
        </w:rPr>
      </w:pPr>
    </w:p>
    <w:p w14:paraId="020FD812" w14:textId="3128186C" w:rsidR="00E53BD1" w:rsidRPr="005779F9" w:rsidRDefault="00E53BD1" w:rsidP="00E53BD1">
      <w:pPr>
        <w:ind w:firstLine="567"/>
        <w:jc w:val="both"/>
        <w:rPr>
          <w:color w:val="000000" w:themeColor="text1"/>
          <w:szCs w:val="28"/>
        </w:rPr>
      </w:pPr>
      <w:r w:rsidRPr="005779F9">
        <w:rPr>
          <w:color w:val="000000" w:themeColor="text1"/>
          <w:szCs w:val="28"/>
        </w:rPr>
        <w:t xml:space="preserve">На рисунке </w:t>
      </w:r>
      <w:r w:rsidR="00E2707D" w:rsidRPr="005779F9">
        <w:rPr>
          <w:color w:val="000000" w:themeColor="text1"/>
          <w:szCs w:val="28"/>
        </w:rPr>
        <w:t>3.4</w:t>
      </w:r>
      <w:r w:rsidRPr="005779F9">
        <w:rPr>
          <w:color w:val="000000" w:themeColor="text1"/>
          <w:szCs w:val="28"/>
        </w:rPr>
        <w:t xml:space="preserve"> а, б, с </w:t>
      </w:r>
      <w:r w:rsidR="00E97B45" w:rsidRPr="005779F9">
        <w:rPr>
          <w:color w:val="000000" w:themeColor="text1"/>
          <w:szCs w:val="28"/>
        </w:rPr>
        <w:t>демонстрируется</w:t>
      </w:r>
      <w:r w:rsidRPr="005779F9">
        <w:rPr>
          <w:color w:val="000000" w:themeColor="text1"/>
          <w:szCs w:val="28"/>
        </w:rPr>
        <w:t xml:space="preserve"> контур скорост</w:t>
      </w:r>
      <w:r w:rsidR="00E97B45" w:rsidRPr="005779F9">
        <w:rPr>
          <w:color w:val="000000" w:themeColor="text1"/>
          <w:szCs w:val="28"/>
        </w:rPr>
        <w:t>ей</w:t>
      </w:r>
      <w:r w:rsidRPr="005779F9">
        <w:rPr>
          <w:color w:val="000000" w:themeColor="text1"/>
          <w:szCs w:val="28"/>
        </w:rPr>
        <w:t xml:space="preserve"> в стабилизаторе под углом </w:t>
      </w:r>
      <w:r w:rsidRPr="005779F9">
        <w:rPr>
          <w:color w:val="000000" w:themeColor="text1"/>
          <w:szCs w:val="28"/>
          <w:lang w:eastAsia="ru-RU"/>
        </w:rPr>
        <w:t>60</w:t>
      </w:r>
      <w:r w:rsidRPr="005779F9">
        <w:rPr>
          <w:color w:val="000000" w:themeColor="text1"/>
          <w:szCs w:val="28"/>
          <w:vertAlign w:val="superscript"/>
          <w:lang w:eastAsia="ru-RU"/>
        </w:rPr>
        <w:t>0</w:t>
      </w:r>
      <w:r w:rsidRPr="005779F9">
        <w:rPr>
          <w:color w:val="000000" w:themeColor="text1"/>
          <w:szCs w:val="28"/>
        </w:rPr>
        <w:t xml:space="preserve"> при </w:t>
      </w:r>
      <w:r w:rsidR="00E97B45" w:rsidRPr="005779F9">
        <w:rPr>
          <w:color w:val="000000" w:themeColor="text1"/>
          <w:szCs w:val="28"/>
        </w:rPr>
        <w:t xml:space="preserve">различных </w:t>
      </w:r>
      <w:r w:rsidRPr="005779F9">
        <w:rPr>
          <w:color w:val="000000" w:themeColor="text1"/>
          <w:szCs w:val="28"/>
        </w:rPr>
        <w:t xml:space="preserve">скоростях </w:t>
      </w:r>
      <w:r w:rsidR="00E97B45" w:rsidRPr="005779F9">
        <w:rPr>
          <w:color w:val="000000" w:themeColor="text1"/>
          <w:szCs w:val="28"/>
        </w:rPr>
        <w:t xml:space="preserve">окислителя </w:t>
      </w:r>
      <w:r w:rsidRPr="005779F9">
        <w:rPr>
          <w:color w:val="000000" w:themeColor="text1"/>
          <w:szCs w:val="28"/>
        </w:rPr>
        <w:t xml:space="preserve">7, 10, 13 м/с. </w:t>
      </w:r>
      <w:r w:rsidR="00E97B45" w:rsidRPr="005779F9">
        <w:rPr>
          <w:color w:val="000000" w:themeColor="text1"/>
          <w:szCs w:val="28"/>
        </w:rPr>
        <w:t>Особенностью данного стабилизатора является то, что этот у</w:t>
      </w:r>
      <w:r w:rsidRPr="005779F9">
        <w:rPr>
          <w:color w:val="000000" w:themeColor="text1"/>
          <w:szCs w:val="28"/>
        </w:rPr>
        <w:t xml:space="preserve">голковый стабилизатор под углом </w:t>
      </w:r>
      <w:r w:rsidRPr="005779F9">
        <w:rPr>
          <w:color w:val="000000" w:themeColor="text1"/>
          <w:szCs w:val="28"/>
          <w:lang w:eastAsia="ru-RU"/>
        </w:rPr>
        <w:t>60</w:t>
      </w:r>
      <w:r w:rsidRPr="005779F9">
        <w:rPr>
          <w:color w:val="000000" w:themeColor="text1"/>
          <w:szCs w:val="28"/>
          <w:vertAlign w:val="superscript"/>
          <w:lang w:eastAsia="ru-RU"/>
        </w:rPr>
        <w:t>0</w:t>
      </w:r>
      <w:r w:rsidRPr="005779F9">
        <w:rPr>
          <w:color w:val="000000" w:themeColor="text1"/>
          <w:szCs w:val="28"/>
        </w:rPr>
        <w:t xml:space="preserve"> </w:t>
      </w:r>
      <w:r w:rsidR="00E97B45" w:rsidRPr="005779F9">
        <w:rPr>
          <w:color w:val="000000" w:themeColor="text1"/>
          <w:szCs w:val="28"/>
        </w:rPr>
        <w:t xml:space="preserve">работает </w:t>
      </w:r>
      <w:r w:rsidR="003C09E9" w:rsidRPr="005779F9">
        <w:rPr>
          <w:color w:val="000000" w:themeColor="text1"/>
          <w:szCs w:val="28"/>
        </w:rPr>
        <w:t>при меньшем расходе</w:t>
      </w:r>
      <w:r w:rsidR="00E97B45" w:rsidRPr="005779F9">
        <w:rPr>
          <w:color w:val="000000" w:themeColor="text1"/>
          <w:szCs w:val="28"/>
        </w:rPr>
        <w:t xml:space="preserve"> </w:t>
      </w:r>
      <w:r w:rsidRPr="005779F9">
        <w:rPr>
          <w:color w:val="000000" w:themeColor="text1"/>
          <w:szCs w:val="28"/>
        </w:rPr>
        <w:t xml:space="preserve">топлива, </w:t>
      </w:r>
      <w:r w:rsidR="00E97B45" w:rsidRPr="005779F9">
        <w:rPr>
          <w:color w:val="000000" w:themeColor="text1"/>
          <w:szCs w:val="28"/>
        </w:rPr>
        <w:t xml:space="preserve">и по конструктивным особенностям объем воздуха </w:t>
      </w:r>
      <w:r w:rsidRPr="005779F9">
        <w:rPr>
          <w:color w:val="000000" w:themeColor="text1"/>
          <w:szCs w:val="28"/>
        </w:rPr>
        <w:t xml:space="preserve">в зоне рециркуляции </w:t>
      </w:r>
      <w:r w:rsidR="00E97B45" w:rsidRPr="005779F9">
        <w:rPr>
          <w:color w:val="000000" w:themeColor="text1"/>
          <w:szCs w:val="28"/>
        </w:rPr>
        <w:t>снижается</w:t>
      </w:r>
      <w:r w:rsidRPr="005779F9">
        <w:rPr>
          <w:color w:val="000000" w:themeColor="text1"/>
          <w:szCs w:val="28"/>
        </w:rPr>
        <w:t xml:space="preserve">, </w:t>
      </w:r>
      <w:r w:rsidR="00E97B45" w:rsidRPr="005779F9">
        <w:rPr>
          <w:color w:val="000000" w:themeColor="text1"/>
          <w:szCs w:val="28"/>
        </w:rPr>
        <w:t xml:space="preserve">что приводит к недожогу в процессе смешивания воздуха и топлива, в следствии </w:t>
      </w:r>
      <w:r w:rsidR="003C09E9" w:rsidRPr="005779F9">
        <w:rPr>
          <w:color w:val="000000" w:themeColor="text1"/>
          <w:szCs w:val="28"/>
        </w:rPr>
        <w:t>чего, приводит</w:t>
      </w:r>
      <w:r w:rsidR="00E97B45" w:rsidRPr="005779F9">
        <w:rPr>
          <w:color w:val="000000" w:themeColor="text1"/>
          <w:szCs w:val="28"/>
        </w:rPr>
        <w:t xml:space="preserve"> к </w:t>
      </w:r>
      <w:r w:rsidRPr="005779F9">
        <w:rPr>
          <w:color w:val="000000" w:themeColor="text1"/>
          <w:szCs w:val="28"/>
        </w:rPr>
        <w:t xml:space="preserve">неустойчивому горению. </w:t>
      </w:r>
      <w:r w:rsidR="00E97B45" w:rsidRPr="005779F9">
        <w:rPr>
          <w:color w:val="000000" w:themeColor="text1"/>
          <w:szCs w:val="28"/>
        </w:rPr>
        <w:t>Для смешивания ТВС определ</w:t>
      </w:r>
      <w:r w:rsidR="000947EC" w:rsidRPr="005779F9">
        <w:rPr>
          <w:color w:val="000000" w:themeColor="text1"/>
          <w:szCs w:val="28"/>
        </w:rPr>
        <w:t>е</w:t>
      </w:r>
      <w:r w:rsidR="00E97B45" w:rsidRPr="005779F9">
        <w:rPr>
          <w:color w:val="000000" w:themeColor="text1"/>
          <w:szCs w:val="28"/>
        </w:rPr>
        <w:t xml:space="preserve">на </w:t>
      </w:r>
      <w:r w:rsidRPr="005779F9">
        <w:rPr>
          <w:color w:val="000000" w:themeColor="text1"/>
          <w:szCs w:val="28"/>
        </w:rPr>
        <w:t xml:space="preserve">минимальная расчетная скорость срыва на богатой смеси – 7 м/с, а максимальная расчетная скорость срыва на бедной смеси – 13 м/с, </w:t>
      </w:r>
      <w:r w:rsidR="00E97B45" w:rsidRPr="005779F9">
        <w:rPr>
          <w:color w:val="000000" w:themeColor="text1"/>
          <w:szCs w:val="28"/>
        </w:rPr>
        <w:t>по результатам</w:t>
      </w:r>
      <w:r w:rsidRPr="005779F9">
        <w:rPr>
          <w:color w:val="000000" w:themeColor="text1"/>
          <w:szCs w:val="28"/>
        </w:rPr>
        <w:t xml:space="preserve"> расчетов для более </w:t>
      </w:r>
      <w:r w:rsidR="00E97B45" w:rsidRPr="005779F9">
        <w:rPr>
          <w:color w:val="000000" w:themeColor="text1"/>
          <w:szCs w:val="28"/>
        </w:rPr>
        <w:t>устойчивого</w:t>
      </w:r>
      <w:r w:rsidRPr="005779F9">
        <w:rPr>
          <w:color w:val="000000" w:themeColor="text1"/>
          <w:szCs w:val="28"/>
        </w:rPr>
        <w:t xml:space="preserve"> горения </w:t>
      </w:r>
      <w:r w:rsidR="00E97B45" w:rsidRPr="005779F9">
        <w:rPr>
          <w:color w:val="000000" w:themeColor="text1"/>
          <w:szCs w:val="28"/>
        </w:rPr>
        <w:t>предлагается наиболее</w:t>
      </w:r>
      <w:r w:rsidRPr="005779F9">
        <w:rPr>
          <w:color w:val="000000" w:themeColor="text1"/>
          <w:szCs w:val="28"/>
        </w:rPr>
        <w:t xml:space="preserve"> оптимальная скорость</w:t>
      </w:r>
      <w:r w:rsidR="00B52D21" w:rsidRPr="005779F9">
        <w:rPr>
          <w:color w:val="000000" w:themeColor="text1"/>
          <w:szCs w:val="28"/>
        </w:rPr>
        <w:t xml:space="preserve"> равной</w:t>
      </w:r>
      <w:r w:rsidRPr="005779F9">
        <w:rPr>
          <w:color w:val="000000" w:themeColor="text1"/>
          <w:szCs w:val="28"/>
        </w:rPr>
        <w:t xml:space="preserve"> 10 м/с. </w:t>
      </w:r>
      <w:r w:rsidR="00B52D21" w:rsidRPr="005779F9">
        <w:rPr>
          <w:color w:val="000000" w:themeColor="text1"/>
          <w:szCs w:val="28"/>
        </w:rPr>
        <w:t>Данная расчетная скорость применялась на экспериментальных исследованиях</w:t>
      </w:r>
      <w:r w:rsidR="00E37809" w:rsidRPr="005779F9">
        <w:rPr>
          <w:color w:val="000000" w:themeColor="text1"/>
          <w:szCs w:val="28"/>
        </w:rPr>
        <w:t xml:space="preserve"> </w:t>
      </w:r>
      <w:r w:rsidR="00E37809" w:rsidRPr="005779F9">
        <w:rPr>
          <w:szCs w:val="28"/>
        </w:rPr>
        <w:t>[11</w:t>
      </w:r>
      <w:r w:rsidR="00A501EB" w:rsidRPr="005779F9">
        <w:rPr>
          <w:szCs w:val="28"/>
          <w:lang w:val="kk-KZ"/>
        </w:rPr>
        <w:t>8</w:t>
      </w:r>
      <w:r w:rsidR="00811C6E" w:rsidRPr="005779F9">
        <w:rPr>
          <w:szCs w:val="28"/>
        </w:rPr>
        <w:t xml:space="preserve">, с. </w:t>
      </w:r>
      <w:r w:rsidR="00827BF6" w:rsidRPr="005779F9">
        <w:rPr>
          <w:szCs w:val="28"/>
          <w:lang w:val="kk-KZ"/>
        </w:rPr>
        <w:t>39</w:t>
      </w:r>
      <w:r w:rsidR="00E37809" w:rsidRPr="005779F9">
        <w:rPr>
          <w:szCs w:val="28"/>
        </w:rPr>
        <w:t>]</w:t>
      </w:r>
      <w:r w:rsidRPr="005779F9">
        <w:rPr>
          <w:color w:val="000000" w:themeColor="text1"/>
          <w:szCs w:val="28"/>
        </w:rPr>
        <w:t>.</w:t>
      </w:r>
    </w:p>
    <w:p w14:paraId="34E0C9EF" w14:textId="77777777" w:rsidR="00E53BD1" w:rsidRPr="005779F9" w:rsidRDefault="00E53BD1" w:rsidP="00E53BD1">
      <w:pPr>
        <w:jc w:val="both"/>
        <w:rPr>
          <w:color w:val="000000" w:themeColor="text1"/>
          <w:szCs w:val="28"/>
        </w:rPr>
      </w:pPr>
    </w:p>
    <w:p w14:paraId="2EAFB3CA" w14:textId="77777777" w:rsidR="00E53BD1" w:rsidRPr="005779F9" w:rsidRDefault="00E53BD1" w:rsidP="00E53BD1">
      <w:pPr>
        <w:jc w:val="center"/>
        <w:rPr>
          <w:color w:val="000000" w:themeColor="text1"/>
          <w:szCs w:val="28"/>
        </w:rPr>
      </w:pPr>
      <w:r w:rsidRPr="005779F9">
        <w:rPr>
          <w:noProof/>
          <w:color w:val="000000" w:themeColor="text1"/>
          <w:szCs w:val="28"/>
          <w:lang w:eastAsia="ru-RU"/>
        </w:rPr>
        <w:drawing>
          <wp:inline distT="0" distB="0" distL="0" distR="0" wp14:anchorId="25A10C16" wp14:editId="6A06C950">
            <wp:extent cx="4229735" cy="124486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20709" cy="1271640"/>
                    </a:xfrm>
                    <a:prstGeom prst="rect">
                      <a:avLst/>
                    </a:prstGeom>
                  </pic:spPr>
                </pic:pic>
              </a:graphicData>
            </a:graphic>
          </wp:inline>
        </w:drawing>
      </w:r>
    </w:p>
    <w:p w14:paraId="1470DE71" w14:textId="77777777" w:rsidR="00827BF6" w:rsidRPr="005779F9" w:rsidRDefault="00827BF6" w:rsidP="00E53BD1">
      <w:pPr>
        <w:jc w:val="center"/>
        <w:rPr>
          <w:color w:val="000000" w:themeColor="text1"/>
          <w:szCs w:val="28"/>
        </w:rPr>
      </w:pPr>
    </w:p>
    <w:p w14:paraId="25910E52" w14:textId="5E910EDD" w:rsidR="00E53BD1" w:rsidRPr="005779F9" w:rsidRDefault="0023470F" w:rsidP="00E53BD1">
      <w:pPr>
        <w:jc w:val="center"/>
        <w:rPr>
          <w:color w:val="000000" w:themeColor="text1"/>
          <w:szCs w:val="28"/>
        </w:rPr>
      </w:pPr>
      <w:r w:rsidRPr="005779F9">
        <w:rPr>
          <w:color w:val="000000" w:themeColor="text1"/>
          <w:szCs w:val="28"/>
        </w:rPr>
        <w:t>а)</w:t>
      </w:r>
      <w:r w:rsidR="00E53BD1" w:rsidRPr="005779F9">
        <w:rPr>
          <w:color w:val="000000" w:themeColor="text1"/>
          <w:szCs w:val="28"/>
        </w:rPr>
        <w:t xml:space="preserve"> </w:t>
      </w:r>
    </w:p>
    <w:p w14:paraId="48DF33A2" w14:textId="77777777" w:rsidR="00E53BD1" w:rsidRPr="005779F9" w:rsidRDefault="00E53BD1" w:rsidP="00827BF6">
      <w:pPr>
        <w:jc w:val="center"/>
        <w:rPr>
          <w:color w:val="000000" w:themeColor="text1"/>
          <w:szCs w:val="28"/>
        </w:rPr>
      </w:pPr>
    </w:p>
    <w:p w14:paraId="35CCB182" w14:textId="77777777" w:rsidR="00E53BD1" w:rsidRPr="005779F9" w:rsidRDefault="00E53BD1" w:rsidP="00E53BD1">
      <w:pPr>
        <w:jc w:val="center"/>
        <w:rPr>
          <w:color w:val="000000" w:themeColor="text1"/>
          <w:szCs w:val="28"/>
        </w:rPr>
      </w:pPr>
      <w:r w:rsidRPr="005779F9">
        <w:rPr>
          <w:noProof/>
          <w:color w:val="000000" w:themeColor="text1"/>
          <w:szCs w:val="28"/>
          <w:lang w:eastAsia="ru-RU"/>
        </w:rPr>
        <w:drawing>
          <wp:inline distT="0" distB="0" distL="0" distR="0" wp14:anchorId="358F96D6" wp14:editId="78B69475">
            <wp:extent cx="3859460" cy="1225421"/>
            <wp:effectExtent l="0" t="0" r="825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21313" cy="1245060"/>
                    </a:xfrm>
                    <a:prstGeom prst="rect">
                      <a:avLst/>
                    </a:prstGeom>
                  </pic:spPr>
                </pic:pic>
              </a:graphicData>
            </a:graphic>
          </wp:inline>
        </w:drawing>
      </w:r>
    </w:p>
    <w:p w14:paraId="4FDCE541" w14:textId="77777777" w:rsidR="00827BF6" w:rsidRPr="005779F9" w:rsidRDefault="00827BF6" w:rsidP="00E53BD1">
      <w:pPr>
        <w:jc w:val="center"/>
        <w:rPr>
          <w:color w:val="000000" w:themeColor="text1"/>
          <w:szCs w:val="28"/>
        </w:rPr>
      </w:pPr>
    </w:p>
    <w:p w14:paraId="08C29209" w14:textId="434BFA74" w:rsidR="00E53BD1" w:rsidRPr="005779F9" w:rsidRDefault="0023470F" w:rsidP="00E53BD1">
      <w:pPr>
        <w:jc w:val="center"/>
        <w:rPr>
          <w:color w:val="000000" w:themeColor="text1"/>
          <w:szCs w:val="28"/>
          <w:lang w:eastAsia="ru-RU"/>
        </w:rPr>
      </w:pPr>
      <w:r w:rsidRPr="005779F9">
        <w:rPr>
          <w:color w:val="000000" w:themeColor="text1"/>
          <w:szCs w:val="28"/>
        </w:rPr>
        <w:t>б)</w:t>
      </w:r>
    </w:p>
    <w:p w14:paraId="4815A20B" w14:textId="77777777" w:rsidR="00827BF6" w:rsidRPr="005779F9" w:rsidRDefault="00827BF6" w:rsidP="00E53BD1">
      <w:pPr>
        <w:jc w:val="center"/>
        <w:rPr>
          <w:color w:val="000000" w:themeColor="text1"/>
          <w:szCs w:val="28"/>
          <w:lang w:val="kk-KZ"/>
        </w:rPr>
      </w:pPr>
    </w:p>
    <w:p w14:paraId="2B691386" w14:textId="77777777" w:rsidR="00E53BD1" w:rsidRPr="005779F9" w:rsidRDefault="00E53BD1" w:rsidP="00E53BD1">
      <w:pPr>
        <w:jc w:val="center"/>
        <w:rPr>
          <w:color w:val="000000" w:themeColor="text1"/>
          <w:szCs w:val="28"/>
        </w:rPr>
      </w:pPr>
      <w:r w:rsidRPr="005779F9">
        <w:rPr>
          <w:noProof/>
          <w:color w:val="000000" w:themeColor="text1"/>
          <w:szCs w:val="28"/>
          <w:lang w:eastAsia="ru-RU"/>
        </w:rPr>
        <w:drawing>
          <wp:inline distT="0" distB="0" distL="0" distR="0" wp14:anchorId="1BCEED76" wp14:editId="2F4DEC58">
            <wp:extent cx="3848669" cy="1101403"/>
            <wp:effectExtent l="0" t="0" r="0" b="381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24671" cy="1123153"/>
                    </a:xfrm>
                    <a:prstGeom prst="rect">
                      <a:avLst/>
                    </a:prstGeom>
                  </pic:spPr>
                </pic:pic>
              </a:graphicData>
            </a:graphic>
          </wp:inline>
        </w:drawing>
      </w:r>
    </w:p>
    <w:p w14:paraId="669FF6E5" w14:textId="77777777" w:rsidR="00827BF6" w:rsidRPr="005779F9" w:rsidRDefault="00827BF6" w:rsidP="00E53BD1">
      <w:pPr>
        <w:jc w:val="center"/>
        <w:rPr>
          <w:color w:val="000000" w:themeColor="text1"/>
          <w:szCs w:val="28"/>
        </w:rPr>
      </w:pPr>
    </w:p>
    <w:p w14:paraId="692ECA8B" w14:textId="7D244600" w:rsidR="0023470F" w:rsidRPr="005779F9" w:rsidRDefault="0023470F" w:rsidP="00E53BD1">
      <w:pPr>
        <w:jc w:val="center"/>
        <w:rPr>
          <w:color w:val="000000" w:themeColor="text1"/>
          <w:szCs w:val="28"/>
        </w:rPr>
      </w:pPr>
      <w:r w:rsidRPr="005779F9">
        <w:rPr>
          <w:color w:val="000000" w:themeColor="text1"/>
          <w:szCs w:val="28"/>
        </w:rPr>
        <w:t>с)</w:t>
      </w:r>
      <w:r w:rsidR="00827BF6" w:rsidRPr="005779F9">
        <w:rPr>
          <w:color w:val="000000" w:themeColor="text1"/>
          <w:szCs w:val="28"/>
        </w:rPr>
        <w:t xml:space="preserve"> </w:t>
      </w:r>
    </w:p>
    <w:p w14:paraId="5B527F95" w14:textId="77777777" w:rsidR="004A6BC9" w:rsidRPr="005779F9" w:rsidRDefault="004A6BC9" w:rsidP="00C378E7">
      <w:pPr>
        <w:ind w:firstLine="709"/>
        <w:jc w:val="both"/>
        <w:rPr>
          <w:color w:val="000000" w:themeColor="text1"/>
          <w:szCs w:val="28"/>
        </w:rPr>
      </w:pPr>
    </w:p>
    <w:p w14:paraId="004FDA51" w14:textId="1DB246CA" w:rsidR="00C378E7" w:rsidRPr="005779F9" w:rsidRDefault="00C378E7" w:rsidP="00C378E7">
      <w:pPr>
        <w:ind w:firstLine="709"/>
        <w:jc w:val="both"/>
        <w:rPr>
          <w:color w:val="000000" w:themeColor="text1"/>
          <w:szCs w:val="28"/>
        </w:rPr>
      </w:pPr>
      <w:r w:rsidRPr="005779F9">
        <w:rPr>
          <w:color w:val="000000" w:themeColor="text1"/>
          <w:szCs w:val="28"/>
        </w:rPr>
        <w:t>а) Уголковый стабилизатор под углом виде полукруга</w:t>
      </w:r>
      <w:r w:rsidRPr="005779F9">
        <w:rPr>
          <w:color w:val="000000" w:themeColor="text1"/>
          <w:szCs w:val="28"/>
          <w:lang w:eastAsia="ru-RU"/>
        </w:rPr>
        <w:t xml:space="preserve"> при 8 м/с, </w:t>
      </w:r>
      <w:r w:rsidRPr="005779F9">
        <w:rPr>
          <w:color w:val="000000" w:themeColor="text1"/>
          <w:szCs w:val="28"/>
        </w:rPr>
        <w:t>б)</w:t>
      </w:r>
      <w:r w:rsidRPr="005779F9">
        <w:rPr>
          <w:color w:val="000000" w:themeColor="text1"/>
          <w:szCs w:val="28"/>
          <w:lang w:val="kk-KZ"/>
        </w:rPr>
        <w:t xml:space="preserve"> </w:t>
      </w:r>
      <w:r w:rsidRPr="005779F9">
        <w:rPr>
          <w:color w:val="000000" w:themeColor="text1"/>
          <w:szCs w:val="28"/>
        </w:rPr>
        <w:t>Уголковый стабилизатор под углом виде полукруга</w:t>
      </w:r>
      <w:r w:rsidRPr="005779F9">
        <w:rPr>
          <w:color w:val="000000" w:themeColor="text1"/>
          <w:szCs w:val="28"/>
          <w:lang w:eastAsia="ru-RU"/>
        </w:rPr>
        <w:t xml:space="preserve"> при 11 м/с, </w:t>
      </w:r>
      <w:r w:rsidRPr="005779F9">
        <w:rPr>
          <w:color w:val="000000" w:themeColor="text1"/>
          <w:szCs w:val="28"/>
        </w:rPr>
        <w:t>с) Уголковый стабилизатор под углом виде полукруга</w:t>
      </w:r>
      <w:r w:rsidRPr="005779F9">
        <w:rPr>
          <w:color w:val="000000" w:themeColor="text1"/>
          <w:szCs w:val="28"/>
          <w:lang w:eastAsia="ru-RU"/>
        </w:rPr>
        <w:t xml:space="preserve"> при 14 м/с.</w:t>
      </w:r>
    </w:p>
    <w:p w14:paraId="22B6EC39" w14:textId="6DC698FE" w:rsidR="00C378E7" w:rsidRPr="005779F9" w:rsidRDefault="00C378E7" w:rsidP="00C378E7">
      <w:pPr>
        <w:jc w:val="center"/>
        <w:rPr>
          <w:color w:val="000000" w:themeColor="text1"/>
          <w:szCs w:val="28"/>
        </w:rPr>
      </w:pPr>
    </w:p>
    <w:p w14:paraId="509896B2" w14:textId="77777777" w:rsidR="00156D0F" w:rsidRPr="00156D0F" w:rsidRDefault="0023470F" w:rsidP="00156D0F">
      <w:pPr>
        <w:jc w:val="center"/>
        <w:rPr>
          <w:color w:val="000000" w:themeColor="text1"/>
          <w:szCs w:val="28"/>
        </w:rPr>
      </w:pPr>
      <w:r w:rsidRPr="005779F9">
        <w:rPr>
          <w:color w:val="000000" w:themeColor="text1"/>
          <w:szCs w:val="28"/>
        </w:rPr>
        <w:t xml:space="preserve">Рисунок 3.5 </w:t>
      </w:r>
      <w:r w:rsidR="005559FE" w:rsidRPr="005779F9">
        <w:rPr>
          <w:color w:val="000000" w:themeColor="text1"/>
          <w:szCs w:val="28"/>
        </w:rPr>
        <w:t>–</w:t>
      </w:r>
      <w:r w:rsidRPr="005779F9">
        <w:rPr>
          <w:color w:val="000000" w:themeColor="text1"/>
          <w:szCs w:val="28"/>
        </w:rPr>
        <w:t xml:space="preserve"> </w:t>
      </w:r>
      <w:r w:rsidR="00156D0F" w:rsidRPr="00156D0F">
        <w:rPr>
          <w:color w:val="000000" w:themeColor="text1"/>
          <w:szCs w:val="28"/>
        </w:rPr>
        <w:t xml:space="preserve">Результаты численного моделирования </w:t>
      </w:r>
    </w:p>
    <w:p w14:paraId="08DA1631" w14:textId="77777777" w:rsidR="00156D0F" w:rsidRPr="00156D0F" w:rsidRDefault="00156D0F" w:rsidP="00156D0F">
      <w:pPr>
        <w:jc w:val="center"/>
        <w:rPr>
          <w:color w:val="000000" w:themeColor="text1"/>
          <w:szCs w:val="28"/>
          <w:vertAlign w:val="superscript"/>
          <w:lang w:eastAsia="ru-RU"/>
        </w:rPr>
      </w:pPr>
      <w:r w:rsidRPr="00156D0F">
        <w:rPr>
          <w:color w:val="000000" w:themeColor="text1"/>
          <w:szCs w:val="28"/>
        </w:rPr>
        <w:t xml:space="preserve">уголкового стабилизатор виде полукруга </w:t>
      </w:r>
      <w:r w:rsidRPr="00156D0F">
        <w:rPr>
          <w:color w:val="000000" w:themeColor="text1"/>
          <w:szCs w:val="28"/>
          <w:lang w:eastAsia="ru-RU"/>
        </w:rPr>
        <w:t>при разных скоростях</w:t>
      </w:r>
      <w:r w:rsidRPr="00156D0F">
        <w:rPr>
          <w:color w:val="000000" w:themeColor="text1"/>
          <w:szCs w:val="28"/>
          <w:vertAlign w:val="superscript"/>
          <w:lang w:eastAsia="ru-RU"/>
        </w:rPr>
        <w:t xml:space="preserve"> </w:t>
      </w:r>
    </w:p>
    <w:p w14:paraId="3971D3BF" w14:textId="3191FC04" w:rsidR="0023470F" w:rsidRPr="005779F9" w:rsidRDefault="00156D0F" w:rsidP="00156D0F">
      <w:pPr>
        <w:jc w:val="center"/>
        <w:rPr>
          <w:color w:val="000000" w:themeColor="text1"/>
          <w:szCs w:val="28"/>
        </w:rPr>
      </w:pPr>
      <w:r w:rsidRPr="00156D0F">
        <w:rPr>
          <w:color w:val="000000" w:themeColor="text1"/>
          <w:szCs w:val="28"/>
        </w:rPr>
        <w:t xml:space="preserve">в программе </w:t>
      </w:r>
      <w:r w:rsidRPr="00156D0F">
        <w:rPr>
          <w:i/>
          <w:color w:val="000000" w:themeColor="text1"/>
          <w:szCs w:val="28"/>
        </w:rPr>
        <w:t>«Comsol Multiphysics»</w:t>
      </w:r>
    </w:p>
    <w:p w14:paraId="6E9B6CC2" w14:textId="67858555" w:rsidR="004667DE" w:rsidRPr="005779F9" w:rsidRDefault="00E53BD1" w:rsidP="00E53BD1">
      <w:pPr>
        <w:ind w:firstLine="709"/>
        <w:jc w:val="both"/>
        <w:rPr>
          <w:color w:val="000000" w:themeColor="text1"/>
          <w:szCs w:val="28"/>
        </w:rPr>
      </w:pPr>
      <w:r w:rsidRPr="005779F9">
        <w:rPr>
          <w:color w:val="000000" w:themeColor="text1"/>
          <w:szCs w:val="28"/>
        </w:rPr>
        <w:t xml:space="preserve">На рисунке </w:t>
      </w:r>
      <w:r w:rsidR="00E2707D" w:rsidRPr="005779F9">
        <w:rPr>
          <w:color w:val="000000" w:themeColor="text1"/>
          <w:szCs w:val="28"/>
        </w:rPr>
        <w:t>3.5</w:t>
      </w:r>
      <w:r w:rsidRPr="005779F9">
        <w:rPr>
          <w:color w:val="000000" w:themeColor="text1"/>
          <w:szCs w:val="28"/>
        </w:rPr>
        <w:t xml:space="preserve"> а, б, с </w:t>
      </w:r>
      <w:r w:rsidR="00B52D21" w:rsidRPr="005779F9">
        <w:rPr>
          <w:color w:val="000000" w:themeColor="text1"/>
          <w:szCs w:val="28"/>
        </w:rPr>
        <w:t>представлены</w:t>
      </w:r>
      <w:r w:rsidRPr="005779F9">
        <w:rPr>
          <w:color w:val="000000" w:themeColor="text1"/>
          <w:szCs w:val="28"/>
        </w:rPr>
        <w:t xml:space="preserve"> контур</w:t>
      </w:r>
      <w:r w:rsidR="00B52D21" w:rsidRPr="005779F9">
        <w:rPr>
          <w:color w:val="000000" w:themeColor="text1"/>
          <w:szCs w:val="28"/>
        </w:rPr>
        <w:t>ы</w:t>
      </w:r>
      <w:r w:rsidRPr="005779F9">
        <w:rPr>
          <w:color w:val="000000" w:themeColor="text1"/>
          <w:szCs w:val="28"/>
        </w:rPr>
        <w:t xml:space="preserve"> скорост</w:t>
      </w:r>
      <w:r w:rsidR="00B52D21" w:rsidRPr="005779F9">
        <w:rPr>
          <w:color w:val="000000" w:themeColor="text1"/>
          <w:szCs w:val="28"/>
        </w:rPr>
        <w:t>ей</w:t>
      </w:r>
      <w:r w:rsidRPr="005779F9">
        <w:rPr>
          <w:color w:val="000000" w:themeColor="text1"/>
          <w:szCs w:val="28"/>
        </w:rPr>
        <w:t xml:space="preserve"> в стабилизаторе под углом виде полукруга </w:t>
      </w:r>
      <w:r w:rsidR="00B52D21" w:rsidRPr="005779F9">
        <w:rPr>
          <w:color w:val="000000" w:themeColor="text1"/>
          <w:szCs w:val="28"/>
        </w:rPr>
        <w:t xml:space="preserve">в диапазоне скоростей </w:t>
      </w:r>
      <w:r w:rsidRPr="005779F9">
        <w:rPr>
          <w:color w:val="000000" w:themeColor="text1"/>
          <w:szCs w:val="28"/>
        </w:rPr>
        <w:t>8, 11, 14 м/с. Полукруглый уголковый стабилизатор</w:t>
      </w:r>
      <w:r w:rsidR="00B52D21" w:rsidRPr="005779F9">
        <w:rPr>
          <w:color w:val="000000" w:themeColor="text1"/>
          <w:szCs w:val="28"/>
        </w:rPr>
        <w:t xml:space="preserve">а </w:t>
      </w:r>
      <w:r w:rsidR="000947EC" w:rsidRPr="005779F9">
        <w:rPr>
          <w:color w:val="000000" w:themeColor="text1"/>
          <w:szCs w:val="28"/>
        </w:rPr>
        <w:t xml:space="preserve">имеет </w:t>
      </w:r>
      <w:r w:rsidR="00B52D21" w:rsidRPr="005779F9">
        <w:rPr>
          <w:color w:val="000000" w:themeColor="text1"/>
          <w:szCs w:val="28"/>
        </w:rPr>
        <w:t xml:space="preserve">конструктивные особенности, выполненные </w:t>
      </w:r>
      <w:r w:rsidRPr="005779F9">
        <w:rPr>
          <w:color w:val="000000" w:themeColor="text1"/>
          <w:szCs w:val="28"/>
        </w:rPr>
        <w:t>в виде полукруга</w:t>
      </w:r>
      <w:r w:rsidR="00B52D21" w:rsidRPr="005779F9">
        <w:rPr>
          <w:color w:val="000000" w:themeColor="text1"/>
          <w:szCs w:val="28"/>
        </w:rPr>
        <w:t>, и при процессе сжигания</w:t>
      </w:r>
      <w:r w:rsidRPr="005779F9">
        <w:rPr>
          <w:color w:val="000000" w:themeColor="text1"/>
          <w:szCs w:val="28"/>
        </w:rPr>
        <w:t xml:space="preserve"> в зоне рециркуляции объем воздуха</w:t>
      </w:r>
      <w:r w:rsidR="000947EC" w:rsidRPr="005779F9">
        <w:rPr>
          <w:color w:val="000000" w:themeColor="text1"/>
          <w:szCs w:val="28"/>
        </w:rPr>
        <w:t xml:space="preserve"> за ним</w:t>
      </w:r>
      <w:r w:rsidRPr="005779F9">
        <w:rPr>
          <w:color w:val="000000" w:themeColor="text1"/>
          <w:szCs w:val="28"/>
        </w:rPr>
        <w:t xml:space="preserve"> становится больше, </w:t>
      </w:r>
      <w:r w:rsidR="00B52D21" w:rsidRPr="005779F9">
        <w:rPr>
          <w:color w:val="000000" w:themeColor="text1"/>
          <w:szCs w:val="28"/>
        </w:rPr>
        <w:t xml:space="preserve">которая влияет на </w:t>
      </w:r>
      <w:r w:rsidRPr="005779F9">
        <w:rPr>
          <w:color w:val="000000" w:themeColor="text1"/>
          <w:szCs w:val="28"/>
        </w:rPr>
        <w:t>область обратного тока за стабилизатором</w:t>
      </w:r>
      <w:r w:rsidR="00B52D21" w:rsidRPr="005779F9">
        <w:rPr>
          <w:color w:val="000000" w:themeColor="text1"/>
          <w:szCs w:val="28"/>
        </w:rPr>
        <w:t xml:space="preserve">, что способствует </w:t>
      </w:r>
      <w:r w:rsidRPr="005779F9">
        <w:rPr>
          <w:color w:val="000000" w:themeColor="text1"/>
          <w:szCs w:val="28"/>
        </w:rPr>
        <w:t>оптимально</w:t>
      </w:r>
      <w:r w:rsidR="00B52D21" w:rsidRPr="005779F9">
        <w:rPr>
          <w:color w:val="000000" w:themeColor="text1"/>
          <w:szCs w:val="28"/>
        </w:rPr>
        <w:t>му горению. Также, в результате благоприятного смешения ТВС, образуется у</w:t>
      </w:r>
      <w:r w:rsidRPr="005779F9">
        <w:rPr>
          <w:color w:val="000000" w:themeColor="text1"/>
          <w:szCs w:val="28"/>
        </w:rPr>
        <w:t>стойчиво</w:t>
      </w:r>
      <w:r w:rsidR="00B52D21" w:rsidRPr="005779F9">
        <w:rPr>
          <w:color w:val="000000" w:themeColor="text1"/>
          <w:szCs w:val="28"/>
        </w:rPr>
        <w:t>е</w:t>
      </w:r>
      <w:r w:rsidRPr="005779F9">
        <w:rPr>
          <w:color w:val="000000" w:themeColor="text1"/>
          <w:szCs w:val="28"/>
        </w:rPr>
        <w:t xml:space="preserve"> горени</w:t>
      </w:r>
      <w:r w:rsidR="00B52D21" w:rsidRPr="005779F9">
        <w:rPr>
          <w:color w:val="000000" w:themeColor="text1"/>
          <w:szCs w:val="28"/>
        </w:rPr>
        <w:t>е</w:t>
      </w:r>
      <w:r w:rsidRPr="005779F9">
        <w:rPr>
          <w:color w:val="000000" w:themeColor="text1"/>
          <w:szCs w:val="28"/>
        </w:rPr>
        <w:t xml:space="preserve">. При смешивании </w:t>
      </w:r>
      <w:r w:rsidR="00B52D21" w:rsidRPr="005779F9">
        <w:rPr>
          <w:color w:val="000000" w:themeColor="text1"/>
          <w:szCs w:val="28"/>
        </w:rPr>
        <w:t xml:space="preserve">газа и окислителя определена </w:t>
      </w:r>
      <w:r w:rsidRPr="005779F9">
        <w:rPr>
          <w:color w:val="000000" w:themeColor="text1"/>
          <w:szCs w:val="28"/>
        </w:rPr>
        <w:t xml:space="preserve">минимальная расчетная скорость срыва </w:t>
      </w:r>
      <w:r w:rsidR="00B52D21" w:rsidRPr="005779F9">
        <w:rPr>
          <w:color w:val="000000" w:themeColor="text1"/>
          <w:szCs w:val="28"/>
        </w:rPr>
        <w:t>при</w:t>
      </w:r>
      <w:r w:rsidRPr="005779F9">
        <w:rPr>
          <w:color w:val="000000" w:themeColor="text1"/>
          <w:szCs w:val="28"/>
        </w:rPr>
        <w:t xml:space="preserve"> богатой смеси – 8 м/с, а максимальная расчетная скорость срыва </w:t>
      </w:r>
      <w:r w:rsidR="00B52D21" w:rsidRPr="005779F9">
        <w:rPr>
          <w:color w:val="000000" w:themeColor="text1"/>
          <w:szCs w:val="28"/>
        </w:rPr>
        <w:t>при</w:t>
      </w:r>
      <w:r w:rsidRPr="005779F9">
        <w:rPr>
          <w:color w:val="000000" w:themeColor="text1"/>
          <w:szCs w:val="28"/>
        </w:rPr>
        <w:t xml:space="preserve"> бедной смеси – 14 м/с, </w:t>
      </w:r>
      <w:r w:rsidR="00B52D21" w:rsidRPr="005779F9">
        <w:rPr>
          <w:color w:val="000000" w:themeColor="text1"/>
          <w:szCs w:val="28"/>
        </w:rPr>
        <w:t xml:space="preserve">и как показал расчет, </w:t>
      </w:r>
      <w:r w:rsidRPr="005779F9">
        <w:rPr>
          <w:color w:val="000000" w:themeColor="text1"/>
          <w:szCs w:val="28"/>
        </w:rPr>
        <w:t xml:space="preserve">для </w:t>
      </w:r>
      <w:r w:rsidR="00B52D21" w:rsidRPr="005779F9">
        <w:rPr>
          <w:color w:val="000000" w:themeColor="text1"/>
          <w:szCs w:val="28"/>
        </w:rPr>
        <w:t xml:space="preserve">достижения </w:t>
      </w:r>
      <w:r w:rsidRPr="005779F9">
        <w:rPr>
          <w:color w:val="000000" w:themeColor="text1"/>
          <w:szCs w:val="28"/>
        </w:rPr>
        <w:t xml:space="preserve">более стабильного горения </w:t>
      </w:r>
      <w:r w:rsidR="00B52D21" w:rsidRPr="005779F9">
        <w:rPr>
          <w:color w:val="000000" w:themeColor="text1"/>
          <w:szCs w:val="28"/>
        </w:rPr>
        <w:t>необходимо поддерживать</w:t>
      </w:r>
      <w:r w:rsidRPr="005779F9">
        <w:rPr>
          <w:color w:val="000000" w:themeColor="text1"/>
          <w:szCs w:val="28"/>
        </w:rPr>
        <w:t xml:space="preserve"> скорость </w:t>
      </w:r>
      <w:r w:rsidR="00B52D21" w:rsidRPr="005779F9">
        <w:rPr>
          <w:color w:val="000000" w:themeColor="text1"/>
          <w:szCs w:val="28"/>
        </w:rPr>
        <w:t>равной</w:t>
      </w:r>
      <w:r w:rsidRPr="005779F9">
        <w:rPr>
          <w:color w:val="000000" w:themeColor="text1"/>
          <w:szCs w:val="28"/>
        </w:rPr>
        <w:t xml:space="preserve"> 11 м/с. </w:t>
      </w:r>
      <w:r w:rsidR="00B52D21" w:rsidRPr="005779F9">
        <w:rPr>
          <w:color w:val="000000" w:themeColor="text1"/>
          <w:szCs w:val="28"/>
        </w:rPr>
        <w:t xml:space="preserve">Данная расчетная скорость применялась на экспериментальных исследованиях </w:t>
      </w:r>
      <w:r w:rsidR="003B0C7D" w:rsidRPr="005779F9">
        <w:rPr>
          <w:szCs w:val="28"/>
        </w:rPr>
        <w:t>[11</w:t>
      </w:r>
      <w:r w:rsidR="00A501EB" w:rsidRPr="005779F9">
        <w:rPr>
          <w:szCs w:val="28"/>
          <w:lang w:val="kk-KZ"/>
        </w:rPr>
        <w:t>8</w:t>
      </w:r>
      <w:r w:rsidR="00811C6E" w:rsidRPr="005779F9">
        <w:rPr>
          <w:szCs w:val="28"/>
        </w:rPr>
        <w:t xml:space="preserve">, с. </w:t>
      </w:r>
      <w:r w:rsidR="0085466C" w:rsidRPr="005779F9">
        <w:rPr>
          <w:szCs w:val="28"/>
          <w:lang w:val="kk-KZ"/>
        </w:rPr>
        <w:t>4</w:t>
      </w:r>
      <w:r w:rsidR="00811C6E" w:rsidRPr="005779F9">
        <w:rPr>
          <w:szCs w:val="28"/>
        </w:rPr>
        <w:t>0</w:t>
      </w:r>
      <w:r w:rsidR="003B0C7D" w:rsidRPr="005779F9">
        <w:rPr>
          <w:szCs w:val="28"/>
        </w:rPr>
        <w:t>]</w:t>
      </w:r>
      <w:r w:rsidRPr="005779F9">
        <w:rPr>
          <w:color w:val="000000" w:themeColor="text1"/>
          <w:szCs w:val="28"/>
        </w:rPr>
        <w:t>.</w:t>
      </w:r>
    </w:p>
    <w:p w14:paraId="628BDEC8" w14:textId="77777777" w:rsidR="00616910" w:rsidRPr="005779F9" w:rsidRDefault="00616910" w:rsidP="00616910">
      <w:pPr>
        <w:ind w:firstLine="709"/>
        <w:jc w:val="both"/>
        <w:rPr>
          <w:bCs/>
          <w:iCs/>
        </w:rPr>
      </w:pPr>
      <w:r w:rsidRPr="005779F9">
        <w:rPr>
          <w:bCs/>
          <w:iCs/>
        </w:rPr>
        <w:t>Структура течения</w:t>
      </w:r>
    </w:p>
    <w:p w14:paraId="2AEE8A68" w14:textId="644BA1A1" w:rsidR="00616910" w:rsidRPr="005779F9" w:rsidRDefault="00616910" w:rsidP="00616910">
      <w:pPr>
        <w:ind w:firstLine="709"/>
        <w:jc w:val="both"/>
      </w:pPr>
      <w:r w:rsidRPr="005779F9">
        <w:t xml:space="preserve">На рисунке </w:t>
      </w:r>
      <w:r w:rsidR="00E2707D" w:rsidRPr="005779F9">
        <w:t>3.6</w:t>
      </w:r>
      <w:r w:rsidRPr="005779F9">
        <w:t xml:space="preserve"> </w:t>
      </w:r>
      <w:r w:rsidR="00FE1CB4" w:rsidRPr="005779F9">
        <w:t>изображены три вида</w:t>
      </w:r>
      <w:r w:rsidRPr="005779F9">
        <w:t xml:space="preserve"> стабилизатор</w:t>
      </w:r>
      <w:r w:rsidR="00FE1CB4" w:rsidRPr="005779F9">
        <w:t xml:space="preserve">ов, в которых видны образования </w:t>
      </w:r>
      <w:r w:rsidR="00B52D21" w:rsidRPr="005779F9">
        <w:t>зон</w:t>
      </w:r>
      <w:r w:rsidR="00FE1CB4" w:rsidRPr="005779F9">
        <w:t>ы</w:t>
      </w:r>
      <w:r w:rsidR="00B52D21" w:rsidRPr="005779F9">
        <w:t xml:space="preserve"> обратных токов</w:t>
      </w:r>
      <w:r w:rsidRPr="005779F9">
        <w:t xml:space="preserve">. Как </w:t>
      </w:r>
      <w:r w:rsidR="00B52D21" w:rsidRPr="005779F9">
        <w:t>показано на</w:t>
      </w:r>
      <w:r w:rsidRPr="005779F9">
        <w:t xml:space="preserve"> рисунк</w:t>
      </w:r>
      <w:r w:rsidR="00B52D21" w:rsidRPr="005779F9">
        <w:t>е</w:t>
      </w:r>
      <w:r w:rsidRPr="005779F9">
        <w:t>,</w:t>
      </w:r>
      <w:r w:rsidR="00FE1CB4" w:rsidRPr="005779F9">
        <w:t xml:space="preserve"> у</w:t>
      </w:r>
      <w:r w:rsidRPr="005779F9">
        <w:t xml:space="preserve"> </w:t>
      </w:r>
      <w:r w:rsidR="00B52D21" w:rsidRPr="005779F9">
        <w:t>стабилизатор</w:t>
      </w:r>
      <w:r w:rsidR="00FE1CB4" w:rsidRPr="005779F9">
        <w:t>ов</w:t>
      </w:r>
      <w:r w:rsidR="00B52D21" w:rsidRPr="005779F9">
        <w:t xml:space="preserve"> в </w:t>
      </w:r>
      <w:r w:rsidR="00FE1CB4" w:rsidRPr="005779F9">
        <w:t>виде</w:t>
      </w:r>
      <w:r w:rsidR="00B52D21" w:rsidRPr="005779F9">
        <w:t xml:space="preserve"> полукруга </w:t>
      </w:r>
      <w:r w:rsidR="00FE1CB4" w:rsidRPr="005779F9">
        <w:t>наблюдаются высокая интенсивность образования вихрь, а менее</w:t>
      </w:r>
      <w:r w:rsidR="00B52D21" w:rsidRPr="005779F9">
        <w:t xml:space="preserve"> низки</w:t>
      </w:r>
      <w:r w:rsidR="00FE1CB4" w:rsidRPr="005779F9">
        <w:t>е значений наблюдаются в с</w:t>
      </w:r>
      <w:r w:rsidRPr="005779F9">
        <w:t>табилизатор</w:t>
      </w:r>
      <w:r w:rsidR="00FE1CB4" w:rsidRPr="005779F9">
        <w:t>ах под</w:t>
      </w:r>
      <w:r w:rsidRPr="005779F9">
        <w:t xml:space="preserve"> углом 45˚. </w:t>
      </w:r>
      <w:r w:rsidR="00A5717C" w:rsidRPr="005779F9">
        <w:t>Можно наблюдать</w:t>
      </w:r>
      <w:r w:rsidRPr="005779F9">
        <w:t xml:space="preserve"> из рисунка, </w:t>
      </w:r>
      <w:r w:rsidR="00A5717C" w:rsidRPr="005779F9">
        <w:t xml:space="preserve">что </w:t>
      </w:r>
      <w:r w:rsidR="00B52D21" w:rsidRPr="005779F9">
        <w:t>увеличение</w:t>
      </w:r>
      <w:r w:rsidRPr="005779F9">
        <w:t xml:space="preserve"> скорости </w:t>
      </w:r>
      <w:r w:rsidR="00A5717C" w:rsidRPr="005779F9">
        <w:t>влияет на</w:t>
      </w:r>
      <w:r w:rsidRPr="005779F9">
        <w:t xml:space="preserve"> увеличени</w:t>
      </w:r>
      <w:r w:rsidR="00A5717C" w:rsidRPr="005779F9">
        <w:t xml:space="preserve">я </w:t>
      </w:r>
      <w:r w:rsidRPr="005779F9">
        <w:t>зон закруток, причем в случаях для полукруга, такая зона при высоких скоростях перекидывается на пристеночную область, дополнительно создаваю область перемешивания.</w:t>
      </w:r>
    </w:p>
    <w:p w14:paraId="1C4072E7" w14:textId="77777777" w:rsidR="00616910" w:rsidRPr="005779F9" w:rsidRDefault="00616910" w:rsidP="00E2707D">
      <w:pPr>
        <w:jc w:val="both"/>
      </w:pPr>
    </w:p>
    <w:p w14:paraId="6F84C774" w14:textId="77777777" w:rsidR="00616910" w:rsidRPr="005779F9" w:rsidRDefault="00616910" w:rsidP="00BB108A">
      <w:pPr>
        <w:jc w:val="center"/>
      </w:pPr>
      <w:r w:rsidRPr="005779F9">
        <w:rPr>
          <w:noProof/>
          <w:lang w:eastAsia="ru-RU"/>
        </w:rPr>
        <w:drawing>
          <wp:inline distT="0" distB="0" distL="0" distR="0" wp14:anchorId="6998BD2B" wp14:editId="30F9E2AF">
            <wp:extent cx="3596773" cy="255270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63765" cy="2600246"/>
                    </a:xfrm>
                    <a:prstGeom prst="rect">
                      <a:avLst/>
                    </a:prstGeom>
                  </pic:spPr>
                </pic:pic>
              </a:graphicData>
            </a:graphic>
          </wp:inline>
        </w:drawing>
      </w:r>
    </w:p>
    <w:p w14:paraId="3BBE8E2E" w14:textId="77777777" w:rsidR="000328EA" w:rsidRPr="005779F9" w:rsidRDefault="000328EA" w:rsidP="00616910">
      <w:pPr>
        <w:jc w:val="center"/>
      </w:pPr>
    </w:p>
    <w:p w14:paraId="53E4AE8A" w14:textId="55B3CD5C" w:rsidR="00616910" w:rsidRPr="005779F9" w:rsidRDefault="00616910" w:rsidP="00616910">
      <w:pPr>
        <w:jc w:val="center"/>
      </w:pPr>
      <w:r w:rsidRPr="005779F9">
        <w:t xml:space="preserve">Рисунок </w:t>
      </w:r>
      <w:r w:rsidR="00BB108A" w:rsidRPr="005779F9">
        <w:t>3.</w:t>
      </w:r>
      <w:r w:rsidR="00E2707D" w:rsidRPr="005779F9">
        <w:t>6</w:t>
      </w:r>
      <w:r w:rsidRPr="005779F9">
        <w:t xml:space="preserve"> – Вихревые течения за стабилизаторами</w:t>
      </w:r>
      <w:r w:rsidR="00134148" w:rsidRPr="005779F9">
        <w:t xml:space="preserve"> </w:t>
      </w:r>
    </w:p>
    <w:p w14:paraId="65FE9909" w14:textId="77777777" w:rsidR="000328EA" w:rsidRPr="005779F9" w:rsidRDefault="000328EA" w:rsidP="00616910">
      <w:pPr>
        <w:jc w:val="center"/>
      </w:pPr>
    </w:p>
    <w:p w14:paraId="0708D8A6" w14:textId="67B60731" w:rsidR="00616910" w:rsidRPr="005779F9" w:rsidRDefault="00616910" w:rsidP="00616910">
      <w:pPr>
        <w:ind w:firstLine="567"/>
        <w:jc w:val="both"/>
      </w:pPr>
      <w:r w:rsidRPr="005779F9">
        <w:t>На</w:t>
      </w:r>
      <w:r w:rsidR="00BB108A" w:rsidRPr="005779F9">
        <w:t xml:space="preserve"> рисунке 3.</w:t>
      </w:r>
      <w:r w:rsidR="00E2707D" w:rsidRPr="005779F9">
        <w:t>7</w:t>
      </w:r>
      <w:r w:rsidRPr="005779F9">
        <w:t xml:space="preserve"> представлены контуры течения </w:t>
      </w:r>
      <w:r w:rsidR="00A5717C" w:rsidRPr="005779F9">
        <w:t>топливовоздушной</w:t>
      </w:r>
      <w:r w:rsidRPr="005779F9">
        <w:t xml:space="preserve"> смеси при различных стабилизаторах. Наиболее эффективное течение наблюдается для стабилизаторов полукруглой формы. Уголковые стабилизаторы имеют схожий характер, а сложность течения определяется углом между образующими</w:t>
      </w:r>
      <w:r w:rsidR="00BB108A" w:rsidRPr="005779F9">
        <w:t>.</w:t>
      </w:r>
    </w:p>
    <w:p w14:paraId="796C1D16" w14:textId="77777777" w:rsidR="00BB108A" w:rsidRPr="005779F9" w:rsidRDefault="00BB108A" w:rsidP="002C3D95">
      <w:pPr>
        <w:jc w:val="both"/>
      </w:pPr>
    </w:p>
    <w:p w14:paraId="43A4CB74" w14:textId="77777777" w:rsidR="002C3D95" w:rsidRPr="005779F9" w:rsidRDefault="002C3D95" w:rsidP="002C3D95">
      <w:pPr>
        <w:jc w:val="center"/>
        <w:rPr>
          <w:rFonts w:eastAsia="Times New Roman"/>
          <w:sz w:val="24"/>
          <w:szCs w:val="24"/>
          <w:lang w:eastAsia="ru-RU"/>
        </w:rPr>
      </w:pPr>
      <w:r w:rsidRPr="005779F9">
        <w:rPr>
          <w:rFonts w:eastAsia="Times New Roman"/>
          <w:noProof/>
          <w:sz w:val="24"/>
          <w:szCs w:val="24"/>
          <w:lang w:eastAsia="ru-RU"/>
        </w:rPr>
        <w:drawing>
          <wp:inline distT="0" distB="0" distL="0" distR="0" wp14:anchorId="7F111504" wp14:editId="4D603E67">
            <wp:extent cx="4734230" cy="3671955"/>
            <wp:effectExtent l="0" t="0" r="0" b="5080"/>
            <wp:docPr id="128" name="Рисунок 128" descr="C:\Users\1\Desktop\Докторантура\Диссертация для защиты 2023 год\Скопус\Скопус\контур теч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Desktop\Докторантура\Диссертация для защиты 2023 год\Скопус\Скопус\контур течений.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19223" cy="3737877"/>
                    </a:xfrm>
                    <a:prstGeom prst="rect">
                      <a:avLst/>
                    </a:prstGeom>
                    <a:noFill/>
                    <a:ln>
                      <a:noFill/>
                    </a:ln>
                  </pic:spPr>
                </pic:pic>
              </a:graphicData>
            </a:graphic>
          </wp:inline>
        </w:drawing>
      </w:r>
    </w:p>
    <w:p w14:paraId="3CAEF382" w14:textId="77777777" w:rsidR="000328EA" w:rsidRPr="005779F9" w:rsidRDefault="000328EA" w:rsidP="000328EA">
      <w:pPr>
        <w:pStyle w:val="a4"/>
        <w:jc w:val="both"/>
      </w:pPr>
    </w:p>
    <w:p w14:paraId="241E01BA" w14:textId="591AFCDF" w:rsidR="002C3D95" w:rsidRPr="005779F9" w:rsidRDefault="00C925E7" w:rsidP="00565EFD">
      <w:pPr>
        <w:pStyle w:val="a4"/>
        <w:numPr>
          <w:ilvl w:val="0"/>
          <w:numId w:val="20"/>
        </w:numPr>
        <w:ind w:left="142" w:firstLine="567"/>
        <w:jc w:val="both"/>
      </w:pPr>
      <w:r w:rsidRPr="005779F9">
        <w:t>полукруг b</w:t>
      </w:r>
      <w:r w:rsidR="00F4000F" w:rsidRPr="005779F9">
        <w:t>)</w:t>
      </w:r>
      <w:r w:rsidRPr="005779F9">
        <w:t xml:space="preserve"> уголок 45</w:t>
      </w:r>
      <w:r w:rsidRPr="005779F9">
        <w:rPr>
          <w:vertAlign w:val="superscript"/>
        </w:rPr>
        <w:t>0</w:t>
      </w:r>
      <w:r w:rsidRPr="005779F9">
        <w:t xml:space="preserve"> c) уголок 60</w:t>
      </w:r>
      <w:r w:rsidRPr="005779F9">
        <w:rPr>
          <w:vertAlign w:val="superscript"/>
        </w:rPr>
        <w:t>0</w:t>
      </w:r>
      <w:r w:rsidR="000328EA" w:rsidRPr="005779F9">
        <w:t>.</w:t>
      </w:r>
    </w:p>
    <w:p w14:paraId="3F570A89" w14:textId="77777777" w:rsidR="000328EA" w:rsidRPr="005779F9" w:rsidRDefault="000328EA" w:rsidP="000328EA">
      <w:pPr>
        <w:pStyle w:val="a4"/>
        <w:jc w:val="both"/>
      </w:pPr>
    </w:p>
    <w:p w14:paraId="2E34F538" w14:textId="4F5D9AFC" w:rsidR="00616910" w:rsidRPr="005779F9" w:rsidRDefault="00616910" w:rsidP="00C925E7">
      <w:pPr>
        <w:shd w:val="clear" w:color="auto" w:fill="FFFFFF"/>
        <w:jc w:val="center"/>
        <w:rPr>
          <w:color w:val="0D0D0D"/>
          <w:szCs w:val="28"/>
        </w:rPr>
      </w:pPr>
      <w:r w:rsidRPr="005779F9">
        <w:t xml:space="preserve">Рисунок </w:t>
      </w:r>
      <w:r w:rsidR="00BB108A" w:rsidRPr="005779F9">
        <w:t>3.</w:t>
      </w:r>
      <w:r w:rsidR="00E2707D" w:rsidRPr="005779F9">
        <w:t>7</w:t>
      </w:r>
      <w:r w:rsidRPr="005779F9">
        <w:t xml:space="preserve"> – </w:t>
      </w:r>
      <w:r w:rsidR="00C925E7" w:rsidRPr="005779F9">
        <w:t>Профиль</w:t>
      </w:r>
      <w:r w:rsidRPr="005779F9">
        <w:t xml:space="preserve"> течений</w:t>
      </w:r>
      <w:r w:rsidR="00176B2C" w:rsidRPr="005779F9">
        <w:t xml:space="preserve"> [1</w:t>
      </w:r>
      <w:r w:rsidR="00A501EB" w:rsidRPr="005779F9">
        <w:rPr>
          <w:lang w:val="kk-KZ"/>
        </w:rPr>
        <w:t>19</w:t>
      </w:r>
      <w:r w:rsidR="00176B2C" w:rsidRPr="005779F9">
        <w:t>]</w:t>
      </w:r>
    </w:p>
    <w:p w14:paraId="40B0251C" w14:textId="77777777" w:rsidR="00616910" w:rsidRPr="005779F9" w:rsidRDefault="00616910" w:rsidP="00DA238A">
      <w:pPr>
        <w:shd w:val="clear" w:color="auto" w:fill="FFFFFF"/>
        <w:jc w:val="both"/>
        <w:rPr>
          <w:color w:val="0D0D0D"/>
          <w:szCs w:val="28"/>
        </w:rPr>
      </w:pPr>
    </w:p>
    <w:p w14:paraId="408C6CC0" w14:textId="77777777" w:rsidR="00F90B51" w:rsidRPr="005779F9" w:rsidRDefault="004A5D28" w:rsidP="005F4ED9">
      <w:pPr>
        <w:shd w:val="clear" w:color="auto" w:fill="FFFFFF"/>
        <w:ind w:firstLine="709"/>
        <w:jc w:val="both"/>
        <w:rPr>
          <w:b/>
          <w:color w:val="000000" w:themeColor="text1"/>
          <w:szCs w:val="28"/>
        </w:rPr>
      </w:pPr>
      <w:r w:rsidRPr="005779F9">
        <w:rPr>
          <w:b/>
          <w:color w:val="000000" w:themeColor="text1"/>
          <w:szCs w:val="28"/>
        </w:rPr>
        <w:t xml:space="preserve">3.2 </w:t>
      </w:r>
      <w:r w:rsidR="00F90B51" w:rsidRPr="005779F9">
        <w:rPr>
          <w:b/>
          <w:color w:val="000000" w:themeColor="text1"/>
          <w:szCs w:val="28"/>
        </w:rPr>
        <w:t xml:space="preserve">Численное моделирование процесса горения для нового </w:t>
      </w:r>
      <w:r w:rsidR="00984A13" w:rsidRPr="005779F9">
        <w:rPr>
          <w:b/>
          <w:color w:val="000000" w:themeColor="text1"/>
          <w:szCs w:val="28"/>
          <w:lang w:val="kk-KZ"/>
        </w:rPr>
        <w:t>горелочно</w:t>
      </w:r>
      <w:r w:rsidR="00F90B51" w:rsidRPr="005779F9">
        <w:rPr>
          <w:b/>
          <w:color w:val="000000" w:themeColor="text1"/>
          <w:szCs w:val="28"/>
        </w:rPr>
        <w:t xml:space="preserve">го устройства и исследования образования вредных веществ в программе Ansys </w:t>
      </w:r>
      <w:r w:rsidR="002359DF" w:rsidRPr="005779F9">
        <w:rPr>
          <w:b/>
          <w:color w:val="000000" w:themeColor="text1"/>
          <w:szCs w:val="28"/>
        </w:rPr>
        <w:t>F</w:t>
      </w:r>
      <w:r w:rsidR="00F90B51" w:rsidRPr="005779F9">
        <w:rPr>
          <w:b/>
          <w:color w:val="000000" w:themeColor="text1"/>
          <w:szCs w:val="28"/>
        </w:rPr>
        <w:t>luent</w:t>
      </w:r>
    </w:p>
    <w:p w14:paraId="6634E9D3" w14:textId="77777777" w:rsidR="004A5D28" w:rsidRPr="005779F9" w:rsidRDefault="004A5D28" w:rsidP="00DA238A">
      <w:pPr>
        <w:shd w:val="clear" w:color="auto" w:fill="FFFFFF"/>
        <w:jc w:val="both"/>
        <w:rPr>
          <w:szCs w:val="28"/>
        </w:rPr>
      </w:pPr>
    </w:p>
    <w:p w14:paraId="16FB28F5" w14:textId="77777777" w:rsidR="00123B3A" w:rsidRPr="005779F9" w:rsidRDefault="00123B3A" w:rsidP="00123B3A">
      <w:pPr>
        <w:ind w:firstLine="709"/>
        <w:jc w:val="both"/>
        <w:rPr>
          <w:color w:val="000000" w:themeColor="text1"/>
          <w:szCs w:val="28"/>
          <w:lang w:val="kk-KZ"/>
        </w:rPr>
      </w:pPr>
      <w:r w:rsidRPr="005779F9">
        <w:rPr>
          <w:color w:val="000000" w:themeColor="text1"/>
          <w:szCs w:val="28"/>
        </w:rPr>
        <w:t xml:space="preserve">3.2.1 Численное моделирование горения </w:t>
      </w:r>
      <w:r w:rsidR="007C3C97" w:rsidRPr="005779F9">
        <w:rPr>
          <w:color w:val="000000" w:themeColor="text1"/>
          <w:szCs w:val="28"/>
        </w:rPr>
        <w:t>биогаза</w:t>
      </w:r>
      <w:r w:rsidRPr="005779F9">
        <w:rPr>
          <w:color w:val="000000" w:themeColor="text1"/>
          <w:szCs w:val="28"/>
        </w:rPr>
        <w:t xml:space="preserve"> </w:t>
      </w:r>
      <w:r w:rsidR="00F175C8" w:rsidRPr="005779F9">
        <w:rPr>
          <w:color w:val="000000" w:themeColor="text1"/>
          <w:szCs w:val="28"/>
          <w:shd w:val="clear" w:color="auto" w:fill="FFFFFF"/>
        </w:rPr>
        <w:t>без предварительного смешивания топлива</w:t>
      </w:r>
    </w:p>
    <w:p w14:paraId="24DC0414" w14:textId="30046308" w:rsidR="009062E5" w:rsidRPr="005779F9" w:rsidRDefault="009062E5" w:rsidP="009062E5">
      <w:pPr>
        <w:ind w:firstLine="709"/>
        <w:jc w:val="both"/>
        <w:rPr>
          <w:szCs w:val="28"/>
        </w:rPr>
      </w:pPr>
      <w:r w:rsidRPr="005779F9">
        <w:rPr>
          <w:szCs w:val="28"/>
        </w:rPr>
        <w:t xml:space="preserve">Геометрия исследуемой горелки для сжигания биогаза </w:t>
      </w:r>
      <w:r w:rsidR="00631C52" w:rsidRPr="005779F9">
        <w:rPr>
          <w:szCs w:val="28"/>
        </w:rPr>
        <w:t>показана</w:t>
      </w:r>
      <w:r w:rsidRPr="005779F9">
        <w:rPr>
          <w:szCs w:val="28"/>
        </w:rPr>
        <w:t xml:space="preserve"> на </w:t>
      </w:r>
      <w:r w:rsidR="00FB50F9" w:rsidRPr="005779F9">
        <w:t>рисунке</w:t>
      </w:r>
      <w:r w:rsidRPr="005779F9">
        <w:rPr>
          <w:szCs w:val="28"/>
        </w:rPr>
        <w:t xml:space="preserve"> </w:t>
      </w:r>
      <w:r w:rsidR="00FB50F9" w:rsidRPr="005779F9">
        <w:rPr>
          <w:szCs w:val="28"/>
        </w:rPr>
        <w:t>3.8</w:t>
      </w:r>
      <w:r w:rsidRPr="005779F9">
        <w:rPr>
          <w:szCs w:val="28"/>
        </w:rPr>
        <w:t xml:space="preserve">. </w:t>
      </w:r>
      <w:r w:rsidR="00631C52" w:rsidRPr="005779F9">
        <w:rPr>
          <w:szCs w:val="28"/>
        </w:rPr>
        <w:t xml:space="preserve">Эта горелка </w:t>
      </w:r>
      <w:r w:rsidR="00631C52" w:rsidRPr="005779F9">
        <w:t>выполнена из конфузорно-диффузорного канала на входе, на выходе которой, установлен распределительный конус по оси горелки, в котором находятся уголковые стабилизаторы.</w:t>
      </w:r>
      <w:r w:rsidR="00631C52" w:rsidRPr="005779F9">
        <w:rPr>
          <w:szCs w:val="28"/>
        </w:rPr>
        <w:t xml:space="preserve"> Б</w:t>
      </w:r>
      <w:r w:rsidR="00631C52" w:rsidRPr="005779F9">
        <w:t xml:space="preserve">иогаз подается </w:t>
      </w:r>
      <w:r w:rsidR="00A5717C" w:rsidRPr="005779F9">
        <w:t>через топливную трубку,</w:t>
      </w:r>
      <w:r w:rsidR="00631C52" w:rsidRPr="005779F9">
        <w:t xml:space="preserve"> расположенную по оси камеры сгорания и распределение ТВС происходит медными трубками </w:t>
      </w:r>
      <m:oMath>
        <m:r>
          <w:rPr>
            <w:rFonts w:ascii="Cambria Math" w:hAnsi="Cambria Math"/>
          </w:rPr>
          <m:t xml:space="preserve">∅1 мм </m:t>
        </m:r>
      </m:oMath>
      <w:r w:rsidR="00631C52" w:rsidRPr="005779F9">
        <w:t>из восьми отверствии радиально на каждый стабилизатор</w:t>
      </w:r>
      <w:r w:rsidR="00163210" w:rsidRPr="005779F9">
        <w:rPr>
          <w:szCs w:val="28"/>
        </w:rPr>
        <w:t xml:space="preserve"> </w:t>
      </w:r>
      <w:r w:rsidR="00163210" w:rsidRPr="005779F9">
        <w:rPr>
          <w:color w:val="000000"/>
          <w:szCs w:val="28"/>
        </w:rPr>
        <w:t>[111</w:t>
      </w:r>
      <w:r w:rsidR="00811C6E" w:rsidRPr="005779F9">
        <w:rPr>
          <w:szCs w:val="28"/>
        </w:rPr>
        <w:t xml:space="preserve">, с. </w:t>
      </w:r>
      <w:r w:rsidR="002E1881" w:rsidRPr="005779F9">
        <w:rPr>
          <w:szCs w:val="28"/>
        </w:rPr>
        <w:t>279</w:t>
      </w:r>
      <w:r w:rsidR="00163210" w:rsidRPr="005779F9">
        <w:rPr>
          <w:color w:val="000000"/>
          <w:szCs w:val="28"/>
        </w:rPr>
        <w:t>]</w:t>
      </w:r>
      <w:r w:rsidRPr="005779F9">
        <w:rPr>
          <w:szCs w:val="28"/>
        </w:rPr>
        <w:t>.</w:t>
      </w:r>
    </w:p>
    <w:p w14:paraId="27952E16" w14:textId="11CC0B18" w:rsidR="009062E5" w:rsidRPr="005779F9" w:rsidRDefault="009062E5" w:rsidP="009062E5">
      <w:pPr>
        <w:ind w:firstLine="709"/>
        <w:jc w:val="both"/>
        <w:rPr>
          <w:szCs w:val="28"/>
        </w:rPr>
      </w:pPr>
      <w:r w:rsidRPr="005779F9">
        <w:rPr>
          <w:szCs w:val="28"/>
        </w:rPr>
        <w:t xml:space="preserve">Для </w:t>
      </w:r>
      <w:r w:rsidR="00631C52" w:rsidRPr="005779F9">
        <w:rPr>
          <w:szCs w:val="28"/>
        </w:rPr>
        <w:t>выравнивания течения</w:t>
      </w:r>
      <w:r w:rsidRPr="005779F9">
        <w:rPr>
          <w:szCs w:val="28"/>
        </w:rPr>
        <w:t xml:space="preserve"> в </w:t>
      </w:r>
      <w:r w:rsidR="00631C52" w:rsidRPr="005779F9">
        <w:rPr>
          <w:szCs w:val="28"/>
        </w:rPr>
        <w:t>диффузорной</w:t>
      </w:r>
      <w:r w:rsidRPr="005779F9">
        <w:rPr>
          <w:szCs w:val="28"/>
        </w:rPr>
        <w:t xml:space="preserve"> части </w:t>
      </w:r>
      <w:r w:rsidR="00631C52" w:rsidRPr="005779F9">
        <w:rPr>
          <w:szCs w:val="28"/>
        </w:rPr>
        <w:t>элемента</w:t>
      </w:r>
      <w:r w:rsidRPr="005779F9">
        <w:rPr>
          <w:szCs w:val="28"/>
        </w:rPr>
        <w:t xml:space="preserve"> горел</w:t>
      </w:r>
      <w:r w:rsidR="00406DC6" w:rsidRPr="005779F9">
        <w:rPr>
          <w:szCs w:val="28"/>
        </w:rPr>
        <w:t xml:space="preserve">очного устройства </w:t>
      </w:r>
      <w:r w:rsidR="00631C52" w:rsidRPr="005779F9">
        <w:rPr>
          <w:szCs w:val="28"/>
        </w:rPr>
        <w:t xml:space="preserve">соединены в форме </w:t>
      </w:r>
      <w:r w:rsidRPr="005779F9">
        <w:rPr>
          <w:szCs w:val="28"/>
        </w:rPr>
        <w:t>осесимметричн</w:t>
      </w:r>
      <w:r w:rsidR="00631C52" w:rsidRPr="005779F9">
        <w:rPr>
          <w:szCs w:val="28"/>
        </w:rPr>
        <w:t>ого</w:t>
      </w:r>
      <w:r w:rsidRPr="005779F9">
        <w:rPr>
          <w:szCs w:val="28"/>
        </w:rPr>
        <w:t xml:space="preserve"> усеченн</w:t>
      </w:r>
      <w:r w:rsidR="00631C52" w:rsidRPr="005779F9">
        <w:rPr>
          <w:szCs w:val="28"/>
        </w:rPr>
        <w:t>ого</w:t>
      </w:r>
      <w:r w:rsidRPr="005779F9">
        <w:rPr>
          <w:szCs w:val="28"/>
        </w:rPr>
        <w:t xml:space="preserve"> конус</w:t>
      </w:r>
      <w:r w:rsidR="00631C52" w:rsidRPr="005779F9">
        <w:rPr>
          <w:szCs w:val="28"/>
        </w:rPr>
        <w:t>а</w:t>
      </w:r>
      <w:r w:rsidRPr="005779F9">
        <w:rPr>
          <w:szCs w:val="28"/>
        </w:rPr>
        <w:t xml:space="preserve">. Угол </w:t>
      </w:r>
      <w:r w:rsidR="00631C52" w:rsidRPr="005779F9">
        <w:rPr>
          <w:szCs w:val="28"/>
        </w:rPr>
        <w:t xml:space="preserve">раскрытия этих конусов прямо пропорционально </w:t>
      </w:r>
      <w:r w:rsidRPr="005779F9">
        <w:rPr>
          <w:szCs w:val="28"/>
        </w:rPr>
        <w:t xml:space="preserve">с углом раскрытия </w:t>
      </w:r>
      <w:r w:rsidR="00631C52" w:rsidRPr="005779F9">
        <w:rPr>
          <w:szCs w:val="28"/>
        </w:rPr>
        <w:t xml:space="preserve">диффузорной части элемента </w:t>
      </w:r>
      <w:r w:rsidRPr="005779F9">
        <w:rPr>
          <w:szCs w:val="28"/>
        </w:rPr>
        <w:t xml:space="preserve">горелки. Лопаточный завихритель </w:t>
      </w:r>
      <w:r w:rsidR="00631C52" w:rsidRPr="005779F9">
        <w:rPr>
          <w:szCs w:val="28"/>
        </w:rPr>
        <w:t>выполнен из</w:t>
      </w:r>
      <w:r w:rsidRPr="005779F9">
        <w:rPr>
          <w:szCs w:val="28"/>
        </w:rPr>
        <w:t xml:space="preserve"> </w:t>
      </w:r>
      <w:r w:rsidR="00631C52" w:rsidRPr="005779F9">
        <w:rPr>
          <w:szCs w:val="28"/>
        </w:rPr>
        <w:t>восьми</w:t>
      </w:r>
      <w:r w:rsidRPr="005779F9">
        <w:rPr>
          <w:szCs w:val="28"/>
        </w:rPr>
        <w:t xml:space="preserve"> лопаток с углом поворота </w:t>
      </w:r>
      <w:r w:rsidR="001977DE" w:rsidRPr="005779F9">
        <w:rPr>
          <w:szCs w:val="28"/>
        </w:rPr>
        <w:t xml:space="preserve">по </w:t>
      </w:r>
      <w:r w:rsidRPr="005779F9">
        <w:rPr>
          <w:szCs w:val="28"/>
        </w:rPr>
        <w:t>оси горелки β=45°. Количество уголковых стабилизаторов восем</w:t>
      </w:r>
      <w:r w:rsidR="00163210" w:rsidRPr="005779F9">
        <w:rPr>
          <w:szCs w:val="28"/>
        </w:rPr>
        <w:t xml:space="preserve">ь и угол раскрытия уголка γ=90° </w:t>
      </w:r>
      <w:r w:rsidR="00163210" w:rsidRPr="005779F9">
        <w:rPr>
          <w:color w:val="000000"/>
          <w:szCs w:val="28"/>
        </w:rPr>
        <w:t>[111</w:t>
      </w:r>
      <w:r w:rsidR="00811C6E" w:rsidRPr="005779F9">
        <w:rPr>
          <w:szCs w:val="28"/>
        </w:rPr>
        <w:t xml:space="preserve">, с. </w:t>
      </w:r>
      <w:r w:rsidR="002E1881" w:rsidRPr="005779F9">
        <w:rPr>
          <w:szCs w:val="28"/>
        </w:rPr>
        <w:t>28</w:t>
      </w:r>
      <w:r w:rsidR="00811C6E" w:rsidRPr="005779F9">
        <w:rPr>
          <w:szCs w:val="28"/>
        </w:rPr>
        <w:t>0</w:t>
      </w:r>
      <w:r w:rsidR="00163210" w:rsidRPr="005779F9">
        <w:rPr>
          <w:color w:val="000000"/>
          <w:szCs w:val="28"/>
        </w:rPr>
        <w:t>].</w:t>
      </w:r>
    </w:p>
    <w:p w14:paraId="2115CC06" w14:textId="77777777" w:rsidR="009062E5" w:rsidRPr="005779F9" w:rsidRDefault="009062E5" w:rsidP="009062E5">
      <w:pPr>
        <w:jc w:val="both"/>
        <w:rPr>
          <w:szCs w:val="28"/>
        </w:rPr>
      </w:pPr>
    </w:p>
    <w:p w14:paraId="5C40C756" w14:textId="77777777" w:rsidR="009062E5" w:rsidRPr="005779F9" w:rsidRDefault="009062E5" w:rsidP="009062E5">
      <w:pPr>
        <w:jc w:val="center"/>
        <w:rPr>
          <w:szCs w:val="28"/>
        </w:rPr>
      </w:pPr>
      <w:r w:rsidRPr="005779F9">
        <w:rPr>
          <w:noProof/>
          <w:szCs w:val="28"/>
          <w:lang w:eastAsia="ru-RU"/>
        </w:rPr>
        <w:drawing>
          <wp:inline distT="0" distB="0" distL="0" distR="0" wp14:anchorId="0046CA51" wp14:editId="0A355983">
            <wp:extent cx="1941127" cy="2027753"/>
            <wp:effectExtent l="0" t="0" r="2540" b="0"/>
            <wp:docPr id="55" name="Рисунок 55" descr="C:\Users\user\YandexDisk\Музыка\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YandexDisk\Музыка\g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53619" cy="2040802"/>
                    </a:xfrm>
                    <a:prstGeom prst="rect">
                      <a:avLst/>
                    </a:prstGeom>
                    <a:noFill/>
                    <a:ln>
                      <a:noFill/>
                    </a:ln>
                  </pic:spPr>
                </pic:pic>
              </a:graphicData>
            </a:graphic>
          </wp:inline>
        </w:drawing>
      </w:r>
      <w:r w:rsidRPr="005779F9">
        <w:rPr>
          <w:noProof/>
          <w:szCs w:val="28"/>
          <w:lang w:eastAsia="ru-RU"/>
        </w:rPr>
        <w:drawing>
          <wp:inline distT="0" distB="0" distL="0" distR="0" wp14:anchorId="5287B4E9" wp14:editId="3B3438E5">
            <wp:extent cx="2053773" cy="2024380"/>
            <wp:effectExtent l="0" t="0" r="3810" b="0"/>
            <wp:docPr id="56" name="Рисунок 56" descr="C:\Users\user\YandexDisk\Музыка\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Музыка\g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21070" cy="2090714"/>
                    </a:xfrm>
                    <a:prstGeom prst="rect">
                      <a:avLst/>
                    </a:prstGeom>
                    <a:noFill/>
                    <a:ln>
                      <a:noFill/>
                    </a:ln>
                  </pic:spPr>
                </pic:pic>
              </a:graphicData>
            </a:graphic>
          </wp:inline>
        </w:drawing>
      </w:r>
      <w:r w:rsidRPr="005779F9">
        <w:rPr>
          <w:noProof/>
          <w:szCs w:val="28"/>
          <w:lang w:eastAsia="ru-RU"/>
        </w:rPr>
        <w:drawing>
          <wp:inline distT="0" distB="0" distL="0" distR="0" wp14:anchorId="5D777265" wp14:editId="4A6C784A">
            <wp:extent cx="3571875" cy="2222106"/>
            <wp:effectExtent l="0" t="0" r="0" b="6985"/>
            <wp:docPr id="58" name="Рисунок 58" descr="C:\Users\user\YandexDisk\Музыка\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Музыка\g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44719" cy="2267423"/>
                    </a:xfrm>
                    <a:prstGeom prst="rect">
                      <a:avLst/>
                    </a:prstGeom>
                    <a:noFill/>
                    <a:ln>
                      <a:noFill/>
                    </a:ln>
                  </pic:spPr>
                </pic:pic>
              </a:graphicData>
            </a:graphic>
          </wp:inline>
        </w:drawing>
      </w:r>
    </w:p>
    <w:p w14:paraId="6476C52F" w14:textId="77777777" w:rsidR="00565EFD" w:rsidRPr="005779F9" w:rsidRDefault="00565EFD" w:rsidP="00DA238A">
      <w:pPr>
        <w:jc w:val="center"/>
        <w:rPr>
          <w:szCs w:val="28"/>
        </w:rPr>
      </w:pPr>
    </w:p>
    <w:p w14:paraId="3C2C212F" w14:textId="73013223" w:rsidR="009062E5" w:rsidRPr="005779F9" w:rsidRDefault="009062E5" w:rsidP="00DA238A">
      <w:pPr>
        <w:jc w:val="center"/>
        <w:rPr>
          <w:szCs w:val="28"/>
        </w:rPr>
      </w:pPr>
      <w:r w:rsidRPr="005779F9">
        <w:rPr>
          <w:szCs w:val="28"/>
        </w:rPr>
        <w:t xml:space="preserve">Рисунок </w:t>
      </w:r>
      <w:r w:rsidR="00DA238A" w:rsidRPr="005779F9">
        <w:rPr>
          <w:szCs w:val="28"/>
        </w:rPr>
        <w:t>3.8</w:t>
      </w:r>
      <w:r w:rsidRPr="005779F9">
        <w:rPr>
          <w:szCs w:val="28"/>
        </w:rPr>
        <w:t xml:space="preserve"> </w:t>
      </w:r>
      <w:r w:rsidR="00DA238A" w:rsidRPr="005779F9">
        <w:rPr>
          <w:szCs w:val="28"/>
        </w:rPr>
        <w:t>–</w:t>
      </w:r>
      <w:r w:rsidR="00163210" w:rsidRPr="005779F9">
        <w:rPr>
          <w:szCs w:val="28"/>
        </w:rPr>
        <w:t xml:space="preserve"> Геометрия исследуемой горелки </w:t>
      </w:r>
      <w:r w:rsidR="00163210" w:rsidRPr="005779F9">
        <w:rPr>
          <w:color w:val="000000"/>
          <w:szCs w:val="28"/>
        </w:rPr>
        <w:t>[111</w:t>
      </w:r>
      <w:r w:rsidR="00623D98" w:rsidRPr="005779F9">
        <w:rPr>
          <w:szCs w:val="28"/>
        </w:rPr>
        <w:t xml:space="preserve">, с. </w:t>
      </w:r>
      <w:r w:rsidR="002E1881" w:rsidRPr="005779F9">
        <w:rPr>
          <w:szCs w:val="28"/>
        </w:rPr>
        <w:t>279</w:t>
      </w:r>
      <w:r w:rsidR="00163210" w:rsidRPr="005779F9">
        <w:rPr>
          <w:color w:val="000000"/>
          <w:szCs w:val="28"/>
        </w:rPr>
        <w:t>]</w:t>
      </w:r>
    </w:p>
    <w:p w14:paraId="0401D3FB" w14:textId="77777777" w:rsidR="00DA238A" w:rsidRPr="005779F9" w:rsidRDefault="00DA238A" w:rsidP="00DA238A">
      <w:pPr>
        <w:jc w:val="both"/>
        <w:rPr>
          <w:szCs w:val="28"/>
        </w:rPr>
      </w:pPr>
    </w:p>
    <w:p w14:paraId="552DF7BC" w14:textId="77777777" w:rsidR="009062E5" w:rsidRPr="005779F9" w:rsidRDefault="009062E5" w:rsidP="009062E5">
      <w:pPr>
        <w:ind w:firstLine="709"/>
        <w:jc w:val="both"/>
        <w:rPr>
          <w:iCs/>
          <w:szCs w:val="28"/>
        </w:rPr>
      </w:pPr>
      <w:r w:rsidRPr="005779F9">
        <w:rPr>
          <w:bCs/>
          <w:iCs/>
        </w:rPr>
        <w:t>Математическая модель и граничные условия</w:t>
      </w:r>
    </w:p>
    <w:p w14:paraId="5F85BFEF" w14:textId="67DCE41B" w:rsidR="009062E5" w:rsidRPr="005779F9" w:rsidRDefault="009062E5" w:rsidP="009062E5">
      <w:pPr>
        <w:ind w:firstLine="709"/>
        <w:jc w:val="both"/>
        <w:rPr>
          <w:szCs w:val="28"/>
        </w:rPr>
      </w:pPr>
      <w:r w:rsidRPr="005779F9">
        <w:rPr>
          <w:szCs w:val="28"/>
        </w:rPr>
        <w:t>Для определения влияния осесимметричных усеченных конусов на выход NOx был произведен один расчет без них при оптимальных параметрах потока с точки зрения минимальных выбросов NOx</w:t>
      </w:r>
      <w:r w:rsidR="00163210" w:rsidRPr="005779F9">
        <w:rPr>
          <w:szCs w:val="28"/>
        </w:rPr>
        <w:t xml:space="preserve"> </w:t>
      </w:r>
      <w:r w:rsidR="00163210" w:rsidRPr="005779F9">
        <w:rPr>
          <w:color w:val="000000"/>
          <w:szCs w:val="28"/>
        </w:rPr>
        <w:t>[111</w:t>
      </w:r>
      <w:r w:rsidR="00623D98" w:rsidRPr="005779F9">
        <w:rPr>
          <w:szCs w:val="28"/>
        </w:rPr>
        <w:t xml:space="preserve">, с. </w:t>
      </w:r>
      <w:r w:rsidR="002E1881" w:rsidRPr="005779F9">
        <w:rPr>
          <w:szCs w:val="28"/>
        </w:rPr>
        <w:t>28</w:t>
      </w:r>
      <w:r w:rsidR="00623D98" w:rsidRPr="005779F9">
        <w:rPr>
          <w:szCs w:val="28"/>
        </w:rPr>
        <w:t>0</w:t>
      </w:r>
      <w:r w:rsidR="00163210" w:rsidRPr="005779F9">
        <w:rPr>
          <w:color w:val="000000"/>
          <w:szCs w:val="28"/>
        </w:rPr>
        <w:t>]</w:t>
      </w:r>
      <w:r w:rsidRPr="005779F9">
        <w:rPr>
          <w:szCs w:val="28"/>
        </w:rPr>
        <w:t>.</w:t>
      </w:r>
    </w:p>
    <w:p w14:paraId="29212F75" w14:textId="2CBEE38D" w:rsidR="009062E5" w:rsidRPr="005779F9" w:rsidRDefault="009062E5" w:rsidP="009062E5">
      <w:pPr>
        <w:ind w:firstLine="709"/>
        <w:jc w:val="both"/>
        <w:rPr>
          <w:szCs w:val="28"/>
        </w:rPr>
      </w:pPr>
      <w:r w:rsidRPr="005779F9">
        <w:rPr>
          <w:szCs w:val="28"/>
        </w:rPr>
        <w:t>CFD исследование горения биогаза выполнялось в программном комплексе Ansys Fluent. Численное моделирование произведено RANS методом, в котором система уравнений Навье-Стокса осреднённого по Рейнольдсу решается методом конечных объемов [1</w:t>
      </w:r>
      <w:r w:rsidR="00163210" w:rsidRPr="005779F9">
        <w:rPr>
          <w:szCs w:val="28"/>
        </w:rPr>
        <w:t>2</w:t>
      </w:r>
      <w:r w:rsidR="00B22FD6" w:rsidRPr="005779F9">
        <w:rPr>
          <w:szCs w:val="28"/>
          <w:lang w:val="kk-KZ"/>
        </w:rPr>
        <w:t>0</w:t>
      </w:r>
      <w:r w:rsidRPr="005779F9">
        <w:rPr>
          <w:szCs w:val="28"/>
        </w:rPr>
        <w:t>].</w:t>
      </w:r>
    </w:p>
    <w:p w14:paraId="79266A1A" w14:textId="77777777" w:rsidR="009062E5" w:rsidRPr="005779F9" w:rsidRDefault="009062E5" w:rsidP="009062E5">
      <w:pPr>
        <w:shd w:val="clear" w:color="auto" w:fill="FFFFFF"/>
        <w:ind w:firstLine="708"/>
        <w:jc w:val="both"/>
        <w:rPr>
          <w:color w:val="0D0D0D"/>
          <w:szCs w:val="28"/>
        </w:rPr>
      </w:pPr>
      <w:r w:rsidRPr="005779F9">
        <w:rPr>
          <w:color w:val="0D0D0D"/>
          <w:szCs w:val="28"/>
        </w:rPr>
        <w:t xml:space="preserve">Система уравнений Навье-Стокса, который описывает </w:t>
      </w:r>
      <w:r w:rsidR="00163210" w:rsidRPr="005779F9">
        <w:rPr>
          <w:color w:val="0D0D0D"/>
          <w:szCs w:val="28"/>
        </w:rPr>
        <w:t>турбулентный поток, состоит из:</w:t>
      </w:r>
    </w:p>
    <w:p w14:paraId="51C1560A" w14:textId="77777777" w:rsidR="009062E5" w:rsidRPr="005779F9" w:rsidRDefault="009062E5" w:rsidP="009062E5">
      <w:pPr>
        <w:shd w:val="clear" w:color="auto" w:fill="FFFFFF"/>
        <w:ind w:firstLine="708"/>
        <w:jc w:val="both"/>
        <w:rPr>
          <w:color w:val="0D0D0D"/>
          <w:szCs w:val="28"/>
        </w:rPr>
      </w:pPr>
      <w:r w:rsidRPr="005779F9">
        <w:rPr>
          <w:color w:val="0D0D0D"/>
          <w:szCs w:val="28"/>
        </w:rPr>
        <w:t>- уравнении неразрывности;</w:t>
      </w:r>
    </w:p>
    <w:p w14:paraId="010E9B5F" w14:textId="77777777" w:rsidR="009062E5" w:rsidRPr="005779F9" w:rsidRDefault="009062E5" w:rsidP="009062E5">
      <w:pPr>
        <w:shd w:val="clear" w:color="auto" w:fill="FFFFFF"/>
        <w:ind w:firstLine="708"/>
        <w:jc w:val="both"/>
        <w:rPr>
          <w:color w:val="0D0D0D"/>
          <w:szCs w:val="28"/>
        </w:rPr>
      </w:pPr>
      <w:r w:rsidRPr="005779F9">
        <w:rPr>
          <w:color w:val="0D0D0D"/>
          <w:szCs w:val="28"/>
        </w:rPr>
        <w:t>- уравнении импульса;</w:t>
      </w:r>
    </w:p>
    <w:p w14:paraId="286B47E8" w14:textId="77777777" w:rsidR="009062E5" w:rsidRPr="005779F9" w:rsidRDefault="009062E5" w:rsidP="009062E5">
      <w:pPr>
        <w:shd w:val="clear" w:color="auto" w:fill="FFFFFF"/>
        <w:ind w:firstLine="708"/>
        <w:jc w:val="both"/>
        <w:rPr>
          <w:color w:val="0D0D0D"/>
          <w:szCs w:val="28"/>
        </w:rPr>
      </w:pPr>
      <w:r w:rsidRPr="005779F9">
        <w:rPr>
          <w:color w:val="0D0D0D"/>
          <w:szCs w:val="28"/>
        </w:rPr>
        <w:t>- уравнении энергии;</w:t>
      </w:r>
    </w:p>
    <w:p w14:paraId="36B25232" w14:textId="77777777" w:rsidR="009062E5" w:rsidRPr="005779F9" w:rsidRDefault="009062E5" w:rsidP="009062E5">
      <w:pPr>
        <w:shd w:val="clear" w:color="auto" w:fill="FFFFFF"/>
        <w:ind w:firstLine="708"/>
        <w:jc w:val="both"/>
        <w:rPr>
          <w:color w:val="0D0D0D"/>
          <w:szCs w:val="28"/>
        </w:rPr>
      </w:pPr>
      <w:r w:rsidRPr="005779F9">
        <w:rPr>
          <w:color w:val="0D0D0D"/>
          <w:szCs w:val="28"/>
        </w:rPr>
        <w:t>- уравнении состояния.</w:t>
      </w:r>
    </w:p>
    <w:p w14:paraId="72080F02" w14:textId="77777777" w:rsidR="004B4B28" w:rsidRPr="005779F9" w:rsidRDefault="004B4B28" w:rsidP="009062E5">
      <w:pPr>
        <w:ind w:firstLine="709"/>
        <w:jc w:val="both"/>
        <w:rPr>
          <w:szCs w:val="28"/>
        </w:rPr>
      </w:pPr>
    </w:p>
    <w:p w14:paraId="3A34A2C8" w14:textId="04AA4F27" w:rsidR="009062E5" w:rsidRPr="005779F9" w:rsidRDefault="009062E5" w:rsidP="009062E5">
      <w:pPr>
        <w:ind w:firstLine="709"/>
        <w:jc w:val="both"/>
        <w:rPr>
          <w:szCs w:val="28"/>
        </w:rPr>
      </w:pPr>
      <w:r w:rsidRPr="005779F9">
        <w:rPr>
          <w:szCs w:val="28"/>
        </w:rPr>
        <w:t>Данные уравнения для турбулентного потока из-за пульсирующей характеристики основных переменных очень трудно напрямую решить, поэтому пульсационные переменные осредняется по методу Рейнольдса, тогда система уравнений Навье-Стокса осреднённого по Рейнольдсу получает вид [</w:t>
      </w:r>
      <w:r w:rsidR="00163210" w:rsidRPr="005779F9">
        <w:rPr>
          <w:szCs w:val="28"/>
        </w:rPr>
        <w:t>11</w:t>
      </w:r>
      <w:r w:rsidR="00B22FD6" w:rsidRPr="005779F9">
        <w:rPr>
          <w:szCs w:val="28"/>
          <w:lang w:val="kk-KZ"/>
        </w:rPr>
        <w:t>1</w:t>
      </w:r>
      <w:r w:rsidR="00623D98" w:rsidRPr="005779F9">
        <w:rPr>
          <w:szCs w:val="28"/>
        </w:rPr>
        <w:t xml:space="preserve">, с. </w:t>
      </w:r>
      <w:r w:rsidR="00FB0631" w:rsidRPr="005779F9">
        <w:rPr>
          <w:szCs w:val="28"/>
        </w:rPr>
        <w:t>64</w:t>
      </w:r>
      <w:r w:rsidRPr="005779F9">
        <w:rPr>
          <w:szCs w:val="28"/>
        </w:rPr>
        <w:t>]</w:t>
      </w:r>
      <w:r w:rsidR="001A7642" w:rsidRPr="005779F9">
        <w:rPr>
          <w:szCs w:val="28"/>
        </w:rPr>
        <w:t>.</w:t>
      </w:r>
    </w:p>
    <w:tbl>
      <w:tblPr>
        <w:tblW w:w="0" w:type="auto"/>
        <w:tblLook w:val="04A0" w:firstRow="1" w:lastRow="0" w:firstColumn="1" w:lastColumn="0" w:noHBand="0" w:noVBand="1"/>
      </w:tblPr>
      <w:tblGrid>
        <w:gridCol w:w="8900"/>
        <w:gridCol w:w="753"/>
      </w:tblGrid>
      <w:tr w:rsidR="009062E5" w:rsidRPr="005779F9" w14:paraId="61E7E027" w14:textId="77777777" w:rsidTr="00806B86">
        <w:trPr>
          <w:trHeight w:val="2475"/>
        </w:trPr>
        <w:tc>
          <w:tcPr>
            <w:tcW w:w="8900" w:type="dxa"/>
            <w:shd w:val="clear" w:color="auto" w:fill="auto"/>
          </w:tcPr>
          <w:p w14:paraId="1055B198" w14:textId="77777777" w:rsidR="009062E5" w:rsidRPr="005779F9" w:rsidRDefault="00D708D6" w:rsidP="007C3C97">
            <w:pPr>
              <w:jc w:val="both"/>
              <w:rPr>
                <w:color w:val="0D0D0D"/>
                <w:szCs w:val="28"/>
                <w:shd w:val="clear" w:color="auto" w:fill="FFFFFF"/>
              </w:rPr>
            </w:pPr>
            <m:oMathPara>
              <m:oMath>
                <m:d>
                  <m:dPr>
                    <m:begChr m:val="{"/>
                    <m:endChr m:val=""/>
                    <m:ctrlPr>
                      <w:rPr>
                        <w:rFonts w:ascii="Cambria Math" w:hAnsi="Cambria Math"/>
                        <w:i/>
                        <w:color w:val="0D0D0D"/>
                        <w:sz w:val="26"/>
                        <w:szCs w:val="26"/>
                      </w:rPr>
                    </m:ctrlPr>
                  </m:dPr>
                  <m:e>
                    <m:eqArr>
                      <m:eqArrPr>
                        <m:ctrlPr>
                          <w:rPr>
                            <w:rFonts w:ascii="Cambria Math" w:hAnsi="Cambria Math"/>
                            <w:i/>
                            <w:color w:val="0D0D0D"/>
                            <w:sz w:val="26"/>
                            <w:szCs w:val="26"/>
                          </w:rPr>
                        </m:ctrlPr>
                      </m:eqArrPr>
                      <m:e>
                        <m:f>
                          <m:fPr>
                            <m:ctrlPr>
                              <w:rPr>
                                <w:rFonts w:ascii="Cambria Math" w:hAnsi="Cambria Math"/>
                                <w:i/>
                                <w:color w:val="0D0D0D"/>
                                <w:sz w:val="26"/>
                                <w:szCs w:val="26"/>
                              </w:rPr>
                            </m:ctrlPr>
                          </m:fPr>
                          <m:num>
                            <m:r>
                              <w:rPr>
                                <w:rFonts w:ascii="Cambria Math" w:hAnsi="Cambria Math"/>
                                <w:color w:val="0D0D0D"/>
                                <w:sz w:val="26"/>
                                <w:szCs w:val="26"/>
                              </w:rPr>
                              <m:t>∂ρ</m:t>
                            </m:r>
                          </m:num>
                          <m:den>
                            <m:r>
                              <w:rPr>
                                <w:rFonts w:ascii="Cambria Math" w:hAnsi="Cambria Math"/>
                                <w:color w:val="0D0D0D"/>
                                <w:sz w:val="26"/>
                                <w:szCs w:val="26"/>
                              </w:rPr>
                              <m:t>∂t</m:t>
                            </m:r>
                          </m:den>
                        </m:f>
                        <m:r>
                          <w:rPr>
                            <w:rFonts w:ascii="Cambria Math" w:hAnsi="Cambria Math"/>
                            <w:color w:val="0D0D0D"/>
                            <w:sz w:val="26"/>
                            <w:szCs w:val="26"/>
                          </w:rPr>
                          <m:t>+</m:t>
                        </m:r>
                        <m:r>
                          <m:rPr>
                            <m:sty m:val="p"/>
                          </m:rPr>
                          <w:rPr>
                            <w:rFonts w:ascii="Cambria Math" w:hAnsi="Cambria Math"/>
                            <w:color w:val="0D0D0D"/>
                            <w:sz w:val="26"/>
                            <w:szCs w:val="26"/>
                          </w:rPr>
                          <m:t>∇∙</m:t>
                        </m:r>
                        <m:d>
                          <m:dPr>
                            <m:ctrlPr>
                              <w:rPr>
                                <w:rFonts w:ascii="Cambria Math" w:hAnsi="Cambria Math"/>
                                <w:i/>
                                <w:color w:val="0D0D0D"/>
                                <w:sz w:val="26"/>
                                <w:szCs w:val="26"/>
                              </w:rPr>
                            </m:ctrlPr>
                          </m:dPr>
                          <m:e>
                            <m:r>
                              <w:rPr>
                                <w:rFonts w:ascii="Cambria Math" w:hAnsi="Cambria Math"/>
                                <w:color w:val="0D0D0D"/>
                                <w:sz w:val="26"/>
                                <w:szCs w:val="26"/>
                              </w:rPr>
                              <m:t>ρ</m:t>
                            </m:r>
                            <m:acc>
                              <m:accPr>
                                <m:chr m:val="̅"/>
                                <m:ctrlPr>
                                  <w:rPr>
                                    <w:rFonts w:ascii="Cambria Math" w:hAnsi="Cambria Math"/>
                                    <w:i/>
                                    <w:color w:val="0D0D0D"/>
                                    <w:sz w:val="26"/>
                                    <w:szCs w:val="26"/>
                                  </w:rPr>
                                </m:ctrlPr>
                              </m:accPr>
                              <m:e>
                                <m:r>
                                  <w:rPr>
                                    <w:rFonts w:ascii="Cambria Math" w:hAnsi="Cambria Math"/>
                                    <w:color w:val="0D0D0D"/>
                                    <w:sz w:val="26"/>
                                    <w:szCs w:val="26"/>
                                  </w:rPr>
                                  <m:t>u</m:t>
                                </m:r>
                              </m:e>
                            </m:acc>
                          </m:e>
                        </m:d>
                        <m:r>
                          <w:rPr>
                            <w:rFonts w:ascii="Cambria Math" w:hAnsi="Cambria Math"/>
                            <w:color w:val="0D0D0D"/>
                            <w:sz w:val="26"/>
                            <w:szCs w:val="26"/>
                          </w:rPr>
                          <m:t>=0</m:t>
                        </m:r>
                      </m:e>
                      <m:e>
                        <m:f>
                          <m:fPr>
                            <m:ctrlPr>
                              <w:rPr>
                                <w:rFonts w:ascii="Cambria Math" w:hAnsi="Cambria Math"/>
                                <w:i/>
                                <w:color w:val="0D0D0D"/>
                                <w:sz w:val="26"/>
                                <w:szCs w:val="26"/>
                              </w:rPr>
                            </m:ctrlPr>
                          </m:fPr>
                          <m:num>
                            <m:r>
                              <w:rPr>
                                <w:rFonts w:ascii="Cambria Math" w:hAnsi="Cambria Math"/>
                                <w:color w:val="0D0D0D"/>
                                <w:sz w:val="26"/>
                                <w:szCs w:val="26"/>
                              </w:rPr>
                              <m:t>∂</m:t>
                            </m:r>
                          </m:num>
                          <m:den>
                            <m:r>
                              <w:rPr>
                                <w:rFonts w:ascii="Cambria Math" w:hAnsi="Cambria Math"/>
                                <w:color w:val="0D0D0D"/>
                                <w:sz w:val="26"/>
                                <w:szCs w:val="26"/>
                              </w:rPr>
                              <m:t>∂t</m:t>
                            </m:r>
                          </m:den>
                        </m:f>
                        <m:d>
                          <m:dPr>
                            <m:ctrlPr>
                              <w:rPr>
                                <w:rFonts w:ascii="Cambria Math" w:hAnsi="Cambria Math"/>
                                <w:i/>
                                <w:color w:val="0D0D0D"/>
                                <w:sz w:val="26"/>
                                <w:szCs w:val="26"/>
                              </w:rPr>
                            </m:ctrlPr>
                          </m:dPr>
                          <m:e>
                            <m:r>
                              <w:rPr>
                                <w:rFonts w:ascii="Cambria Math" w:hAnsi="Cambria Math"/>
                                <w:color w:val="0D0D0D"/>
                                <w:sz w:val="26"/>
                                <w:szCs w:val="26"/>
                              </w:rPr>
                              <m:t>ρ</m:t>
                            </m:r>
                            <m:acc>
                              <m:accPr>
                                <m:chr m:val="̅"/>
                                <m:ctrlPr>
                                  <w:rPr>
                                    <w:rFonts w:ascii="Cambria Math" w:hAnsi="Cambria Math"/>
                                    <w:i/>
                                    <w:color w:val="0D0D0D"/>
                                    <w:sz w:val="26"/>
                                    <w:szCs w:val="26"/>
                                  </w:rPr>
                                </m:ctrlPr>
                              </m:accPr>
                              <m:e>
                                <m:r>
                                  <w:rPr>
                                    <w:rFonts w:ascii="Cambria Math" w:hAnsi="Cambria Math"/>
                                    <w:color w:val="0D0D0D"/>
                                    <w:sz w:val="26"/>
                                    <w:szCs w:val="26"/>
                                  </w:rPr>
                                  <m:t>u</m:t>
                                </m:r>
                              </m:e>
                            </m:acc>
                          </m:e>
                        </m:d>
                        <m:r>
                          <w:rPr>
                            <w:rFonts w:ascii="Cambria Math" w:hAnsi="Cambria Math"/>
                            <w:color w:val="0D0D0D"/>
                            <w:sz w:val="26"/>
                            <w:szCs w:val="26"/>
                          </w:rPr>
                          <m:t>+</m:t>
                        </m:r>
                        <m:r>
                          <m:rPr>
                            <m:sty m:val="p"/>
                          </m:rPr>
                          <w:rPr>
                            <w:rFonts w:ascii="Cambria Math" w:hAnsi="Cambria Math"/>
                            <w:color w:val="0D0D0D"/>
                            <w:sz w:val="26"/>
                            <w:szCs w:val="26"/>
                          </w:rPr>
                          <m:t>∇∙</m:t>
                        </m:r>
                        <m:d>
                          <m:dPr>
                            <m:ctrlPr>
                              <w:rPr>
                                <w:rFonts w:ascii="Cambria Math" w:hAnsi="Cambria Math"/>
                                <w:i/>
                                <w:color w:val="0D0D0D"/>
                                <w:sz w:val="26"/>
                                <w:szCs w:val="26"/>
                              </w:rPr>
                            </m:ctrlPr>
                          </m:dPr>
                          <m:e>
                            <m:r>
                              <w:rPr>
                                <w:rFonts w:ascii="Cambria Math" w:hAnsi="Cambria Math"/>
                                <w:color w:val="0D0D0D"/>
                                <w:sz w:val="26"/>
                                <w:szCs w:val="26"/>
                              </w:rPr>
                              <m:t>ρ</m:t>
                            </m:r>
                            <m:acc>
                              <m:accPr>
                                <m:chr m:val="̅"/>
                                <m:ctrlPr>
                                  <w:rPr>
                                    <w:rFonts w:ascii="Cambria Math" w:hAnsi="Cambria Math"/>
                                    <w:i/>
                                    <w:color w:val="0D0D0D"/>
                                    <w:sz w:val="26"/>
                                    <w:szCs w:val="26"/>
                                  </w:rPr>
                                </m:ctrlPr>
                              </m:accPr>
                              <m:e>
                                <m:r>
                                  <w:rPr>
                                    <w:rFonts w:ascii="Cambria Math" w:hAnsi="Cambria Math"/>
                                    <w:color w:val="0D0D0D"/>
                                    <w:sz w:val="26"/>
                                    <w:szCs w:val="26"/>
                                  </w:rPr>
                                  <m:t>u</m:t>
                                </m:r>
                              </m:e>
                            </m:acc>
                            <m:acc>
                              <m:accPr>
                                <m:chr m:val="̅"/>
                                <m:ctrlPr>
                                  <w:rPr>
                                    <w:rFonts w:ascii="Cambria Math" w:hAnsi="Cambria Math"/>
                                    <w:i/>
                                    <w:color w:val="0D0D0D"/>
                                    <w:sz w:val="26"/>
                                    <w:szCs w:val="26"/>
                                  </w:rPr>
                                </m:ctrlPr>
                              </m:accPr>
                              <m:e>
                                <m:r>
                                  <w:rPr>
                                    <w:rFonts w:ascii="Cambria Math" w:hAnsi="Cambria Math"/>
                                    <w:color w:val="0D0D0D"/>
                                    <w:sz w:val="26"/>
                                    <w:szCs w:val="26"/>
                                  </w:rPr>
                                  <m:t>u</m:t>
                                </m:r>
                              </m:e>
                            </m:acc>
                          </m:e>
                        </m:d>
                        <m:r>
                          <w:rPr>
                            <w:rFonts w:ascii="Cambria Math" w:hAnsi="Cambria Math"/>
                            <w:color w:val="0D0D0D"/>
                            <w:sz w:val="26"/>
                            <w:szCs w:val="26"/>
                          </w:rPr>
                          <m:t>=-</m:t>
                        </m:r>
                        <m:r>
                          <m:rPr>
                            <m:sty m:val="p"/>
                          </m:rPr>
                          <w:rPr>
                            <w:rFonts w:ascii="Cambria Math" w:hAnsi="Cambria Math"/>
                            <w:color w:val="0D0D0D"/>
                            <w:sz w:val="26"/>
                            <w:szCs w:val="26"/>
                          </w:rPr>
                          <m:t>∇</m:t>
                        </m:r>
                        <m:r>
                          <w:rPr>
                            <w:rFonts w:ascii="Cambria Math" w:hAnsi="Cambria Math"/>
                            <w:color w:val="0D0D0D"/>
                            <w:sz w:val="26"/>
                            <w:szCs w:val="26"/>
                          </w:rPr>
                          <m:t>p+</m:t>
                        </m:r>
                        <m:r>
                          <m:rPr>
                            <m:sty m:val="p"/>
                          </m:rPr>
                          <w:rPr>
                            <w:rFonts w:ascii="Cambria Math" w:hAnsi="Cambria Math"/>
                            <w:color w:val="0D0D0D"/>
                            <w:sz w:val="26"/>
                            <w:szCs w:val="26"/>
                          </w:rPr>
                          <m:t>∇</m:t>
                        </m:r>
                        <m:r>
                          <w:rPr>
                            <w:rFonts w:ascii="Cambria Math" w:hAnsi="Cambria Math"/>
                            <w:color w:val="0D0D0D"/>
                            <w:sz w:val="26"/>
                            <w:szCs w:val="26"/>
                          </w:rPr>
                          <m:t>∙</m:t>
                        </m:r>
                        <m:d>
                          <m:dPr>
                            <m:ctrlPr>
                              <w:rPr>
                                <w:rFonts w:ascii="Cambria Math" w:hAnsi="Cambria Math"/>
                                <w:i/>
                                <w:color w:val="0D0D0D"/>
                                <w:sz w:val="26"/>
                                <w:szCs w:val="26"/>
                              </w:rPr>
                            </m:ctrlPr>
                          </m:dPr>
                          <m:e>
                            <m:sSub>
                              <m:sSubPr>
                                <m:ctrlPr>
                                  <w:rPr>
                                    <w:rFonts w:ascii="Cambria Math" w:hAnsi="Cambria Math"/>
                                    <w:i/>
                                    <w:color w:val="0D0D0D"/>
                                    <w:sz w:val="26"/>
                                    <w:szCs w:val="26"/>
                                  </w:rPr>
                                </m:ctrlPr>
                              </m:sSubPr>
                              <m:e>
                                <m:r>
                                  <w:rPr>
                                    <w:rFonts w:ascii="Cambria Math" w:hAnsi="Cambria Math"/>
                                    <w:color w:val="0D0D0D"/>
                                    <w:sz w:val="26"/>
                                    <w:szCs w:val="26"/>
                                  </w:rPr>
                                  <m:t>τ</m:t>
                                </m:r>
                              </m:e>
                              <m:sub>
                                <m:r>
                                  <w:rPr>
                                    <w:rFonts w:ascii="Cambria Math" w:hAnsi="Cambria Math"/>
                                    <w:color w:val="0D0D0D"/>
                                    <w:sz w:val="26"/>
                                    <w:szCs w:val="26"/>
                                  </w:rPr>
                                  <m:t>m</m:t>
                                </m:r>
                              </m:sub>
                            </m:sSub>
                            <m:r>
                              <w:rPr>
                                <w:rFonts w:ascii="Cambria Math" w:hAnsi="Cambria Math"/>
                                <w:color w:val="0D0D0D"/>
                                <w:sz w:val="26"/>
                                <w:szCs w:val="26"/>
                              </w:rPr>
                              <m:t>+</m:t>
                            </m:r>
                            <m:sSub>
                              <m:sSubPr>
                                <m:ctrlPr>
                                  <w:rPr>
                                    <w:rFonts w:ascii="Cambria Math" w:hAnsi="Cambria Math"/>
                                    <w:i/>
                                    <w:color w:val="0D0D0D"/>
                                    <w:sz w:val="26"/>
                                    <w:szCs w:val="26"/>
                                  </w:rPr>
                                </m:ctrlPr>
                              </m:sSubPr>
                              <m:e>
                                <m:r>
                                  <w:rPr>
                                    <w:rFonts w:ascii="Cambria Math" w:hAnsi="Cambria Math"/>
                                    <w:color w:val="0D0D0D"/>
                                    <w:sz w:val="26"/>
                                    <w:szCs w:val="26"/>
                                  </w:rPr>
                                  <m:t>τ</m:t>
                                </m:r>
                              </m:e>
                              <m:sub>
                                <m:r>
                                  <w:rPr>
                                    <w:rFonts w:ascii="Cambria Math" w:hAnsi="Cambria Math"/>
                                    <w:color w:val="0D0D0D"/>
                                    <w:sz w:val="26"/>
                                    <w:szCs w:val="26"/>
                                  </w:rPr>
                                  <m:t>t</m:t>
                                </m:r>
                              </m:sub>
                            </m:sSub>
                          </m:e>
                        </m:d>
                        <m:ctrlPr>
                          <w:rPr>
                            <w:rFonts w:ascii="Cambria Math" w:eastAsia="Cambria Math" w:hAnsi="Cambria Math"/>
                            <w:i/>
                            <w:color w:val="0D0D0D"/>
                            <w:sz w:val="26"/>
                            <w:szCs w:val="26"/>
                          </w:rPr>
                        </m:ctrlPr>
                      </m:e>
                      <m:e>
                        <m:f>
                          <m:fPr>
                            <m:ctrlPr>
                              <w:rPr>
                                <w:rFonts w:ascii="Cambria Math" w:hAnsi="Cambria Math"/>
                                <w:i/>
                                <w:color w:val="0D0D0D"/>
                                <w:sz w:val="26"/>
                                <w:szCs w:val="26"/>
                              </w:rPr>
                            </m:ctrlPr>
                          </m:fPr>
                          <m:num>
                            <m:r>
                              <w:rPr>
                                <w:rFonts w:ascii="Cambria Math" w:hAnsi="Cambria Math"/>
                                <w:color w:val="0D0D0D"/>
                                <w:sz w:val="26"/>
                                <w:szCs w:val="26"/>
                              </w:rPr>
                              <m:t>∂</m:t>
                            </m:r>
                          </m:num>
                          <m:den>
                            <m:r>
                              <w:rPr>
                                <w:rFonts w:ascii="Cambria Math" w:hAnsi="Cambria Math"/>
                                <w:color w:val="0D0D0D"/>
                                <w:sz w:val="26"/>
                                <w:szCs w:val="26"/>
                              </w:rPr>
                              <m:t>∂t</m:t>
                            </m:r>
                          </m:den>
                        </m:f>
                        <m:d>
                          <m:dPr>
                            <m:ctrlPr>
                              <w:rPr>
                                <w:rFonts w:ascii="Cambria Math" w:hAnsi="Cambria Math"/>
                                <w:i/>
                                <w:color w:val="0D0D0D"/>
                                <w:sz w:val="26"/>
                                <w:szCs w:val="26"/>
                              </w:rPr>
                            </m:ctrlPr>
                          </m:dPr>
                          <m:e>
                            <m:r>
                              <w:rPr>
                                <w:rFonts w:ascii="Cambria Math" w:hAnsi="Cambria Math"/>
                                <w:color w:val="0D0D0D"/>
                                <w:sz w:val="26"/>
                                <w:szCs w:val="26"/>
                              </w:rPr>
                              <m:t>ρE</m:t>
                            </m:r>
                          </m:e>
                        </m:d>
                        <m:r>
                          <w:rPr>
                            <w:rFonts w:ascii="Cambria Math" w:hAnsi="Cambria Math"/>
                            <w:color w:val="0D0D0D"/>
                            <w:sz w:val="26"/>
                            <w:szCs w:val="26"/>
                          </w:rPr>
                          <m:t>+</m:t>
                        </m:r>
                        <m:r>
                          <m:rPr>
                            <m:sty m:val="p"/>
                          </m:rPr>
                          <w:rPr>
                            <w:rFonts w:ascii="Cambria Math" w:hAnsi="Cambria Math"/>
                            <w:color w:val="0D0D0D"/>
                            <w:sz w:val="26"/>
                            <w:szCs w:val="26"/>
                          </w:rPr>
                          <m:t>∇∙</m:t>
                        </m:r>
                        <m:d>
                          <m:dPr>
                            <m:ctrlPr>
                              <w:rPr>
                                <w:rFonts w:ascii="Cambria Math" w:hAnsi="Cambria Math"/>
                                <w:i/>
                                <w:color w:val="0D0D0D"/>
                                <w:sz w:val="26"/>
                                <w:szCs w:val="26"/>
                              </w:rPr>
                            </m:ctrlPr>
                          </m:dPr>
                          <m:e>
                            <m:r>
                              <w:rPr>
                                <w:rFonts w:ascii="Cambria Math" w:hAnsi="Cambria Math"/>
                                <w:color w:val="0D0D0D"/>
                                <w:sz w:val="26"/>
                                <w:szCs w:val="26"/>
                              </w:rPr>
                              <m:t>ρ</m:t>
                            </m:r>
                            <m:acc>
                              <m:accPr>
                                <m:chr m:val="̅"/>
                                <m:ctrlPr>
                                  <w:rPr>
                                    <w:rFonts w:ascii="Cambria Math" w:hAnsi="Cambria Math"/>
                                    <w:i/>
                                    <w:color w:val="0D0D0D"/>
                                    <w:sz w:val="26"/>
                                    <w:szCs w:val="26"/>
                                  </w:rPr>
                                </m:ctrlPr>
                              </m:accPr>
                              <m:e>
                                <m:r>
                                  <w:rPr>
                                    <w:rFonts w:ascii="Cambria Math" w:hAnsi="Cambria Math"/>
                                    <w:color w:val="0D0D0D"/>
                                    <w:sz w:val="26"/>
                                    <w:szCs w:val="26"/>
                                  </w:rPr>
                                  <m:t>u</m:t>
                                </m:r>
                              </m:e>
                            </m:acc>
                            <m:r>
                              <w:rPr>
                                <w:rFonts w:ascii="Cambria Math" w:hAnsi="Cambria Math"/>
                                <w:color w:val="0D0D0D"/>
                                <w:sz w:val="26"/>
                                <w:szCs w:val="26"/>
                              </w:rPr>
                              <m:t>H</m:t>
                            </m:r>
                          </m:e>
                        </m:d>
                        <m:r>
                          <w:rPr>
                            <w:rFonts w:ascii="Cambria Math" w:hAnsi="Cambria Math"/>
                            <w:color w:val="0D0D0D"/>
                            <w:sz w:val="26"/>
                            <w:szCs w:val="26"/>
                          </w:rPr>
                          <m:t>=</m:t>
                        </m:r>
                        <m:r>
                          <m:rPr>
                            <m:sty m:val="p"/>
                          </m:rPr>
                          <w:rPr>
                            <w:rFonts w:ascii="Cambria Math" w:hAnsi="Cambria Math"/>
                            <w:color w:val="0D0D0D"/>
                            <w:sz w:val="26"/>
                            <w:szCs w:val="26"/>
                          </w:rPr>
                          <m:t>∇</m:t>
                        </m:r>
                        <m:r>
                          <w:rPr>
                            <w:rFonts w:ascii="Cambria Math" w:hAnsi="Cambria Math"/>
                            <w:color w:val="0D0D0D"/>
                            <w:sz w:val="26"/>
                            <w:szCs w:val="26"/>
                          </w:rPr>
                          <m:t>∙</m:t>
                        </m:r>
                        <m:d>
                          <m:dPr>
                            <m:ctrlPr>
                              <w:rPr>
                                <w:rFonts w:ascii="Cambria Math" w:hAnsi="Cambria Math"/>
                                <w:color w:val="0D0D0D"/>
                                <w:sz w:val="26"/>
                                <w:szCs w:val="26"/>
                              </w:rPr>
                            </m:ctrlPr>
                          </m:dPr>
                          <m:e>
                            <m:acc>
                              <m:accPr>
                                <m:chr m:val="̅"/>
                                <m:ctrlPr>
                                  <w:rPr>
                                    <w:rFonts w:ascii="Cambria Math" w:hAnsi="Cambria Math"/>
                                    <w:i/>
                                    <w:color w:val="0D0D0D"/>
                                    <w:sz w:val="26"/>
                                    <w:szCs w:val="26"/>
                                  </w:rPr>
                                </m:ctrlPr>
                              </m:accPr>
                              <m:e>
                                <m:r>
                                  <w:rPr>
                                    <w:rFonts w:ascii="Cambria Math" w:hAnsi="Cambria Math"/>
                                    <w:color w:val="0D0D0D"/>
                                    <w:sz w:val="26"/>
                                    <w:szCs w:val="26"/>
                                  </w:rPr>
                                  <m:t>u</m:t>
                                </m:r>
                              </m:e>
                            </m:acc>
                            <m:r>
                              <w:rPr>
                                <w:rFonts w:ascii="Cambria Math" w:hAnsi="Cambria Math"/>
                                <w:color w:val="0D0D0D"/>
                                <w:sz w:val="26"/>
                                <w:szCs w:val="26"/>
                              </w:rPr>
                              <m:t>∙</m:t>
                            </m:r>
                            <m:d>
                              <m:dPr>
                                <m:ctrlPr>
                                  <w:rPr>
                                    <w:rFonts w:ascii="Cambria Math" w:hAnsi="Cambria Math"/>
                                    <w:i/>
                                    <w:color w:val="0D0D0D"/>
                                    <w:sz w:val="26"/>
                                    <w:szCs w:val="26"/>
                                  </w:rPr>
                                </m:ctrlPr>
                              </m:dPr>
                              <m:e>
                                <m:sSub>
                                  <m:sSubPr>
                                    <m:ctrlPr>
                                      <w:rPr>
                                        <w:rFonts w:ascii="Cambria Math" w:hAnsi="Cambria Math"/>
                                        <w:i/>
                                        <w:color w:val="0D0D0D"/>
                                        <w:sz w:val="26"/>
                                        <w:szCs w:val="26"/>
                                      </w:rPr>
                                    </m:ctrlPr>
                                  </m:sSubPr>
                                  <m:e>
                                    <m:r>
                                      <w:rPr>
                                        <w:rFonts w:ascii="Cambria Math" w:hAnsi="Cambria Math"/>
                                        <w:color w:val="0D0D0D"/>
                                        <w:sz w:val="26"/>
                                        <w:szCs w:val="26"/>
                                      </w:rPr>
                                      <m:t>τ</m:t>
                                    </m:r>
                                  </m:e>
                                  <m:sub>
                                    <m:r>
                                      <w:rPr>
                                        <w:rFonts w:ascii="Cambria Math" w:hAnsi="Cambria Math"/>
                                        <w:color w:val="0D0D0D"/>
                                        <w:sz w:val="26"/>
                                        <w:szCs w:val="26"/>
                                      </w:rPr>
                                      <m:t>m</m:t>
                                    </m:r>
                                  </m:sub>
                                </m:sSub>
                                <m:r>
                                  <w:rPr>
                                    <w:rFonts w:ascii="Cambria Math" w:hAnsi="Cambria Math"/>
                                    <w:color w:val="0D0D0D"/>
                                    <w:sz w:val="26"/>
                                    <w:szCs w:val="26"/>
                                  </w:rPr>
                                  <m:t>+</m:t>
                                </m:r>
                                <m:sSub>
                                  <m:sSubPr>
                                    <m:ctrlPr>
                                      <w:rPr>
                                        <w:rFonts w:ascii="Cambria Math" w:hAnsi="Cambria Math"/>
                                        <w:i/>
                                        <w:color w:val="0D0D0D"/>
                                        <w:sz w:val="26"/>
                                        <w:szCs w:val="26"/>
                                      </w:rPr>
                                    </m:ctrlPr>
                                  </m:sSubPr>
                                  <m:e>
                                    <m:r>
                                      <w:rPr>
                                        <w:rFonts w:ascii="Cambria Math" w:hAnsi="Cambria Math"/>
                                        <w:color w:val="0D0D0D"/>
                                        <w:sz w:val="26"/>
                                        <w:szCs w:val="26"/>
                                      </w:rPr>
                                      <m:t>τ</m:t>
                                    </m:r>
                                  </m:e>
                                  <m:sub>
                                    <m:r>
                                      <w:rPr>
                                        <w:rFonts w:ascii="Cambria Math" w:hAnsi="Cambria Math"/>
                                        <w:color w:val="0D0D0D"/>
                                        <w:sz w:val="26"/>
                                        <w:szCs w:val="26"/>
                                      </w:rPr>
                                      <m:t>t</m:t>
                                    </m:r>
                                  </m:sub>
                                </m:sSub>
                              </m:e>
                            </m:d>
                            <m:r>
                              <w:rPr>
                                <w:rFonts w:ascii="Cambria Math" w:hAnsi="Cambria Math"/>
                                <w:color w:val="0D0D0D"/>
                                <w:sz w:val="26"/>
                                <w:szCs w:val="26"/>
                              </w:rPr>
                              <m:t>+</m:t>
                            </m:r>
                            <m:d>
                              <m:dPr>
                                <m:ctrlPr>
                                  <w:rPr>
                                    <w:rFonts w:ascii="Cambria Math" w:hAnsi="Cambria Math"/>
                                    <w:i/>
                                    <w:color w:val="0D0D0D"/>
                                    <w:sz w:val="26"/>
                                    <w:szCs w:val="26"/>
                                  </w:rPr>
                                </m:ctrlPr>
                              </m:dPr>
                              <m:e>
                                <m:sSub>
                                  <m:sSubPr>
                                    <m:ctrlPr>
                                      <w:rPr>
                                        <w:rFonts w:ascii="Cambria Math" w:hAnsi="Cambria Math"/>
                                        <w:i/>
                                        <w:color w:val="0D0D0D"/>
                                        <w:sz w:val="26"/>
                                        <w:szCs w:val="26"/>
                                      </w:rPr>
                                    </m:ctrlPr>
                                  </m:sSubPr>
                                  <m:e>
                                    <m:r>
                                      <w:rPr>
                                        <w:rFonts w:ascii="Cambria Math" w:hAnsi="Cambria Math"/>
                                        <w:color w:val="0D0D0D"/>
                                        <w:sz w:val="26"/>
                                        <w:szCs w:val="26"/>
                                      </w:rPr>
                                      <m:t>q</m:t>
                                    </m:r>
                                  </m:e>
                                  <m:sub>
                                    <m:r>
                                      <w:rPr>
                                        <w:rFonts w:ascii="Cambria Math" w:hAnsi="Cambria Math"/>
                                        <w:color w:val="0D0D0D"/>
                                        <w:sz w:val="26"/>
                                        <w:szCs w:val="26"/>
                                      </w:rPr>
                                      <m:t>m</m:t>
                                    </m:r>
                                  </m:sub>
                                </m:sSub>
                                <m:r>
                                  <w:rPr>
                                    <w:rFonts w:ascii="Cambria Math" w:hAnsi="Cambria Math"/>
                                    <w:color w:val="0D0D0D"/>
                                    <w:sz w:val="26"/>
                                    <w:szCs w:val="26"/>
                                  </w:rPr>
                                  <m:t>+</m:t>
                                </m:r>
                                <m:sSub>
                                  <m:sSubPr>
                                    <m:ctrlPr>
                                      <w:rPr>
                                        <w:rFonts w:ascii="Cambria Math" w:hAnsi="Cambria Math"/>
                                        <w:i/>
                                        <w:color w:val="0D0D0D"/>
                                        <w:sz w:val="26"/>
                                        <w:szCs w:val="26"/>
                                      </w:rPr>
                                    </m:ctrlPr>
                                  </m:sSubPr>
                                  <m:e>
                                    <m:r>
                                      <w:rPr>
                                        <w:rFonts w:ascii="Cambria Math" w:hAnsi="Cambria Math"/>
                                        <w:color w:val="0D0D0D"/>
                                        <w:sz w:val="26"/>
                                        <w:szCs w:val="26"/>
                                      </w:rPr>
                                      <m:t>q</m:t>
                                    </m:r>
                                  </m:e>
                                  <m:sub>
                                    <m:r>
                                      <w:rPr>
                                        <w:rFonts w:ascii="Cambria Math" w:hAnsi="Cambria Math"/>
                                        <w:color w:val="0D0D0D"/>
                                        <w:sz w:val="26"/>
                                        <w:szCs w:val="26"/>
                                      </w:rPr>
                                      <m:t>t</m:t>
                                    </m:r>
                                  </m:sub>
                                </m:sSub>
                              </m:e>
                            </m:d>
                          </m:e>
                        </m:d>
                        <m:ctrlPr>
                          <w:rPr>
                            <w:rFonts w:ascii="Cambria Math" w:eastAsia="Cambria Math" w:hAnsi="Cambria Math"/>
                            <w:i/>
                            <w:color w:val="0D0D0D"/>
                            <w:sz w:val="26"/>
                            <w:szCs w:val="26"/>
                          </w:rPr>
                        </m:ctrlPr>
                      </m:e>
                      <m:e>
                        <m:r>
                          <w:rPr>
                            <w:rFonts w:ascii="Cambria Math" w:hAnsi="Cambria Math"/>
                            <w:color w:val="0D0D0D"/>
                            <w:sz w:val="26"/>
                            <w:szCs w:val="26"/>
                          </w:rPr>
                          <m:t>ρ=</m:t>
                        </m:r>
                        <m:f>
                          <m:fPr>
                            <m:ctrlPr>
                              <w:rPr>
                                <w:rFonts w:ascii="Cambria Math" w:hAnsi="Cambria Math"/>
                                <w:i/>
                                <w:color w:val="0D0D0D"/>
                                <w:sz w:val="26"/>
                                <w:szCs w:val="26"/>
                              </w:rPr>
                            </m:ctrlPr>
                          </m:fPr>
                          <m:num>
                            <m:r>
                              <w:rPr>
                                <w:rFonts w:ascii="Cambria Math" w:hAnsi="Cambria Math"/>
                                <w:color w:val="0D0D0D"/>
                                <w:sz w:val="26"/>
                                <w:szCs w:val="26"/>
                              </w:rPr>
                              <m:t>pm</m:t>
                            </m:r>
                          </m:num>
                          <m:den>
                            <m:r>
                              <w:rPr>
                                <w:rFonts w:ascii="Cambria Math" w:hAnsi="Cambria Math"/>
                                <w:color w:val="0D0D0D"/>
                                <w:sz w:val="26"/>
                                <w:szCs w:val="26"/>
                              </w:rPr>
                              <m:t>RT</m:t>
                            </m:r>
                          </m:den>
                        </m:f>
                      </m:e>
                    </m:eqArr>
                  </m:e>
                </m:d>
              </m:oMath>
            </m:oMathPara>
          </w:p>
        </w:tc>
        <w:tc>
          <w:tcPr>
            <w:tcW w:w="753" w:type="dxa"/>
            <w:shd w:val="clear" w:color="auto" w:fill="auto"/>
            <w:vAlign w:val="center"/>
          </w:tcPr>
          <w:p w14:paraId="428ACD04" w14:textId="77777777" w:rsidR="009062E5" w:rsidRPr="005779F9" w:rsidRDefault="009062E5" w:rsidP="007C3C97">
            <w:pPr>
              <w:jc w:val="right"/>
              <w:rPr>
                <w:color w:val="0D0D0D"/>
                <w:szCs w:val="28"/>
                <w:shd w:val="clear" w:color="auto" w:fill="FFFFFF"/>
              </w:rPr>
            </w:pPr>
            <w:r w:rsidRPr="005779F9">
              <w:rPr>
                <w:color w:val="0D0D0D"/>
                <w:szCs w:val="28"/>
                <w:shd w:val="clear" w:color="auto" w:fill="FFFFFF"/>
              </w:rPr>
              <w:t>(</w:t>
            </w:r>
            <w:r w:rsidR="001A7642" w:rsidRPr="005779F9">
              <w:rPr>
                <w:color w:val="0D0D0D"/>
                <w:szCs w:val="28"/>
                <w:shd w:val="clear" w:color="auto" w:fill="FFFFFF"/>
              </w:rPr>
              <w:t>3.</w:t>
            </w:r>
            <w:r w:rsidRPr="005779F9">
              <w:rPr>
                <w:color w:val="0D0D0D"/>
                <w:szCs w:val="28"/>
                <w:shd w:val="clear" w:color="auto" w:fill="FFFFFF"/>
              </w:rPr>
              <w:t>1)</w:t>
            </w:r>
          </w:p>
        </w:tc>
      </w:tr>
    </w:tbl>
    <w:p w14:paraId="726BF2BC" w14:textId="77777777" w:rsidR="00565EFD" w:rsidRPr="005779F9" w:rsidRDefault="00565EFD" w:rsidP="00EF2BB7">
      <w:pPr>
        <w:shd w:val="clear" w:color="auto" w:fill="FFFFFF"/>
        <w:ind w:firstLine="709"/>
        <w:jc w:val="both"/>
        <w:rPr>
          <w:color w:val="0D0D0D"/>
          <w:szCs w:val="28"/>
        </w:rPr>
      </w:pPr>
    </w:p>
    <w:p w14:paraId="178F1FDF" w14:textId="53CCD7DE" w:rsidR="009062E5" w:rsidRPr="005779F9" w:rsidRDefault="009062E5" w:rsidP="00EF2BB7">
      <w:pPr>
        <w:shd w:val="clear" w:color="auto" w:fill="FFFFFF"/>
        <w:ind w:firstLine="709"/>
        <w:jc w:val="both"/>
        <w:rPr>
          <w:rFonts w:eastAsia="Times New Roman"/>
          <w:color w:val="0D0D0D"/>
          <w:szCs w:val="28"/>
        </w:rPr>
      </w:pPr>
      <w:r w:rsidRPr="005779F9">
        <w:rPr>
          <w:color w:val="0D0D0D"/>
          <w:szCs w:val="28"/>
        </w:rPr>
        <w:t xml:space="preserve">где </w:t>
      </w:r>
      <m:oMath>
        <m:r>
          <w:rPr>
            <w:rFonts w:ascii="Cambria Math" w:hAnsi="Cambria Math"/>
            <w:color w:val="0D0D0D"/>
            <w:szCs w:val="28"/>
          </w:rPr>
          <m:t>ρ</m:t>
        </m:r>
      </m:oMath>
      <w:r w:rsidRPr="005779F9">
        <w:rPr>
          <w:color w:val="0D0D0D"/>
          <w:szCs w:val="28"/>
        </w:rPr>
        <w:t xml:space="preserve"> – плотность жидкости, </w:t>
      </w:r>
      <m:oMath>
        <m:r>
          <w:rPr>
            <w:rFonts w:ascii="Cambria Math" w:hAnsi="Cambria Math"/>
            <w:color w:val="0D0D0D"/>
            <w:szCs w:val="28"/>
          </w:rPr>
          <m:t>u</m:t>
        </m:r>
      </m:oMath>
      <w:r w:rsidRPr="005779F9">
        <w:rPr>
          <w:rFonts w:eastAsia="Times New Roman"/>
          <w:color w:val="0D0D0D"/>
          <w:szCs w:val="28"/>
        </w:rPr>
        <w:t xml:space="preserve"> – скорость потока, </w:t>
      </w:r>
      <m:oMath>
        <m:acc>
          <m:accPr>
            <m:chr m:val="̅"/>
            <m:ctrlPr>
              <w:rPr>
                <w:rFonts w:ascii="Cambria Math" w:hAnsi="Cambria Math"/>
                <w:i/>
                <w:color w:val="0D0D0D"/>
                <w:szCs w:val="28"/>
              </w:rPr>
            </m:ctrlPr>
          </m:accPr>
          <m:e>
            <m:r>
              <w:rPr>
                <w:rFonts w:ascii="Cambria Math" w:hAnsi="Cambria Math"/>
                <w:color w:val="0D0D0D"/>
                <w:szCs w:val="28"/>
              </w:rPr>
              <m:t>u</m:t>
            </m:r>
          </m:e>
        </m:acc>
      </m:oMath>
      <w:r w:rsidRPr="005779F9">
        <w:rPr>
          <w:rFonts w:eastAsia="Times New Roman"/>
          <w:color w:val="0D0D0D"/>
          <w:szCs w:val="28"/>
        </w:rPr>
        <w:t xml:space="preserve"> – вектор осредненной скорости, </w:t>
      </w:r>
      <m:oMath>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m</m:t>
            </m:r>
          </m:sub>
        </m:sSub>
        <m:r>
          <w:rPr>
            <w:rFonts w:ascii="Cambria Math" w:hAnsi="Cambria Math"/>
            <w:color w:val="0D0D0D"/>
            <w:szCs w:val="28"/>
          </w:rPr>
          <m:t>,</m:t>
        </m:r>
        <m:sSub>
          <m:sSubPr>
            <m:ctrlPr>
              <w:rPr>
                <w:rFonts w:ascii="Cambria Math" w:hAnsi="Cambria Math"/>
                <w:i/>
                <w:color w:val="0D0D0D"/>
                <w:szCs w:val="28"/>
              </w:rPr>
            </m:ctrlPr>
          </m:sSubPr>
          <m:e>
            <m:r>
              <w:rPr>
                <w:rFonts w:ascii="Cambria Math" w:hAnsi="Cambria Math"/>
                <w:color w:val="0D0D0D"/>
                <w:szCs w:val="28"/>
              </w:rPr>
              <m:t>τ</m:t>
            </m:r>
          </m:e>
          <m:sub>
            <m:r>
              <w:rPr>
                <w:rFonts w:ascii="Cambria Math" w:hAnsi="Cambria Math"/>
                <w:color w:val="0D0D0D"/>
                <w:szCs w:val="28"/>
              </w:rPr>
              <m:t>t</m:t>
            </m:r>
          </m:sub>
        </m:sSub>
      </m:oMath>
      <w:r w:rsidRPr="005779F9">
        <w:rPr>
          <w:rFonts w:eastAsia="Times New Roman"/>
          <w:color w:val="0D0D0D"/>
          <w:szCs w:val="28"/>
        </w:rPr>
        <w:t xml:space="preserve"> – ламинарная и турбулентная составляющие тензора вязких напряжений, </w:t>
      </w:r>
      <m:oMath>
        <m:sSub>
          <m:sSubPr>
            <m:ctrlPr>
              <w:rPr>
                <w:rFonts w:ascii="Cambria Math" w:hAnsi="Cambria Math"/>
                <w:i/>
                <w:color w:val="0D0D0D"/>
                <w:szCs w:val="28"/>
              </w:rPr>
            </m:ctrlPr>
          </m:sSubPr>
          <m:e>
            <m:r>
              <w:rPr>
                <w:rFonts w:ascii="Cambria Math" w:hAnsi="Cambria Math"/>
                <w:color w:val="0D0D0D"/>
                <w:szCs w:val="28"/>
              </w:rPr>
              <m:t>q</m:t>
            </m:r>
          </m:e>
          <m:sub>
            <m:r>
              <w:rPr>
                <w:rFonts w:ascii="Cambria Math" w:hAnsi="Cambria Math"/>
                <w:color w:val="0D0D0D"/>
                <w:szCs w:val="28"/>
              </w:rPr>
              <m:t>m</m:t>
            </m:r>
          </m:sub>
        </m:sSub>
        <m:r>
          <w:rPr>
            <w:rFonts w:ascii="Cambria Math" w:hAnsi="Cambria Math"/>
            <w:color w:val="0D0D0D"/>
            <w:szCs w:val="28"/>
          </w:rPr>
          <m:t xml:space="preserve">, </m:t>
        </m:r>
        <m:sSub>
          <m:sSubPr>
            <m:ctrlPr>
              <w:rPr>
                <w:rFonts w:ascii="Cambria Math" w:hAnsi="Cambria Math"/>
                <w:i/>
                <w:color w:val="0D0D0D"/>
                <w:szCs w:val="28"/>
              </w:rPr>
            </m:ctrlPr>
          </m:sSubPr>
          <m:e>
            <m:r>
              <w:rPr>
                <w:rFonts w:ascii="Cambria Math" w:hAnsi="Cambria Math"/>
                <w:color w:val="0D0D0D"/>
                <w:szCs w:val="28"/>
              </w:rPr>
              <m:t>q</m:t>
            </m:r>
          </m:e>
          <m:sub>
            <m:r>
              <w:rPr>
                <w:rFonts w:ascii="Cambria Math" w:hAnsi="Cambria Math"/>
                <w:color w:val="0D0D0D"/>
                <w:szCs w:val="28"/>
              </w:rPr>
              <m:t>t</m:t>
            </m:r>
          </m:sub>
        </m:sSub>
      </m:oMath>
      <w:r w:rsidRPr="005779F9">
        <w:rPr>
          <w:rFonts w:eastAsia="Times New Roman"/>
          <w:color w:val="0D0D0D"/>
          <w:szCs w:val="28"/>
        </w:rPr>
        <w:t xml:space="preserve"> – ламинарная и турбулентная составляющие вектора плотности теплового потока</w:t>
      </w:r>
      <w:r w:rsidR="0031218A" w:rsidRPr="005779F9">
        <w:rPr>
          <w:rFonts w:eastAsia="Times New Roman"/>
          <w:color w:val="0D0D0D"/>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w:t>
      </w:r>
      <w:r w:rsidR="00623D98" w:rsidRPr="005779F9">
        <w:rPr>
          <w:szCs w:val="28"/>
        </w:rPr>
        <w:t>0</w:t>
      </w:r>
      <w:r w:rsidR="0031218A" w:rsidRPr="005779F9">
        <w:rPr>
          <w:color w:val="000000"/>
          <w:szCs w:val="28"/>
        </w:rPr>
        <w:t>]</w:t>
      </w:r>
      <w:r w:rsidRPr="005779F9">
        <w:rPr>
          <w:rFonts w:eastAsia="Times New Roman"/>
          <w:color w:val="0D0D0D"/>
          <w:szCs w:val="28"/>
        </w:rPr>
        <w:t>.</w:t>
      </w:r>
    </w:p>
    <w:p w14:paraId="68C67079" w14:textId="20FC2802" w:rsidR="009062E5" w:rsidRPr="005779F9" w:rsidRDefault="001977DE" w:rsidP="009062E5">
      <w:pPr>
        <w:shd w:val="clear" w:color="auto" w:fill="FFFFFF"/>
        <w:ind w:firstLine="708"/>
        <w:jc w:val="both"/>
        <w:rPr>
          <w:color w:val="0D0D0D"/>
          <w:szCs w:val="28"/>
        </w:rPr>
      </w:pPr>
      <w:r w:rsidRPr="005779F9">
        <w:rPr>
          <w:color w:val="0D0D0D"/>
          <w:szCs w:val="28"/>
        </w:rPr>
        <w:t>Для произведений расчетов по теплообмену, по процессу сжиганию и распространению примесей, помимо векторного поля скорости нужно еще решить поле скалярных величин, таких как, температура, концентрация и др. определить которых можно с помощью обобщенного уравнения переноса</w:t>
      </w:r>
      <w:r w:rsidRPr="005779F9">
        <w:rPr>
          <w:color w:val="000000"/>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w:t>
      </w:r>
      <w:r w:rsidR="00623D98" w:rsidRPr="005779F9">
        <w:rPr>
          <w:szCs w:val="28"/>
        </w:rPr>
        <w:t>0</w:t>
      </w:r>
      <w:r w:rsidR="0031218A" w:rsidRPr="005779F9">
        <w:rPr>
          <w:color w:val="000000"/>
          <w:szCs w:val="28"/>
        </w:rPr>
        <w:t>]</w:t>
      </w:r>
      <w:r w:rsidR="009062E5" w:rsidRPr="005779F9">
        <w:rPr>
          <w:color w:val="0D0D0D"/>
          <w:szCs w:val="28"/>
        </w:rPr>
        <w:t>:</w:t>
      </w:r>
    </w:p>
    <w:p w14:paraId="2B8C63BC" w14:textId="77777777" w:rsidR="00565EFD" w:rsidRPr="005779F9" w:rsidRDefault="00565EFD" w:rsidP="009062E5">
      <w:pPr>
        <w:shd w:val="clear" w:color="auto" w:fill="FFFFFF"/>
        <w:ind w:firstLine="708"/>
        <w:jc w:val="both"/>
        <w:rPr>
          <w:color w:val="0D0D0D"/>
          <w:szCs w:val="28"/>
        </w:rPr>
      </w:pPr>
    </w:p>
    <w:tbl>
      <w:tblPr>
        <w:tblW w:w="0" w:type="auto"/>
        <w:tblLook w:val="04A0" w:firstRow="1" w:lastRow="0" w:firstColumn="1" w:lastColumn="0" w:noHBand="0" w:noVBand="1"/>
      </w:tblPr>
      <w:tblGrid>
        <w:gridCol w:w="9101"/>
        <w:gridCol w:w="753"/>
      </w:tblGrid>
      <w:tr w:rsidR="009062E5" w:rsidRPr="005779F9" w14:paraId="27DC7399" w14:textId="77777777" w:rsidTr="00EF2BB7">
        <w:trPr>
          <w:trHeight w:val="738"/>
        </w:trPr>
        <w:tc>
          <w:tcPr>
            <w:tcW w:w="9101" w:type="dxa"/>
            <w:shd w:val="clear" w:color="auto" w:fill="auto"/>
          </w:tcPr>
          <w:p w14:paraId="1FD5B038" w14:textId="77777777" w:rsidR="009062E5" w:rsidRPr="005779F9" w:rsidRDefault="00D708D6" w:rsidP="007C3C97">
            <w:pPr>
              <w:jc w:val="both"/>
              <w:rPr>
                <w:color w:val="0D0D0D"/>
                <w:szCs w:val="28"/>
                <w:shd w:val="clear" w:color="auto" w:fill="FFFFFF"/>
              </w:rPr>
            </w:pPr>
            <m:oMathPara>
              <m:oMath>
                <m:f>
                  <m:fPr>
                    <m:ctrlPr>
                      <w:rPr>
                        <w:rFonts w:ascii="Cambria Math" w:hAnsi="Cambria Math"/>
                        <w:i/>
                        <w:color w:val="0D0D0D"/>
                        <w:szCs w:val="28"/>
                      </w:rPr>
                    </m:ctrlPr>
                  </m:fPr>
                  <m:num>
                    <m:r>
                      <w:rPr>
                        <w:rFonts w:ascii="Cambria Math" w:hAnsi="Cambria Math"/>
                        <w:color w:val="0D0D0D"/>
                        <w:szCs w:val="28"/>
                      </w:rPr>
                      <m:t>∂</m:t>
                    </m:r>
                  </m:num>
                  <m:den>
                    <m:r>
                      <w:rPr>
                        <w:rFonts w:ascii="Cambria Math" w:hAnsi="Cambria Math"/>
                        <w:color w:val="0D0D0D"/>
                        <w:szCs w:val="28"/>
                      </w:rPr>
                      <m:t>∂t</m:t>
                    </m:r>
                  </m:den>
                </m:f>
                <m:d>
                  <m:dPr>
                    <m:ctrlPr>
                      <w:rPr>
                        <w:rFonts w:ascii="Cambria Math" w:hAnsi="Cambria Math"/>
                        <w:i/>
                        <w:color w:val="0D0D0D"/>
                        <w:szCs w:val="28"/>
                      </w:rPr>
                    </m:ctrlPr>
                  </m:dPr>
                  <m:e>
                    <m:r>
                      <w:rPr>
                        <w:rFonts w:ascii="Cambria Math" w:hAnsi="Cambria Math"/>
                        <w:color w:val="0D0D0D"/>
                        <w:szCs w:val="28"/>
                      </w:rPr>
                      <m:t>ρϕ</m:t>
                    </m:r>
                  </m:e>
                </m:d>
                <m:r>
                  <w:rPr>
                    <w:rFonts w:ascii="Cambria Math" w:hAnsi="Cambria Math"/>
                    <w:color w:val="0D0D0D"/>
                    <w:szCs w:val="28"/>
                  </w:rPr>
                  <m:t>+</m:t>
                </m:r>
                <m:r>
                  <m:rPr>
                    <m:sty m:val="p"/>
                  </m:rPr>
                  <w:rPr>
                    <w:rFonts w:ascii="Cambria Math" w:hAnsi="Cambria Math"/>
                    <w:color w:val="0D0D0D"/>
                    <w:szCs w:val="28"/>
                  </w:rPr>
                  <m:t>∇∙</m:t>
                </m:r>
                <m:d>
                  <m:dPr>
                    <m:ctrlPr>
                      <w:rPr>
                        <w:rFonts w:ascii="Cambria Math" w:hAnsi="Cambria Math"/>
                        <w:i/>
                        <w:color w:val="0D0D0D"/>
                        <w:szCs w:val="28"/>
                      </w:rPr>
                    </m:ctrlPr>
                  </m:dPr>
                  <m:e>
                    <m:r>
                      <w:rPr>
                        <w:rFonts w:ascii="Cambria Math" w:hAnsi="Cambria Math"/>
                        <w:color w:val="0D0D0D"/>
                        <w:szCs w:val="28"/>
                      </w:rPr>
                      <m:t>ρuϕ</m:t>
                    </m:r>
                  </m:e>
                </m:d>
                <m:r>
                  <w:rPr>
                    <w:rFonts w:ascii="Cambria Math" w:hAnsi="Cambria Math"/>
                    <w:color w:val="0D0D0D"/>
                    <w:szCs w:val="28"/>
                  </w:rPr>
                  <m:t>=</m:t>
                </m:r>
                <m:r>
                  <m:rPr>
                    <m:sty m:val="p"/>
                  </m:rPr>
                  <w:rPr>
                    <w:rFonts w:ascii="Cambria Math" w:hAnsi="Cambria Math"/>
                    <w:color w:val="0D0D0D"/>
                    <w:szCs w:val="28"/>
                  </w:rPr>
                  <m:t>∇</m:t>
                </m:r>
                <m:r>
                  <w:rPr>
                    <w:rFonts w:ascii="Cambria Math" w:hAnsi="Cambria Math"/>
                    <w:color w:val="0D0D0D"/>
                    <w:szCs w:val="28"/>
                  </w:rPr>
                  <m:t>∙</m:t>
                </m:r>
                <m:d>
                  <m:dPr>
                    <m:ctrlPr>
                      <w:rPr>
                        <w:rFonts w:ascii="Cambria Math" w:hAnsi="Cambria Math"/>
                        <w:i/>
                        <w:color w:val="0D0D0D"/>
                        <w:szCs w:val="28"/>
                      </w:rPr>
                    </m:ctrlPr>
                  </m:dPr>
                  <m:e>
                    <m:r>
                      <w:rPr>
                        <w:rFonts w:ascii="Cambria Math" w:hAnsi="Cambria Math"/>
                        <w:color w:val="0D0D0D"/>
                        <w:szCs w:val="28"/>
                      </w:rPr>
                      <m:t xml:space="preserve">ρ </m:t>
                    </m:r>
                    <m:r>
                      <m:rPr>
                        <m:sty m:val="p"/>
                      </m:rPr>
                      <w:rPr>
                        <w:rFonts w:ascii="Cambria Math" w:hAnsi="Cambria Math"/>
                        <w:color w:val="0D0D0D"/>
                        <w:szCs w:val="28"/>
                      </w:rPr>
                      <m:t>Г ∇</m:t>
                    </m:r>
                    <m:r>
                      <w:rPr>
                        <w:rFonts w:ascii="Cambria Math" w:hAnsi="Cambria Math"/>
                        <w:color w:val="0D0D0D"/>
                        <w:szCs w:val="28"/>
                      </w:rPr>
                      <m:t>ϕ</m:t>
                    </m:r>
                  </m:e>
                </m:d>
              </m:oMath>
            </m:oMathPara>
          </w:p>
        </w:tc>
        <w:tc>
          <w:tcPr>
            <w:tcW w:w="753" w:type="dxa"/>
            <w:shd w:val="clear" w:color="auto" w:fill="auto"/>
            <w:vAlign w:val="center"/>
          </w:tcPr>
          <w:p w14:paraId="63D61B26" w14:textId="77777777" w:rsidR="009062E5" w:rsidRPr="005779F9" w:rsidRDefault="009062E5" w:rsidP="007C3C97">
            <w:pPr>
              <w:jc w:val="right"/>
              <w:rPr>
                <w:color w:val="0D0D0D"/>
                <w:szCs w:val="28"/>
                <w:shd w:val="clear" w:color="auto" w:fill="FFFFFF"/>
              </w:rPr>
            </w:pPr>
            <w:r w:rsidRPr="005779F9">
              <w:rPr>
                <w:color w:val="0D0D0D"/>
                <w:szCs w:val="28"/>
                <w:shd w:val="clear" w:color="auto" w:fill="FFFFFF"/>
              </w:rPr>
              <w:t>(</w:t>
            </w:r>
            <w:r w:rsidR="001A7642" w:rsidRPr="005779F9">
              <w:rPr>
                <w:color w:val="0D0D0D"/>
                <w:szCs w:val="28"/>
                <w:shd w:val="clear" w:color="auto" w:fill="FFFFFF"/>
              </w:rPr>
              <w:t>3.</w:t>
            </w:r>
            <w:r w:rsidRPr="005779F9">
              <w:rPr>
                <w:color w:val="0D0D0D"/>
                <w:szCs w:val="28"/>
                <w:shd w:val="clear" w:color="auto" w:fill="FFFFFF"/>
              </w:rPr>
              <w:t>2)</w:t>
            </w:r>
          </w:p>
        </w:tc>
      </w:tr>
    </w:tbl>
    <w:p w14:paraId="4519E9E4" w14:textId="77777777" w:rsidR="00565EFD" w:rsidRPr="005779F9" w:rsidRDefault="00565EFD" w:rsidP="00EF2BB7">
      <w:pPr>
        <w:shd w:val="clear" w:color="auto" w:fill="FFFFFF"/>
        <w:ind w:firstLine="709"/>
        <w:jc w:val="both"/>
        <w:rPr>
          <w:color w:val="0D0D0D"/>
          <w:szCs w:val="28"/>
        </w:rPr>
      </w:pPr>
    </w:p>
    <w:p w14:paraId="4F4B728C" w14:textId="1DBDEB11" w:rsidR="009062E5" w:rsidRPr="005779F9" w:rsidRDefault="009062E5" w:rsidP="00EF2BB7">
      <w:pPr>
        <w:shd w:val="clear" w:color="auto" w:fill="FFFFFF"/>
        <w:ind w:firstLine="709"/>
        <w:jc w:val="both"/>
        <w:rPr>
          <w:color w:val="0D0D0D"/>
          <w:szCs w:val="28"/>
        </w:rPr>
      </w:pPr>
      <w:r w:rsidRPr="005779F9">
        <w:rPr>
          <w:color w:val="0D0D0D"/>
          <w:szCs w:val="28"/>
        </w:rPr>
        <w:t xml:space="preserve">где </w:t>
      </w:r>
      <m:oMath>
        <m:r>
          <w:rPr>
            <w:rFonts w:ascii="Cambria Math" w:hAnsi="Cambria Math"/>
            <w:color w:val="0D0D0D"/>
            <w:szCs w:val="28"/>
          </w:rPr>
          <m:t>ϕ</m:t>
        </m:r>
      </m:oMath>
      <w:r w:rsidRPr="005779F9">
        <w:rPr>
          <w:rFonts w:eastAsia="Times New Roman"/>
          <w:color w:val="0D0D0D"/>
          <w:szCs w:val="28"/>
        </w:rPr>
        <w:t xml:space="preserve"> – скалярная величина, </w:t>
      </w:r>
      <w:r w:rsidRPr="005779F9">
        <w:rPr>
          <w:color w:val="0D0D0D"/>
          <w:szCs w:val="28"/>
        </w:rPr>
        <w:t>Г – коэффициент диффузии</w:t>
      </w:r>
      <w:r w:rsidRPr="005779F9">
        <w:rPr>
          <w:rFonts w:eastAsia="Times New Roman"/>
          <w:color w:val="0D0D0D"/>
          <w:szCs w:val="28"/>
        </w:rPr>
        <w:t>.</w:t>
      </w:r>
    </w:p>
    <w:p w14:paraId="1C764705" w14:textId="0822EA22" w:rsidR="009062E5" w:rsidRPr="005779F9" w:rsidRDefault="001977DE" w:rsidP="009062E5">
      <w:pPr>
        <w:ind w:firstLine="709"/>
        <w:jc w:val="both"/>
        <w:rPr>
          <w:szCs w:val="28"/>
        </w:rPr>
      </w:pPr>
      <w:r w:rsidRPr="005779F9">
        <w:rPr>
          <w:szCs w:val="28"/>
        </w:rPr>
        <w:t xml:space="preserve">По заключению </w:t>
      </w:r>
      <w:r w:rsidR="009062E5" w:rsidRPr="005779F9">
        <w:rPr>
          <w:szCs w:val="28"/>
        </w:rPr>
        <w:t xml:space="preserve">систем уравнений Навье-Стокса осреднённого по Рейнольдсу </w:t>
      </w:r>
      <w:r w:rsidRPr="005779F9">
        <w:rPr>
          <w:szCs w:val="28"/>
        </w:rPr>
        <w:t>применялся</w:t>
      </w:r>
      <w:r w:rsidR="009062E5" w:rsidRPr="005779F9">
        <w:rPr>
          <w:szCs w:val="28"/>
        </w:rPr>
        <w:t xml:space="preserve"> модель турбулентности k-ω с модификацией SST, а граничные условия для </w:t>
      </w:r>
      <w:r w:rsidRPr="005779F9">
        <w:rPr>
          <w:szCs w:val="28"/>
        </w:rPr>
        <w:t xml:space="preserve">этих </w:t>
      </w:r>
      <w:r w:rsidR="009062E5" w:rsidRPr="005779F9">
        <w:rPr>
          <w:szCs w:val="28"/>
        </w:rPr>
        <w:t>моделей турбулентности задавались интенсивность турбулентности и гидравлический диаметр [1</w:t>
      </w:r>
      <w:r w:rsidR="00B22FD6" w:rsidRPr="005779F9">
        <w:rPr>
          <w:szCs w:val="28"/>
        </w:rPr>
        <w:t>12</w:t>
      </w:r>
      <w:r w:rsidR="00623D98" w:rsidRPr="005779F9">
        <w:rPr>
          <w:szCs w:val="28"/>
        </w:rPr>
        <w:t xml:space="preserve">, с. </w:t>
      </w:r>
      <w:r w:rsidR="00FB0631" w:rsidRPr="005779F9">
        <w:rPr>
          <w:szCs w:val="28"/>
        </w:rPr>
        <w:t>64</w:t>
      </w:r>
      <w:r w:rsidR="00623D98" w:rsidRPr="005779F9">
        <w:rPr>
          <w:szCs w:val="28"/>
        </w:rPr>
        <w:t>;</w:t>
      </w:r>
      <w:r w:rsidR="009062E5" w:rsidRPr="005779F9">
        <w:rPr>
          <w:szCs w:val="28"/>
        </w:rPr>
        <w:t xml:space="preserve"> </w:t>
      </w:r>
      <w:r w:rsidR="00B22FD6" w:rsidRPr="005779F9">
        <w:rPr>
          <w:szCs w:val="28"/>
        </w:rPr>
        <w:t>113</w:t>
      </w:r>
      <w:r w:rsidR="00623D98" w:rsidRPr="005779F9">
        <w:rPr>
          <w:szCs w:val="28"/>
        </w:rPr>
        <w:t xml:space="preserve">, с. </w:t>
      </w:r>
      <w:r w:rsidR="00FB0631" w:rsidRPr="005779F9">
        <w:rPr>
          <w:szCs w:val="28"/>
        </w:rPr>
        <w:t>353</w:t>
      </w:r>
      <w:r w:rsidR="009062E5" w:rsidRPr="005779F9">
        <w:rPr>
          <w:szCs w:val="28"/>
        </w:rPr>
        <w:t>]. Моделью горения была выбрана Non-premixed combustion с расчетом PDF (Probability Density Function) для следующего состава биогазового топлива</w:t>
      </w:r>
      <w:r w:rsidR="0031218A" w:rsidRPr="005779F9">
        <w:rPr>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w:t>
      </w:r>
      <w:r w:rsidR="00623D98" w:rsidRPr="005779F9">
        <w:rPr>
          <w:szCs w:val="28"/>
        </w:rPr>
        <w:t>0</w:t>
      </w:r>
      <w:r w:rsidR="0031218A" w:rsidRPr="005779F9">
        <w:rPr>
          <w:color w:val="000000"/>
          <w:szCs w:val="28"/>
        </w:rPr>
        <w:t>]</w:t>
      </w:r>
      <w:r w:rsidR="009062E5" w:rsidRPr="005779F9">
        <w:rPr>
          <w:szCs w:val="28"/>
        </w:rPr>
        <w:t>:</w:t>
      </w:r>
    </w:p>
    <w:p w14:paraId="008F3C59" w14:textId="77777777" w:rsidR="009062E5" w:rsidRPr="005779F9" w:rsidRDefault="009062E5" w:rsidP="009062E5">
      <w:pPr>
        <w:pStyle w:val="a4"/>
        <w:numPr>
          <w:ilvl w:val="0"/>
          <w:numId w:val="18"/>
        </w:numPr>
        <w:rPr>
          <w:szCs w:val="28"/>
        </w:rPr>
      </w:pPr>
      <w:r w:rsidRPr="005779F9">
        <w:rPr>
          <w:szCs w:val="28"/>
        </w:rPr>
        <w:t>CH</w:t>
      </w:r>
      <w:r w:rsidRPr="005779F9">
        <w:rPr>
          <w:szCs w:val="28"/>
          <w:vertAlign w:val="subscript"/>
        </w:rPr>
        <w:t>4</w:t>
      </w:r>
      <w:r w:rsidRPr="005779F9">
        <w:rPr>
          <w:szCs w:val="28"/>
        </w:rPr>
        <w:t>=65%; O</w:t>
      </w:r>
      <w:r w:rsidRPr="005779F9">
        <w:rPr>
          <w:szCs w:val="28"/>
          <w:vertAlign w:val="subscript"/>
        </w:rPr>
        <w:t>2</w:t>
      </w:r>
      <w:r w:rsidRPr="005779F9">
        <w:rPr>
          <w:szCs w:val="28"/>
        </w:rPr>
        <w:t>=1%; H</w:t>
      </w:r>
      <w:r w:rsidRPr="005779F9">
        <w:rPr>
          <w:szCs w:val="28"/>
          <w:vertAlign w:val="subscript"/>
        </w:rPr>
        <w:t>2</w:t>
      </w:r>
      <w:r w:rsidRPr="005779F9">
        <w:rPr>
          <w:szCs w:val="28"/>
        </w:rPr>
        <w:t>=3%; CO</w:t>
      </w:r>
      <w:r w:rsidRPr="005779F9">
        <w:rPr>
          <w:szCs w:val="28"/>
          <w:vertAlign w:val="subscript"/>
        </w:rPr>
        <w:t>2</w:t>
      </w:r>
      <w:r w:rsidRPr="005779F9">
        <w:rPr>
          <w:szCs w:val="28"/>
        </w:rPr>
        <w:t>=26%; N</w:t>
      </w:r>
      <w:r w:rsidRPr="005779F9">
        <w:rPr>
          <w:szCs w:val="28"/>
          <w:vertAlign w:val="subscript"/>
        </w:rPr>
        <w:t>2</w:t>
      </w:r>
      <w:r w:rsidRPr="005779F9">
        <w:rPr>
          <w:szCs w:val="28"/>
        </w:rPr>
        <w:t>=5%.</w:t>
      </w:r>
    </w:p>
    <w:p w14:paraId="4518139B" w14:textId="77777777" w:rsidR="009062E5" w:rsidRPr="005779F9" w:rsidRDefault="009062E5" w:rsidP="009062E5">
      <w:pPr>
        <w:ind w:firstLine="708"/>
        <w:rPr>
          <w:szCs w:val="28"/>
        </w:rPr>
      </w:pPr>
      <w:r w:rsidRPr="005779F9">
        <w:rPr>
          <w:szCs w:val="28"/>
        </w:rPr>
        <w:t>Граничные условия:</w:t>
      </w:r>
    </w:p>
    <w:p w14:paraId="47B4F14B" w14:textId="3F2B3754" w:rsidR="009062E5" w:rsidRPr="005779F9" w:rsidRDefault="009062E5" w:rsidP="009062E5">
      <w:pPr>
        <w:ind w:firstLine="708"/>
        <w:rPr>
          <w:szCs w:val="28"/>
        </w:rPr>
      </w:pPr>
      <w:r w:rsidRPr="005779F9">
        <w:rPr>
          <w:szCs w:val="28"/>
        </w:rPr>
        <w:t>по топливу: расход – 0,0023 кг/с; Р</w:t>
      </w:r>
      <w:r w:rsidRPr="005779F9">
        <w:rPr>
          <w:szCs w:val="28"/>
          <w:vertAlign w:val="subscript"/>
        </w:rPr>
        <w:t>т</w:t>
      </w:r>
      <w:r w:rsidRPr="005779F9">
        <w:rPr>
          <w:szCs w:val="28"/>
        </w:rPr>
        <w:t>=150 кПа; Т</w:t>
      </w:r>
      <w:r w:rsidRPr="005779F9">
        <w:rPr>
          <w:szCs w:val="28"/>
          <w:vertAlign w:val="subscript"/>
        </w:rPr>
        <w:t>т</w:t>
      </w:r>
      <w:r w:rsidRPr="005779F9">
        <w:rPr>
          <w:szCs w:val="28"/>
        </w:rPr>
        <w:t>=293 К.</w:t>
      </w:r>
    </w:p>
    <w:p w14:paraId="0399B373" w14:textId="1E26EF7A" w:rsidR="009062E5" w:rsidRPr="005779F9" w:rsidRDefault="009062E5" w:rsidP="009062E5">
      <w:pPr>
        <w:ind w:firstLine="708"/>
        <w:rPr>
          <w:szCs w:val="28"/>
        </w:rPr>
      </w:pPr>
      <w:r w:rsidRPr="005779F9">
        <w:rPr>
          <w:szCs w:val="28"/>
        </w:rPr>
        <w:t>по воздуху: Р</w:t>
      </w:r>
      <w:r w:rsidRPr="005779F9">
        <w:rPr>
          <w:szCs w:val="28"/>
          <w:vertAlign w:val="subscript"/>
        </w:rPr>
        <w:t>в</w:t>
      </w:r>
      <w:r w:rsidRPr="005779F9">
        <w:rPr>
          <w:szCs w:val="28"/>
        </w:rPr>
        <w:t>=101,325 кПа; Т</w:t>
      </w:r>
      <w:r w:rsidRPr="005779F9">
        <w:rPr>
          <w:szCs w:val="28"/>
          <w:vertAlign w:val="subscript"/>
        </w:rPr>
        <w:t>в</w:t>
      </w:r>
      <w:r w:rsidRPr="005779F9">
        <w:rPr>
          <w:szCs w:val="28"/>
        </w:rPr>
        <w:t>=293 К; скорость воздуха изменялась: 5, 8, 10, 12 м/с</w:t>
      </w:r>
      <w:r w:rsidR="0031218A" w:rsidRPr="005779F9">
        <w:rPr>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w:t>
      </w:r>
      <w:r w:rsidR="00623D98" w:rsidRPr="005779F9">
        <w:rPr>
          <w:szCs w:val="28"/>
        </w:rPr>
        <w:t>0</w:t>
      </w:r>
      <w:r w:rsidR="0031218A" w:rsidRPr="005779F9">
        <w:rPr>
          <w:color w:val="000000"/>
          <w:szCs w:val="28"/>
        </w:rPr>
        <w:t>]</w:t>
      </w:r>
      <w:r w:rsidRPr="005779F9">
        <w:rPr>
          <w:szCs w:val="28"/>
        </w:rPr>
        <w:t>.</w:t>
      </w:r>
    </w:p>
    <w:p w14:paraId="3A85F727" w14:textId="3F68C1CC" w:rsidR="009062E5" w:rsidRPr="005779F9" w:rsidRDefault="009062E5" w:rsidP="009062E5">
      <w:pPr>
        <w:ind w:firstLine="708"/>
        <w:jc w:val="both"/>
        <w:rPr>
          <w:szCs w:val="28"/>
        </w:rPr>
      </w:pPr>
      <w:r w:rsidRPr="005779F9">
        <w:rPr>
          <w:szCs w:val="28"/>
        </w:rPr>
        <w:t>Численное решение дифференциальных уравнений было выполнено на основе решателя pressure-based. По методу численного расчета уравнения переноса импульса и процедуры корректировки давления использовался алгоритм Coupled</w:t>
      </w:r>
      <w:r w:rsidR="0031218A" w:rsidRPr="005779F9">
        <w:rPr>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w:t>
      </w:r>
      <w:r w:rsidR="00623D98" w:rsidRPr="005779F9">
        <w:rPr>
          <w:szCs w:val="28"/>
        </w:rPr>
        <w:t>0</w:t>
      </w:r>
      <w:r w:rsidR="0031218A" w:rsidRPr="005779F9">
        <w:rPr>
          <w:color w:val="000000"/>
          <w:szCs w:val="28"/>
        </w:rPr>
        <w:t>]</w:t>
      </w:r>
      <w:r w:rsidRPr="005779F9">
        <w:rPr>
          <w:szCs w:val="28"/>
        </w:rPr>
        <w:t>.</w:t>
      </w:r>
    </w:p>
    <w:p w14:paraId="40676BBC" w14:textId="688B336F" w:rsidR="009062E5" w:rsidRPr="005779F9" w:rsidRDefault="009062E5" w:rsidP="009062E5">
      <w:pPr>
        <w:ind w:firstLine="709"/>
        <w:jc w:val="both"/>
        <w:rPr>
          <w:bCs/>
          <w:szCs w:val="28"/>
        </w:rPr>
      </w:pPr>
      <w:r w:rsidRPr="005779F9">
        <w:rPr>
          <w:szCs w:val="28"/>
        </w:rPr>
        <w:t xml:space="preserve">Эмиссия NOx рассчитывалась </w:t>
      </w:r>
      <w:r w:rsidR="002E1881" w:rsidRPr="005779F9">
        <w:rPr>
          <w:szCs w:val="28"/>
        </w:rPr>
        <w:t>по-быстрому</w:t>
      </w:r>
      <w:r w:rsidRPr="005779F9">
        <w:rPr>
          <w:szCs w:val="28"/>
        </w:rPr>
        <w:t xml:space="preserve"> и термическому механизму с partial equilibrium approach для радикалов О и ОН</w:t>
      </w:r>
      <w:r w:rsidR="0031218A" w:rsidRPr="005779F9">
        <w:rPr>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w:t>
      </w:r>
      <w:r w:rsidR="00623D98" w:rsidRPr="005779F9">
        <w:rPr>
          <w:szCs w:val="28"/>
        </w:rPr>
        <w:t>0</w:t>
      </w:r>
      <w:r w:rsidR="0031218A" w:rsidRPr="005779F9">
        <w:rPr>
          <w:color w:val="000000"/>
          <w:szCs w:val="28"/>
        </w:rPr>
        <w:t>]</w:t>
      </w:r>
      <w:r w:rsidRPr="005779F9">
        <w:rPr>
          <w:szCs w:val="28"/>
        </w:rPr>
        <w:t>.</w:t>
      </w:r>
    </w:p>
    <w:p w14:paraId="5A9CD998" w14:textId="7D7A2C10" w:rsidR="007C3C97" w:rsidRPr="005779F9" w:rsidRDefault="007C3C97" w:rsidP="00E62B84">
      <w:pPr>
        <w:ind w:firstLine="708"/>
        <w:jc w:val="both"/>
        <w:rPr>
          <w:szCs w:val="28"/>
        </w:rPr>
      </w:pPr>
      <w:r w:rsidRPr="005779F9">
        <w:rPr>
          <w:szCs w:val="28"/>
        </w:rPr>
        <w:t xml:space="preserve">На рисунке </w:t>
      </w:r>
      <w:r w:rsidR="00E14B4A" w:rsidRPr="005779F9">
        <w:rPr>
          <w:szCs w:val="28"/>
        </w:rPr>
        <w:t>3.9</w:t>
      </w:r>
      <w:r w:rsidRPr="005779F9">
        <w:rPr>
          <w:szCs w:val="28"/>
        </w:rPr>
        <w:t xml:space="preserve"> </w:t>
      </w:r>
      <w:r w:rsidR="001977DE" w:rsidRPr="005779F9">
        <w:rPr>
          <w:szCs w:val="28"/>
        </w:rPr>
        <w:t>представлены распространения</w:t>
      </w:r>
      <w:r w:rsidRPr="005779F9">
        <w:rPr>
          <w:szCs w:val="28"/>
        </w:rPr>
        <w:t xml:space="preserve"> температур в</w:t>
      </w:r>
      <w:r w:rsidR="001977DE" w:rsidRPr="005779F9">
        <w:rPr>
          <w:szCs w:val="28"/>
        </w:rPr>
        <w:t xml:space="preserve">доль </w:t>
      </w:r>
      <w:r w:rsidRPr="005779F9">
        <w:rPr>
          <w:szCs w:val="28"/>
        </w:rPr>
        <w:t>сечени</w:t>
      </w:r>
      <w:r w:rsidR="001977DE" w:rsidRPr="005779F9">
        <w:rPr>
          <w:szCs w:val="28"/>
        </w:rPr>
        <w:t>я</w:t>
      </w:r>
      <w:r w:rsidRPr="005779F9">
        <w:rPr>
          <w:szCs w:val="28"/>
        </w:rPr>
        <w:t xml:space="preserve"> горел</w:t>
      </w:r>
      <w:r w:rsidR="001977DE" w:rsidRPr="005779F9">
        <w:rPr>
          <w:szCs w:val="28"/>
        </w:rPr>
        <w:t>очного устройства</w:t>
      </w:r>
      <w:r w:rsidRPr="005779F9">
        <w:rPr>
          <w:szCs w:val="28"/>
        </w:rPr>
        <w:t xml:space="preserve"> при </w:t>
      </w:r>
      <w:r w:rsidR="001977DE" w:rsidRPr="005779F9">
        <w:rPr>
          <w:szCs w:val="28"/>
        </w:rPr>
        <w:t>разных</w:t>
      </w:r>
      <w:r w:rsidRPr="005779F9">
        <w:rPr>
          <w:szCs w:val="28"/>
        </w:rPr>
        <w:t xml:space="preserve"> скоростях </w:t>
      </w:r>
      <w:r w:rsidR="001977DE" w:rsidRPr="005779F9">
        <w:rPr>
          <w:szCs w:val="28"/>
        </w:rPr>
        <w:t xml:space="preserve">входного </w:t>
      </w:r>
      <w:r w:rsidRPr="005779F9">
        <w:rPr>
          <w:szCs w:val="28"/>
        </w:rPr>
        <w:t xml:space="preserve">воздуха. Как </w:t>
      </w:r>
      <w:r w:rsidR="001977DE" w:rsidRPr="005779F9">
        <w:rPr>
          <w:szCs w:val="28"/>
        </w:rPr>
        <w:t xml:space="preserve">можно заметить </w:t>
      </w:r>
      <w:r w:rsidRPr="005779F9">
        <w:rPr>
          <w:szCs w:val="28"/>
        </w:rPr>
        <w:t xml:space="preserve">из рисунка </w:t>
      </w:r>
      <w:r w:rsidR="00E14B4A" w:rsidRPr="005779F9">
        <w:rPr>
          <w:szCs w:val="28"/>
        </w:rPr>
        <w:t>3.9</w:t>
      </w:r>
      <w:r w:rsidRPr="005779F9">
        <w:rPr>
          <w:i/>
          <w:szCs w:val="28"/>
        </w:rPr>
        <w:t>а</w:t>
      </w:r>
      <w:r w:rsidRPr="005779F9">
        <w:rPr>
          <w:szCs w:val="28"/>
        </w:rPr>
        <w:t xml:space="preserve">, </w:t>
      </w:r>
      <w:r w:rsidR="00A5717C" w:rsidRPr="005779F9">
        <w:rPr>
          <w:szCs w:val="28"/>
        </w:rPr>
        <w:t>при поддержании скорости окислителя в пределах до</w:t>
      </w:r>
      <w:r w:rsidRPr="005779F9">
        <w:rPr>
          <w:szCs w:val="28"/>
        </w:rPr>
        <w:t xml:space="preserve"> 5 м/с</w:t>
      </w:r>
      <w:r w:rsidR="004C4CE0" w:rsidRPr="005779F9">
        <w:rPr>
          <w:szCs w:val="28"/>
        </w:rPr>
        <w:t xml:space="preserve"> </w:t>
      </w:r>
      <w:r w:rsidR="00A5717C" w:rsidRPr="005779F9">
        <w:rPr>
          <w:szCs w:val="28"/>
        </w:rPr>
        <w:t>наблюдается скопление потока по торцевой стороне</w:t>
      </w:r>
      <w:r w:rsidRPr="005779F9">
        <w:rPr>
          <w:szCs w:val="28"/>
        </w:rPr>
        <w:t xml:space="preserve"> </w:t>
      </w:r>
      <w:r w:rsidR="00A5717C" w:rsidRPr="005779F9">
        <w:rPr>
          <w:szCs w:val="28"/>
        </w:rPr>
        <w:t xml:space="preserve">диффузионного канала горелочного устройства </w:t>
      </w:r>
      <w:r w:rsidRPr="005779F9">
        <w:rPr>
          <w:szCs w:val="28"/>
        </w:rPr>
        <w:t xml:space="preserve">и </w:t>
      </w:r>
      <w:r w:rsidR="001977DE" w:rsidRPr="005779F9">
        <w:rPr>
          <w:szCs w:val="28"/>
        </w:rPr>
        <w:t xml:space="preserve">по </w:t>
      </w:r>
      <w:r w:rsidR="00A5717C" w:rsidRPr="005779F9">
        <w:rPr>
          <w:szCs w:val="28"/>
        </w:rPr>
        <w:t>лицевой стороне</w:t>
      </w:r>
      <w:r w:rsidRPr="005779F9">
        <w:rPr>
          <w:szCs w:val="28"/>
        </w:rPr>
        <w:t xml:space="preserve"> </w:t>
      </w:r>
      <w:r w:rsidR="00A5717C" w:rsidRPr="005779F9">
        <w:rPr>
          <w:szCs w:val="28"/>
        </w:rPr>
        <w:t>наружного конуса</w:t>
      </w:r>
      <w:r w:rsidRPr="005779F9">
        <w:rPr>
          <w:szCs w:val="28"/>
        </w:rPr>
        <w:t xml:space="preserve">. </w:t>
      </w:r>
      <w:r w:rsidR="001977DE" w:rsidRPr="005779F9">
        <w:rPr>
          <w:szCs w:val="28"/>
        </w:rPr>
        <w:t xml:space="preserve"> </w:t>
      </w:r>
      <w:r w:rsidR="0058227D" w:rsidRPr="005779F9">
        <w:rPr>
          <w:szCs w:val="28"/>
        </w:rPr>
        <w:t>А в</w:t>
      </w:r>
      <w:r w:rsidR="00A5717C" w:rsidRPr="005779F9">
        <w:rPr>
          <w:szCs w:val="28"/>
        </w:rPr>
        <w:t xml:space="preserve"> пределах поддержаний </w:t>
      </w:r>
      <w:r w:rsidR="0058227D" w:rsidRPr="005779F9">
        <w:rPr>
          <w:szCs w:val="28"/>
        </w:rPr>
        <w:t xml:space="preserve">скоростей </w:t>
      </w:r>
      <w:r w:rsidR="001977DE" w:rsidRPr="005779F9">
        <w:rPr>
          <w:szCs w:val="28"/>
        </w:rPr>
        <w:t xml:space="preserve">входного </w:t>
      </w:r>
      <w:r w:rsidR="0058227D" w:rsidRPr="005779F9">
        <w:rPr>
          <w:szCs w:val="28"/>
        </w:rPr>
        <w:t>окислителя</w:t>
      </w:r>
      <w:r w:rsidRPr="005779F9">
        <w:rPr>
          <w:szCs w:val="28"/>
        </w:rPr>
        <w:t xml:space="preserve"> </w:t>
      </w:r>
      <w:r w:rsidR="001977DE" w:rsidRPr="005779F9">
        <w:rPr>
          <w:szCs w:val="28"/>
        </w:rPr>
        <w:t>от</w:t>
      </w:r>
      <w:r w:rsidRPr="005779F9">
        <w:rPr>
          <w:szCs w:val="28"/>
        </w:rPr>
        <w:t xml:space="preserve"> 8 </w:t>
      </w:r>
      <w:r w:rsidR="001977DE" w:rsidRPr="005779F9">
        <w:rPr>
          <w:szCs w:val="28"/>
        </w:rPr>
        <w:t>до</w:t>
      </w:r>
      <w:r w:rsidRPr="005779F9">
        <w:rPr>
          <w:szCs w:val="28"/>
        </w:rPr>
        <w:t xml:space="preserve"> 10 м/с во внешнем канале</w:t>
      </w:r>
      <w:r w:rsidR="001977DE" w:rsidRPr="005779F9">
        <w:rPr>
          <w:szCs w:val="28"/>
        </w:rPr>
        <w:t xml:space="preserve">, который находится между самой стенкой горелки и </w:t>
      </w:r>
      <w:r w:rsidRPr="005779F9">
        <w:rPr>
          <w:szCs w:val="28"/>
        </w:rPr>
        <w:t>внешним усеченным конусом</w:t>
      </w:r>
      <w:r w:rsidR="001977DE" w:rsidRPr="005779F9">
        <w:rPr>
          <w:szCs w:val="28"/>
        </w:rPr>
        <w:t xml:space="preserve">, происходит снижения </w:t>
      </w:r>
      <w:r w:rsidRPr="005779F9">
        <w:rPr>
          <w:szCs w:val="28"/>
        </w:rPr>
        <w:t>высокотемпературн</w:t>
      </w:r>
      <w:r w:rsidR="001977DE" w:rsidRPr="005779F9">
        <w:rPr>
          <w:szCs w:val="28"/>
        </w:rPr>
        <w:t>ой</w:t>
      </w:r>
      <w:r w:rsidRPr="005779F9">
        <w:rPr>
          <w:szCs w:val="28"/>
        </w:rPr>
        <w:t xml:space="preserve"> </w:t>
      </w:r>
      <w:r w:rsidR="001977DE" w:rsidRPr="005779F9">
        <w:rPr>
          <w:szCs w:val="28"/>
        </w:rPr>
        <w:t>зоны</w:t>
      </w:r>
      <w:r w:rsidRPr="005779F9">
        <w:rPr>
          <w:szCs w:val="28"/>
        </w:rPr>
        <w:t xml:space="preserve"> (</w:t>
      </w:r>
      <w:r w:rsidR="00353675" w:rsidRPr="005779F9">
        <w:rPr>
          <w:szCs w:val="28"/>
        </w:rPr>
        <w:t>рисунок</w:t>
      </w:r>
      <w:r w:rsidR="00FD5201" w:rsidRPr="005779F9">
        <w:rPr>
          <w:szCs w:val="28"/>
        </w:rPr>
        <w:t xml:space="preserve"> </w:t>
      </w:r>
      <w:r w:rsidR="00E14B4A" w:rsidRPr="005779F9">
        <w:rPr>
          <w:szCs w:val="28"/>
        </w:rPr>
        <w:t>3.9</w:t>
      </w:r>
      <w:r w:rsidRPr="005779F9">
        <w:rPr>
          <w:szCs w:val="28"/>
        </w:rPr>
        <w:t xml:space="preserve"> </w:t>
      </w:r>
      <w:r w:rsidRPr="005779F9">
        <w:rPr>
          <w:i/>
          <w:szCs w:val="28"/>
        </w:rPr>
        <w:t>b</w:t>
      </w:r>
      <w:r w:rsidRPr="005779F9">
        <w:rPr>
          <w:szCs w:val="28"/>
        </w:rPr>
        <w:t xml:space="preserve"> и </w:t>
      </w:r>
      <w:r w:rsidRPr="005779F9">
        <w:rPr>
          <w:i/>
          <w:szCs w:val="28"/>
        </w:rPr>
        <w:t>с</w:t>
      </w:r>
      <w:r w:rsidRPr="005779F9">
        <w:rPr>
          <w:szCs w:val="28"/>
        </w:rPr>
        <w:t xml:space="preserve">). Это </w:t>
      </w:r>
      <w:r w:rsidR="001977DE" w:rsidRPr="005779F9">
        <w:rPr>
          <w:szCs w:val="28"/>
        </w:rPr>
        <w:t>показывает</w:t>
      </w:r>
      <w:r w:rsidRPr="005779F9">
        <w:rPr>
          <w:szCs w:val="28"/>
        </w:rPr>
        <w:t xml:space="preserve">, что в данный </w:t>
      </w:r>
      <w:r w:rsidR="001977DE" w:rsidRPr="005779F9">
        <w:rPr>
          <w:szCs w:val="28"/>
        </w:rPr>
        <w:t>участок</w:t>
      </w:r>
      <w:r w:rsidRPr="005779F9">
        <w:rPr>
          <w:szCs w:val="28"/>
        </w:rPr>
        <w:t xml:space="preserve"> </w:t>
      </w:r>
      <w:r w:rsidR="001977DE" w:rsidRPr="005779F9">
        <w:rPr>
          <w:szCs w:val="28"/>
        </w:rPr>
        <w:t>по меньшей мере</w:t>
      </w:r>
      <w:r w:rsidRPr="005779F9">
        <w:rPr>
          <w:szCs w:val="28"/>
        </w:rPr>
        <w:t xml:space="preserve"> </w:t>
      </w:r>
      <w:r w:rsidR="001977DE" w:rsidRPr="005779F9">
        <w:rPr>
          <w:szCs w:val="28"/>
        </w:rPr>
        <w:t>входит</w:t>
      </w:r>
      <w:r w:rsidRPr="005779F9">
        <w:rPr>
          <w:szCs w:val="28"/>
        </w:rPr>
        <w:t xml:space="preserve"> ТВС. </w:t>
      </w:r>
      <w:r w:rsidR="001977DE" w:rsidRPr="005779F9">
        <w:rPr>
          <w:szCs w:val="28"/>
        </w:rPr>
        <w:t>А, п</w:t>
      </w:r>
      <w:r w:rsidRPr="005779F9">
        <w:rPr>
          <w:szCs w:val="28"/>
        </w:rPr>
        <w:t>ри скорост</w:t>
      </w:r>
      <w:r w:rsidR="001977DE" w:rsidRPr="005779F9">
        <w:rPr>
          <w:szCs w:val="28"/>
        </w:rPr>
        <w:t>ях</w:t>
      </w:r>
      <w:r w:rsidRPr="005779F9">
        <w:rPr>
          <w:szCs w:val="28"/>
        </w:rPr>
        <w:t xml:space="preserve"> воздуха </w:t>
      </w:r>
      <w:r w:rsidR="001977DE" w:rsidRPr="005779F9">
        <w:rPr>
          <w:szCs w:val="28"/>
        </w:rPr>
        <w:t xml:space="preserve">до </w:t>
      </w:r>
      <w:r w:rsidR="00E62B84" w:rsidRPr="005779F9">
        <w:rPr>
          <w:szCs w:val="28"/>
        </w:rPr>
        <w:t>1</w:t>
      </w:r>
      <w:r w:rsidRPr="005779F9">
        <w:rPr>
          <w:szCs w:val="28"/>
        </w:rPr>
        <w:t>2 м/с ТВС концентрируется в канале между внешним и внутренним усеченным конусом (</w:t>
      </w:r>
      <w:r w:rsidR="00353675" w:rsidRPr="005779F9">
        <w:rPr>
          <w:szCs w:val="28"/>
        </w:rPr>
        <w:t>рисунок</w:t>
      </w:r>
      <w:r w:rsidR="00624967" w:rsidRPr="005779F9">
        <w:rPr>
          <w:szCs w:val="28"/>
        </w:rPr>
        <w:t xml:space="preserve"> </w:t>
      </w:r>
      <w:r w:rsidR="00E14B4A" w:rsidRPr="005779F9">
        <w:rPr>
          <w:szCs w:val="28"/>
        </w:rPr>
        <w:t>3.9</w:t>
      </w:r>
      <w:r w:rsidRPr="005779F9">
        <w:rPr>
          <w:i/>
          <w:szCs w:val="28"/>
        </w:rPr>
        <w:t>d</w:t>
      </w:r>
      <w:r w:rsidRPr="005779F9">
        <w:rPr>
          <w:szCs w:val="28"/>
        </w:rPr>
        <w:t>). Дальнейший рост скорости воздуха собирает ТВС ближе к оси горелки и концентрирует пламя (</w:t>
      </w:r>
      <w:r w:rsidR="00353675" w:rsidRPr="005779F9">
        <w:rPr>
          <w:szCs w:val="28"/>
        </w:rPr>
        <w:t>рисунок</w:t>
      </w:r>
      <w:r w:rsidR="00E14B4A" w:rsidRPr="005779F9">
        <w:rPr>
          <w:szCs w:val="28"/>
        </w:rPr>
        <w:t>3.9</w:t>
      </w:r>
      <w:r w:rsidR="004A6BC9" w:rsidRPr="005779F9">
        <w:rPr>
          <w:szCs w:val="28"/>
        </w:rPr>
        <w:t xml:space="preserve"> </w:t>
      </w:r>
      <w:r w:rsidRPr="005779F9">
        <w:rPr>
          <w:i/>
          <w:szCs w:val="28"/>
        </w:rPr>
        <w:t>е</w:t>
      </w:r>
      <w:r w:rsidRPr="005779F9">
        <w:rPr>
          <w:szCs w:val="28"/>
        </w:rPr>
        <w:t>)</w:t>
      </w:r>
      <w:r w:rsidR="0031218A" w:rsidRPr="005779F9">
        <w:rPr>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w:t>
      </w:r>
      <w:r w:rsidR="00623D98" w:rsidRPr="005779F9">
        <w:rPr>
          <w:szCs w:val="28"/>
        </w:rPr>
        <w:t>0</w:t>
      </w:r>
      <w:r w:rsidR="0031218A" w:rsidRPr="005779F9">
        <w:rPr>
          <w:color w:val="000000"/>
          <w:szCs w:val="28"/>
        </w:rPr>
        <w:t>]</w:t>
      </w:r>
      <w:r w:rsidRPr="005779F9">
        <w:rPr>
          <w:szCs w:val="28"/>
        </w:rPr>
        <w:t>.</w:t>
      </w:r>
    </w:p>
    <w:p w14:paraId="4E54954D" w14:textId="77777777" w:rsidR="00406DC6" w:rsidRPr="005779F9" w:rsidRDefault="00406DC6" w:rsidP="00406DC6">
      <w:pPr>
        <w:ind w:firstLine="709"/>
        <w:jc w:val="both"/>
      </w:pPr>
      <w:r w:rsidRPr="005779F9">
        <w:t>Моделирования процессов горения в данной горелке без предварительного смешивания, в качестве биогазового топлива использовался полученный состав биогаза из навоза крупнорогатого скота. Состав биогаза представлен в таблице 3.1.</w:t>
      </w:r>
    </w:p>
    <w:p w14:paraId="1DF09932" w14:textId="77777777" w:rsidR="00406DC6" w:rsidRPr="005779F9" w:rsidRDefault="00406DC6" w:rsidP="00406DC6">
      <w:pPr>
        <w:jc w:val="both"/>
      </w:pPr>
    </w:p>
    <w:p w14:paraId="3231CE0F" w14:textId="77777777" w:rsidR="00406DC6" w:rsidRPr="005779F9" w:rsidRDefault="00406DC6" w:rsidP="000328EA">
      <w:pPr>
        <w:jc w:val="both"/>
      </w:pPr>
      <w:r w:rsidRPr="005779F9">
        <w:t>Таблица 3.1 – Состав биогаза</w:t>
      </w:r>
    </w:p>
    <w:p w14:paraId="0A16BF3B" w14:textId="77777777" w:rsidR="000328EA" w:rsidRPr="005779F9" w:rsidRDefault="000328EA" w:rsidP="000328EA">
      <w:pPr>
        <w:jc w:val="both"/>
      </w:pPr>
    </w:p>
    <w:tbl>
      <w:tblPr>
        <w:tblStyle w:val="a3"/>
        <w:tblW w:w="9639" w:type="dxa"/>
        <w:tblInd w:w="108" w:type="dxa"/>
        <w:tblLook w:val="04A0" w:firstRow="1" w:lastRow="0" w:firstColumn="1" w:lastColumn="0" w:noHBand="0" w:noVBand="1"/>
      </w:tblPr>
      <w:tblGrid>
        <w:gridCol w:w="738"/>
        <w:gridCol w:w="1956"/>
        <w:gridCol w:w="1701"/>
        <w:gridCol w:w="1842"/>
        <w:gridCol w:w="1701"/>
        <w:gridCol w:w="1701"/>
      </w:tblGrid>
      <w:tr w:rsidR="00406DC6" w:rsidRPr="005779F9" w14:paraId="640540E0" w14:textId="77777777" w:rsidTr="00EE29DE">
        <w:tc>
          <w:tcPr>
            <w:tcW w:w="738" w:type="dxa"/>
            <w:vMerge w:val="restart"/>
          </w:tcPr>
          <w:p w14:paraId="3BBAE673" w14:textId="77777777" w:rsidR="00406DC6" w:rsidRPr="005779F9" w:rsidRDefault="00406DC6" w:rsidP="00EE29DE">
            <w:pPr>
              <w:pStyle w:val="a4"/>
              <w:ind w:left="0"/>
              <w:jc w:val="center"/>
              <w:rPr>
                <w:sz w:val="24"/>
                <w:szCs w:val="24"/>
              </w:rPr>
            </w:pPr>
            <w:r w:rsidRPr="005779F9">
              <w:rPr>
                <w:sz w:val="24"/>
                <w:szCs w:val="24"/>
              </w:rPr>
              <w:t>№</w:t>
            </w:r>
          </w:p>
        </w:tc>
        <w:tc>
          <w:tcPr>
            <w:tcW w:w="8901" w:type="dxa"/>
            <w:gridSpan w:val="5"/>
          </w:tcPr>
          <w:p w14:paraId="0C278AD2" w14:textId="77777777" w:rsidR="00406DC6" w:rsidRPr="005779F9" w:rsidRDefault="00406DC6" w:rsidP="00EE29DE">
            <w:pPr>
              <w:pStyle w:val="a4"/>
              <w:ind w:left="0"/>
              <w:jc w:val="center"/>
              <w:rPr>
                <w:sz w:val="24"/>
                <w:szCs w:val="24"/>
              </w:rPr>
            </w:pPr>
            <w:r w:rsidRPr="005779F9">
              <w:rPr>
                <w:sz w:val="24"/>
                <w:szCs w:val="24"/>
              </w:rPr>
              <w:t>Состав биогаза</w:t>
            </w:r>
          </w:p>
        </w:tc>
      </w:tr>
      <w:tr w:rsidR="00406DC6" w:rsidRPr="005779F9" w14:paraId="0AFEC2E2" w14:textId="77777777" w:rsidTr="00EE29DE">
        <w:tc>
          <w:tcPr>
            <w:tcW w:w="738" w:type="dxa"/>
            <w:vMerge/>
          </w:tcPr>
          <w:p w14:paraId="3896C01F" w14:textId="77777777" w:rsidR="00406DC6" w:rsidRPr="005779F9" w:rsidRDefault="00406DC6" w:rsidP="00EE29DE">
            <w:pPr>
              <w:pStyle w:val="a4"/>
              <w:ind w:left="0"/>
              <w:jc w:val="center"/>
              <w:rPr>
                <w:sz w:val="24"/>
                <w:szCs w:val="24"/>
              </w:rPr>
            </w:pPr>
          </w:p>
        </w:tc>
        <w:tc>
          <w:tcPr>
            <w:tcW w:w="1956" w:type="dxa"/>
          </w:tcPr>
          <w:p w14:paraId="0A552A93" w14:textId="77777777" w:rsidR="00406DC6" w:rsidRPr="005779F9" w:rsidRDefault="00406DC6" w:rsidP="00EE29DE">
            <w:pPr>
              <w:pStyle w:val="a4"/>
              <w:ind w:left="0"/>
              <w:jc w:val="center"/>
              <w:rPr>
                <w:sz w:val="24"/>
                <w:szCs w:val="24"/>
              </w:rPr>
            </w:pPr>
            <w:r w:rsidRPr="005779F9">
              <w:rPr>
                <w:sz w:val="24"/>
                <w:szCs w:val="24"/>
              </w:rPr>
              <w:t>CH</w:t>
            </w:r>
            <w:r w:rsidRPr="005779F9">
              <w:rPr>
                <w:sz w:val="24"/>
                <w:szCs w:val="24"/>
                <w:vertAlign w:val="subscript"/>
              </w:rPr>
              <w:t xml:space="preserve">4, </w:t>
            </w:r>
            <w:r w:rsidRPr="005779F9">
              <w:rPr>
                <w:sz w:val="24"/>
                <w:szCs w:val="24"/>
              </w:rPr>
              <w:t>%</w:t>
            </w:r>
          </w:p>
        </w:tc>
        <w:tc>
          <w:tcPr>
            <w:tcW w:w="1701" w:type="dxa"/>
          </w:tcPr>
          <w:p w14:paraId="004EFD8F" w14:textId="77777777" w:rsidR="00406DC6" w:rsidRPr="005779F9" w:rsidRDefault="00406DC6" w:rsidP="00EE29DE">
            <w:pPr>
              <w:pStyle w:val="a4"/>
              <w:ind w:left="0"/>
              <w:jc w:val="center"/>
              <w:rPr>
                <w:sz w:val="24"/>
                <w:szCs w:val="24"/>
              </w:rPr>
            </w:pPr>
            <w:r w:rsidRPr="005779F9">
              <w:rPr>
                <w:sz w:val="24"/>
                <w:szCs w:val="24"/>
              </w:rPr>
              <w:t>CO</w:t>
            </w:r>
            <w:r w:rsidRPr="005779F9">
              <w:rPr>
                <w:sz w:val="24"/>
                <w:szCs w:val="24"/>
                <w:vertAlign w:val="subscript"/>
              </w:rPr>
              <w:t xml:space="preserve">2, </w:t>
            </w:r>
            <w:r w:rsidRPr="005779F9">
              <w:rPr>
                <w:sz w:val="24"/>
                <w:szCs w:val="24"/>
              </w:rPr>
              <w:t>%</w:t>
            </w:r>
          </w:p>
        </w:tc>
        <w:tc>
          <w:tcPr>
            <w:tcW w:w="1842" w:type="dxa"/>
          </w:tcPr>
          <w:p w14:paraId="7161F43E" w14:textId="77777777" w:rsidR="00406DC6" w:rsidRPr="005779F9" w:rsidRDefault="00406DC6" w:rsidP="00EE29DE">
            <w:pPr>
              <w:pStyle w:val="a4"/>
              <w:ind w:left="0"/>
              <w:jc w:val="center"/>
              <w:rPr>
                <w:sz w:val="24"/>
                <w:szCs w:val="24"/>
              </w:rPr>
            </w:pPr>
            <w:r w:rsidRPr="005779F9">
              <w:rPr>
                <w:szCs w:val="28"/>
              </w:rPr>
              <w:t>O</w:t>
            </w:r>
            <w:r w:rsidRPr="005779F9">
              <w:rPr>
                <w:szCs w:val="28"/>
                <w:vertAlign w:val="subscript"/>
              </w:rPr>
              <w:t>2</w:t>
            </w:r>
            <w:r w:rsidRPr="005779F9">
              <w:rPr>
                <w:sz w:val="24"/>
                <w:szCs w:val="24"/>
              </w:rPr>
              <w:t>, %</w:t>
            </w:r>
          </w:p>
        </w:tc>
        <w:tc>
          <w:tcPr>
            <w:tcW w:w="1701" w:type="dxa"/>
          </w:tcPr>
          <w:p w14:paraId="55E3EF8D" w14:textId="77777777" w:rsidR="00406DC6" w:rsidRPr="005779F9" w:rsidRDefault="00406DC6" w:rsidP="00EE29DE">
            <w:pPr>
              <w:pStyle w:val="a4"/>
              <w:ind w:left="0"/>
              <w:jc w:val="center"/>
              <w:rPr>
                <w:sz w:val="24"/>
                <w:szCs w:val="24"/>
              </w:rPr>
            </w:pPr>
            <w:r w:rsidRPr="005779F9">
              <w:rPr>
                <w:szCs w:val="28"/>
              </w:rPr>
              <w:t>H</w:t>
            </w:r>
            <w:r w:rsidRPr="005779F9">
              <w:rPr>
                <w:szCs w:val="28"/>
                <w:vertAlign w:val="subscript"/>
              </w:rPr>
              <w:t>2</w:t>
            </w:r>
            <w:r w:rsidRPr="005779F9">
              <w:rPr>
                <w:sz w:val="24"/>
                <w:szCs w:val="24"/>
              </w:rPr>
              <w:t>, %</w:t>
            </w:r>
          </w:p>
        </w:tc>
        <w:tc>
          <w:tcPr>
            <w:tcW w:w="1701" w:type="dxa"/>
          </w:tcPr>
          <w:p w14:paraId="2469D435" w14:textId="77777777" w:rsidR="00406DC6" w:rsidRPr="005779F9" w:rsidRDefault="00406DC6" w:rsidP="00EE29DE">
            <w:pPr>
              <w:pStyle w:val="a4"/>
              <w:ind w:left="0"/>
              <w:jc w:val="center"/>
              <w:rPr>
                <w:sz w:val="24"/>
                <w:szCs w:val="24"/>
              </w:rPr>
            </w:pPr>
            <w:r w:rsidRPr="005779F9">
              <w:rPr>
                <w:szCs w:val="28"/>
              </w:rPr>
              <w:t>N</w:t>
            </w:r>
            <w:r w:rsidRPr="005779F9">
              <w:rPr>
                <w:szCs w:val="28"/>
                <w:vertAlign w:val="subscript"/>
              </w:rPr>
              <w:t>2</w:t>
            </w:r>
            <w:r w:rsidRPr="005779F9">
              <w:rPr>
                <w:sz w:val="24"/>
                <w:szCs w:val="24"/>
              </w:rPr>
              <w:t>, %</w:t>
            </w:r>
          </w:p>
        </w:tc>
      </w:tr>
      <w:tr w:rsidR="00406DC6" w:rsidRPr="005779F9" w14:paraId="7BC4780E" w14:textId="77777777" w:rsidTr="00EE29DE">
        <w:tc>
          <w:tcPr>
            <w:tcW w:w="738" w:type="dxa"/>
          </w:tcPr>
          <w:p w14:paraId="6A871278" w14:textId="77777777" w:rsidR="00406DC6" w:rsidRPr="005779F9" w:rsidRDefault="00406DC6" w:rsidP="00EE29DE">
            <w:pPr>
              <w:pStyle w:val="a4"/>
              <w:ind w:left="0"/>
              <w:jc w:val="center"/>
              <w:rPr>
                <w:sz w:val="24"/>
                <w:szCs w:val="24"/>
              </w:rPr>
            </w:pPr>
            <w:r w:rsidRPr="005779F9">
              <w:rPr>
                <w:sz w:val="24"/>
                <w:szCs w:val="24"/>
              </w:rPr>
              <w:t>1</w:t>
            </w:r>
          </w:p>
        </w:tc>
        <w:tc>
          <w:tcPr>
            <w:tcW w:w="1956" w:type="dxa"/>
          </w:tcPr>
          <w:p w14:paraId="5ADC728A" w14:textId="77777777" w:rsidR="00406DC6" w:rsidRPr="005779F9" w:rsidRDefault="00406DC6" w:rsidP="00EE29DE">
            <w:pPr>
              <w:pStyle w:val="a4"/>
              <w:ind w:left="0"/>
              <w:jc w:val="center"/>
              <w:rPr>
                <w:sz w:val="24"/>
                <w:szCs w:val="24"/>
              </w:rPr>
            </w:pPr>
            <w:r w:rsidRPr="005779F9">
              <w:rPr>
                <w:sz w:val="24"/>
                <w:szCs w:val="24"/>
              </w:rPr>
              <w:t>65</w:t>
            </w:r>
          </w:p>
        </w:tc>
        <w:tc>
          <w:tcPr>
            <w:tcW w:w="1701" w:type="dxa"/>
          </w:tcPr>
          <w:p w14:paraId="5622F604" w14:textId="77777777" w:rsidR="00406DC6" w:rsidRPr="005779F9" w:rsidRDefault="00406DC6" w:rsidP="00EE29DE">
            <w:pPr>
              <w:pStyle w:val="a4"/>
              <w:ind w:left="0"/>
              <w:jc w:val="center"/>
              <w:rPr>
                <w:sz w:val="24"/>
                <w:szCs w:val="24"/>
              </w:rPr>
            </w:pPr>
            <w:r w:rsidRPr="005779F9">
              <w:rPr>
                <w:sz w:val="24"/>
                <w:szCs w:val="24"/>
              </w:rPr>
              <w:t>26</w:t>
            </w:r>
          </w:p>
        </w:tc>
        <w:tc>
          <w:tcPr>
            <w:tcW w:w="1842" w:type="dxa"/>
          </w:tcPr>
          <w:p w14:paraId="1644E826" w14:textId="77777777" w:rsidR="00406DC6" w:rsidRPr="005779F9" w:rsidRDefault="00406DC6" w:rsidP="00EE29DE">
            <w:pPr>
              <w:pStyle w:val="a4"/>
              <w:ind w:left="0"/>
              <w:jc w:val="center"/>
              <w:rPr>
                <w:sz w:val="24"/>
                <w:szCs w:val="24"/>
              </w:rPr>
            </w:pPr>
            <w:r w:rsidRPr="005779F9">
              <w:rPr>
                <w:sz w:val="24"/>
                <w:szCs w:val="24"/>
              </w:rPr>
              <w:t>1</w:t>
            </w:r>
          </w:p>
        </w:tc>
        <w:tc>
          <w:tcPr>
            <w:tcW w:w="1701" w:type="dxa"/>
          </w:tcPr>
          <w:p w14:paraId="6C8AB479" w14:textId="77777777" w:rsidR="00406DC6" w:rsidRPr="005779F9" w:rsidRDefault="00406DC6" w:rsidP="00EE29DE">
            <w:pPr>
              <w:pStyle w:val="a4"/>
              <w:ind w:left="0"/>
              <w:jc w:val="center"/>
              <w:rPr>
                <w:sz w:val="24"/>
                <w:szCs w:val="24"/>
              </w:rPr>
            </w:pPr>
            <w:r w:rsidRPr="005779F9">
              <w:rPr>
                <w:sz w:val="24"/>
                <w:szCs w:val="24"/>
              </w:rPr>
              <w:t>3</w:t>
            </w:r>
          </w:p>
        </w:tc>
        <w:tc>
          <w:tcPr>
            <w:tcW w:w="1701" w:type="dxa"/>
          </w:tcPr>
          <w:p w14:paraId="203A686A" w14:textId="77777777" w:rsidR="00406DC6" w:rsidRPr="005779F9" w:rsidRDefault="00406DC6" w:rsidP="00EE29DE">
            <w:pPr>
              <w:pStyle w:val="a4"/>
              <w:ind w:left="0"/>
              <w:jc w:val="center"/>
              <w:rPr>
                <w:sz w:val="24"/>
                <w:szCs w:val="24"/>
              </w:rPr>
            </w:pPr>
            <w:r w:rsidRPr="005779F9">
              <w:rPr>
                <w:sz w:val="24"/>
                <w:szCs w:val="24"/>
              </w:rPr>
              <w:t>5</w:t>
            </w:r>
          </w:p>
        </w:tc>
      </w:tr>
    </w:tbl>
    <w:p w14:paraId="3B3EB137" w14:textId="77777777" w:rsidR="00EF2BB7" w:rsidRPr="005779F9" w:rsidRDefault="00EF2BB7" w:rsidP="00EF2BB7">
      <w:pPr>
        <w:jc w:val="both"/>
        <w:rPr>
          <w:szCs w:val="28"/>
        </w:rPr>
      </w:pPr>
    </w:p>
    <w:p w14:paraId="6F2155D5" w14:textId="77777777" w:rsidR="00EF2BB7" w:rsidRPr="005779F9" w:rsidRDefault="00EF2BB7" w:rsidP="00EF2BB7">
      <w:pPr>
        <w:jc w:val="center"/>
        <w:rPr>
          <w:szCs w:val="28"/>
        </w:rPr>
      </w:pPr>
      <w:r w:rsidRPr="005779F9">
        <w:rPr>
          <w:noProof/>
          <w:szCs w:val="28"/>
          <w:lang w:eastAsia="ru-RU"/>
        </w:rPr>
        <w:drawing>
          <wp:inline distT="0" distB="0" distL="0" distR="0" wp14:anchorId="3E4F826E" wp14:editId="4F05FC94">
            <wp:extent cx="3251200" cy="3591025"/>
            <wp:effectExtent l="0" t="0" r="635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t="737" b="982"/>
                    <a:stretch/>
                  </pic:blipFill>
                  <pic:spPr bwMode="auto">
                    <a:xfrm>
                      <a:off x="0" y="0"/>
                      <a:ext cx="3323430" cy="3670805"/>
                    </a:xfrm>
                    <a:prstGeom prst="rect">
                      <a:avLst/>
                    </a:prstGeom>
                    <a:noFill/>
                    <a:ln>
                      <a:noFill/>
                    </a:ln>
                    <a:extLst>
                      <a:ext uri="{53640926-AAD7-44D8-BBD7-CCE9431645EC}">
                        <a14:shadowObscured xmlns:a14="http://schemas.microsoft.com/office/drawing/2010/main"/>
                      </a:ext>
                    </a:extLst>
                  </pic:spPr>
                </pic:pic>
              </a:graphicData>
            </a:graphic>
          </wp:inline>
        </w:drawing>
      </w:r>
    </w:p>
    <w:p w14:paraId="07EB3AA9" w14:textId="77777777" w:rsidR="004A6BC9" w:rsidRPr="005779F9" w:rsidRDefault="004A6BC9" w:rsidP="000328EA">
      <w:pPr>
        <w:ind w:firstLine="709"/>
        <w:jc w:val="both"/>
        <w:rPr>
          <w:i/>
          <w:szCs w:val="28"/>
        </w:rPr>
      </w:pPr>
    </w:p>
    <w:p w14:paraId="6CE6B7D3" w14:textId="5C536F8C" w:rsidR="0031218A" w:rsidRPr="005779F9" w:rsidRDefault="0031218A" w:rsidP="000328EA">
      <w:pPr>
        <w:ind w:firstLine="709"/>
        <w:jc w:val="both"/>
        <w:rPr>
          <w:szCs w:val="28"/>
        </w:rPr>
      </w:pPr>
      <w:r w:rsidRPr="005779F9">
        <w:rPr>
          <w:i/>
          <w:szCs w:val="28"/>
        </w:rPr>
        <w:t>а</w:t>
      </w:r>
      <w:r w:rsidRPr="005779F9">
        <w:rPr>
          <w:szCs w:val="28"/>
        </w:rPr>
        <w:t xml:space="preserve"> – 5 м/с; </w:t>
      </w:r>
      <w:r w:rsidRPr="005779F9">
        <w:rPr>
          <w:i/>
          <w:szCs w:val="28"/>
        </w:rPr>
        <w:t>b</w:t>
      </w:r>
      <w:r w:rsidRPr="005779F9">
        <w:rPr>
          <w:szCs w:val="28"/>
        </w:rPr>
        <w:t xml:space="preserve"> – 8 м/с; </w:t>
      </w:r>
      <w:r w:rsidRPr="005779F9">
        <w:rPr>
          <w:i/>
          <w:szCs w:val="28"/>
        </w:rPr>
        <w:t>c</w:t>
      </w:r>
      <w:r w:rsidRPr="005779F9">
        <w:rPr>
          <w:szCs w:val="28"/>
        </w:rPr>
        <w:t xml:space="preserve"> – 10 м/с; </w:t>
      </w:r>
      <w:r w:rsidRPr="005779F9">
        <w:rPr>
          <w:i/>
          <w:szCs w:val="28"/>
        </w:rPr>
        <w:t>d</w:t>
      </w:r>
      <w:r w:rsidRPr="005779F9">
        <w:rPr>
          <w:szCs w:val="28"/>
        </w:rPr>
        <w:t xml:space="preserve"> – 12 м/с; </w:t>
      </w:r>
      <w:r w:rsidRPr="005779F9">
        <w:rPr>
          <w:i/>
          <w:szCs w:val="28"/>
        </w:rPr>
        <w:t>e</w:t>
      </w:r>
      <w:r w:rsidRPr="005779F9">
        <w:rPr>
          <w:szCs w:val="28"/>
        </w:rPr>
        <w:t xml:space="preserve"> – 14 м/с.</w:t>
      </w:r>
    </w:p>
    <w:p w14:paraId="5114B40C" w14:textId="77777777" w:rsidR="000328EA" w:rsidRPr="005779F9" w:rsidRDefault="000328EA" w:rsidP="00EF2BB7">
      <w:pPr>
        <w:jc w:val="center"/>
        <w:rPr>
          <w:szCs w:val="28"/>
        </w:rPr>
      </w:pPr>
    </w:p>
    <w:p w14:paraId="6A2705C6" w14:textId="6CD131AF" w:rsidR="00EF2BB7" w:rsidRPr="005779F9" w:rsidRDefault="00EF2BB7" w:rsidP="00EF2BB7">
      <w:pPr>
        <w:jc w:val="center"/>
        <w:rPr>
          <w:szCs w:val="28"/>
        </w:rPr>
      </w:pPr>
      <w:r w:rsidRPr="005779F9">
        <w:rPr>
          <w:szCs w:val="28"/>
        </w:rPr>
        <w:t>Рисунок 3.9 – Профиль температуры при различных значениях скорости воздуха</w:t>
      </w:r>
      <w:r w:rsidR="0031218A" w:rsidRPr="005779F9">
        <w:rPr>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281</w:t>
      </w:r>
      <w:r w:rsidR="0031218A" w:rsidRPr="005779F9">
        <w:rPr>
          <w:color w:val="000000"/>
          <w:szCs w:val="28"/>
        </w:rPr>
        <w:t>]</w:t>
      </w:r>
    </w:p>
    <w:p w14:paraId="76155AF6" w14:textId="733E6EBD" w:rsidR="007C3C97" w:rsidRPr="005779F9" w:rsidRDefault="00E62B84" w:rsidP="00E62B84">
      <w:pPr>
        <w:ind w:firstLine="708"/>
        <w:jc w:val="both"/>
        <w:rPr>
          <w:szCs w:val="28"/>
        </w:rPr>
      </w:pPr>
      <w:r w:rsidRPr="005779F9">
        <w:rPr>
          <w:szCs w:val="28"/>
        </w:rPr>
        <w:t xml:space="preserve">Полученные результаты могут обосновать структуру пламени в горелочном устройстве на выходе из него. При пониженных скоростях окислителя </w:t>
      </w:r>
      <w:r w:rsidR="007C3C97" w:rsidRPr="005779F9">
        <w:rPr>
          <w:szCs w:val="28"/>
        </w:rPr>
        <w:t>на выходе из горелки пламя получается распределенным из-за концентрации ТВС на перифериях горелки. С увеличением скорости воздуха пламя в камере сгорания собирается в центр и имеет узкий профиль. То есть низкие скорости воздуха способствуют хорошему перемешиванию с дополнительным воздухом, который подается вокруг горелки. При этом внутри горелки поток ТВС не имеет однородный характер. Высокие скорости потока (12, 14 м/с) тоже внутри горелки концентрирует ТВС, а также на выходе из горелки создавая узкий профиль пламени, плохо перемешиваются дополнительным воздухом. С точки зрения более равномерного распределения потока ТВС внутри горелки, а также по перемешиванию в камере сгорания ТВС с дополнительным воздухом оптимальными являются скорости воздуха 8 и 10 м/с при данном расходе топлива</w:t>
      </w:r>
      <w:r w:rsidR="0031218A" w:rsidRPr="005779F9">
        <w:rPr>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282</w:t>
      </w:r>
      <w:r w:rsidR="0031218A" w:rsidRPr="005779F9">
        <w:rPr>
          <w:color w:val="000000"/>
          <w:szCs w:val="28"/>
        </w:rPr>
        <w:t>]</w:t>
      </w:r>
      <w:r w:rsidR="007C3C97" w:rsidRPr="005779F9">
        <w:rPr>
          <w:szCs w:val="28"/>
        </w:rPr>
        <w:t>.</w:t>
      </w:r>
    </w:p>
    <w:p w14:paraId="2C4F8DFF" w14:textId="6B40FFB8" w:rsidR="007C3C97" w:rsidRPr="005779F9" w:rsidRDefault="007C3C97" w:rsidP="007C3C97">
      <w:pPr>
        <w:ind w:firstLine="708"/>
        <w:jc w:val="both"/>
        <w:rPr>
          <w:szCs w:val="28"/>
        </w:rPr>
      </w:pPr>
      <w:r w:rsidRPr="005779F9">
        <w:rPr>
          <w:szCs w:val="28"/>
        </w:rPr>
        <w:t xml:space="preserve">В таблице </w:t>
      </w:r>
      <w:r w:rsidR="001A7642" w:rsidRPr="005779F9">
        <w:rPr>
          <w:szCs w:val="28"/>
        </w:rPr>
        <w:t>3.</w:t>
      </w:r>
      <w:r w:rsidR="00806B86" w:rsidRPr="005779F9">
        <w:rPr>
          <w:szCs w:val="28"/>
          <w:lang w:val="kk-KZ"/>
        </w:rPr>
        <w:t>2</w:t>
      </w:r>
      <w:r w:rsidRPr="005779F9">
        <w:rPr>
          <w:szCs w:val="28"/>
        </w:rPr>
        <w:t xml:space="preserve"> приведены результаты расчета температуры и вредных выбросов при </w:t>
      </w:r>
      <w:r w:rsidR="00E62B84" w:rsidRPr="005779F9">
        <w:rPr>
          <w:szCs w:val="28"/>
        </w:rPr>
        <w:t>разных</w:t>
      </w:r>
      <w:r w:rsidRPr="005779F9">
        <w:rPr>
          <w:szCs w:val="28"/>
        </w:rPr>
        <w:t xml:space="preserve"> скоростях </w:t>
      </w:r>
      <w:r w:rsidR="00E62B84" w:rsidRPr="005779F9">
        <w:rPr>
          <w:szCs w:val="28"/>
        </w:rPr>
        <w:t xml:space="preserve">входного </w:t>
      </w:r>
      <w:r w:rsidRPr="005779F9">
        <w:rPr>
          <w:szCs w:val="28"/>
        </w:rPr>
        <w:t xml:space="preserve">воздуха на двух сечениях исследуемой модели, </w:t>
      </w:r>
      <w:r w:rsidR="00E62B84" w:rsidRPr="005779F9">
        <w:rPr>
          <w:szCs w:val="28"/>
        </w:rPr>
        <w:t xml:space="preserve">а именно, </w:t>
      </w:r>
      <w:r w:rsidRPr="005779F9">
        <w:rPr>
          <w:szCs w:val="28"/>
        </w:rPr>
        <w:t xml:space="preserve">на выходе из </w:t>
      </w:r>
      <w:r w:rsidR="00E62B84" w:rsidRPr="005779F9">
        <w:rPr>
          <w:szCs w:val="28"/>
        </w:rPr>
        <w:t>горелочного усстройства</w:t>
      </w:r>
      <w:r w:rsidRPr="005779F9">
        <w:rPr>
          <w:szCs w:val="28"/>
        </w:rPr>
        <w:t xml:space="preserve"> и на выходе из камеры сгорания. Коэффициент эквивалентности </w:t>
      </w:r>
      <w:r w:rsidR="00E62B84" w:rsidRPr="005779F9">
        <w:rPr>
          <w:szCs w:val="28"/>
        </w:rPr>
        <w:t>рассчитан в связи с течением</w:t>
      </w:r>
      <w:r w:rsidRPr="005779F9">
        <w:rPr>
          <w:szCs w:val="28"/>
        </w:rPr>
        <w:t xml:space="preserve"> внутри горелки</w:t>
      </w:r>
      <w:r w:rsidR="00E62B84" w:rsidRPr="005779F9">
        <w:rPr>
          <w:szCs w:val="28"/>
        </w:rPr>
        <w:t>, которая не учитывает подвод д</w:t>
      </w:r>
      <w:r w:rsidRPr="005779F9">
        <w:rPr>
          <w:szCs w:val="28"/>
        </w:rPr>
        <w:t xml:space="preserve">ополнительного воздуха, </w:t>
      </w:r>
      <w:r w:rsidR="00E62B84" w:rsidRPr="005779F9">
        <w:rPr>
          <w:szCs w:val="28"/>
        </w:rPr>
        <w:t>подаваемой</w:t>
      </w:r>
      <w:r w:rsidRPr="005779F9">
        <w:rPr>
          <w:szCs w:val="28"/>
        </w:rPr>
        <w:t xml:space="preserve"> из внешней стороны горелки</w:t>
      </w:r>
      <w:r w:rsidR="0031218A" w:rsidRPr="005779F9">
        <w:rPr>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281</w:t>
      </w:r>
      <w:r w:rsidR="0031218A" w:rsidRPr="005779F9">
        <w:rPr>
          <w:color w:val="000000"/>
          <w:szCs w:val="28"/>
        </w:rPr>
        <w:t>]</w:t>
      </w:r>
      <w:r w:rsidRPr="005779F9">
        <w:rPr>
          <w:szCs w:val="28"/>
        </w:rPr>
        <w:t>.</w:t>
      </w:r>
    </w:p>
    <w:p w14:paraId="03074895" w14:textId="0495FDB1" w:rsidR="00E14B4A" w:rsidRPr="005779F9" w:rsidRDefault="001A7642" w:rsidP="00E14B4A">
      <w:pPr>
        <w:ind w:firstLine="708"/>
        <w:jc w:val="both"/>
        <w:rPr>
          <w:szCs w:val="28"/>
        </w:rPr>
      </w:pPr>
      <w:r w:rsidRPr="005779F9">
        <w:rPr>
          <w:szCs w:val="28"/>
        </w:rPr>
        <w:t xml:space="preserve">Как </w:t>
      </w:r>
      <w:r w:rsidR="00E62B84" w:rsidRPr="005779F9">
        <w:rPr>
          <w:szCs w:val="28"/>
        </w:rPr>
        <w:t>видно</w:t>
      </w:r>
      <w:r w:rsidRPr="005779F9">
        <w:rPr>
          <w:szCs w:val="28"/>
        </w:rPr>
        <w:t xml:space="preserve"> из таблицы 3.</w:t>
      </w:r>
      <w:r w:rsidR="00806B86" w:rsidRPr="005779F9">
        <w:rPr>
          <w:szCs w:val="28"/>
          <w:lang w:val="kk-KZ"/>
        </w:rPr>
        <w:t>2</w:t>
      </w:r>
      <w:r w:rsidR="007C3C97" w:rsidRPr="005779F9">
        <w:rPr>
          <w:szCs w:val="28"/>
        </w:rPr>
        <w:t xml:space="preserve">, </w:t>
      </w:r>
      <w:r w:rsidR="00E62B84" w:rsidRPr="005779F9">
        <w:rPr>
          <w:szCs w:val="28"/>
        </w:rPr>
        <w:t>с увеличением</w:t>
      </w:r>
      <w:r w:rsidR="007C3C97" w:rsidRPr="005779F9">
        <w:rPr>
          <w:szCs w:val="28"/>
        </w:rPr>
        <w:t xml:space="preserve"> скорости воздуха температура </w:t>
      </w:r>
      <w:r w:rsidR="00E62B84" w:rsidRPr="005779F9">
        <w:rPr>
          <w:szCs w:val="28"/>
        </w:rPr>
        <w:t xml:space="preserve">продуктов сгорания уменьшается в обоих случаях. </w:t>
      </w:r>
      <w:r w:rsidR="007C3C97" w:rsidRPr="005779F9">
        <w:rPr>
          <w:szCs w:val="28"/>
        </w:rPr>
        <w:t>Это объясняется тем, что с ростом скорости увеличивается количество воздуха, который снижает температуру. При уменьшении φ внутри горелки от 0,7 до 0,25 на выходе из горелки концентрация СО снижается от 4260,6 ppm до 497,7 ppm при О</w:t>
      </w:r>
      <w:r w:rsidR="007C3C97" w:rsidRPr="005779F9">
        <w:rPr>
          <w:szCs w:val="28"/>
          <w:vertAlign w:val="subscript"/>
        </w:rPr>
        <w:t>2</w:t>
      </w:r>
      <w:r w:rsidR="007C3C97" w:rsidRPr="005779F9">
        <w:rPr>
          <w:szCs w:val="28"/>
        </w:rPr>
        <w:t>=15%. Это также обусловлено тем, что при низких значениях φ количество окислителя внутри горелки больше и соответственно меньш</w:t>
      </w:r>
      <w:r w:rsidR="00E14B4A" w:rsidRPr="005779F9">
        <w:rPr>
          <w:szCs w:val="28"/>
        </w:rPr>
        <w:t>е продуктов неполного сгорания</w:t>
      </w:r>
      <w:r w:rsidR="0031218A" w:rsidRPr="005779F9">
        <w:rPr>
          <w:szCs w:val="28"/>
        </w:rPr>
        <w:t xml:space="preserve"> </w:t>
      </w:r>
      <w:r w:rsidR="0031218A" w:rsidRPr="005779F9">
        <w:rPr>
          <w:color w:val="000000"/>
          <w:szCs w:val="28"/>
        </w:rPr>
        <w:t>[111</w:t>
      </w:r>
      <w:r w:rsidR="00623D98" w:rsidRPr="005779F9">
        <w:rPr>
          <w:szCs w:val="28"/>
        </w:rPr>
        <w:t xml:space="preserve">, с. </w:t>
      </w:r>
      <w:r w:rsidR="00FB0631" w:rsidRPr="005779F9">
        <w:rPr>
          <w:szCs w:val="28"/>
        </w:rPr>
        <w:t>282</w:t>
      </w:r>
      <w:r w:rsidR="0031218A" w:rsidRPr="005779F9">
        <w:rPr>
          <w:color w:val="000000"/>
          <w:szCs w:val="28"/>
        </w:rPr>
        <w:t>]</w:t>
      </w:r>
      <w:r w:rsidR="00E14B4A" w:rsidRPr="005779F9">
        <w:rPr>
          <w:szCs w:val="28"/>
        </w:rPr>
        <w:t>.</w:t>
      </w:r>
    </w:p>
    <w:p w14:paraId="208558FB" w14:textId="77777777" w:rsidR="007C3C97" w:rsidRPr="005779F9" w:rsidRDefault="007C3C97" w:rsidP="007C3C97">
      <w:pPr>
        <w:rPr>
          <w:szCs w:val="28"/>
        </w:rPr>
      </w:pPr>
    </w:p>
    <w:p w14:paraId="36B34F8E" w14:textId="25818799" w:rsidR="007C3C97" w:rsidRPr="005779F9" w:rsidRDefault="007C3C97" w:rsidP="000328EA">
      <w:pPr>
        <w:jc w:val="both"/>
        <w:rPr>
          <w:color w:val="000000"/>
          <w:szCs w:val="28"/>
        </w:rPr>
      </w:pPr>
      <w:r w:rsidRPr="005779F9">
        <w:rPr>
          <w:szCs w:val="28"/>
        </w:rPr>
        <w:t xml:space="preserve">Таблица </w:t>
      </w:r>
      <w:r w:rsidR="001A7642" w:rsidRPr="005779F9">
        <w:rPr>
          <w:szCs w:val="28"/>
        </w:rPr>
        <w:t>3.</w:t>
      </w:r>
      <w:r w:rsidR="00806B86" w:rsidRPr="005779F9">
        <w:rPr>
          <w:szCs w:val="28"/>
          <w:lang w:val="kk-KZ"/>
        </w:rPr>
        <w:t>2</w:t>
      </w:r>
      <w:r w:rsidRPr="005779F9">
        <w:rPr>
          <w:szCs w:val="28"/>
        </w:rPr>
        <w:t xml:space="preserve"> - Результаты расчета</w:t>
      </w:r>
      <w:r w:rsidR="0031218A" w:rsidRPr="005779F9">
        <w:rPr>
          <w:szCs w:val="28"/>
        </w:rPr>
        <w:t xml:space="preserve"> </w:t>
      </w:r>
    </w:p>
    <w:p w14:paraId="3CEF5259" w14:textId="77777777" w:rsidR="000328EA" w:rsidRPr="005779F9" w:rsidRDefault="000328EA" w:rsidP="000328EA">
      <w:pPr>
        <w:jc w:val="both"/>
        <w:rPr>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0"/>
        <w:gridCol w:w="2287"/>
        <w:gridCol w:w="876"/>
        <w:gridCol w:w="851"/>
        <w:gridCol w:w="876"/>
        <w:gridCol w:w="756"/>
        <w:gridCol w:w="846"/>
      </w:tblGrid>
      <w:tr w:rsidR="007C3C97" w:rsidRPr="005779F9" w14:paraId="0E5C059F" w14:textId="77777777" w:rsidTr="00806B86">
        <w:trPr>
          <w:trHeight w:val="300"/>
        </w:trPr>
        <w:tc>
          <w:tcPr>
            <w:tcW w:w="3100" w:type="dxa"/>
          </w:tcPr>
          <w:p w14:paraId="17FFC12C"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Величина</w:t>
            </w:r>
          </w:p>
        </w:tc>
        <w:tc>
          <w:tcPr>
            <w:tcW w:w="2287" w:type="dxa"/>
            <w:vAlign w:val="center"/>
          </w:tcPr>
          <w:p w14:paraId="49A26C82"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Ед. изм.</w:t>
            </w:r>
          </w:p>
        </w:tc>
        <w:tc>
          <w:tcPr>
            <w:tcW w:w="4179" w:type="dxa"/>
            <w:gridSpan w:val="5"/>
            <w:shd w:val="clear" w:color="auto" w:fill="auto"/>
            <w:noWrap/>
            <w:vAlign w:val="center"/>
          </w:tcPr>
          <w:p w14:paraId="7729818D"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Значение</w:t>
            </w:r>
          </w:p>
        </w:tc>
      </w:tr>
      <w:tr w:rsidR="007C3C97" w:rsidRPr="005779F9" w14:paraId="40C1BEB5" w14:textId="77777777" w:rsidTr="00806B86">
        <w:trPr>
          <w:trHeight w:val="300"/>
        </w:trPr>
        <w:tc>
          <w:tcPr>
            <w:tcW w:w="3100" w:type="dxa"/>
          </w:tcPr>
          <w:p w14:paraId="7B5060ED" w14:textId="77777777" w:rsidR="007C3C97" w:rsidRPr="005779F9" w:rsidRDefault="007C3C97" w:rsidP="007C3C97">
            <w:pPr>
              <w:rPr>
                <w:rFonts w:eastAsia="Times New Roman"/>
                <w:color w:val="000000"/>
                <w:sz w:val="24"/>
                <w:szCs w:val="24"/>
                <w:lang w:eastAsia="ru-RU"/>
              </w:rPr>
            </w:pPr>
            <w:r w:rsidRPr="005779F9">
              <w:rPr>
                <w:rFonts w:eastAsia="Times New Roman"/>
                <w:color w:val="000000"/>
                <w:sz w:val="24"/>
                <w:szCs w:val="24"/>
                <w:lang w:eastAsia="ru-RU"/>
              </w:rPr>
              <w:t>Скорость воздуха</w:t>
            </w:r>
          </w:p>
        </w:tc>
        <w:tc>
          <w:tcPr>
            <w:tcW w:w="2287" w:type="dxa"/>
            <w:vAlign w:val="center"/>
          </w:tcPr>
          <w:p w14:paraId="55A35ED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м/с</w:t>
            </w:r>
          </w:p>
        </w:tc>
        <w:tc>
          <w:tcPr>
            <w:tcW w:w="850" w:type="dxa"/>
            <w:shd w:val="clear" w:color="auto" w:fill="auto"/>
            <w:noWrap/>
            <w:vAlign w:val="center"/>
            <w:hideMark/>
          </w:tcPr>
          <w:p w14:paraId="7779D93B"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5</w:t>
            </w:r>
          </w:p>
        </w:tc>
        <w:tc>
          <w:tcPr>
            <w:tcW w:w="851" w:type="dxa"/>
            <w:shd w:val="clear" w:color="auto" w:fill="auto"/>
            <w:noWrap/>
            <w:vAlign w:val="center"/>
            <w:hideMark/>
          </w:tcPr>
          <w:p w14:paraId="188FB40E"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8</w:t>
            </w:r>
          </w:p>
        </w:tc>
        <w:tc>
          <w:tcPr>
            <w:tcW w:w="876" w:type="dxa"/>
            <w:vAlign w:val="center"/>
          </w:tcPr>
          <w:p w14:paraId="5BFB4E3B"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10</w:t>
            </w:r>
          </w:p>
        </w:tc>
        <w:tc>
          <w:tcPr>
            <w:tcW w:w="756" w:type="dxa"/>
            <w:vAlign w:val="center"/>
          </w:tcPr>
          <w:p w14:paraId="52F522C5"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12</w:t>
            </w:r>
          </w:p>
        </w:tc>
        <w:tc>
          <w:tcPr>
            <w:tcW w:w="846" w:type="dxa"/>
          </w:tcPr>
          <w:p w14:paraId="2143CAA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14</w:t>
            </w:r>
          </w:p>
        </w:tc>
      </w:tr>
      <w:tr w:rsidR="007C3C97" w:rsidRPr="005779F9" w14:paraId="073751CE" w14:textId="77777777" w:rsidTr="00806B86">
        <w:trPr>
          <w:trHeight w:val="300"/>
        </w:trPr>
        <w:tc>
          <w:tcPr>
            <w:tcW w:w="3100" w:type="dxa"/>
          </w:tcPr>
          <w:p w14:paraId="63BE0A61" w14:textId="77777777" w:rsidR="007C3C97" w:rsidRPr="005779F9" w:rsidRDefault="007C3C97" w:rsidP="007C3C97">
            <w:pPr>
              <w:rPr>
                <w:rFonts w:eastAsia="Times New Roman"/>
                <w:color w:val="000000"/>
                <w:sz w:val="24"/>
                <w:szCs w:val="24"/>
                <w:lang w:eastAsia="ru-RU"/>
              </w:rPr>
            </w:pPr>
            <w:r w:rsidRPr="005779F9">
              <w:rPr>
                <w:rFonts w:eastAsia="Times New Roman"/>
                <w:color w:val="000000"/>
                <w:sz w:val="24"/>
                <w:szCs w:val="24"/>
                <w:lang w:eastAsia="ru-RU"/>
              </w:rPr>
              <w:t>Коэффициент эквивалентности</w:t>
            </w:r>
          </w:p>
        </w:tc>
        <w:tc>
          <w:tcPr>
            <w:tcW w:w="2287" w:type="dxa"/>
            <w:vAlign w:val="center"/>
          </w:tcPr>
          <w:p w14:paraId="0CA12945" w14:textId="77777777" w:rsidR="007C3C97" w:rsidRPr="005779F9" w:rsidRDefault="007C3C97" w:rsidP="007C3C97">
            <w:pPr>
              <w:jc w:val="center"/>
              <w:rPr>
                <w:rFonts w:eastAsia="Times New Roman"/>
                <w:color w:val="000000"/>
                <w:sz w:val="24"/>
                <w:szCs w:val="24"/>
                <w:lang w:eastAsia="ru-RU"/>
              </w:rPr>
            </w:pPr>
          </w:p>
        </w:tc>
        <w:tc>
          <w:tcPr>
            <w:tcW w:w="850" w:type="dxa"/>
            <w:shd w:val="clear" w:color="auto" w:fill="auto"/>
            <w:noWrap/>
            <w:vAlign w:val="center"/>
            <w:hideMark/>
          </w:tcPr>
          <w:p w14:paraId="1DB9037A"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0,70</w:t>
            </w:r>
          </w:p>
        </w:tc>
        <w:tc>
          <w:tcPr>
            <w:tcW w:w="851" w:type="dxa"/>
            <w:shd w:val="clear" w:color="auto" w:fill="auto"/>
            <w:noWrap/>
            <w:vAlign w:val="center"/>
            <w:hideMark/>
          </w:tcPr>
          <w:p w14:paraId="5DC716C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0,435</w:t>
            </w:r>
          </w:p>
        </w:tc>
        <w:tc>
          <w:tcPr>
            <w:tcW w:w="876" w:type="dxa"/>
            <w:vAlign w:val="center"/>
          </w:tcPr>
          <w:p w14:paraId="39C146ED"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0,348</w:t>
            </w:r>
          </w:p>
        </w:tc>
        <w:tc>
          <w:tcPr>
            <w:tcW w:w="756" w:type="dxa"/>
            <w:vAlign w:val="center"/>
          </w:tcPr>
          <w:p w14:paraId="46CAD740"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0,290</w:t>
            </w:r>
          </w:p>
        </w:tc>
        <w:tc>
          <w:tcPr>
            <w:tcW w:w="846" w:type="dxa"/>
            <w:vAlign w:val="center"/>
          </w:tcPr>
          <w:p w14:paraId="6EB0945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0,25</w:t>
            </w:r>
          </w:p>
        </w:tc>
      </w:tr>
      <w:tr w:rsidR="007C3C97" w:rsidRPr="005779F9" w14:paraId="3BFBC617" w14:textId="77777777" w:rsidTr="00806B86">
        <w:trPr>
          <w:trHeight w:val="300"/>
        </w:trPr>
        <w:tc>
          <w:tcPr>
            <w:tcW w:w="3100" w:type="dxa"/>
            <w:vMerge w:val="restart"/>
          </w:tcPr>
          <w:p w14:paraId="704A05E7" w14:textId="77777777" w:rsidR="007C3C97" w:rsidRPr="005779F9" w:rsidRDefault="007C3C97" w:rsidP="007C3C97">
            <w:pPr>
              <w:rPr>
                <w:rFonts w:eastAsia="Times New Roman"/>
                <w:color w:val="000000"/>
                <w:sz w:val="24"/>
                <w:szCs w:val="24"/>
                <w:lang w:eastAsia="ru-RU"/>
              </w:rPr>
            </w:pPr>
            <w:r w:rsidRPr="005779F9">
              <w:rPr>
                <w:rFonts w:eastAsia="Times New Roman"/>
                <w:color w:val="000000"/>
                <w:sz w:val="24"/>
                <w:szCs w:val="24"/>
                <w:lang w:eastAsia="ru-RU"/>
              </w:rPr>
              <w:t>Результаты расчета на выходе из горелки, среднее массовое по площади сечение</w:t>
            </w:r>
          </w:p>
        </w:tc>
        <w:tc>
          <w:tcPr>
            <w:tcW w:w="2287" w:type="dxa"/>
            <w:vAlign w:val="center"/>
          </w:tcPr>
          <w:p w14:paraId="62D1665A"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Температура, К</w:t>
            </w:r>
          </w:p>
        </w:tc>
        <w:tc>
          <w:tcPr>
            <w:tcW w:w="850" w:type="dxa"/>
            <w:shd w:val="clear" w:color="auto" w:fill="auto"/>
            <w:noWrap/>
            <w:vAlign w:val="center"/>
            <w:hideMark/>
          </w:tcPr>
          <w:p w14:paraId="16507938"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1467</w:t>
            </w:r>
          </w:p>
        </w:tc>
        <w:tc>
          <w:tcPr>
            <w:tcW w:w="851" w:type="dxa"/>
            <w:shd w:val="clear" w:color="auto" w:fill="auto"/>
            <w:noWrap/>
            <w:vAlign w:val="center"/>
            <w:hideMark/>
          </w:tcPr>
          <w:p w14:paraId="284709C0"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1211</w:t>
            </w:r>
          </w:p>
        </w:tc>
        <w:tc>
          <w:tcPr>
            <w:tcW w:w="876" w:type="dxa"/>
            <w:vAlign w:val="center"/>
          </w:tcPr>
          <w:p w14:paraId="484DCB43"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1051</w:t>
            </w:r>
          </w:p>
        </w:tc>
        <w:tc>
          <w:tcPr>
            <w:tcW w:w="756" w:type="dxa"/>
            <w:vAlign w:val="center"/>
          </w:tcPr>
          <w:p w14:paraId="6B7BB23D"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940</w:t>
            </w:r>
          </w:p>
        </w:tc>
        <w:tc>
          <w:tcPr>
            <w:tcW w:w="846" w:type="dxa"/>
            <w:vAlign w:val="center"/>
          </w:tcPr>
          <w:p w14:paraId="0371B364" w14:textId="77777777" w:rsidR="007C3C97" w:rsidRPr="005779F9" w:rsidRDefault="007C3C97" w:rsidP="007C3C97">
            <w:pPr>
              <w:jc w:val="center"/>
              <w:rPr>
                <w:sz w:val="24"/>
                <w:szCs w:val="24"/>
              </w:rPr>
            </w:pPr>
            <w:r w:rsidRPr="005779F9">
              <w:rPr>
                <w:sz w:val="24"/>
                <w:szCs w:val="24"/>
              </w:rPr>
              <w:t>861</w:t>
            </w:r>
          </w:p>
        </w:tc>
      </w:tr>
      <w:tr w:rsidR="007C3C97" w:rsidRPr="005779F9" w14:paraId="733E8A9B" w14:textId="77777777" w:rsidTr="00806B86">
        <w:trPr>
          <w:trHeight w:val="300"/>
        </w:trPr>
        <w:tc>
          <w:tcPr>
            <w:tcW w:w="3100" w:type="dxa"/>
            <w:vMerge/>
          </w:tcPr>
          <w:p w14:paraId="44EB3420" w14:textId="77777777" w:rsidR="007C3C97" w:rsidRPr="005779F9" w:rsidRDefault="007C3C97" w:rsidP="007C3C97">
            <w:pPr>
              <w:rPr>
                <w:rFonts w:eastAsia="Times New Roman"/>
                <w:color w:val="000000"/>
                <w:sz w:val="24"/>
                <w:szCs w:val="24"/>
                <w:lang w:eastAsia="ru-RU"/>
              </w:rPr>
            </w:pPr>
          </w:p>
        </w:tc>
        <w:tc>
          <w:tcPr>
            <w:tcW w:w="2287" w:type="dxa"/>
            <w:vAlign w:val="center"/>
          </w:tcPr>
          <w:p w14:paraId="0E3B8C51"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С</w:t>
            </w:r>
            <w:r w:rsidRPr="005779F9">
              <w:rPr>
                <w:rFonts w:eastAsia="Times New Roman"/>
                <w:color w:val="000000"/>
                <w:sz w:val="24"/>
                <w:szCs w:val="24"/>
                <w:vertAlign w:val="subscript"/>
                <w:lang w:eastAsia="ru-RU"/>
              </w:rPr>
              <w:t>NOx</w:t>
            </w:r>
            <w:r w:rsidRPr="005779F9">
              <w:rPr>
                <w:rFonts w:eastAsia="Times New Roman"/>
                <w:color w:val="000000"/>
                <w:sz w:val="24"/>
                <w:szCs w:val="24"/>
                <w:lang w:eastAsia="ru-RU"/>
              </w:rPr>
              <w:t>, ppm О</w:t>
            </w:r>
            <w:r w:rsidRPr="005779F9">
              <w:rPr>
                <w:rFonts w:eastAsia="Times New Roman"/>
                <w:color w:val="000000"/>
                <w:sz w:val="24"/>
                <w:szCs w:val="24"/>
                <w:vertAlign w:val="subscript"/>
                <w:lang w:eastAsia="ru-RU"/>
              </w:rPr>
              <w:t>2</w:t>
            </w:r>
            <w:r w:rsidRPr="005779F9">
              <w:rPr>
                <w:rFonts w:eastAsia="Times New Roman"/>
                <w:color w:val="000000"/>
                <w:sz w:val="24"/>
                <w:szCs w:val="24"/>
                <w:lang w:eastAsia="ru-RU"/>
              </w:rPr>
              <w:t>=15%</w:t>
            </w:r>
          </w:p>
        </w:tc>
        <w:tc>
          <w:tcPr>
            <w:tcW w:w="850" w:type="dxa"/>
            <w:shd w:val="clear" w:color="auto" w:fill="auto"/>
            <w:noWrap/>
            <w:vAlign w:val="center"/>
            <w:hideMark/>
          </w:tcPr>
          <w:p w14:paraId="1D82A6FE"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1,469</w:t>
            </w:r>
          </w:p>
        </w:tc>
        <w:tc>
          <w:tcPr>
            <w:tcW w:w="851" w:type="dxa"/>
            <w:shd w:val="clear" w:color="auto" w:fill="auto"/>
            <w:noWrap/>
            <w:vAlign w:val="center"/>
            <w:hideMark/>
          </w:tcPr>
          <w:p w14:paraId="384D0E27"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0,851</w:t>
            </w:r>
          </w:p>
        </w:tc>
        <w:tc>
          <w:tcPr>
            <w:tcW w:w="876" w:type="dxa"/>
            <w:vAlign w:val="center"/>
          </w:tcPr>
          <w:p w14:paraId="7F24CAA0"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0,489</w:t>
            </w:r>
          </w:p>
        </w:tc>
        <w:tc>
          <w:tcPr>
            <w:tcW w:w="756" w:type="dxa"/>
            <w:vAlign w:val="center"/>
          </w:tcPr>
          <w:p w14:paraId="417E61DF"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1,750</w:t>
            </w:r>
          </w:p>
        </w:tc>
        <w:tc>
          <w:tcPr>
            <w:tcW w:w="846" w:type="dxa"/>
            <w:vAlign w:val="center"/>
          </w:tcPr>
          <w:p w14:paraId="287D8AB2" w14:textId="77777777" w:rsidR="007C3C97" w:rsidRPr="005779F9" w:rsidRDefault="007C3C97" w:rsidP="007C3C97">
            <w:pPr>
              <w:jc w:val="center"/>
              <w:rPr>
                <w:sz w:val="24"/>
                <w:szCs w:val="24"/>
              </w:rPr>
            </w:pPr>
            <w:r w:rsidRPr="005779F9">
              <w:rPr>
                <w:sz w:val="24"/>
                <w:szCs w:val="24"/>
              </w:rPr>
              <w:t>3,185</w:t>
            </w:r>
          </w:p>
        </w:tc>
      </w:tr>
      <w:tr w:rsidR="007C3C97" w:rsidRPr="005779F9" w14:paraId="6691AEE4" w14:textId="77777777" w:rsidTr="00806B86">
        <w:trPr>
          <w:trHeight w:val="300"/>
        </w:trPr>
        <w:tc>
          <w:tcPr>
            <w:tcW w:w="3100" w:type="dxa"/>
            <w:vMerge/>
          </w:tcPr>
          <w:p w14:paraId="41584223" w14:textId="77777777" w:rsidR="007C3C97" w:rsidRPr="005779F9" w:rsidRDefault="007C3C97" w:rsidP="007C3C97">
            <w:pPr>
              <w:rPr>
                <w:rFonts w:eastAsia="Times New Roman"/>
                <w:color w:val="000000"/>
                <w:sz w:val="24"/>
                <w:szCs w:val="24"/>
                <w:lang w:eastAsia="ru-RU"/>
              </w:rPr>
            </w:pPr>
          </w:p>
        </w:tc>
        <w:tc>
          <w:tcPr>
            <w:tcW w:w="2287" w:type="dxa"/>
            <w:vAlign w:val="center"/>
          </w:tcPr>
          <w:p w14:paraId="71EE0CDB"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С</w:t>
            </w:r>
            <w:r w:rsidRPr="005779F9">
              <w:rPr>
                <w:rFonts w:eastAsia="Times New Roman"/>
                <w:color w:val="000000"/>
                <w:sz w:val="24"/>
                <w:szCs w:val="24"/>
                <w:vertAlign w:val="subscript"/>
                <w:lang w:eastAsia="ru-RU"/>
              </w:rPr>
              <w:t>СО</w:t>
            </w:r>
            <w:r w:rsidRPr="005779F9">
              <w:rPr>
                <w:rFonts w:eastAsia="Times New Roman"/>
                <w:color w:val="000000"/>
                <w:sz w:val="24"/>
                <w:szCs w:val="24"/>
                <w:lang w:eastAsia="ru-RU"/>
              </w:rPr>
              <w:t>, ppm О</w:t>
            </w:r>
            <w:r w:rsidRPr="005779F9">
              <w:rPr>
                <w:rFonts w:eastAsia="Times New Roman"/>
                <w:color w:val="000000"/>
                <w:sz w:val="24"/>
                <w:szCs w:val="24"/>
                <w:vertAlign w:val="subscript"/>
                <w:lang w:eastAsia="ru-RU"/>
              </w:rPr>
              <w:t>2</w:t>
            </w:r>
            <w:r w:rsidRPr="005779F9">
              <w:rPr>
                <w:rFonts w:eastAsia="Times New Roman"/>
                <w:color w:val="000000"/>
                <w:sz w:val="24"/>
                <w:szCs w:val="24"/>
                <w:lang w:eastAsia="ru-RU"/>
              </w:rPr>
              <w:t>=15%</w:t>
            </w:r>
          </w:p>
        </w:tc>
        <w:tc>
          <w:tcPr>
            <w:tcW w:w="850" w:type="dxa"/>
            <w:shd w:val="clear" w:color="auto" w:fill="auto"/>
            <w:noWrap/>
            <w:vAlign w:val="center"/>
            <w:hideMark/>
          </w:tcPr>
          <w:p w14:paraId="54702D16"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4260,6</w:t>
            </w:r>
          </w:p>
        </w:tc>
        <w:tc>
          <w:tcPr>
            <w:tcW w:w="851" w:type="dxa"/>
            <w:shd w:val="clear" w:color="auto" w:fill="auto"/>
            <w:noWrap/>
            <w:vAlign w:val="center"/>
            <w:hideMark/>
          </w:tcPr>
          <w:p w14:paraId="6E7E84D3"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1681</w:t>
            </w:r>
          </w:p>
        </w:tc>
        <w:tc>
          <w:tcPr>
            <w:tcW w:w="876" w:type="dxa"/>
            <w:vAlign w:val="center"/>
          </w:tcPr>
          <w:p w14:paraId="06BA78B5"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1027,3</w:t>
            </w:r>
          </w:p>
        </w:tc>
        <w:tc>
          <w:tcPr>
            <w:tcW w:w="756" w:type="dxa"/>
            <w:vAlign w:val="center"/>
          </w:tcPr>
          <w:p w14:paraId="3AB57A8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727,4</w:t>
            </w:r>
          </w:p>
        </w:tc>
        <w:tc>
          <w:tcPr>
            <w:tcW w:w="846" w:type="dxa"/>
            <w:vAlign w:val="center"/>
          </w:tcPr>
          <w:p w14:paraId="5F29EDB9" w14:textId="77777777" w:rsidR="007C3C97" w:rsidRPr="005779F9" w:rsidRDefault="007C3C97" w:rsidP="007C3C97">
            <w:pPr>
              <w:jc w:val="center"/>
              <w:rPr>
                <w:sz w:val="24"/>
                <w:szCs w:val="24"/>
              </w:rPr>
            </w:pPr>
            <w:r w:rsidRPr="005779F9">
              <w:rPr>
                <w:sz w:val="24"/>
                <w:szCs w:val="24"/>
              </w:rPr>
              <w:t>497,7</w:t>
            </w:r>
          </w:p>
        </w:tc>
      </w:tr>
      <w:tr w:rsidR="007C3C97" w:rsidRPr="005779F9" w14:paraId="22686559" w14:textId="77777777" w:rsidTr="00806B86">
        <w:trPr>
          <w:trHeight w:val="300"/>
        </w:trPr>
        <w:tc>
          <w:tcPr>
            <w:tcW w:w="3100" w:type="dxa"/>
            <w:vMerge w:val="restart"/>
          </w:tcPr>
          <w:p w14:paraId="7DEF551D" w14:textId="77777777" w:rsidR="007C3C97" w:rsidRPr="005779F9" w:rsidRDefault="007C3C97" w:rsidP="007C3C97">
            <w:pPr>
              <w:rPr>
                <w:rFonts w:eastAsia="Times New Roman"/>
                <w:color w:val="000000"/>
                <w:sz w:val="24"/>
                <w:szCs w:val="24"/>
                <w:lang w:eastAsia="ru-RU"/>
              </w:rPr>
            </w:pPr>
            <w:r w:rsidRPr="005779F9">
              <w:rPr>
                <w:rFonts w:eastAsia="Times New Roman"/>
                <w:color w:val="000000"/>
                <w:sz w:val="24"/>
                <w:szCs w:val="24"/>
                <w:lang w:eastAsia="ru-RU"/>
              </w:rPr>
              <w:t>Результаты расчета на выходе из камеры сгорания, среднее массовое по площади сечение</w:t>
            </w:r>
          </w:p>
        </w:tc>
        <w:tc>
          <w:tcPr>
            <w:tcW w:w="2287" w:type="dxa"/>
            <w:vAlign w:val="center"/>
          </w:tcPr>
          <w:p w14:paraId="61A1362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Температура, К</w:t>
            </w:r>
          </w:p>
        </w:tc>
        <w:tc>
          <w:tcPr>
            <w:tcW w:w="850" w:type="dxa"/>
            <w:shd w:val="clear" w:color="auto" w:fill="auto"/>
            <w:noWrap/>
            <w:vAlign w:val="center"/>
            <w:hideMark/>
          </w:tcPr>
          <w:p w14:paraId="00A6DF9E"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487</w:t>
            </w:r>
          </w:p>
        </w:tc>
        <w:tc>
          <w:tcPr>
            <w:tcW w:w="851" w:type="dxa"/>
            <w:shd w:val="clear" w:color="auto" w:fill="auto"/>
            <w:noWrap/>
            <w:vAlign w:val="center"/>
            <w:hideMark/>
          </w:tcPr>
          <w:p w14:paraId="1CDD706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416</w:t>
            </w:r>
          </w:p>
        </w:tc>
        <w:tc>
          <w:tcPr>
            <w:tcW w:w="876" w:type="dxa"/>
            <w:vAlign w:val="center"/>
          </w:tcPr>
          <w:p w14:paraId="762D6473"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391</w:t>
            </w:r>
          </w:p>
        </w:tc>
        <w:tc>
          <w:tcPr>
            <w:tcW w:w="756" w:type="dxa"/>
            <w:vAlign w:val="center"/>
          </w:tcPr>
          <w:p w14:paraId="467376FE"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375</w:t>
            </w:r>
          </w:p>
        </w:tc>
        <w:tc>
          <w:tcPr>
            <w:tcW w:w="846" w:type="dxa"/>
            <w:vAlign w:val="center"/>
          </w:tcPr>
          <w:p w14:paraId="56A8BD06" w14:textId="77777777" w:rsidR="007C3C97" w:rsidRPr="005779F9" w:rsidRDefault="007C3C97" w:rsidP="007C3C97">
            <w:pPr>
              <w:jc w:val="center"/>
              <w:rPr>
                <w:sz w:val="24"/>
                <w:szCs w:val="24"/>
              </w:rPr>
            </w:pPr>
            <w:r w:rsidRPr="005779F9">
              <w:rPr>
                <w:sz w:val="24"/>
                <w:szCs w:val="24"/>
              </w:rPr>
              <w:t>363</w:t>
            </w:r>
          </w:p>
        </w:tc>
      </w:tr>
      <w:tr w:rsidR="007C3C97" w:rsidRPr="005779F9" w14:paraId="1E460C7A" w14:textId="77777777" w:rsidTr="00806B86">
        <w:trPr>
          <w:trHeight w:val="300"/>
        </w:trPr>
        <w:tc>
          <w:tcPr>
            <w:tcW w:w="3100" w:type="dxa"/>
            <w:vMerge/>
          </w:tcPr>
          <w:p w14:paraId="1A04DCD4" w14:textId="77777777" w:rsidR="007C3C97" w:rsidRPr="005779F9" w:rsidRDefault="007C3C97" w:rsidP="007C3C97">
            <w:pPr>
              <w:rPr>
                <w:rFonts w:eastAsia="Times New Roman"/>
                <w:color w:val="000000"/>
                <w:sz w:val="24"/>
                <w:szCs w:val="24"/>
                <w:lang w:eastAsia="ru-RU"/>
              </w:rPr>
            </w:pPr>
          </w:p>
        </w:tc>
        <w:tc>
          <w:tcPr>
            <w:tcW w:w="2287" w:type="dxa"/>
            <w:vAlign w:val="center"/>
          </w:tcPr>
          <w:p w14:paraId="47986E28"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С</w:t>
            </w:r>
            <w:r w:rsidRPr="005779F9">
              <w:rPr>
                <w:rFonts w:eastAsia="Times New Roman"/>
                <w:color w:val="000000"/>
                <w:sz w:val="24"/>
                <w:szCs w:val="24"/>
                <w:vertAlign w:val="subscript"/>
                <w:lang w:eastAsia="ru-RU"/>
              </w:rPr>
              <w:t>NOx</w:t>
            </w:r>
            <w:r w:rsidRPr="005779F9">
              <w:rPr>
                <w:rFonts w:eastAsia="Times New Roman"/>
                <w:color w:val="000000"/>
                <w:sz w:val="24"/>
                <w:szCs w:val="24"/>
                <w:lang w:eastAsia="ru-RU"/>
              </w:rPr>
              <w:t>, ppm О</w:t>
            </w:r>
            <w:r w:rsidRPr="005779F9">
              <w:rPr>
                <w:rFonts w:eastAsia="Times New Roman"/>
                <w:color w:val="000000"/>
                <w:sz w:val="24"/>
                <w:szCs w:val="24"/>
                <w:vertAlign w:val="subscript"/>
                <w:lang w:eastAsia="ru-RU"/>
              </w:rPr>
              <w:t>2</w:t>
            </w:r>
            <w:r w:rsidRPr="005779F9">
              <w:rPr>
                <w:rFonts w:eastAsia="Times New Roman"/>
                <w:color w:val="000000"/>
                <w:sz w:val="24"/>
                <w:szCs w:val="24"/>
                <w:lang w:eastAsia="ru-RU"/>
              </w:rPr>
              <w:t>=15%</w:t>
            </w:r>
          </w:p>
        </w:tc>
        <w:tc>
          <w:tcPr>
            <w:tcW w:w="850" w:type="dxa"/>
            <w:shd w:val="clear" w:color="auto" w:fill="auto"/>
            <w:noWrap/>
            <w:vAlign w:val="center"/>
            <w:hideMark/>
          </w:tcPr>
          <w:p w14:paraId="3DC6D6C3"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5,349</w:t>
            </w:r>
          </w:p>
        </w:tc>
        <w:tc>
          <w:tcPr>
            <w:tcW w:w="851" w:type="dxa"/>
            <w:shd w:val="clear" w:color="auto" w:fill="auto"/>
            <w:noWrap/>
            <w:vAlign w:val="center"/>
            <w:hideMark/>
          </w:tcPr>
          <w:p w14:paraId="1029D5B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0,895</w:t>
            </w:r>
          </w:p>
        </w:tc>
        <w:tc>
          <w:tcPr>
            <w:tcW w:w="876" w:type="dxa"/>
            <w:vAlign w:val="center"/>
          </w:tcPr>
          <w:p w14:paraId="2FF80C38"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0,889</w:t>
            </w:r>
          </w:p>
        </w:tc>
        <w:tc>
          <w:tcPr>
            <w:tcW w:w="756" w:type="dxa"/>
            <w:vAlign w:val="center"/>
          </w:tcPr>
          <w:p w14:paraId="59F9922A"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3,083</w:t>
            </w:r>
          </w:p>
        </w:tc>
        <w:tc>
          <w:tcPr>
            <w:tcW w:w="846" w:type="dxa"/>
            <w:vAlign w:val="center"/>
          </w:tcPr>
          <w:p w14:paraId="56693C95" w14:textId="77777777" w:rsidR="007C3C97" w:rsidRPr="005779F9" w:rsidRDefault="007C3C97" w:rsidP="007C3C97">
            <w:pPr>
              <w:jc w:val="center"/>
              <w:rPr>
                <w:sz w:val="24"/>
                <w:szCs w:val="24"/>
              </w:rPr>
            </w:pPr>
            <w:r w:rsidRPr="005779F9">
              <w:rPr>
                <w:sz w:val="24"/>
                <w:szCs w:val="24"/>
              </w:rPr>
              <w:t>1,31</w:t>
            </w:r>
          </w:p>
        </w:tc>
      </w:tr>
      <w:tr w:rsidR="007C3C97" w:rsidRPr="005779F9" w14:paraId="2928F844" w14:textId="77777777" w:rsidTr="00806B86">
        <w:trPr>
          <w:trHeight w:val="300"/>
        </w:trPr>
        <w:tc>
          <w:tcPr>
            <w:tcW w:w="3100" w:type="dxa"/>
            <w:vMerge/>
          </w:tcPr>
          <w:p w14:paraId="005970D4" w14:textId="77777777" w:rsidR="007C3C97" w:rsidRPr="005779F9" w:rsidRDefault="007C3C97" w:rsidP="007C3C97">
            <w:pPr>
              <w:jc w:val="right"/>
              <w:rPr>
                <w:rFonts w:eastAsia="Times New Roman"/>
                <w:color w:val="000000"/>
                <w:sz w:val="24"/>
                <w:szCs w:val="24"/>
                <w:lang w:eastAsia="ru-RU"/>
              </w:rPr>
            </w:pPr>
          </w:p>
        </w:tc>
        <w:tc>
          <w:tcPr>
            <w:tcW w:w="2287" w:type="dxa"/>
            <w:vAlign w:val="center"/>
          </w:tcPr>
          <w:p w14:paraId="024A1397"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С</w:t>
            </w:r>
            <w:r w:rsidRPr="005779F9">
              <w:rPr>
                <w:rFonts w:eastAsia="Times New Roman"/>
                <w:color w:val="000000"/>
                <w:sz w:val="24"/>
                <w:szCs w:val="24"/>
                <w:vertAlign w:val="subscript"/>
                <w:lang w:eastAsia="ru-RU"/>
              </w:rPr>
              <w:t>СО</w:t>
            </w:r>
            <w:r w:rsidRPr="005779F9">
              <w:rPr>
                <w:rFonts w:eastAsia="Times New Roman"/>
                <w:color w:val="000000"/>
                <w:sz w:val="24"/>
                <w:szCs w:val="24"/>
                <w:lang w:eastAsia="ru-RU"/>
              </w:rPr>
              <w:t>, ppm О</w:t>
            </w:r>
            <w:r w:rsidRPr="005779F9">
              <w:rPr>
                <w:rFonts w:eastAsia="Times New Roman"/>
                <w:color w:val="000000"/>
                <w:sz w:val="24"/>
                <w:szCs w:val="24"/>
                <w:vertAlign w:val="subscript"/>
                <w:lang w:eastAsia="ru-RU"/>
              </w:rPr>
              <w:t>2</w:t>
            </w:r>
            <w:r w:rsidRPr="005779F9">
              <w:rPr>
                <w:rFonts w:eastAsia="Times New Roman"/>
                <w:color w:val="000000"/>
                <w:sz w:val="24"/>
                <w:szCs w:val="24"/>
                <w:lang w:eastAsia="ru-RU"/>
              </w:rPr>
              <w:t>=15%</w:t>
            </w:r>
          </w:p>
        </w:tc>
        <w:tc>
          <w:tcPr>
            <w:tcW w:w="850" w:type="dxa"/>
            <w:shd w:val="clear" w:color="auto" w:fill="auto"/>
            <w:noWrap/>
            <w:vAlign w:val="center"/>
            <w:hideMark/>
          </w:tcPr>
          <w:p w14:paraId="6EDE3F87"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w:t>
            </w:r>
          </w:p>
        </w:tc>
        <w:tc>
          <w:tcPr>
            <w:tcW w:w="851" w:type="dxa"/>
            <w:shd w:val="clear" w:color="auto" w:fill="auto"/>
            <w:noWrap/>
            <w:vAlign w:val="center"/>
            <w:hideMark/>
          </w:tcPr>
          <w:p w14:paraId="5F3804AE"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w:t>
            </w:r>
          </w:p>
        </w:tc>
        <w:tc>
          <w:tcPr>
            <w:tcW w:w="876" w:type="dxa"/>
            <w:vAlign w:val="center"/>
          </w:tcPr>
          <w:p w14:paraId="031881B9"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w:t>
            </w:r>
          </w:p>
        </w:tc>
        <w:tc>
          <w:tcPr>
            <w:tcW w:w="756" w:type="dxa"/>
            <w:vAlign w:val="center"/>
          </w:tcPr>
          <w:p w14:paraId="5E354902"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w:t>
            </w:r>
          </w:p>
        </w:tc>
        <w:tc>
          <w:tcPr>
            <w:tcW w:w="846" w:type="dxa"/>
            <w:vAlign w:val="center"/>
          </w:tcPr>
          <w:p w14:paraId="3D3EB16A" w14:textId="77777777" w:rsidR="007C3C97" w:rsidRPr="005779F9" w:rsidRDefault="007C3C97" w:rsidP="007C3C97">
            <w:pPr>
              <w:jc w:val="center"/>
              <w:rPr>
                <w:sz w:val="24"/>
                <w:szCs w:val="24"/>
              </w:rPr>
            </w:pPr>
            <w:r w:rsidRPr="005779F9">
              <w:rPr>
                <w:sz w:val="24"/>
                <w:szCs w:val="24"/>
              </w:rPr>
              <w:t>0</w:t>
            </w:r>
          </w:p>
        </w:tc>
      </w:tr>
    </w:tbl>
    <w:p w14:paraId="27798289" w14:textId="77777777" w:rsidR="000328EA" w:rsidRPr="005779F9" w:rsidRDefault="000328EA" w:rsidP="007C3C97">
      <w:pPr>
        <w:ind w:firstLine="709"/>
        <w:jc w:val="both"/>
        <w:rPr>
          <w:szCs w:val="28"/>
        </w:rPr>
      </w:pPr>
    </w:p>
    <w:p w14:paraId="7B918A26" w14:textId="5789506C" w:rsidR="000328EA" w:rsidRPr="005779F9" w:rsidRDefault="000328EA" w:rsidP="000328EA">
      <w:pPr>
        <w:ind w:firstLine="708"/>
        <w:jc w:val="both"/>
        <w:rPr>
          <w:szCs w:val="28"/>
        </w:rPr>
      </w:pPr>
      <w:r w:rsidRPr="005779F9">
        <w:rPr>
          <w:szCs w:val="28"/>
        </w:rPr>
        <w:t xml:space="preserve">Замеры </w:t>
      </w:r>
      <w:r w:rsidRPr="005779F9">
        <w:rPr>
          <w:rFonts w:eastAsia="Times New Roman"/>
          <w:color w:val="000000"/>
          <w:szCs w:val="28"/>
          <w:lang w:eastAsia="ru-RU"/>
        </w:rPr>
        <w:t>С</w:t>
      </w:r>
      <w:r w:rsidRPr="005779F9">
        <w:rPr>
          <w:rFonts w:eastAsia="Times New Roman"/>
          <w:color w:val="000000"/>
          <w:szCs w:val="28"/>
          <w:vertAlign w:val="subscript"/>
          <w:lang w:eastAsia="ru-RU"/>
        </w:rPr>
        <w:t>СО</w:t>
      </w:r>
      <w:r w:rsidRPr="005779F9">
        <w:rPr>
          <w:szCs w:val="28"/>
        </w:rPr>
        <w:t xml:space="preserve"> на выходе из камеры сгорания во всех значениях скорости воздуха показывают 0 ppm при О</w:t>
      </w:r>
      <w:r w:rsidRPr="005779F9">
        <w:rPr>
          <w:szCs w:val="28"/>
          <w:vertAlign w:val="subscript"/>
        </w:rPr>
        <w:t>2</w:t>
      </w:r>
      <w:r w:rsidRPr="005779F9">
        <w:rPr>
          <w:szCs w:val="28"/>
        </w:rPr>
        <w:t xml:space="preserve">=15%, это свидетельствует о полноте горения биогазового топлива </w:t>
      </w:r>
      <w:r w:rsidRPr="005779F9">
        <w:rPr>
          <w:color w:val="000000"/>
          <w:szCs w:val="28"/>
        </w:rPr>
        <w:t>[111</w:t>
      </w:r>
      <w:r w:rsidR="00623D98" w:rsidRPr="005779F9">
        <w:rPr>
          <w:szCs w:val="28"/>
        </w:rPr>
        <w:t xml:space="preserve">, с. </w:t>
      </w:r>
      <w:r w:rsidR="007540DE" w:rsidRPr="005779F9">
        <w:rPr>
          <w:szCs w:val="28"/>
        </w:rPr>
        <w:t>282</w:t>
      </w:r>
      <w:r w:rsidRPr="005779F9">
        <w:rPr>
          <w:color w:val="000000"/>
          <w:szCs w:val="28"/>
        </w:rPr>
        <w:t>]</w:t>
      </w:r>
      <w:r w:rsidRPr="005779F9">
        <w:rPr>
          <w:szCs w:val="28"/>
        </w:rPr>
        <w:t>.</w:t>
      </w:r>
    </w:p>
    <w:p w14:paraId="23C90A7E" w14:textId="57E5AC64" w:rsidR="007C3C97" w:rsidRPr="005779F9" w:rsidRDefault="001A7642" w:rsidP="007C3C97">
      <w:pPr>
        <w:ind w:firstLine="709"/>
        <w:jc w:val="both"/>
        <w:rPr>
          <w:rFonts w:eastAsia="Times New Roman"/>
          <w:color w:val="000000"/>
          <w:szCs w:val="28"/>
          <w:lang w:eastAsia="ru-RU"/>
        </w:rPr>
      </w:pPr>
      <w:r w:rsidRPr="005779F9">
        <w:rPr>
          <w:szCs w:val="28"/>
        </w:rPr>
        <w:t>На таблице</w:t>
      </w:r>
      <w:r w:rsidR="007C3C97" w:rsidRPr="005779F9">
        <w:rPr>
          <w:szCs w:val="28"/>
        </w:rPr>
        <w:t xml:space="preserve"> </w:t>
      </w:r>
      <w:r w:rsidRPr="005779F9">
        <w:rPr>
          <w:szCs w:val="28"/>
        </w:rPr>
        <w:t>3.</w:t>
      </w:r>
      <w:r w:rsidR="00806B86" w:rsidRPr="005779F9">
        <w:rPr>
          <w:szCs w:val="28"/>
          <w:lang w:val="kk-KZ"/>
        </w:rPr>
        <w:t>2</w:t>
      </w:r>
      <w:r w:rsidR="007C3C97" w:rsidRPr="005779F9">
        <w:rPr>
          <w:szCs w:val="28"/>
        </w:rPr>
        <w:t xml:space="preserve"> показывает, что образование оксидов азота </w:t>
      </w:r>
      <w:r w:rsidR="007C3C97" w:rsidRPr="005779F9">
        <w:rPr>
          <w:rFonts w:eastAsia="Times New Roman"/>
          <w:color w:val="000000"/>
          <w:szCs w:val="28"/>
          <w:lang w:eastAsia="ru-RU"/>
        </w:rPr>
        <w:t>С</w:t>
      </w:r>
      <w:r w:rsidR="007C3C97" w:rsidRPr="005779F9">
        <w:rPr>
          <w:rFonts w:eastAsia="Times New Roman"/>
          <w:color w:val="000000"/>
          <w:szCs w:val="28"/>
          <w:vertAlign w:val="subscript"/>
          <w:lang w:eastAsia="ru-RU"/>
        </w:rPr>
        <w:t>NOx</w:t>
      </w:r>
      <w:r w:rsidR="007C3C97" w:rsidRPr="005779F9">
        <w:rPr>
          <w:rFonts w:eastAsia="Times New Roman"/>
          <w:color w:val="000000"/>
          <w:szCs w:val="28"/>
          <w:lang w:eastAsia="ru-RU"/>
        </w:rPr>
        <w:t xml:space="preserve"> меняется неоднозначно в обоих контрольных сечениях в зависимости от скорости воздуха. Когда 5 м/</w:t>
      </w:r>
      <w:r w:rsidR="00D7293A" w:rsidRPr="005779F9">
        <w:rPr>
          <w:rFonts w:eastAsia="Times New Roman"/>
          <w:color w:val="000000"/>
          <w:szCs w:val="28"/>
          <w:lang w:eastAsia="ru-RU"/>
        </w:rPr>
        <w:t>с концентрации</w:t>
      </w:r>
      <w:r w:rsidR="007C3C97" w:rsidRPr="005779F9">
        <w:rPr>
          <w:rFonts w:eastAsia="Times New Roman"/>
          <w:color w:val="000000"/>
          <w:szCs w:val="28"/>
          <w:lang w:eastAsia="ru-RU"/>
        </w:rPr>
        <w:t xml:space="preserve"> NOx на выходе из горелки составляет 1,469 ppm О</w:t>
      </w:r>
      <w:r w:rsidR="007C3C97" w:rsidRPr="005779F9">
        <w:rPr>
          <w:rFonts w:eastAsia="Times New Roman"/>
          <w:color w:val="000000"/>
          <w:szCs w:val="28"/>
          <w:vertAlign w:val="subscript"/>
          <w:lang w:eastAsia="ru-RU"/>
        </w:rPr>
        <w:t>2</w:t>
      </w:r>
      <w:r w:rsidR="007C3C97" w:rsidRPr="005779F9">
        <w:rPr>
          <w:rFonts w:eastAsia="Times New Roman"/>
          <w:color w:val="000000"/>
          <w:szCs w:val="28"/>
          <w:lang w:eastAsia="ru-RU"/>
        </w:rPr>
        <w:t>=15% с ростом скорости до 10 м/с С</w:t>
      </w:r>
      <w:r w:rsidR="007C3C97" w:rsidRPr="005779F9">
        <w:rPr>
          <w:rFonts w:eastAsia="Times New Roman"/>
          <w:color w:val="000000"/>
          <w:szCs w:val="28"/>
          <w:vertAlign w:val="subscript"/>
          <w:lang w:eastAsia="ru-RU"/>
        </w:rPr>
        <w:t>NOx</w:t>
      </w:r>
      <w:r w:rsidR="007C3C97" w:rsidRPr="005779F9">
        <w:rPr>
          <w:rFonts w:eastAsia="Times New Roman"/>
          <w:color w:val="000000"/>
          <w:szCs w:val="28"/>
          <w:lang w:eastAsia="ru-RU"/>
        </w:rPr>
        <w:t xml:space="preserve"> снижается до 0,489 ppm О</w:t>
      </w:r>
      <w:r w:rsidR="007C3C97" w:rsidRPr="005779F9">
        <w:rPr>
          <w:rFonts w:eastAsia="Times New Roman"/>
          <w:color w:val="000000"/>
          <w:szCs w:val="28"/>
          <w:vertAlign w:val="subscript"/>
          <w:lang w:eastAsia="ru-RU"/>
        </w:rPr>
        <w:t>2</w:t>
      </w:r>
      <w:r w:rsidR="007C3C97" w:rsidRPr="005779F9">
        <w:rPr>
          <w:rFonts w:eastAsia="Times New Roman"/>
          <w:color w:val="000000"/>
          <w:szCs w:val="28"/>
          <w:lang w:eastAsia="ru-RU"/>
        </w:rPr>
        <w:t xml:space="preserve">=15%. Дальнейшее повышение скорости приведет </w:t>
      </w:r>
      <w:r w:rsidR="00D7293A" w:rsidRPr="005779F9">
        <w:rPr>
          <w:rFonts w:eastAsia="Times New Roman"/>
          <w:color w:val="000000"/>
          <w:szCs w:val="28"/>
          <w:lang w:eastAsia="ru-RU"/>
        </w:rPr>
        <w:t>в увеличение</w:t>
      </w:r>
      <w:r w:rsidR="007C3C97" w:rsidRPr="005779F9">
        <w:rPr>
          <w:rFonts w:eastAsia="Times New Roman"/>
          <w:color w:val="000000"/>
          <w:szCs w:val="28"/>
          <w:lang w:eastAsia="ru-RU"/>
        </w:rPr>
        <w:t xml:space="preserve"> выхода С</w:t>
      </w:r>
      <w:r w:rsidR="007C3C97" w:rsidRPr="005779F9">
        <w:rPr>
          <w:rFonts w:eastAsia="Times New Roman"/>
          <w:color w:val="000000"/>
          <w:szCs w:val="28"/>
          <w:vertAlign w:val="subscript"/>
          <w:lang w:eastAsia="ru-RU"/>
        </w:rPr>
        <w:t xml:space="preserve">NOx </w:t>
      </w:r>
      <w:r w:rsidR="007C3C97" w:rsidRPr="005779F9">
        <w:rPr>
          <w:rFonts w:eastAsia="Times New Roman"/>
          <w:color w:val="000000"/>
          <w:szCs w:val="28"/>
          <w:lang w:eastAsia="ru-RU"/>
        </w:rPr>
        <w:t xml:space="preserve">несмотря на то, что при этом значение коэффициента эквивалентности является низким. Как было сказано выше, при скорости воздуха 5 и 12, 14 м/с пламя в основном концентрируется либо на стенке горелки, либо ближе к центру. Концентрация пламени в одном месте создает локальные высокотемпературные зоны, это заметно </w:t>
      </w:r>
      <w:r w:rsidR="007540DE" w:rsidRPr="005779F9">
        <w:rPr>
          <w:rFonts w:eastAsia="Times New Roman"/>
          <w:color w:val="000000"/>
          <w:szCs w:val="28"/>
          <w:lang w:eastAsia="ru-RU"/>
        </w:rPr>
        <w:t xml:space="preserve">из рисунка </w:t>
      </w:r>
      <w:r w:rsidR="00E14B4A" w:rsidRPr="005779F9">
        <w:rPr>
          <w:rFonts w:eastAsia="Times New Roman"/>
          <w:color w:val="000000"/>
          <w:szCs w:val="28"/>
          <w:lang w:eastAsia="ru-RU"/>
        </w:rPr>
        <w:t>3.9</w:t>
      </w:r>
      <w:r w:rsidR="007C3C97" w:rsidRPr="005779F9">
        <w:rPr>
          <w:rFonts w:eastAsia="Times New Roman"/>
          <w:color w:val="000000"/>
          <w:szCs w:val="28"/>
          <w:lang w:eastAsia="ru-RU"/>
        </w:rPr>
        <w:t>, в свою очередь они повышают выход термических NOx. Поэтому при скоростях воздуха 5, 12 и 14 м/с выход С</w:t>
      </w:r>
      <w:r w:rsidR="007C3C97" w:rsidRPr="005779F9">
        <w:rPr>
          <w:rFonts w:eastAsia="Times New Roman"/>
          <w:color w:val="000000"/>
          <w:szCs w:val="28"/>
          <w:vertAlign w:val="subscript"/>
          <w:lang w:eastAsia="ru-RU"/>
        </w:rPr>
        <w:t>NOx</w:t>
      </w:r>
      <w:r w:rsidR="007C3C97" w:rsidRPr="005779F9">
        <w:rPr>
          <w:rFonts w:eastAsia="Times New Roman"/>
          <w:color w:val="000000"/>
          <w:szCs w:val="28"/>
          <w:lang w:eastAsia="ru-RU"/>
        </w:rPr>
        <w:t xml:space="preserve"> высокие. При скорости воздуха 8 и 10 м/с ТВС распределена относительно равномерно и соответственно имеет низкие значения С</w:t>
      </w:r>
      <w:r w:rsidR="007C3C97" w:rsidRPr="005779F9">
        <w:rPr>
          <w:rFonts w:eastAsia="Times New Roman"/>
          <w:color w:val="000000"/>
          <w:szCs w:val="28"/>
          <w:vertAlign w:val="subscript"/>
          <w:lang w:eastAsia="ru-RU"/>
        </w:rPr>
        <w:t>NOx</w:t>
      </w:r>
      <w:r w:rsidR="0031218A" w:rsidRPr="005779F9">
        <w:rPr>
          <w:rFonts w:eastAsia="Times New Roman"/>
          <w:color w:val="000000"/>
          <w:szCs w:val="28"/>
          <w:lang w:eastAsia="ru-RU"/>
        </w:rPr>
        <w:t xml:space="preserve"> </w:t>
      </w:r>
      <w:r w:rsidR="0031218A" w:rsidRPr="005779F9">
        <w:rPr>
          <w:color w:val="000000"/>
          <w:szCs w:val="28"/>
        </w:rPr>
        <w:t>[111</w:t>
      </w:r>
      <w:r w:rsidR="00623D98" w:rsidRPr="005779F9">
        <w:rPr>
          <w:szCs w:val="28"/>
        </w:rPr>
        <w:t xml:space="preserve">, с. </w:t>
      </w:r>
      <w:r w:rsidR="007540DE" w:rsidRPr="005779F9">
        <w:rPr>
          <w:szCs w:val="28"/>
        </w:rPr>
        <w:t>282</w:t>
      </w:r>
      <w:r w:rsidR="0031218A" w:rsidRPr="005779F9">
        <w:rPr>
          <w:color w:val="000000"/>
          <w:szCs w:val="28"/>
        </w:rPr>
        <w:t>].</w:t>
      </w:r>
    </w:p>
    <w:p w14:paraId="72A449AE" w14:textId="73E45563" w:rsidR="007C3C97" w:rsidRPr="005779F9" w:rsidRDefault="007C3C97" w:rsidP="007C3C97">
      <w:pPr>
        <w:ind w:firstLine="709"/>
        <w:jc w:val="both"/>
        <w:rPr>
          <w:szCs w:val="28"/>
        </w:rPr>
      </w:pPr>
      <w:r w:rsidRPr="005779F9">
        <w:rPr>
          <w:szCs w:val="28"/>
        </w:rPr>
        <w:t xml:space="preserve">Для определения влияния осесимметричных усеченных конусов на выход NOx был произведен расчет без осесимметричных усеченных конусов при скорости воздуха 10 м/с, так как это значение скорости оптимальное с точки зрения минимальных выбросов NOx. На таблице </w:t>
      </w:r>
      <w:r w:rsidR="001A7642" w:rsidRPr="005779F9">
        <w:rPr>
          <w:szCs w:val="28"/>
        </w:rPr>
        <w:t>3.</w:t>
      </w:r>
      <w:r w:rsidR="00806B86" w:rsidRPr="005779F9">
        <w:rPr>
          <w:szCs w:val="28"/>
          <w:lang w:val="kk-KZ"/>
        </w:rPr>
        <w:t>3</w:t>
      </w:r>
      <w:r w:rsidRPr="005779F9">
        <w:rPr>
          <w:szCs w:val="28"/>
        </w:rPr>
        <w:t xml:space="preserve"> и рисунке 3</w:t>
      </w:r>
      <w:r w:rsidR="00E14B4A" w:rsidRPr="005779F9">
        <w:rPr>
          <w:szCs w:val="28"/>
        </w:rPr>
        <w:t>.10</w:t>
      </w:r>
      <w:r w:rsidRPr="005779F9">
        <w:rPr>
          <w:szCs w:val="28"/>
        </w:rPr>
        <w:t xml:space="preserve"> приводятся результаты расчета и его сравнение. Как видно из табл</w:t>
      </w:r>
      <w:r w:rsidR="00624967" w:rsidRPr="005779F9">
        <w:rPr>
          <w:szCs w:val="28"/>
        </w:rPr>
        <w:t>ицы</w:t>
      </w:r>
      <w:r w:rsidRPr="005779F9">
        <w:rPr>
          <w:szCs w:val="28"/>
        </w:rPr>
        <w:t xml:space="preserve"> </w:t>
      </w:r>
      <w:r w:rsidR="00E14B4A" w:rsidRPr="005779F9">
        <w:rPr>
          <w:szCs w:val="28"/>
        </w:rPr>
        <w:t>3.</w:t>
      </w:r>
      <w:r w:rsidR="00806B86" w:rsidRPr="005779F9">
        <w:rPr>
          <w:szCs w:val="28"/>
          <w:lang w:val="kk-KZ"/>
        </w:rPr>
        <w:t>3</w:t>
      </w:r>
      <w:r w:rsidRPr="005779F9">
        <w:rPr>
          <w:szCs w:val="28"/>
        </w:rPr>
        <w:t xml:space="preserve"> при отсутствии осесимметричных усеченных конусов внутри канала расширяющей части горелки средняя температура газов на выходе из горелки составляет 1101 К, что больше на 50 градусов </w:t>
      </w:r>
      <w:r w:rsidRPr="005779F9">
        <w:rPr>
          <w:rFonts w:eastAsia="Times New Roman"/>
          <w:color w:val="000000"/>
          <w:szCs w:val="28"/>
          <w:lang w:eastAsia="ru-RU"/>
        </w:rPr>
        <w:t xml:space="preserve">по сравнению с горелкой с </w:t>
      </w:r>
      <w:r w:rsidRPr="005779F9">
        <w:rPr>
          <w:szCs w:val="28"/>
        </w:rPr>
        <w:t xml:space="preserve">осесимметричными усеченными конусами. Также в данном сечений выход </w:t>
      </w:r>
      <w:r w:rsidRPr="005779F9">
        <w:rPr>
          <w:rFonts w:eastAsia="Times New Roman"/>
          <w:color w:val="000000"/>
          <w:szCs w:val="28"/>
          <w:lang w:eastAsia="ru-RU"/>
        </w:rPr>
        <w:t>С</w:t>
      </w:r>
      <w:r w:rsidRPr="005779F9">
        <w:rPr>
          <w:rFonts w:eastAsia="Times New Roman"/>
          <w:color w:val="000000"/>
          <w:szCs w:val="28"/>
          <w:vertAlign w:val="subscript"/>
          <w:lang w:eastAsia="ru-RU"/>
        </w:rPr>
        <w:t>NOx</w:t>
      </w:r>
      <w:r w:rsidRPr="005779F9">
        <w:rPr>
          <w:rFonts w:eastAsia="Times New Roman"/>
          <w:color w:val="000000"/>
          <w:szCs w:val="28"/>
          <w:lang w:eastAsia="ru-RU"/>
        </w:rPr>
        <w:t xml:space="preserve"> в 14 раз больше</w:t>
      </w:r>
      <w:r w:rsidRPr="005779F9">
        <w:rPr>
          <w:szCs w:val="28"/>
        </w:rPr>
        <w:t xml:space="preserve">. А концентрация СО примерно в 10 раз меньше. Это можно объяснить тем, что когда отсутствуют осесимметричные усеченные конусы, горение в основном сконцентрировано внутри горелки и зоны с высокой температурой в расширяющейся части горелки больше. Поэтому на выходе из горелки получаются относительно низкие значения </w:t>
      </w:r>
      <w:r w:rsidRPr="005779F9">
        <w:rPr>
          <w:rFonts w:eastAsia="Times New Roman"/>
          <w:color w:val="000000"/>
          <w:szCs w:val="28"/>
          <w:lang w:eastAsia="ru-RU"/>
        </w:rPr>
        <w:t>С</w:t>
      </w:r>
      <w:r w:rsidRPr="005779F9">
        <w:rPr>
          <w:rFonts w:eastAsia="Times New Roman"/>
          <w:color w:val="000000"/>
          <w:szCs w:val="28"/>
          <w:vertAlign w:val="subscript"/>
          <w:lang w:eastAsia="ru-RU"/>
        </w:rPr>
        <w:t>СО</w:t>
      </w:r>
      <w:r w:rsidRPr="005779F9">
        <w:rPr>
          <w:rFonts w:eastAsia="Times New Roman"/>
          <w:color w:val="000000"/>
          <w:szCs w:val="28"/>
          <w:lang w:eastAsia="ru-RU"/>
        </w:rPr>
        <w:t>=115,33 ppm О</w:t>
      </w:r>
      <w:r w:rsidRPr="005779F9">
        <w:rPr>
          <w:rFonts w:eastAsia="Times New Roman"/>
          <w:color w:val="000000"/>
          <w:szCs w:val="28"/>
          <w:vertAlign w:val="subscript"/>
          <w:lang w:eastAsia="ru-RU"/>
        </w:rPr>
        <w:t>2</w:t>
      </w:r>
      <w:r w:rsidRPr="005779F9">
        <w:rPr>
          <w:rFonts w:eastAsia="Times New Roman"/>
          <w:color w:val="000000"/>
          <w:szCs w:val="28"/>
          <w:lang w:eastAsia="ru-RU"/>
        </w:rPr>
        <w:t>=15% и относительно высокие значения С</w:t>
      </w:r>
      <w:r w:rsidRPr="005779F9">
        <w:rPr>
          <w:rFonts w:eastAsia="Times New Roman"/>
          <w:color w:val="000000"/>
          <w:szCs w:val="28"/>
          <w:vertAlign w:val="subscript"/>
          <w:lang w:eastAsia="ru-RU"/>
        </w:rPr>
        <w:t>NOx</w:t>
      </w:r>
      <w:r w:rsidRPr="005779F9">
        <w:rPr>
          <w:rFonts w:eastAsia="Times New Roman"/>
          <w:color w:val="000000"/>
          <w:szCs w:val="28"/>
          <w:lang w:eastAsia="ru-RU"/>
        </w:rPr>
        <w:t>=6,95 ppm О</w:t>
      </w:r>
      <w:r w:rsidRPr="005779F9">
        <w:rPr>
          <w:rFonts w:eastAsia="Times New Roman"/>
          <w:color w:val="000000"/>
          <w:szCs w:val="28"/>
          <w:vertAlign w:val="subscript"/>
          <w:lang w:eastAsia="ru-RU"/>
        </w:rPr>
        <w:t>2</w:t>
      </w:r>
      <w:r w:rsidRPr="005779F9">
        <w:rPr>
          <w:rFonts w:eastAsia="Times New Roman"/>
          <w:color w:val="000000"/>
          <w:szCs w:val="28"/>
          <w:lang w:eastAsia="ru-RU"/>
        </w:rPr>
        <w:t>=15%</w:t>
      </w:r>
      <w:r w:rsidR="0031218A" w:rsidRPr="005779F9">
        <w:rPr>
          <w:rFonts w:eastAsia="Times New Roman"/>
          <w:color w:val="000000"/>
          <w:szCs w:val="28"/>
          <w:lang w:eastAsia="ru-RU"/>
        </w:rPr>
        <w:t xml:space="preserve"> </w:t>
      </w:r>
      <w:r w:rsidR="0031218A" w:rsidRPr="005779F9">
        <w:rPr>
          <w:color w:val="000000"/>
          <w:szCs w:val="28"/>
        </w:rPr>
        <w:t>[111</w:t>
      </w:r>
      <w:r w:rsidR="00623D98" w:rsidRPr="005779F9">
        <w:rPr>
          <w:szCs w:val="28"/>
        </w:rPr>
        <w:t xml:space="preserve">, с. </w:t>
      </w:r>
      <w:r w:rsidR="007540DE" w:rsidRPr="005779F9">
        <w:rPr>
          <w:szCs w:val="28"/>
        </w:rPr>
        <w:t>282</w:t>
      </w:r>
      <w:r w:rsidR="0031218A" w:rsidRPr="005779F9">
        <w:rPr>
          <w:color w:val="000000"/>
          <w:szCs w:val="28"/>
        </w:rPr>
        <w:t>]</w:t>
      </w:r>
      <w:r w:rsidRPr="005779F9">
        <w:rPr>
          <w:rFonts w:eastAsia="Times New Roman"/>
          <w:color w:val="000000"/>
          <w:szCs w:val="28"/>
          <w:lang w:eastAsia="ru-RU"/>
        </w:rPr>
        <w:t>.</w:t>
      </w:r>
    </w:p>
    <w:p w14:paraId="23AB841C" w14:textId="77777777" w:rsidR="007C3C97" w:rsidRPr="005779F9" w:rsidRDefault="007C3C97" w:rsidP="007C3C97">
      <w:pPr>
        <w:rPr>
          <w:szCs w:val="28"/>
        </w:rPr>
      </w:pPr>
    </w:p>
    <w:p w14:paraId="05F7EF3B" w14:textId="74158D4F" w:rsidR="007C3C97" w:rsidRPr="005779F9" w:rsidRDefault="007C3C97" w:rsidP="000328EA">
      <w:pPr>
        <w:jc w:val="both"/>
        <w:rPr>
          <w:color w:val="000000"/>
          <w:szCs w:val="28"/>
        </w:rPr>
      </w:pPr>
      <w:r w:rsidRPr="005779F9">
        <w:rPr>
          <w:szCs w:val="28"/>
        </w:rPr>
        <w:t xml:space="preserve">Таблица </w:t>
      </w:r>
      <w:r w:rsidR="001A7642" w:rsidRPr="005779F9">
        <w:rPr>
          <w:szCs w:val="28"/>
        </w:rPr>
        <w:t>3.</w:t>
      </w:r>
      <w:r w:rsidR="00806B86" w:rsidRPr="005779F9">
        <w:rPr>
          <w:szCs w:val="28"/>
          <w:lang w:val="kk-KZ"/>
        </w:rPr>
        <w:t>3</w:t>
      </w:r>
      <w:r w:rsidRPr="005779F9">
        <w:rPr>
          <w:szCs w:val="28"/>
        </w:rPr>
        <w:t xml:space="preserve"> - Влияние осесимметричных усеченных конусов</w:t>
      </w:r>
      <w:r w:rsidR="0031218A" w:rsidRPr="005779F9">
        <w:rPr>
          <w:szCs w:val="28"/>
        </w:rPr>
        <w:t xml:space="preserve"> </w:t>
      </w:r>
      <w:r w:rsidR="0031218A" w:rsidRPr="005779F9">
        <w:rPr>
          <w:color w:val="000000"/>
          <w:szCs w:val="28"/>
        </w:rPr>
        <w:t>[111</w:t>
      </w:r>
      <w:r w:rsidR="00623D98" w:rsidRPr="005779F9">
        <w:rPr>
          <w:szCs w:val="28"/>
        </w:rPr>
        <w:t xml:space="preserve">, с. </w:t>
      </w:r>
      <w:r w:rsidR="007540DE" w:rsidRPr="005779F9">
        <w:rPr>
          <w:szCs w:val="28"/>
        </w:rPr>
        <w:t>282</w:t>
      </w:r>
      <w:r w:rsidR="0031218A" w:rsidRPr="005779F9">
        <w:rPr>
          <w:color w:val="000000"/>
          <w:szCs w:val="28"/>
        </w:rPr>
        <w:t>]</w:t>
      </w:r>
    </w:p>
    <w:p w14:paraId="225785E9" w14:textId="77777777" w:rsidR="000328EA" w:rsidRPr="005779F9" w:rsidRDefault="000328EA" w:rsidP="000328EA">
      <w:pPr>
        <w:jc w:val="both"/>
        <w:rPr>
          <w:szCs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1"/>
        <w:gridCol w:w="2448"/>
        <w:gridCol w:w="1022"/>
        <w:gridCol w:w="908"/>
      </w:tblGrid>
      <w:tr w:rsidR="007C3C97" w:rsidRPr="005779F9" w14:paraId="6F85A0D0" w14:textId="77777777" w:rsidTr="00EF2BB7">
        <w:trPr>
          <w:trHeight w:val="300"/>
        </w:trPr>
        <w:tc>
          <w:tcPr>
            <w:tcW w:w="2729" w:type="pct"/>
          </w:tcPr>
          <w:p w14:paraId="13A161BC"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Величина</w:t>
            </w:r>
          </w:p>
        </w:tc>
        <w:tc>
          <w:tcPr>
            <w:tcW w:w="1270" w:type="pct"/>
            <w:vAlign w:val="center"/>
          </w:tcPr>
          <w:p w14:paraId="312F1EB9"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Ед. изм.</w:t>
            </w:r>
          </w:p>
        </w:tc>
        <w:tc>
          <w:tcPr>
            <w:tcW w:w="530" w:type="pct"/>
            <w:shd w:val="clear" w:color="auto" w:fill="auto"/>
            <w:noWrap/>
            <w:vAlign w:val="center"/>
          </w:tcPr>
          <w:p w14:paraId="77BA663C" w14:textId="77777777" w:rsidR="007C3C97" w:rsidRPr="005779F9" w:rsidRDefault="007C3C97" w:rsidP="007C3C97">
            <w:pPr>
              <w:jc w:val="center"/>
              <w:rPr>
                <w:rFonts w:eastAsia="Times New Roman"/>
                <w:i/>
                <w:color w:val="000000"/>
                <w:sz w:val="24"/>
                <w:szCs w:val="24"/>
                <w:lang w:eastAsia="ru-RU"/>
              </w:rPr>
            </w:pPr>
            <w:r w:rsidRPr="005779F9">
              <w:rPr>
                <w:rFonts w:eastAsia="Times New Roman"/>
                <w:i/>
                <w:color w:val="000000"/>
                <w:sz w:val="24"/>
                <w:szCs w:val="24"/>
                <w:lang w:eastAsia="ru-RU"/>
              </w:rPr>
              <w:t>a</w:t>
            </w:r>
          </w:p>
        </w:tc>
        <w:tc>
          <w:tcPr>
            <w:tcW w:w="471" w:type="pct"/>
            <w:shd w:val="clear" w:color="auto" w:fill="auto"/>
            <w:vAlign w:val="center"/>
          </w:tcPr>
          <w:p w14:paraId="44F1137E" w14:textId="77777777" w:rsidR="007C3C97" w:rsidRPr="005779F9" w:rsidRDefault="007C3C97" w:rsidP="007C3C97">
            <w:pPr>
              <w:jc w:val="center"/>
              <w:rPr>
                <w:rFonts w:eastAsia="Times New Roman"/>
                <w:i/>
                <w:color w:val="000000"/>
                <w:sz w:val="24"/>
                <w:szCs w:val="24"/>
                <w:lang w:eastAsia="ru-RU"/>
              </w:rPr>
            </w:pPr>
            <w:r w:rsidRPr="005779F9">
              <w:rPr>
                <w:rFonts w:eastAsia="Times New Roman"/>
                <w:i/>
                <w:color w:val="000000"/>
                <w:sz w:val="24"/>
                <w:szCs w:val="24"/>
                <w:lang w:eastAsia="ru-RU"/>
              </w:rPr>
              <w:t>b</w:t>
            </w:r>
          </w:p>
        </w:tc>
      </w:tr>
      <w:tr w:rsidR="007C3C97" w:rsidRPr="005779F9" w14:paraId="4E7D910B" w14:textId="77777777" w:rsidTr="00EF2BB7">
        <w:trPr>
          <w:trHeight w:val="300"/>
        </w:trPr>
        <w:tc>
          <w:tcPr>
            <w:tcW w:w="2729" w:type="pct"/>
          </w:tcPr>
          <w:p w14:paraId="747735CF" w14:textId="77777777" w:rsidR="007C3C97" w:rsidRPr="005779F9" w:rsidRDefault="007C3C97" w:rsidP="007C3C97">
            <w:pPr>
              <w:rPr>
                <w:rFonts w:eastAsia="Times New Roman"/>
                <w:color w:val="000000"/>
                <w:sz w:val="24"/>
                <w:szCs w:val="24"/>
                <w:lang w:eastAsia="ru-RU"/>
              </w:rPr>
            </w:pPr>
            <w:r w:rsidRPr="005779F9">
              <w:rPr>
                <w:rFonts w:eastAsia="Times New Roman"/>
                <w:color w:val="000000"/>
                <w:sz w:val="24"/>
                <w:szCs w:val="24"/>
                <w:lang w:eastAsia="ru-RU"/>
              </w:rPr>
              <w:t>Скорость воздуха</w:t>
            </w:r>
          </w:p>
        </w:tc>
        <w:tc>
          <w:tcPr>
            <w:tcW w:w="1270" w:type="pct"/>
            <w:vAlign w:val="center"/>
          </w:tcPr>
          <w:p w14:paraId="1C5835EB"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м/с</w:t>
            </w:r>
          </w:p>
        </w:tc>
        <w:tc>
          <w:tcPr>
            <w:tcW w:w="530" w:type="pct"/>
            <w:vAlign w:val="center"/>
          </w:tcPr>
          <w:p w14:paraId="7F194B9D"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10</w:t>
            </w:r>
          </w:p>
        </w:tc>
        <w:tc>
          <w:tcPr>
            <w:tcW w:w="471" w:type="pct"/>
            <w:vAlign w:val="center"/>
          </w:tcPr>
          <w:p w14:paraId="0876BEAC"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10</w:t>
            </w:r>
          </w:p>
        </w:tc>
      </w:tr>
      <w:tr w:rsidR="007C3C97" w:rsidRPr="005779F9" w14:paraId="1BCBAA6B" w14:textId="77777777" w:rsidTr="00EF2BB7">
        <w:trPr>
          <w:trHeight w:val="300"/>
        </w:trPr>
        <w:tc>
          <w:tcPr>
            <w:tcW w:w="2729" w:type="pct"/>
          </w:tcPr>
          <w:p w14:paraId="4232348E" w14:textId="77777777" w:rsidR="007C3C97" w:rsidRPr="005779F9" w:rsidRDefault="007C3C97" w:rsidP="007C3C97">
            <w:pPr>
              <w:rPr>
                <w:rFonts w:eastAsia="Times New Roman"/>
                <w:color w:val="000000"/>
                <w:sz w:val="24"/>
                <w:szCs w:val="24"/>
                <w:lang w:eastAsia="ru-RU"/>
              </w:rPr>
            </w:pPr>
            <w:r w:rsidRPr="005779F9">
              <w:rPr>
                <w:rFonts w:eastAsia="Times New Roman"/>
                <w:color w:val="000000"/>
                <w:sz w:val="24"/>
                <w:szCs w:val="24"/>
                <w:lang w:eastAsia="ru-RU"/>
              </w:rPr>
              <w:t>Коэффициент эквивалентности</w:t>
            </w:r>
          </w:p>
        </w:tc>
        <w:tc>
          <w:tcPr>
            <w:tcW w:w="1270" w:type="pct"/>
            <w:vAlign w:val="center"/>
          </w:tcPr>
          <w:p w14:paraId="1B16F219" w14:textId="2FB0FF6E" w:rsidR="007C3C97" w:rsidRPr="005779F9" w:rsidRDefault="000328EA" w:rsidP="007C3C97">
            <w:pPr>
              <w:jc w:val="center"/>
              <w:rPr>
                <w:rFonts w:eastAsia="Times New Roman"/>
                <w:color w:val="000000"/>
                <w:sz w:val="24"/>
                <w:szCs w:val="24"/>
                <w:lang w:eastAsia="ru-RU"/>
              </w:rPr>
            </w:pPr>
            <w:r w:rsidRPr="005779F9">
              <w:rPr>
                <w:rFonts w:eastAsia="Times New Roman"/>
                <w:color w:val="000000"/>
                <w:sz w:val="24"/>
                <w:szCs w:val="24"/>
                <w:lang w:eastAsia="ru-RU"/>
              </w:rPr>
              <w:t>-</w:t>
            </w:r>
          </w:p>
        </w:tc>
        <w:tc>
          <w:tcPr>
            <w:tcW w:w="530" w:type="pct"/>
            <w:vAlign w:val="center"/>
          </w:tcPr>
          <w:p w14:paraId="5A5259A2"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0,348</w:t>
            </w:r>
          </w:p>
        </w:tc>
        <w:tc>
          <w:tcPr>
            <w:tcW w:w="471" w:type="pct"/>
            <w:vAlign w:val="center"/>
          </w:tcPr>
          <w:p w14:paraId="244590AB"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0,348</w:t>
            </w:r>
          </w:p>
        </w:tc>
      </w:tr>
      <w:tr w:rsidR="007C3C97" w:rsidRPr="005779F9" w14:paraId="6C5E8E22" w14:textId="77777777" w:rsidTr="00EF2BB7">
        <w:trPr>
          <w:trHeight w:val="300"/>
        </w:trPr>
        <w:tc>
          <w:tcPr>
            <w:tcW w:w="2729" w:type="pct"/>
            <w:vMerge w:val="restart"/>
          </w:tcPr>
          <w:p w14:paraId="6F558A7C" w14:textId="77777777" w:rsidR="007C3C97" w:rsidRPr="005779F9" w:rsidRDefault="007C3C97" w:rsidP="007C3C97">
            <w:pPr>
              <w:rPr>
                <w:rFonts w:eastAsia="Times New Roman"/>
                <w:color w:val="000000"/>
                <w:sz w:val="24"/>
                <w:szCs w:val="24"/>
                <w:lang w:eastAsia="ru-RU"/>
              </w:rPr>
            </w:pPr>
            <w:r w:rsidRPr="005779F9">
              <w:rPr>
                <w:rFonts w:eastAsia="Times New Roman"/>
                <w:color w:val="000000"/>
                <w:sz w:val="24"/>
                <w:szCs w:val="24"/>
                <w:lang w:eastAsia="ru-RU"/>
              </w:rPr>
              <w:t>Результаты расчета на выходе из горелки, среднее массовое по площади сечение</w:t>
            </w:r>
          </w:p>
        </w:tc>
        <w:tc>
          <w:tcPr>
            <w:tcW w:w="1270" w:type="pct"/>
            <w:vAlign w:val="center"/>
          </w:tcPr>
          <w:p w14:paraId="3FAE990E"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Температура, К</w:t>
            </w:r>
          </w:p>
        </w:tc>
        <w:tc>
          <w:tcPr>
            <w:tcW w:w="530" w:type="pct"/>
            <w:vAlign w:val="center"/>
          </w:tcPr>
          <w:p w14:paraId="2832780B"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1051</w:t>
            </w:r>
          </w:p>
        </w:tc>
        <w:tc>
          <w:tcPr>
            <w:tcW w:w="471" w:type="pct"/>
            <w:vAlign w:val="center"/>
          </w:tcPr>
          <w:p w14:paraId="3333FC30"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1101</w:t>
            </w:r>
          </w:p>
        </w:tc>
      </w:tr>
      <w:tr w:rsidR="007C3C97" w:rsidRPr="005779F9" w14:paraId="04019B52" w14:textId="77777777" w:rsidTr="00EF2BB7">
        <w:trPr>
          <w:trHeight w:val="300"/>
        </w:trPr>
        <w:tc>
          <w:tcPr>
            <w:tcW w:w="2729" w:type="pct"/>
            <w:vMerge/>
          </w:tcPr>
          <w:p w14:paraId="027FA03F" w14:textId="77777777" w:rsidR="007C3C97" w:rsidRPr="005779F9" w:rsidRDefault="007C3C97" w:rsidP="007C3C97">
            <w:pPr>
              <w:rPr>
                <w:rFonts w:eastAsia="Times New Roman"/>
                <w:color w:val="000000"/>
                <w:sz w:val="24"/>
                <w:szCs w:val="24"/>
                <w:lang w:eastAsia="ru-RU"/>
              </w:rPr>
            </w:pPr>
          </w:p>
        </w:tc>
        <w:tc>
          <w:tcPr>
            <w:tcW w:w="1270" w:type="pct"/>
            <w:vAlign w:val="center"/>
          </w:tcPr>
          <w:p w14:paraId="753347F5"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С</w:t>
            </w:r>
            <w:r w:rsidRPr="005779F9">
              <w:rPr>
                <w:rFonts w:eastAsia="Times New Roman"/>
                <w:color w:val="000000"/>
                <w:sz w:val="24"/>
                <w:szCs w:val="24"/>
                <w:vertAlign w:val="subscript"/>
                <w:lang w:eastAsia="ru-RU"/>
              </w:rPr>
              <w:t>NOx</w:t>
            </w:r>
            <w:r w:rsidRPr="005779F9">
              <w:rPr>
                <w:rFonts w:eastAsia="Times New Roman"/>
                <w:color w:val="000000"/>
                <w:sz w:val="24"/>
                <w:szCs w:val="24"/>
                <w:lang w:eastAsia="ru-RU"/>
              </w:rPr>
              <w:t>, ppm О</w:t>
            </w:r>
            <w:r w:rsidRPr="005779F9">
              <w:rPr>
                <w:rFonts w:eastAsia="Times New Roman"/>
                <w:color w:val="000000"/>
                <w:sz w:val="24"/>
                <w:szCs w:val="24"/>
                <w:vertAlign w:val="subscript"/>
                <w:lang w:eastAsia="ru-RU"/>
              </w:rPr>
              <w:t>2</w:t>
            </w:r>
            <w:r w:rsidRPr="005779F9">
              <w:rPr>
                <w:rFonts w:eastAsia="Times New Roman"/>
                <w:color w:val="000000"/>
                <w:sz w:val="24"/>
                <w:szCs w:val="24"/>
                <w:lang w:eastAsia="ru-RU"/>
              </w:rPr>
              <w:t>=15%</w:t>
            </w:r>
          </w:p>
        </w:tc>
        <w:tc>
          <w:tcPr>
            <w:tcW w:w="530" w:type="pct"/>
            <w:vAlign w:val="center"/>
          </w:tcPr>
          <w:p w14:paraId="4B5C6F40"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0,489</w:t>
            </w:r>
          </w:p>
        </w:tc>
        <w:tc>
          <w:tcPr>
            <w:tcW w:w="471" w:type="pct"/>
            <w:vAlign w:val="center"/>
          </w:tcPr>
          <w:p w14:paraId="3424D4B9"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6,95</w:t>
            </w:r>
          </w:p>
        </w:tc>
      </w:tr>
      <w:tr w:rsidR="007C3C97" w:rsidRPr="005779F9" w14:paraId="12AE80C9" w14:textId="77777777" w:rsidTr="00EF2BB7">
        <w:trPr>
          <w:trHeight w:val="300"/>
        </w:trPr>
        <w:tc>
          <w:tcPr>
            <w:tcW w:w="2729" w:type="pct"/>
            <w:vMerge/>
          </w:tcPr>
          <w:p w14:paraId="4CB051A9" w14:textId="77777777" w:rsidR="007C3C97" w:rsidRPr="005779F9" w:rsidRDefault="007C3C97" w:rsidP="007C3C97">
            <w:pPr>
              <w:rPr>
                <w:rFonts w:eastAsia="Times New Roman"/>
                <w:color w:val="000000"/>
                <w:sz w:val="24"/>
                <w:szCs w:val="24"/>
                <w:lang w:eastAsia="ru-RU"/>
              </w:rPr>
            </w:pPr>
          </w:p>
        </w:tc>
        <w:tc>
          <w:tcPr>
            <w:tcW w:w="1270" w:type="pct"/>
            <w:vAlign w:val="center"/>
          </w:tcPr>
          <w:p w14:paraId="23399511"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С</w:t>
            </w:r>
            <w:r w:rsidRPr="005779F9">
              <w:rPr>
                <w:rFonts w:eastAsia="Times New Roman"/>
                <w:color w:val="000000"/>
                <w:sz w:val="24"/>
                <w:szCs w:val="24"/>
                <w:vertAlign w:val="subscript"/>
                <w:lang w:eastAsia="ru-RU"/>
              </w:rPr>
              <w:t>СО</w:t>
            </w:r>
            <w:r w:rsidRPr="005779F9">
              <w:rPr>
                <w:rFonts w:eastAsia="Times New Roman"/>
                <w:color w:val="000000"/>
                <w:sz w:val="24"/>
                <w:szCs w:val="24"/>
                <w:lang w:eastAsia="ru-RU"/>
              </w:rPr>
              <w:t>, ppm О</w:t>
            </w:r>
            <w:r w:rsidRPr="005779F9">
              <w:rPr>
                <w:rFonts w:eastAsia="Times New Roman"/>
                <w:color w:val="000000"/>
                <w:sz w:val="24"/>
                <w:szCs w:val="24"/>
                <w:vertAlign w:val="subscript"/>
                <w:lang w:eastAsia="ru-RU"/>
              </w:rPr>
              <w:t>2</w:t>
            </w:r>
            <w:r w:rsidRPr="005779F9">
              <w:rPr>
                <w:rFonts w:eastAsia="Times New Roman"/>
                <w:color w:val="000000"/>
                <w:sz w:val="24"/>
                <w:szCs w:val="24"/>
                <w:lang w:eastAsia="ru-RU"/>
              </w:rPr>
              <w:t>=15%</w:t>
            </w:r>
          </w:p>
        </w:tc>
        <w:tc>
          <w:tcPr>
            <w:tcW w:w="530" w:type="pct"/>
            <w:vAlign w:val="center"/>
          </w:tcPr>
          <w:p w14:paraId="73186A6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1027,3</w:t>
            </w:r>
          </w:p>
        </w:tc>
        <w:tc>
          <w:tcPr>
            <w:tcW w:w="471" w:type="pct"/>
            <w:vAlign w:val="center"/>
          </w:tcPr>
          <w:p w14:paraId="0AB66788"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115,33</w:t>
            </w:r>
          </w:p>
        </w:tc>
      </w:tr>
      <w:tr w:rsidR="007C3C97" w:rsidRPr="005779F9" w14:paraId="0139741D" w14:textId="77777777" w:rsidTr="00EF2BB7">
        <w:trPr>
          <w:trHeight w:val="300"/>
        </w:trPr>
        <w:tc>
          <w:tcPr>
            <w:tcW w:w="2729" w:type="pct"/>
            <w:vMerge w:val="restart"/>
          </w:tcPr>
          <w:p w14:paraId="4B8F5139" w14:textId="77777777" w:rsidR="007C3C97" w:rsidRPr="005779F9" w:rsidRDefault="007C3C97" w:rsidP="007C3C97">
            <w:pPr>
              <w:rPr>
                <w:rFonts w:eastAsia="Times New Roman"/>
                <w:color w:val="000000"/>
                <w:sz w:val="24"/>
                <w:szCs w:val="24"/>
                <w:lang w:eastAsia="ru-RU"/>
              </w:rPr>
            </w:pPr>
            <w:r w:rsidRPr="005779F9">
              <w:rPr>
                <w:rFonts w:eastAsia="Times New Roman"/>
                <w:color w:val="000000"/>
                <w:sz w:val="24"/>
                <w:szCs w:val="24"/>
                <w:lang w:eastAsia="ru-RU"/>
              </w:rPr>
              <w:t>Результаты расчета на выходе из камеры сгорания, среднее массовое по площади сечение</w:t>
            </w:r>
          </w:p>
        </w:tc>
        <w:tc>
          <w:tcPr>
            <w:tcW w:w="1270" w:type="pct"/>
            <w:vAlign w:val="center"/>
          </w:tcPr>
          <w:p w14:paraId="542BC602"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Температура, К</w:t>
            </w:r>
          </w:p>
        </w:tc>
        <w:tc>
          <w:tcPr>
            <w:tcW w:w="530" w:type="pct"/>
            <w:vAlign w:val="center"/>
          </w:tcPr>
          <w:p w14:paraId="2E580D73"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391</w:t>
            </w:r>
          </w:p>
        </w:tc>
        <w:tc>
          <w:tcPr>
            <w:tcW w:w="471" w:type="pct"/>
            <w:vAlign w:val="center"/>
          </w:tcPr>
          <w:p w14:paraId="0308BCA3"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391</w:t>
            </w:r>
          </w:p>
        </w:tc>
      </w:tr>
      <w:tr w:rsidR="007C3C97" w:rsidRPr="005779F9" w14:paraId="702D7A35" w14:textId="77777777" w:rsidTr="00EF2BB7">
        <w:trPr>
          <w:trHeight w:val="300"/>
        </w:trPr>
        <w:tc>
          <w:tcPr>
            <w:tcW w:w="2729" w:type="pct"/>
            <w:vMerge/>
          </w:tcPr>
          <w:p w14:paraId="1428272D" w14:textId="77777777" w:rsidR="007C3C97" w:rsidRPr="005779F9" w:rsidRDefault="007C3C97" w:rsidP="007C3C97">
            <w:pPr>
              <w:rPr>
                <w:rFonts w:eastAsia="Times New Roman"/>
                <w:color w:val="000000"/>
                <w:sz w:val="24"/>
                <w:szCs w:val="24"/>
                <w:lang w:eastAsia="ru-RU"/>
              </w:rPr>
            </w:pPr>
          </w:p>
        </w:tc>
        <w:tc>
          <w:tcPr>
            <w:tcW w:w="1270" w:type="pct"/>
            <w:vAlign w:val="center"/>
          </w:tcPr>
          <w:p w14:paraId="63739B04"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С</w:t>
            </w:r>
            <w:r w:rsidRPr="005779F9">
              <w:rPr>
                <w:rFonts w:eastAsia="Times New Roman"/>
                <w:color w:val="000000"/>
                <w:sz w:val="24"/>
                <w:szCs w:val="24"/>
                <w:vertAlign w:val="subscript"/>
                <w:lang w:eastAsia="ru-RU"/>
              </w:rPr>
              <w:t>NOx</w:t>
            </w:r>
            <w:r w:rsidRPr="005779F9">
              <w:rPr>
                <w:rFonts w:eastAsia="Times New Roman"/>
                <w:color w:val="000000"/>
                <w:sz w:val="24"/>
                <w:szCs w:val="24"/>
                <w:lang w:eastAsia="ru-RU"/>
              </w:rPr>
              <w:t>, ppm О</w:t>
            </w:r>
            <w:r w:rsidRPr="005779F9">
              <w:rPr>
                <w:rFonts w:eastAsia="Times New Roman"/>
                <w:color w:val="000000"/>
                <w:sz w:val="24"/>
                <w:szCs w:val="24"/>
                <w:vertAlign w:val="subscript"/>
                <w:lang w:eastAsia="ru-RU"/>
              </w:rPr>
              <w:t>2</w:t>
            </w:r>
            <w:r w:rsidRPr="005779F9">
              <w:rPr>
                <w:rFonts w:eastAsia="Times New Roman"/>
                <w:color w:val="000000"/>
                <w:sz w:val="24"/>
                <w:szCs w:val="24"/>
                <w:lang w:eastAsia="ru-RU"/>
              </w:rPr>
              <w:t>=15%</w:t>
            </w:r>
          </w:p>
        </w:tc>
        <w:tc>
          <w:tcPr>
            <w:tcW w:w="530" w:type="pct"/>
            <w:vAlign w:val="center"/>
          </w:tcPr>
          <w:p w14:paraId="650EE5F0"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0,889</w:t>
            </w:r>
          </w:p>
        </w:tc>
        <w:tc>
          <w:tcPr>
            <w:tcW w:w="471" w:type="pct"/>
            <w:vAlign w:val="center"/>
          </w:tcPr>
          <w:p w14:paraId="0798136A"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12,226</w:t>
            </w:r>
          </w:p>
        </w:tc>
      </w:tr>
      <w:tr w:rsidR="007C3C97" w:rsidRPr="005779F9" w14:paraId="1B0E5EF8" w14:textId="77777777" w:rsidTr="00EF2BB7">
        <w:trPr>
          <w:trHeight w:val="300"/>
        </w:trPr>
        <w:tc>
          <w:tcPr>
            <w:tcW w:w="2729" w:type="pct"/>
            <w:vMerge/>
          </w:tcPr>
          <w:p w14:paraId="1BB64602" w14:textId="77777777" w:rsidR="007C3C97" w:rsidRPr="005779F9" w:rsidRDefault="007C3C97" w:rsidP="007C3C97">
            <w:pPr>
              <w:jc w:val="right"/>
              <w:rPr>
                <w:rFonts w:eastAsia="Times New Roman"/>
                <w:color w:val="000000"/>
                <w:sz w:val="24"/>
                <w:szCs w:val="24"/>
                <w:lang w:eastAsia="ru-RU"/>
              </w:rPr>
            </w:pPr>
          </w:p>
        </w:tc>
        <w:tc>
          <w:tcPr>
            <w:tcW w:w="1270" w:type="pct"/>
            <w:vAlign w:val="center"/>
          </w:tcPr>
          <w:p w14:paraId="3AA86CDB"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С</w:t>
            </w:r>
            <w:r w:rsidRPr="005779F9">
              <w:rPr>
                <w:rFonts w:eastAsia="Times New Roman"/>
                <w:color w:val="000000"/>
                <w:sz w:val="24"/>
                <w:szCs w:val="24"/>
                <w:vertAlign w:val="subscript"/>
                <w:lang w:eastAsia="ru-RU"/>
              </w:rPr>
              <w:t>СО</w:t>
            </w:r>
            <w:r w:rsidRPr="005779F9">
              <w:rPr>
                <w:rFonts w:eastAsia="Times New Roman"/>
                <w:color w:val="000000"/>
                <w:sz w:val="24"/>
                <w:szCs w:val="24"/>
                <w:lang w:eastAsia="ru-RU"/>
              </w:rPr>
              <w:t>, ppm О</w:t>
            </w:r>
            <w:r w:rsidRPr="005779F9">
              <w:rPr>
                <w:rFonts w:eastAsia="Times New Roman"/>
                <w:color w:val="000000"/>
                <w:sz w:val="24"/>
                <w:szCs w:val="24"/>
                <w:vertAlign w:val="subscript"/>
                <w:lang w:eastAsia="ru-RU"/>
              </w:rPr>
              <w:t>2</w:t>
            </w:r>
            <w:r w:rsidRPr="005779F9">
              <w:rPr>
                <w:rFonts w:eastAsia="Times New Roman"/>
                <w:color w:val="000000"/>
                <w:sz w:val="24"/>
                <w:szCs w:val="24"/>
                <w:lang w:eastAsia="ru-RU"/>
              </w:rPr>
              <w:t>=15%</w:t>
            </w:r>
          </w:p>
        </w:tc>
        <w:tc>
          <w:tcPr>
            <w:tcW w:w="530" w:type="pct"/>
            <w:vAlign w:val="center"/>
          </w:tcPr>
          <w:p w14:paraId="6A64D4E3"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w:t>
            </w:r>
          </w:p>
        </w:tc>
        <w:tc>
          <w:tcPr>
            <w:tcW w:w="471" w:type="pct"/>
            <w:vAlign w:val="center"/>
          </w:tcPr>
          <w:p w14:paraId="394805AC" w14:textId="77777777" w:rsidR="007C3C97" w:rsidRPr="005779F9" w:rsidRDefault="007C3C97" w:rsidP="007C3C97">
            <w:pPr>
              <w:jc w:val="center"/>
              <w:rPr>
                <w:rFonts w:eastAsia="Times New Roman"/>
                <w:color w:val="000000"/>
                <w:sz w:val="24"/>
                <w:szCs w:val="24"/>
                <w:lang w:eastAsia="ru-RU"/>
              </w:rPr>
            </w:pPr>
            <w:r w:rsidRPr="005779F9">
              <w:rPr>
                <w:rFonts w:eastAsia="Times New Roman"/>
                <w:color w:val="000000"/>
                <w:sz w:val="24"/>
                <w:szCs w:val="24"/>
                <w:lang w:eastAsia="ru-RU"/>
              </w:rPr>
              <w:t>0</w:t>
            </w:r>
          </w:p>
        </w:tc>
      </w:tr>
    </w:tbl>
    <w:p w14:paraId="115E0E83" w14:textId="77777777" w:rsidR="007C3C97" w:rsidRPr="005779F9" w:rsidRDefault="007C3C97" w:rsidP="007C3C97">
      <w:pPr>
        <w:rPr>
          <w:szCs w:val="28"/>
        </w:rPr>
      </w:pPr>
    </w:p>
    <w:p w14:paraId="605F76D4" w14:textId="77777777" w:rsidR="007C3C97" w:rsidRPr="005779F9" w:rsidRDefault="007C3C97" w:rsidP="007C3C97">
      <w:pPr>
        <w:jc w:val="center"/>
        <w:rPr>
          <w:szCs w:val="28"/>
        </w:rPr>
      </w:pPr>
      <w:r w:rsidRPr="005779F9">
        <w:rPr>
          <w:noProof/>
          <w:szCs w:val="28"/>
          <w:lang w:eastAsia="ru-RU"/>
        </w:rPr>
        <w:drawing>
          <wp:inline distT="0" distB="0" distL="0" distR="0" wp14:anchorId="6A23BC4F" wp14:editId="77FC1E2E">
            <wp:extent cx="4691530" cy="31623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07113" cy="3240208"/>
                    </a:xfrm>
                    <a:prstGeom prst="rect">
                      <a:avLst/>
                    </a:prstGeom>
                    <a:noFill/>
                    <a:ln>
                      <a:noFill/>
                    </a:ln>
                  </pic:spPr>
                </pic:pic>
              </a:graphicData>
            </a:graphic>
          </wp:inline>
        </w:drawing>
      </w:r>
    </w:p>
    <w:p w14:paraId="27A5F074" w14:textId="77777777" w:rsidR="004A6BC9" w:rsidRPr="005779F9" w:rsidRDefault="004A6BC9" w:rsidP="000328EA">
      <w:pPr>
        <w:ind w:firstLine="709"/>
        <w:jc w:val="both"/>
        <w:rPr>
          <w:i/>
          <w:szCs w:val="28"/>
        </w:rPr>
      </w:pPr>
    </w:p>
    <w:p w14:paraId="495E888B" w14:textId="33B7A79D" w:rsidR="0031218A" w:rsidRPr="005779F9" w:rsidRDefault="0031218A" w:rsidP="000328EA">
      <w:pPr>
        <w:ind w:firstLine="709"/>
        <w:jc w:val="both"/>
        <w:rPr>
          <w:szCs w:val="28"/>
        </w:rPr>
      </w:pPr>
      <w:r w:rsidRPr="005779F9">
        <w:rPr>
          <w:i/>
          <w:szCs w:val="28"/>
        </w:rPr>
        <w:t>а</w:t>
      </w:r>
      <w:r w:rsidRPr="005779F9">
        <w:rPr>
          <w:szCs w:val="28"/>
        </w:rPr>
        <w:t xml:space="preserve"> – c осесимметричными усеченными конусами в расширяющейся части канала горелки; </w:t>
      </w:r>
      <w:r w:rsidRPr="005779F9">
        <w:rPr>
          <w:i/>
          <w:szCs w:val="28"/>
        </w:rPr>
        <w:t>b</w:t>
      </w:r>
      <w:r w:rsidRPr="005779F9">
        <w:rPr>
          <w:szCs w:val="28"/>
        </w:rPr>
        <w:t xml:space="preserve"> – без осесимметричных усеченных конусов в расширяющейся части канала горелки</w:t>
      </w:r>
      <w:r w:rsidR="000328EA" w:rsidRPr="005779F9">
        <w:rPr>
          <w:szCs w:val="28"/>
        </w:rPr>
        <w:t>.</w:t>
      </w:r>
    </w:p>
    <w:p w14:paraId="5F3281F8" w14:textId="77777777" w:rsidR="000328EA" w:rsidRPr="005779F9" w:rsidRDefault="000328EA" w:rsidP="0031218A">
      <w:pPr>
        <w:jc w:val="center"/>
        <w:rPr>
          <w:szCs w:val="28"/>
        </w:rPr>
      </w:pPr>
    </w:p>
    <w:p w14:paraId="4AA91B0E" w14:textId="171F6B8C" w:rsidR="007C3C97" w:rsidRPr="005779F9" w:rsidRDefault="007C3C97" w:rsidP="0031218A">
      <w:pPr>
        <w:jc w:val="center"/>
        <w:rPr>
          <w:szCs w:val="28"/>
        </w:rPr>
      </w:pPr>
      <w:r w:rsidRPr="005779F9">
        <w:rPr>
          <w:szCs w:val="28"/>
        </w:rPr>
        <w:t>Рисунок 3</w:t>
      </w:r>
      <w:r w:rsidR="00E14B4A" w:rsidRPr="005779F9">
        <w:rPr>
          <w:szCs w:val="28"/>
        </w:rPr>
        <w:t>.10</w:t>
      </w:r>
      <w:r w:rsidRPr="005779F9">
        <w:rPr>
          <w:szCs w:val="28"/>
        </w:rPr>
        <w:t xml:space="preserve"> – Температура при </w:t>
      </w:r>
      <w:r w:rsidR="0031218A" w:rsidRPr="005779F9">
        <w:rPr>
          <w:szCs w:val="28"/>
        </w:rPr>
        <w:t xml:space="preserve">скорости 10 м/с в двух случаях </w:t>
      </w:r>
      <w:r w:rsidR="0031218A" w:rsidRPr="005779F9">
        <w:rPr>
          <w:color w:val="000000"/>
          <w:szCs w:val="28"/>
        </w:rPr>
        <w:t>[111</w:t>
      </w:r>
      <w:r w:rsidR="00623D98" w:rsidRPr="005779F9">
        <w:rPr>
          <w:szCs w:val="28"/>
        </w:rPr>
        <w:t xml:space="preserve">, с. </w:t>
      </w:r>
      <w:r w:rsidR="007540DE" w:rsidRPr="005779F9">
        <w:rPr>
          <w:szCs w:val="28"/>
        </w:rPr>
        <w:t>283</w:t>
      </w:r>
      <w:r w:rsidR="0031218A" w:rsidRPr="005779F9">
        <w:rPr>
          <w:color w:val="000000"/>
          <w:szCs w:val="28"/>
        </w:rPr>
        <w:t>]</w:t>
      </w:r>
    </w:p>
    <w:p w14:paraId="547FCAC4" w14:textId="77777777" w:rsidR="007C3C97" w:rsidRPr="005779F9" w:rsidRDefault="007C3C97" w:rsidP="007C3C97">
      <w:pPr>
        <w:jc w:val="both"/>
        <w:rPr>
          <w:szCs w:val="28"/>
        </w:rPr>
      </w:pPr>
    </w:p>
    <w:p w14:paraId="4592A382" w14:textId="00985D7F" w:rsidR="007C3C97" w:rsidRPr="005779F9" w:rsidRDefault="007C3C97" w:rsidP="007C3C97">
      <w:pPr>
        <w:ind w:firstLine="709"/>
        <w:jc w:val="both"/>
        <w:rPr>
          <w:szCs w:val="28"/>
        </w:rPr>
      </w:pPr>
      <w:r w:rsidRPr="005779F9">
        <w:rPr>
          <w:szCs w:val="28"/>
        </w:rPr>
        <w:t xml:space="preserve">Расчеты показывают одинаковое значение температуры и концентрации СО на выходе из камеры сгорания, но выбросы </w:t>
      </w:r>
      <w:r w:rsidRPr="005779F9">
        <w:rPr>
          <w:rFonts w:eastAsia="Times New Roman"/>
          <w:color w:val="000000"/>
          <w:szCs w:val="28"/>
          <w:lang w:eastAsia="ru-RU"/>
        </w:rPr>
        <w:t>NOx 12,226 ppm О</w:t>
      </w:r>
      <w:r w:rsidRPr="005779F9">
        <w:rPr>
          <w:rFonts w:eastAsia="Times New Roman"/>
          <w:color w:val="000000"/>
          <w:szCs w:val="28"/>
          <w:vertAlign w:val="subscript"/>
          <w:lang w:eastAsia="ru-RU"/>
        </w:rPr>
        <w:t>2</w:t>
      </w:r>
      <w:r w:rsidRPr="005779F9">
        <w:rPr>
          <w:rFonts w:eastAsia="Times New Roman"/>
          <w:color w:val="000000"/>
          <w:szCs w:val="28"/>
          <w:lang w:eastAsia="ru-RU"/>
        </w:rPr>
        <w:t>=15% против 0,889 ppm О</w:t>
      </w:r>
      <w:r w:rsidRPr="005779F9">
        <w:rPr>
          <w:rFonts w:eastAsia="Times New Roman"/>
          <w:color w:val="000000"/>
          <w:szCs w:val="28"/>
          <w:vertAlign w:val="subscript"/>
          <w:lang w:eastAsia="ru-RU"/>
        </w:rPr>
        <w:t>2</w:t>
      </w:r>
      <w:r w:rsidRPr="005779F9">
        <w:rPr>
          <w:rFonts w:eastAsia="Times New Roman"/>
          <w:color w:val="000000"/>
          <w:szCs w:val="28"/>
          <w:lang w:eastAsia="ru-RU"/>
        </w:rPr>
        <w:t>=15%. Рост С</w:t>
      </w:r>
      <w:r w:rsidRPr="005779F9">
        <w:rPr>
          <w:rFonts w:eastAsia="Times New Roman"/>
          <w:color w:val="000000"/>
          <w:szCs w:val="28"/>
          <w:vertAlign w:val="subscript"/>
          <w:lang w:eastAsia="ru-RU"/>
        </w:rPr>
        <w:t>NOx</w:t>
      </w:r>
      <w:r w:rsidRPr="005779F9">
        <w:rPr>
          <w:rFonts w:eastAsia="Times New Roman"/>
          <w:color w:val="000000"/>
          <w:szCs w:val="28"/>
          <w:lang w:eastAsia="ru-RU"/>
        </w:rPr>
        <w:t xml:space="preserve"> в камере сгорания имеет место из-за того, что при отсутствии </w:t>
      </w:r>
      <w:r w:rsidRPr="005779F9">
        <w:rPr>
          <w:szCs w:val="28"/>
        </w:rPr>
        <w:t>осесимметричных усеченных конусов на выходе из горелки по оси создается рециркуляционная зона продуктов сгорания. Это можно заметить из профиля температур по рисунку 3</w:t>
      </w:r>
      <w:r w:rsidR="00E14B4A" w:rsidRPr="005779F9">
        <w:rPr>
          <w:szCs w:val="28"/>
        </w:rPr>
        <w:t>.10</w:t>
      </w:r>
      <w:r w:rsidRPr="005779F9">
        <w:rPr>
          <w:szCs w:val="28"/>
        </w:rPr>
        <w:t>, где распределительный конус больше заполнен высокотемпературным газом. Сильная рециркуляция продуктов сгорания повышает время пребывания их в зоне высокой температуры, что ведет к повышению выхода оксидов азота. Поэтому наличие осесимметричных усеченных конусов в расширяющейся части канала горелки создает хорошую аэродинамику потока и обеспечивает низкие значения выбросов NOx.</w:t>
      </w:r>
    </w:p>
    <w:p w14:paraId="2597980E" w14:textId="1B19B652" w:rsidR="007C3C97" w:rsidRPr="005779F9" w:rsidRDefault="007C3C97" w:rsidP="007C3C97">
      <w:pPr>
        <w:ind w:firstLine="709"/>
        <w:jc w:val="both"/>
        <w:rPr>
          <w:rFonts w:eastAsia="Times New Roman"/>
          <w:color w:val="000000"/>
          <w:szCs w:val="28"/>
          <w:lang w:eastAsia="ru-RU"/>
        </w:rPr>
      </w:pPr>
      <w:r w:rsidRPr="005779F9">
        <w:rPr>
          <w:szCs w:val="28"/>
        </w:rPr>
        <w:t xml:space="preserve">CFD моделирование горения биогазового топлива в горелке показывает, что данная геометрия горелки обеспечивает стабильное сжигание данного состава биогазового топлива. Результаты расчета показывают, что при значениях коэффициента эквивалентности в горелки в интервале 0,7-0,25 биогазовое топливо горит полностью и выход </w:t>
      </w:r>
      <w:r w:rsidR="00D7293A" w:rsidRPr="005779F9">
        <w:rPr>
          <w:szCs w:val="28"/>
        </w:rPr>
        <w:t>NOx &lt;</w:t>
      </w:r>
      <w:r w:rsidRPr="005779F9">
        <w:rPr>
          <w:szCs w:val="28"/>
        </w:rPr>
        <w:t xml:space="preserve">10 </w:t>
      </w:r>
      <w:r w:rsidRPr="005779F9">
        <w:rPr>
          <w:rFonts w:eastAsia="Times New Roman"/>
          <w:color w:val="000000"/>
          <w:szCs w:val="28"/>
          <w:lang w:eastAsia="ru-RU"/>
        </w:rPr>
        <w:t>ppm при О</w:t>
      </w:r>
      <w:r w:rsidRPr="005779F9">
        <w:rPr>
          <w:rFonts w:eastAsia="Times New Roman"/>
          <w:color w:val="000000"/>
          <w:szCs w:val="28"/>
          <w:vertAlign w:val="subscript"/>
          <w:lang w:eastAsia="ru-RU"/>
        </w:rPr>
        <w:t>2</w:t>
      </w:r>
      <w:r w:rsidRPr="005779F9">
        <w:rPr>
          <w:rFonts w:eastAsia="Times New Roman"/>
          <w:color w:val="000000"/>
          <w:szCs w:val="28"/>
          <w:lang w:eastAsia="ru-RU"/>
        </w:rPr>
        <w:t>=15%</w:t>
      </w:r>
      <w:r w:rsidRPr="005779F9">
        <w:rPr>
          <w:szCs w:val="28"/>
        </w:rPr>
        <w:t>. Сверхнизкие значения концентраций NOx можно получит при ϕ=</w:t>
      </w:r>
      <w:r w:rsidRPr="005779F9">
        <w:rPr>
          <w:rFonts w:eastAsia="Times New Roman"/>
          <w:color w:val="000000"/>
          <w:szCs w:val="28"/>
          <w:lang w:eastAsia="ru-RU"/>
        </w:rPr>
        <w:t xml:space="preserve">0,348. </w:t>
      </w:r>
    </w:p>
    <w:p w14:paraId="43B12528" w14:textId="4AB5CE9C" w:rsidR="007C3C97" w:rsidRPr="005779F9" w:rsidRDefault="007C3C97" w:rsidP="007C3C97">
      <w:pPr>
        <w:ind w:firstLine="709"/>
        <w:jc w:val="both"/>
        <w:rPr>
          <w:szCs w:val="28"/>
        </w:rPr>
      </w:pPr>
      <w:r w:rsidRPr="005779F9">
        <w:rPr>
          <w:rFonts w:eastAsia="Times New Roman"/>
          <w:color w:val="000000"/>
          <w:szCs w:val="28"/>
          <w:lang w:eastAsia="ru-RU"/>
        </w:rPr>
        <w:t>Использование уголковых стабилизато</w:t>
      </w:r>
      <w:r w:rsidR="00806B86" w:rsidRPr="005779F9">
        <w:rPr>
          <w:rFonts w:eastAsia="Times New Roman"/>
          <w:color w:val="000000"/>
          <w:szCs w:val="28"/>
          <w:lang w:eastAsia="ru-RU"/>
        </w:rPr>
        <w:t>ров обеспечивает микрофакельное</w:t>
      </w:r>
      <w:r w:rsidRPr="005779F9">
        <w:rPr>
          <w:rFonts w:eastAsia="Times New Roman"/>
          <w:color w:val="000000"/>
          <w:szCs w:val="28"/>
          <w:lang w:eastAsia="ru-RU"/>
        </w:rPr>
        <w:t xml:space="preserve"> сжигание низкокалорийных топлив разного состава и низкие значения</w:t>
      </w:r>
      <w:r w:rsidRPr="005779F9">
        <w:rPr>
          <w:szCs w:val="28"/>
        </w:rPr>
        <w:t xml:space="preserve"> NOx.</w:t>
      </w:r>
    </w:p>
    <w:p w14:paraId="7DEB41B9" w14:textId="67033396" w:rsidR="007C3C97" w:rsidRPr="005779F9" w:rsidRDefault="007C3C97" w:rsidP="007C3C97">
      <w:pPr>
        <w:ind w:firstLine="709"/>
        <w:jc w:val="both"/>
        <w:rPr>
          <w:szCs w:val="28"/>
        </w:rPr>
      </w:pPr>
      <w:r w:rsidRPr="005779F9">
        <w:rPr>
          <w:szCs w:val="28"/>
        </w:rPr>
        <w:t>Данное исследование является теоретическим и может создать хорошую базу для дальнейших экспериментальных исследований</w:t>
      </w:r>
      <w:r w:rsidR="0031218A" w:rsidRPr="005779F9">
        <w:rPr>
          <w:szCs w:val="28"/>
        </w:rPr>
        <w:t xml:space="preserve"> </w:t>
      </w:r>
      <w:r w:rsidR="0031218A" w:rsidRPr="005779F9">
        <w:rPr>
          <w:color w:val="000000"/>
          <w:szCs w:val="28"/>
        </w:rPr>
        <w:t>[111</w:t>
      </w:r>
      <w:r w:rsidR="00623D98" w:rsidRPr="005779F9">
        <w:rPr>
          <w:szCs w:val="28"/>
        </w:rPr>
        <w:t xml:space="preserve">, с. </w:t>
      </w:r>
      <w:r w:rsidR="007540DE" w:rsidRPr="005779F9">
        <w:rPr>
          <w:szCs w:val="28"/>
        </w:rPr>
        <w:t>282</w:t>
      </w:r>
      <w:r w:rsidR="0031218A" w:rsidRPr="005779F9">
        <w:rPr>
          <w:color w:val="000000"/>
          <w:szCs w:val="28"/>
        </w:rPr>
        <w:t>]</w:t>
      </w:r>
      <w:r w:rsidRPr="005779F9">
        <w:rPr>
          <w:szCs w:val="28"/>
        </w:rPr>
        <w:t>.</w:t>
      </w:r>
    </w:p>
    <w:p w14:paraId="00DEE946" w14:textId="77777777" w:rsidR="007540DE" w:rsidRPr="005779F9" w:rsidRDefault="007540DE" w:rsidP="007C3C97">
      <w:pPr>
        <w:ind w:firstLine="709"/>
        <w:jc w:val="both"/>
        <w:rPr>
          <w:bCs/>
          <w:szCs w:val="28"/>
        </w:rPr>
      </w:pPr>
    </w:p>
    <w:p w14:paraId="118F1A9F" w14:textId="77777777" w:rsidR="007C3C97" w:rsidRPr="005779F9" w:rsidRDefault="007C3C97" w:rsidP="00123B3A">
      <w:pPr>
        <w:ind w:firstLine="709"/>
        <w:jc w:val="both"/>
        <w:rPr>
          <w:bCs/>
          <w:szCs w:val="28"/>
        </w:rPr>
      </w:pPr>
      <w:r w:rsidRPr="005779F9">
        <w:rPr>
          <w:szCs w:val="28"/>
        </w:rPr>
        <w:t xml:space="preserve">3.2.2 Численное моделирование горения синтетического газа </w:t>
      </w:r>
      <w:r w:rsidR="00984A13" w:rsidRPr="005779F9">
        <w:rPr>
          <w:szCs w:val="28"/>
          <w:lang w:val="kk-KZ"/>
        </w:rPr>
        <w:t>за стабилизатором</w:t>
      </w:r>
    </w:p>
    <w:p w14:paraId="373A9E9F" w14:textId="0C7D9C69" w:rsidR="00406DC6" w:rsidRPr="005779F9" w:rsidRDefault="00E62B84" w:rsidP="00530CBE">
      <w:pPr>
        <w:ind w:firstLine="709"/>
        <w:jc w:val="both"/>
      </w:pPr>
      <w:r w:rsidRPr="005779F9">
        <w:t>О</w:t>
      </w:r>
      <w:r w:rsidR="00123B3A" w:rsidRPr="005779F9">
        <w:t>бщий вид горелочного устройства</w:t>
      </w:r>
      <w:r w:rsidRPr="005779F9">
        <w:t xml:space="preserve"> демонстрирован на рисунке 3.11</w:t>
      </w:r>
      <w:r w:rsidR="00123B3A" w:rsidRPr="005779F9">
        <w:t xml:space="preserve">. </w:t>
      </w:r>
      <w:r w:rsidRPr="005779F9">
        <w:t>Принцип работы г</w:t>
      </w:r>
      <w:r w:rsidR="00123B3A" w:rsidRPr="005779F9">
        <w:t>орелочно</w:t>
      </w:r>
      <w:r w:rsidRPr="005779F9">
        <w:t>го</w:t>
      </w:r>
      <w:r w:rsidR="00123B3A" w:rsidRPr="005779F9">
        <w:t xml:space="preserve"> устройства </w:t>
      </w:r>
      <w:r w:rsidRPr="005779F9">
        <w:t>следующее</w:t>
      </w:r>
      <w:r w:rsidR="00123B3A" w:rsidRPr="005779F9">
        <w:t>: воздух поступает в горелочное устройство как показано на рисунке 3.</w:t>
      </w:r>
      <w:r w:rsidR="00E14B4A" w:rsidRPr="005779F9">
        <w:t>11</w:t>
      </w:r>
      <w:r w:rsidR="00123B3A" w:rsidRPr="005779F9">
        <w:t>. Топлива по топливной трубке поступает в общий коллектор, откуда подается на каждый стабилизатор раздель</w:t>
      </w:r>
      <w:r w:rsidR="00E63341" w:rsidRPr="005779F9">
        <w:rPr>
          <w:lang w:val="kk-KZ"/>
        </w:rPr>
        <w:t>но</w:t>
      </w:r>
      <w:r w:rsidR="00123B3A" w:rsidRPr="005779F9">
        <w:t xml:space="preserve">. При горении топливо и воздух смешиваются в зоне рециркуляции, создаваемой стабилизатором. </w:t>
      </w:r>
    </w:p>
    <w:p w14:paraId="5EE3FD7F" w14:textId="77777777" w:rsidR="00530CBE" w:rsidRPr="005779F9" w:rsidRDefault="00406DC6" w:rsidP="00530CBE">
      <w:pPr>
        <w:ind w:firstLine="709"/>
        <w:jc w:val="both"/>
      </w:pPr>
      <w:r w:rsidRPr="005779F9">
        <w:t>Моделирования процессов горения за стабилизатором в этой горелке использовался в</w:t>
      </w:r>
      <w:r w:rsidR="00984A13" w:rsidRPr="005779F9">
        <w:rPr>
          <w:lang w:val="kk-KZ"/>
        </w:rPr>
        <w:t xml:space="preserve"> качестве с</w:t>
      </w:r>
      <w:r w:rsidRPr="005779F9">
        <w:rPr>
          <w:lang w:val="kk-KZ"/>
        </w:rPr>
        <w:t xml:space="preserve">интетического газа - </w:t>
      </w:r>
      <w:r w:rsidR="00984A13" w:rsidRPr="005779F9">
        <w:rPr>
          <w:lang w:val="kk-KZ"/>
        </w:rPr>
        <w:t xml:space="preserve">сжиженный газ </w:t>
      </w:r>
      <w:r w:rsidR="00984A13" w:rsidRPr="005779F9">
        <w:t>(пропан-бутановая смесь).</w:t>
      </w:r>
      <w:r w:rsidR="00530CBE" w:rsidRPr="005779F9">
        <w:t xml:space="preserve"> Состав сжиженного газа представлен в таблице 3.</w:t>
      </w:r>
      <w:r w:rsidR="00806B86" w:rsidRPr="005779F9">
        <w:rPr>
          <w:lang w:val="kk-KZ"/>
        </w:rPr>
        <w:t>4</w:t>
      </w:r>
      <w:r w:rsidR="00530CBE" w:rsidRPr="005779F9">
        <w:t>.</w:t>
      </w:r>
    </w:p>
    <w:p w14:paraId="6B80D2C4" w14:textId="77777777" w:rsidR="00530CBE" w:rsidRPr="005779F9" w:rsidRDefault="00530CBE" w:rsidP="00530CBE">
      <w:pPr>
        <w:jc w:val="both"/>
      </w:pPr>
    </w:p>
    <w:p w14:paraId="48229D0B" w14:textId="77777777" w:rsidR="00530CBE" w:rsidRPr="005779F9" w:rsidRDefault="00530CBE" w:rsidP="000328EA">
      <w:pPr>
        <w:jc w:val="both"/>
      </w:pPr>
      <w:r w:rsidRPr="005779F9">
        <w:t>Таблица 3.</w:t>
      </w:r>
      <w:r w:rsidR="00806B86" w:rsidRPr="005779F9">
        <w:rPr>
          <w:lang w:val="kk-KZ"/>
        </w:rPr>
        <w:t>4</w:t>
      </w:r>
      <w:r w:rsidRPr="005779F9">
        <w:t xml:space="preserve"> – Сжиженный газ</w:t>
      </w:r>
    </w:p>
    <w:p w14:paraId="6CB1061F" w14:textId="77777777" w:rsidR="000328EA" w:rsidRPr="005779F9" w:rsidRDefault="000328EA" w:rsidP="000328EA">
      <w:pPr>
        <w:jc w:val="both"/>
      </w:pPr>
    </w:p>
    <w:tbl>
      <w:tblPr>
        <w:tblStyle w:val="a3"/>
        <w:tblW w:w="9639" w:type="dxa"/>
        <w:tblInd w:w="108" w:type="dxa"/>
        <w:tblLook w:val="04A0" w:firstRow="1" w:lastRow="0" w:firstColumn="1" w:lastColumn="0" w:noHBand="0" w:noVBand="1"/>
      </w:tblPr>
      <w:tblGrid>
        <w:gridCol w:w="738"/>
        <w:gridCol w:w="4932"/>
        <w:gridCol w:w="3969"/>
      </w:tblGrid>
      <w:tr w:rsidR="00530CBE" w:rsidRPr="005779F9" w14:paraId="1048ED1C" w14:textId="77777777" w:rsidTr="000328EA">
        <w:tc>
          <w:tcPr>
            <w:tcW w:w="738" w:type="dxa"/>
            <w:vMerge w:val="restart"/>
          </w:tcPr>
          <w:p w14:paraId="72EF81F0" w14:textId="77777777" w:rsidR="00530CBE" w:rsidRPr="005779F9" w:rsidRDefault="00530CBE" w:rsidP="00EE29DE">
            <w:pPr>
              <w:pStyle w:val="a4"/>
              <w:ind w:left="0"/>
              <w:jc w:val="center"/>
              <w:rPr>
                <w:sz w:val="24"/>
                <w:szCs w:val="24"/>
              </w:rPr>
            </w:pPr>
            <w:r w:rsidRPr="005779F9">
              <w:rPr>
                <w:sz w:val="24"/>
                <w:szCs w:val="24"/>
              </w:rPr>
              <w:t>№</w:t>
            </w:r>
          </w:p>
        </w:tc>
        <w:tc>
          <w:tcPr>
            <w:tcW w:w="8901" w:type="dxa"/>
            <w:gridSpan w:val="2"/>
          </w:tcPr>
          <w:p w14:paraId="6958D74F" w14:textId="77777777" w:rsidR="00530CBE" w:rsidRPr="005779F9" w:rsidRDefault="00530CBE" w:rsidP="00EE29DE">
            <w:pPr>
              <w:pStyle w:val="a4"/>
              <w:ind w:left="0"/>
              <w:jc w:val="center"/>
              <w:rPr>
                <w:sz w:val="24"/>
                <w:szCs w:val="24"/>
              </w:rPr>
            </w:pPr>
            <w:r w:rsidRPr="005779F9">
              <w:rPr>
                <w:sz w:val="24"/>
                <w:szCs w:val="24"/>
              </w:rPr>
              <w:t>Состав сжиженного газа (летняя)</w:t>
            </w:r>
          </w:p>
        </w:tc>
      </w:tr>
      <w:tr w:rsidR="00530CBE" w:rsidRPr="005779F9" w14:paraId="755FE5AB" w14:textId="77777777" w:rsidTr="000328EA">
        <w:tc>
          <w:tcPr>
            <w:tcW w:w="738" w:type="dxa"/>
            <w:vMerge/>
          </w:tcPr>
          <w:p w14:paraId="58BD04DE" w14:textId="77777777" w:rsidR="00530CBE" w:rsidRPr="005779F9" w:rsidRDefault="00530CBE" w:rsidP="00EE29DE">
            <w:pPr>
              <w:pStyle w:val="a4"/>
              <w:ind w:left="0"/>
              <w:jc w:val="center"/>
              <w:rPr>
                <w:sz w:val="24"/>
                <w:szCs w:val="24"/>
              </w:rPr>
            </w:pPr>
          </w:p>
        </w:tc>
        <w:tc>
          <w:tcPr>
            <w:tcW w:w="4932" w:type="dxa"/>
          </w:tcPr>
          <w:p w14:paraId="66708D3E" w14:textId="77777777" w:rsidR="00530CBE" w:rsidRPr="005779F9" w:rsidRDefault="00530CBE" w:rsidP="00EE29DE">
            <w:pPr>
              <w:pStyle w:val="a4"/>
              <w:ind w:left="0"/>
              <w:jc w:val="center"/>
              <w:rPr>
                <w:sz w:val="24"/>
                <w:szCs w:val="24"/>
              </w:rPr>
            </w:pPr>
            <w:r w:rsidRPr="005779F9">
              <w:rPr>
                <w:sz w:val="24"/>
                <w:szCs w:val="24"/>
              </w:rPr>
              <w:t>C</w:t>
            </w:r>
            <w:r w:rsidRPr="005779F9">
              <w:rPr>
                <w:sz w:val="24"/>
                <w:szCs w:val="24"/>
                <w:vertAlign w:val="subscript"/>
              </w:rPr>
              <w:t>3</w:t>
            </w:r>
            <w:r w:rsidRPr="005779F9">
              <w:rPr>
                <w:sz w:val="24"/>
                <w:szCs w:val="24"/>
              </w:rPr>
              <w:t>H</w:t>
            </w:r>
            <w:r w:rsidRPr="005779F9">
              <w:rPr>
                <w:sz w:val="24"/>
                <w:szCs w:val="24"/>
                <w:vertAlign w:val="subscript"/>
              </w:rPr>
              <w:t xml:space="preserve">8, </w:t>
            </w:r>
            <w:r w:rsidRPr="005779F9">
              <w:rPr>
                <w:sz w:val="24"/>
                <w:szCs w:val="24"/>
              </w:rPr>
              <w:t xml:space="preserve">% </w:t>
            </w:r>
          </w:p>
        </w:tc>
        <w:tc>
          <w:tcPr>
            <w:tcW w:w="3969" w:type="dxa"/>
          </w:tcPr>
          <w:p w14:paraId="06E76023" w14:textId="77777777" w:rsidR="00530CBE" w:rsidRPr="005779F9" w:rsidRDefault="00530CBE" w:rsidP="00EE29DE">
            <w:pPr>
              <w:pStyle w:val="a4"/>
              <w:ind w:left="0"/>
              <w:jc w:val="center"/>
              <w:rPr>
                <w:sz w:val="24"/>
                <w:szCs w:val="24"/>
              </w:rPr>
            </w:pPr>
            <w:r w:rsidRPr="005779F9">
              <w:rPr>
                <w:sz w:val="24"/>
                <w:szCs w:val="24"/>
              </w:rPr>
              <w:t>C</w:t>
            </w:r>
            <w:r w:rsidRPr="005779F9">
              <w:rPr>
                <w:sz w:val="24"/>
                <w:szCs w:val="24"/>
                <w:vertAlign w:val="subscript"/>
              </w:rPr>
              <w:t>4</w:t>
            </w:r>
            <w:r w:rsidRPr="005779F9">
              <w:rPr>
                <w:sz w:val="24"/>
                <w:szCs w:val="24"/>
              </w:rPr>
              <w:t>H</w:t>
            </w:r>
            <w:r w:rsidRPr="005779F9">
              <w:rPr>
                <w:sz w:val="24"/>
                <w:szCs w:val="24"/>
                <w:vertAlign w:val="subscript"/>
              </w:rPr>
              <w:t xml:space="preserve">10, </w:t>
            </w:r>
            <w:r w:rsidRPr="005779F9">
              <w:rPr>
                <w:sz w:val="24"/>
                <w:szCs w:val="24"/>
              </w:rPr>
              <w:t>%</w:t>
            </w:r>
          </w:p>
        </w:tc>
      </w:tr>
      <w:tr w:rsidR="00530CBE" w:rsidRPr="005779F9" w14:paraId="0FAB0F4C" w14:textId="77777777" w:rsidTr="000328EA">
        <w:tc>
          <w:tcPr>
            <w:tcW w:w="738" w:type="dxa"/>
          </w:tcPr>
          <w:p w14:paraId="7AFAD1D8" w14:textId="77777777" w:rsidR="00530CBE" w:rsidRPr="005779F9" w:rsidRDefault="00530CBE" w:rsidP="00EE29DE">
            <w:pPr>
              <w:pStyle w:val="a4"/>
              <w:ind w:left="0"/>
              <w:jc w:val="center"/>
              <w:rPr>
                <w:sz w:val="24"/>
                <w:szCs w:val="24"/>
              </w:rPr>
            </w:pPr>
            <w:r w:rsidRPr="005779F9">
              <w:rPr>
                <w:sz w:val="24"/>
                <w:szCs w:val="24"/>
              </w:rPr>
              <w:t>1</w:t>
            </w:r>
          </w:p>
        </w:tc>
        <w:tc>
          <w:tcPr>
            <w:tcW w:w="4932" w:type="dxa"/>
          </w:tcPr>
          <w:p w14:paraId="03514E13" w14:textId="77777777" w:rsidR="00530CBE" w:rsidRPr="005779F9" w:rsidRDefault="00530CBE" w:rsidP="00EE29DE">
            <w:pPr>
              <w:pStyle w:val="a4"/>
              <w:ind w:left="0"/>
              <w:jc w:val="center"/>
              <w:rPr>
                <w:sz w:val="24"/>
                <w:szCs w:val="24"/>
              </w:rPr>
            </w:pPr>
            <w:r w:rsidRPr="005779F9">
              <w:rPr>
                <w:sz w:val="24"/>
                <w:szCs w:val="24"/>
              </w:rPr>
              <w:t>55</w:t>
            </w:r>
          </w:p>
        </w:tc>
        <w:tc>
          <w:tcPr>
            <w:tcW w:w="3969" w:type="dxa"/>
          </w:tcPr>
          <w:p w14:paraId="612CD317" w14:textId="77777777" w:rsidR="00530CBE" w:rsidRPr="005779F9" w:rsidRDefault="00530CBE" w:rsidP="00EE29DE">
            <w:pPr>
              <w:pStyle w:val="a4"/>
              <w:ind w:left="0"/>
              <w:jc w:val="center"/>
              <w:rPr>
                <w:sz w:val="24"/>
                <w:szCs w:val="24"/>
              </w:rPr>
            </w:pPr>
            <w:r w:rsidRPr="005779F9">
              <w:rPr>
                <w:sz w:val="24"/>
                <w:szCs w:val="24"/>
              </w:rPr>
              <w:t>45</w:t>
            </w:r>
          </w:p>
        </w:tc>
      </w:tr>
    </w:tbl>
    <w:p w14:paraId="30769D58" w14:textId="77777777" w:rsidR="00984A13" w:rsidRPr="005779F9" w:rsidRDefault="00984A13" w:rsidP="00984A13">
      <w:pPr>
        <w:jc w:val="both"/>
      </w:pPr>
    </w:p>
    <w:p w14:paraId="517EFE6D" w14:textId="77777777" w:rsidR="00123B3A" w:rsidRPr="005779F9" w:rsidRDefault="00123B3A" w:rsidP="00123B3A">
      <w:pPr>
        <w:jc w:val="center"/>
      </w:pPr>
      <w:r w:rsidRPr="005779F9">
        <w:rPr>
          <w:noProof/>
          <w:lang w:eastAsia="ru-RU"/>
        </w:rPr>
        <w:drawing>
          <wp:inline distT="0" distB="0" distL="0" distR="0" wp14:anchorId="1E1EB1BD" wp14:editId="1A957036">
            <wp:extent cx="2926080" cy="1786100"/>
            <wp:effectExtent l="0" t="0" r="7620" b="5080"/>
            <wp:docPr id="1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55"/>
                    <a:srcRect l="2955" t="49479" r="1050"/>
                    <a:stretch/>
                  </pic:blipFill>
                  <pic:spPr bwMode="auto">
                    <a:xfrm>
                      <a:off x="0" y="0"/>
                      <a:ext cx="2969494" cy="1812600"/>
                    </a:xfrm>
                    <a:prstGeom prst="rect">
                      <a:avLst/>
                    </a:prstGeom>
                    <a:ln>
                      <a:noFill/>
                    </a:ln>
                    <a:extLst>
                      <a:ext uri="{53640926-AAD7-44D8-BBD7-CCE9431645EC}">
                        <a14:shadowObscured xmlns:a14="http://schemas.microsoft.com/office/drawing/2010/main"/>
                      </a:ext>
                    </a:extLst>
                  </pic:spPr>
                </pic:pic>
              </a:graphicData>
            </a:graphic>
          </wp:inline>
        </w:drawing>
      </w:r>
    </w:p>
    <w:p w14:paraId="5B3DA509" w14:textId="77777777" w:rsidR="000328EA" w:rsidRPr="005779F9" w:rsidRDefault="000328EA" w:rsidP="00BB108A">
      <w:pPr>
        <w:jc w:val="center"/>
      </w:pPr>
    </w:p>
    <w:p w14:paraId="0FF3840D" w14:textId="30A569CF" w:rsidR="00123B3A" w:rsidRPr="005779F9" w:rsidRDefault="00123B3A" w:rsidP="00BB108A">
      <w:pPr>
        <w:jc w:val="center"/>
      </w:pPr>
      <w:r w:rsidRPr="005779F9">
        <w:t>Рисунок 3.</w:t>
      </w:r>
      <w:r w:rsidR="00E14B4A" w:rsidRPr="005779F9">
        <w:t>11</w:t>
      </w:r>
      <w:r w:rsidR="00915E56" w:rsidRPr="005779F9">
        <w:t xml:space="preserve"> </w:t>
      </w:r>
      <w:r w:rsidRPr="005779F9">
        <w:t>– Общий вид горелочного устройства</w:t>
      </w:r>
      <w:r w:rsidR="00134148" w:rsidRPr="005779F9">
        <w:t xml:space="preserve"> </w:t>
      </w:r>
    </w:p>
    <w:p w14:paraId="0C1DA225" w14:textId="77777777" w:rsidR="007555CF" w:rsidRPr="005779F9" w:rsidRDefault="007555CF" w:rsidP="007555CF">
      <w:pPr>
        <w:jc w:val="both"/>
      </w:pPr>
    </w:p>
    <w:p w14:paraId="67E21A7D" w14:textId="24065162" w:rsidR="00123B3A" w:rsidRPr="005779F9" w:rsidRDefault="00123B3A" w:rsidP="00123B3A">
      <w:pPr>
        <w:ind w:firstLine="709"/>
        <w:jc w:val="both"/>
      </w:pPr>
      <w:r w:rsidRPr="005779F9">
        <w:t>На рисунке 3.</w:t>
      </w:r>
      <w:r w:rsidR="00E14B4A" w:rsidRPr="005779F9">
        <w:t>12</w:t>
      </w:r>
      <w:r w:rsidRPr="005779F9">
        <w:t xml:space="preserve"> представлены трубки для распределения топлива в стабилизаторах. Как видно из рисунка, такое распределение топлива обеспечивает высокую полноту сгорания за счет хорошего перемешивания</w:t>
      </w:r>
      <w:r w:rsidR="00134148" w:rsidRPr="005779F9">
        <w:t xml:space="preserve"> [</w:t>
      </w:r>
      <w:r w:rsidR="00F95FE4" w:rsidRPr="005779F9">
        <w:t>121</w:t>
      </w:r>
      <w:r w:rsidR="00134148" w:rsidRPr="005779F9">
        <w:t>]</w:t>
      </w:r>
      <w:r w:rsidRPr="005779F9">
        <w:t>.</w:t>
      </w:r>
    </w:p>
    <w:p w14:paraId="681F1E53" w14:textId="77777777" w:rsidR="009C008B" w:rsidRPr="005779F9" w:rsidRDefault="009C008B" w:rsidP="009C008B">
      <w:pPr>
        <w:jc w:val="both"/>
      </w:pPr>
    </w:p>
    <w:p w14:paraId="0CDB4C18" w14:textId="77777777" w:rsidR="00123B3A" w:rsidRPr="005779F9" w:rsidRDefault="00123B3A" w:rsidP="00123B3A">
      <w:pPr>
        <w:ind w:firstLine="709"/>
        <w:jc w:val="center"/>
      </w:pPr>
      <w:r w:rsidRPr="005779F9">
        <w:rPr>
          <w:noProof/>
          <w:lang w:eastAsia="ru-RU"/>
        </w:rPr>
        <w:drawing>
          <wp:inline distT="0" distB="0" distL="0" distR="0" wp14:anchorId="71FE8535" wp14:editId="4C4927EE">
            <wp:extent cx="1561465" cy="1677736"/>
            <wp:effectExtent l="0" t="0" r="635" b="0"/>
            <wp:docPr id="23"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56"/>
                    <a:srcRect l="31951" t="18330" r="36240" b="15313"/>
                    <a:stretch/>
                  </pic:blipFill>
                  <pic:spPr bwMode="auto">
                    <a:xfrm>
                      <a:off x="0" y="0"/>
                      <a:ext cx="1594296" cy="1713011"/>
                    </a:xfrm>
                    <a:prstGeom prst="rect">
                      <a:avLst/>
                    </a:prstGeom>
                    <a:ln>
                      <a:noFill/>
                    </a:ln>
                    <a:extLst>
                      <a:ext uri="{53640926-AAD7-44D8-BBD7-CCE9431645EC}">
                        <a14:shadowObscured xmlns:a14="http://schemas.microsoft.com/office/drawing/2010/main"/>
                      </a:ext>
                    </a:extLst>
                  </pic:spPr>
                </pic:pic>
              </a:graphicData>
            </a:graphic>
          </wp:inline>
        </w:drawing>
      </w:r>
    </w:p>
    <w:p w14:paraId="5402E472" w14:textId="01FD1418" w:rsidR="00123B3A" w:rsidRPr="005779F9" w:rsidRDefault="00123B3A" w:rsidP="009C008B">
      <w:pPr>
        <w:jc w:val="center"/>
      </w:pPr>
      <w:r w:rsidRPr="005779F9">
        <w:t>Рисунок 3.</w:t>
      </w:r>
      <w:r w:rsidR="00E14B4A" w:rsidRPr="005779F9">
        <w:t>12</w:t>
      </w:r>
      <w:r w:rsidRPr="005779F9">
        <w:t xml:space="preserve"> – Трубки для подачи топлива</w:t>
      </w:r>
      <w:r w:rsidR="00134148" w:rsidRPr="005779F9">
        <w:t xml:space="preserve"> </w:t>
      </w:r>
    </w:p>
    <w:p w14:paraId="1F17179A" w14:textId="3093B768" w:rsidR="00123B3A" w:rsidRPr="005779F9" w:rsidRDefault="00123B3A" w:rsidP="00C32F39">
      <w:pPr>
        <w:ind w:firstLine="709"/>
        <w:jc w:val="both"/>
      </w:pPr>
      <w:r w:rsidRPr="005779F9">
        <w:t>На рисунке 3.</w:t>
      </w:r>
      <w:r w:rsidR="00E14B4A" w:rsidRPr="005779F9">
        <w:t>13</w:t>
      </w:r>
      <w:r w:rsidRPr="005779F9">
        <w:t xml:space="preserve"> представлены три вида стабилизаторов. </w:t>
      </w:r>
      <w:r w:rsidR="00E62B84" w:rsidRPr="005779F9">
        <w:t xml:space="preserve">В теоретических </w:t>
      </w:r>
      <w:r w:rsidRPr="005779F9">
        <w:t>исследовани</w:t>
      </w:r>
      <w:r w:rsidR="00E62B84" w:rsidRPr="005779F9">
        <w:t>ях применялись</w:t>
      </w:r>
      <w:r w:rsidRPr="005779F9">
        <w:t xml:space="preserve"> стабилизатор в виде полукруга и два уголковых стабилизатора с углами равными 45 и 60˚. </w:t>
      </w:r>
      <w:r w:rsidR="00E62B84" w:rsidRPr="005779F9">
        <w:t>Эти геометрические характеристики относительно углов, рассчитаны и выбраны с точки зрения устойчивого с</w:t>
      </w:r>
      <w:r w:rsidR="00C32F39" w:rsidRPr="005779F9">
        <w:t xml:space="preserve">жигания по результатам экспериментальных исследований. </w:t>
      </w:r>
      <w:r w:rsidRPr="005779F9">
        <w:t>На настоящий момент, недостаточно исследованы стабилизаторы в виде полукруга, представленного на рисунке 3</w:t>
      </w:r>
      <w:r w:rsidR="009C008B" w:rsidRPr="005779F9">
        <w:t>.</w:t>
      </w:r>
      <w:r w:rsidR="00E14B4A" w:rsidRPr="005779F9">
        <w:t>13</w:t>
      </w:r>
      <w:r w:rsidRPr="005779F9">
        <w:t xml:space="preserve"> (а). Подобные микрофакельные устройства достаточно новы и представляют научный интерес с точки зрения обеспечения эффективности горения</w:t>
      </w:r>
      <w:r w:rsidR="00134148" w:rsidRPr="005779F9">
        <w:t xml:space="preserve"> [</w:t>
      </w:r>
      <w:r w:rsidR="00F95FE4" w:rsidRPr="005779F9">
        <w:t>121</w:t>
      </w:r>
      <w:r w:rsidR="00260185" w:rsidRPr="005779F9">
        <w:rPr>
          <w:szCs w:val="28"/>
        </w:rPr>
        <w:t>, с. 7118</w:t>
      </w:r>
      <w:r w:rsidR="00134148" w:rsidRPr="005779F9">
        <w:t>]</w:t>
      </w:r>
      <w:r w:rsidRPr="005779F9">
        <w:t>.</w:t>
      </w:r>
    </w:p>
    <w:p w14:paraId="4E5EBCAF" w14:textId="77777777" w:rsidR="000328EA" w:rsidRPr="005779F9" w:rsidRDefault="000328EA" w:rsidP="00C32F39">
      <w:pPr>
        <w:ind w:firstLine="709"/>
        <w:jc w:val="both"/>
      </w:pPr>
    </w:p>
    <w:p w14:paraId="53F12A70" w14:textId="77777777" w:rsidR="00123B3A" w:rsidRPr="005779F9" w:rsidRDefault="00123B3A" w:rsidP="009C008B">
      <w:pPr>
        <w:jc w:val="center"/>
      </w:pPr>
      <w:r w:rsidRPr="005779F9">
        <w:rPr>
          <w:noProof/>
          <w:lang w:eastAsia="ru-RU"/>
        </w:rPr>
        <w:drawing>
          <wp:inline distT="0" distB="0" distL="0" distR="0" wp14:anchorId="2D8DC209" wp14:editId="71EC4C97">
            <wp:extent cx="4257675" cy="16654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25950" cy="1692180"/>
                    </a:xfrm>
                    <a:prstGeom prst="rect">
                      <a:avLst/>
                    </a:prstGeom>
                  </pic:spPr>
                </pic:pic>
              </a:graphicData>
            </a:graphic>
          </wp:inline>
        </w:drawing>
      </w:r>
    </w:p>
    <w:p w14:paraId="04C69ABB" w14:textId="77777777" w:rsidR="000328EA" w:rsidRPr="005779F9" w:rsidRDefault="000328EA" w:rsidP="009C008B">
      <w:pPr>
        <w:jc w:val="center"/>
      </w:pPr>
    </w:p>
    <w:p w14:paraId="65F5ED11" w14:textId="28CD0F59" w:rsidR="00123B3A" w:rsidRPr="005779F9" w:rsidRDefault="00123B3A" w:rsidP="000328EA">
      <w:pPr>
        <w:ind w:firstLine="709"/>
        <w:jc w:val="both"/>
      </w:pPr>
      <w:r w:rsidRPr="005779F9">
        <w:t>a – полукруг, b – уголок 45˚, c – уголок 60</w:t>
      </w:r>
      <w:r w:rsidR="009C008B" w:rsidRPr="005779F9">
        <w:t>˚</w:t>
      </w:r>
      <w:r w:rsidR="000328EA" w:rsidRPr="005779F9">
        <w:t>.</w:t>
      </w:r>
    </w:p>
    <w:p w14:paraId="4C09D547" w14:textId="77777777" w:rsidR="000328EA" w:rsidRPr="005779F9" w:rsidRDefault="000328EA" w:rsidP="009C008B">
      <w:pPr>
        <w:jc w:val="center"/>
      </w:pPr>
    </w:p>
    <w:p w14:paraId="269491F9" w14:textId="1A198E24" w:rsidR="00123B3A" w:rsidRPr="005779F9" w:rsidRDefault="00123B3A" w:rsidP="009C008B">
      <w:pPr>
        <w:jc w:val="center"/>
      </w:pPr>
      <w:r w:rsidRPr="005779F9">
        <w:t>Рисунок 3</w:t>
      </w:r>
      <w:r w:rsidR="009C008B" w:rsidRPr="005779F9">
        <w:t>.</w:t>
      </w:r>
      <w:r w:rsidR="00915E56" w:rsidRPr="005779F9">
        <w:t>1</w:t>
      </w:r>
      <w:r w:rsidR="00E14B4A" w:rsidRPr="005779F9">
        <w:t>3</w:t>
      </w:r>
      <w:r w:rsidRPr="005779F9">
        <w:t xml:space="preserve"> </w:t>
      </w:r>
      <w:r w:rsidR="009C008B" w:rsidRPr="005779F9">
        <w:t>–</w:t>
      </w:r>
      <w:r w:rsidRPr="005779F9">
        <w:t xml:space="preserve"> Стабилизаторы</w:t>
      </w:r>
    </w:p>
    <w:p w14:paraId="2CB0CD68" w14:textId="77777777" w:rsidR="00123B3A" w:rsidRPr="005779F9" w:rsidRDefault="00123B3A" w:rsidP="009C008B">
      <w:pPr>
        <w:jc w:val="both"/>
      </w:pPr>
    </w:p>
    <w:p w14:paraId="15C4E15B" w14:textId="6837CCC3" w:rsidR="00123B3A" w:rsidRPr="005779F9" w:rsidRDefault="00123B3A" w:rsidP="00123B3A">
      <w:pPr>
        <w:ind w:firstLine="709"/>
        <w:jc w:val="both"/>
      </w:pPr>
      <w:r w:rsidRPr="005779F9">
        <w:t>На рисунке 3.</w:t>
      </w:r>
      <w:r w:rsidR="00E14B4A" w:rsidRPr="005779F9">
        <w:t>14</w:t>
      </w:r>
      <w:r w:rsidRPr="005779F9">
        <w:t xml:space="preserve"> представлен общий вид горелок. Горелки с полукруглыми и уголковыми стабилизаторами с 45˚ имеют 8 </w:t>
      </w:r>
      <w:r w:rsidR="00D7293A" w:rsidRPr="005779F9">
        <w:t>стабилизаторов,</w:t>
      </w:r>
      <w:r w:rsidRPr="005779F9">
        <w:t xml:space="preserve"> расположенных радиально вокруг оси. В случае горелки с уголками с 60˚, количество стабилизаторов равно 6</w:t>
      </w:r>
      <w:r w:rsidR="00134148" w:rsidRPr="005779F9">
        <w:t xml:space="preserve"> [</w:t>
      </w:r>
      <w:r w:rsidR="00F95FE4" w:rsidRPr="005779F9">
        <w:t>121</w:t>
      </w:r>
      <w:r w:rsidR="00DE0151" w:rsidRPr="005779F9">
        <w:rPr>
          <w:szCs w:val="28"/>
        </w:rPr>
        <w:t>, с. 7118</w:t>
      </w:r>
      <w:r w:rsidR="00DE0151" w:rsidRPr="005779F9">
        <w:rPr>
          <w:szCs w:val="28"/>
          <w:lang w:val="kk-KZ"/>
        </w:rPr>
        <w:t xml:space="preserve">, </w:t>
      </w:r>
      <w:r w:rsidR="00DE0151" w:rsidRPr="005779F9">
        <w:t>1</w:t>
      </w:r>
      <w:r w:rsidR="00F95FE4" w:rsidRPr="005779F9">
        <w:rPr>
          <w:lang w:val="kk-KZ"/>
        </w:rPr>
        <w:t>22</w:t>
      </w:r>
      <w:r w:rsidR="00134148" w:rsidRPr="005779F9">
        <w:t>]</w:t>
      </w:r>
      <w:r w:rsidRPr="005779F9">
        <w:t xml:space="preserve">. </w:t>
      </w:r>
    </w:p>
    <w:p w14:paraId="3D0619FB" w14:textId="77777777" w:rsidR="0041382D" w:rsidRPr="005779F9" w:rsidRDefault="0041382D" w:rsidP="0041382D">
      <w:pPr>
        <w:jc w:val="both"/>
        <w:rPr>
          <w:lang w:val="kk-KZ"/>
        </w:rPr>
      </w:pPr>
    </w:p>
    <w:p w14:paraId="2E1F7552" w14:textId="77777777" w:rsidR="00123B3A" w:rsidRPr="005779F9" w:rsidRDefault="00123B3A" w:rsidP="0041382D">
      <w:pPr>
        <w:ind w:firstLine="709"/>
        <w:jc w:val="center"/>
        <w:rPr>
          <w:b/>
          <w:bCs/>
        </w:rPr>
      </w:pPr>
      <w:r w:rsidRPr="005779F9">
        <w:rPr>
          <w:b/>
          <w:bCs/>
          <w:noProof/>
          <w:lang w:eastAsia="ru-RU"/>
        </w:rPr>
        <w:drawing>
          <wp:inline distT="0" distB="0" distL="0" distR="0" wp14:anchorId="30B571FF" wp14:editId="1ACD40BB">
            <wp:extent cx="3133725" cy="2809875"/>
            <wp:effectExtent l="0" t="0" r="9525" b="9525"/>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306"/>
                    <a:stretch/>
                  </pic:blipFill>
                  <pic:spPr bwMode="auto">
                    <a:xfrm>
                      <a:off x="0" y="0"/>
                      <a:ext cx="3164306" cy="2837296"/>
                    </a:xfrm>
                    <a:prstGeom prst="rect">
                      <a:avLst/>
                    </a:prstGeom>
                    <a:ln>
                      <a:noFill/>
                    </a:ln>
                    <a:extLst>
                      <a:ext uri="{53640926-AAD7-44D8-BBD7-CCE9431645EC}">
                        <a14:shadowObscured xmlns:a14="http://schemas.microsoft.com/office/drawing/2010/main"/>
                      </a:ext>
                    </a:extLst>
                  </pic:spPr>
                </pic:pic>
              </a:graphicData>
            </a:graphic>
          </wp:inline>
        </w:drawing>
      </w:r>
    </w:p>
    <w:p w14:paraId="58821D1D" w14:textId="77777777" w:rsidR="000328EA" w:rsidRPr="005779F9" w:rsidRDefault="000328EA" w:rsidP="00767341">
      <w:pPr>
        <w:jc w:val="center"/>
      </w:pPr>
    </w:p>
    <w:p w14:paraId="07E49B0A" w14:textId="5FE8D736" w:rsidR="00123B3A" w:rsidRPr="005779F9" w:rsidRDefault="00123B3A" w:rsidP="00767341">
      <w:pPr>
        <w:jc w:val="center"/>
      </w:pPr>
      <w:r w:rsidRPr="005779F9">
        <w:t>Рисунок 3.</w:t>
      </w:r>
      <w:r w:rsidR="00E14B4A" w:rsidRPr="005779F9">
        <w:t>14</w:t>
      </w:r>
      <w:r w:rsidRPr="005779F9">
        <w:t xml:space="preserve"> – Общий вид исследуемых горелок</w:t>
      </w:r>
      <w:r w:rsidR="00134148" w:rsidRPr="005779F9">
        <w:t xml:space="preserve"> </w:t>
      </w:r>
    </w:p>
    <w:p w14:paraId="681C96B6" w14:textId="77777777" w:rsidR="009062E5" w:rsidRPr="005779F9" w:rsidRDefault="009062E5" w:rsidP="009062E5">
      <w:pPr>
        <w:ind w:firstLine="709"/>
        <w:jc w:val="both"/>
        <w:rPr>
          <w:bCs/>
          <w:iCs/>
        </w:rPr>
      </w:pPr>
      <w:r w:rsidRPr="005779F9">
        <w:rPr>
          <w:bCs/>
          <w:iCs/>
        </w:rPr>
        <w:t>Математическая модель и граничные условия</w:t>
      </w:r>
    </w:p>
    <w:p w14:paraId="2BCEBA48" w14:textId="31735C0D" w:rsidR="009062E5" w:rsidRPr="005779F9" w:rsidRDefault="009062E5" w:rsidP="009062E5">
      <w:pPr>
        <w:ind w:firstLine="709"/>
        <w:jc w:val="both"/>
      </w:pPr>
      <w:r w:rsidRPr="005779F9">
        <w:t xml:space="preserve">С целью проведения моделирования горения в горелочном устройства, </w:t>
      </w:r>
      <w:r w:rsidR="00C32F39" w:rsidRPr="005779F9">
        <w:t>расчеты основывались на</w:t>
      </w:r>
      <w:r w:rsidRPr="005779F9">
        <w:t xml:space="preserve"> зако</w:t>
      </w:r>
      <w:r w:rsidR="00C32F39" w:rsidRPr="005779F9">
        <w:t>нах</w:t>
      </w:r>
      <w:r w:rsidRPr="005779F9">
        <w:t xml:space="preserve"> сохранения массы, импульса и энергии. </w:t>
      </w:r>
      <w:r w:rsidR="00C32F39" w:rsidRPr="005779F9">
        <w:t>К тому же</w:t>
      </w:r>
      <w:r w:rsidRPr="005779F9">
        <w:t xml:space="preserve">, </w:t>
      </w:r>
      <w:r w:rsidR="00C32F39" w:rsidRPr="005779F9">
        <w:t>нельзя не учесть основные проц</w:t>
      </w:r>
      <w:r w:rsidRPr="005779F9">
        <w:t xml:space="preserve">ессы турбулентного течения, </w:t>
      </w:r>
      <w:r w:rsidR="00C32F39" w:rsidRPr="005779F9">
        <w:t xml:space="preserve">в частности, </w:t>
      </w:r>
      <w:r w:rsidRPr="005779F9">
        <w:t>химическ</w:t>
      </w:r>
      <w:r w:rsidR="00C32F39" w:rsidRPr="005779F9">
        <w:t>ую</w:t>
      </w:r>
      <w:r w:rsidRPr="005779F9">
        <w:t xml:space="preserve"> реакци</w:t>
      </w:r>
      <w:r w:rsidR="00C32F39" w:rsidRPr="005779F9">
        <w:t>ю</w:t>
      </w:r>
      <w:r w:rsidRPr="005779F9">
        <w:t xml:space="preserve"> </w:t>
      </w:r>
      <w:r w:rsidR="00C32F39" w:rsidRPr="005779F9">
        <w:t xml:space="preserve">в </w:t>
      </w:r>
      <w:r w:rsidRPr="005779F9">
        <w:t xml:space="preserve">турбулентном </w:t>
      </w:r>
      <w:r w:rsidR="00C32F39" w:rsidRPr="005779F9">
        <w:t xml:space="preserve">потоке и </w:t>
      </w:r>
      <w:r w:rsidRPr="005779F9">
        <w:t xml:space="preserve">процессы выделения </w:t>
      </w:r>
      <w:r w:rsidR="00C32F39" w:rsidRPr="005779F9">
        <w:t>теплоты</w:t>
      </w:r>
      <w:r w:rsidRPr="005779F9">
        <w:t>.</w:t>
      </w:r>
      <w:r w:rsidR="00C32F39" w:rsidRPr="005779F9">
        <w:t xml:space="preserve"> Ради этих целей по этим расчетам применялись</w:t>
      </w:r>
      <w:r w:rsidRPr="005779F9">
        <w:t>:</w:t>
      </w:r>
    </w:p>
    <w:p w14:paraId="3C6FCDE9" w14:textId="7191D7C7" w:rsidR="009062E5" w:rsidRPr="005779F9" w:rsidRDefault="009062E5" w:rsidP="009062E5">
      <w:pPr>
        <w:ind w:firstLine="709"/>
        <w:jc w:val="both"/>
      </w:pPr>
      <w:r w:rsidRPr="005779F9">
        <w:t>Закон сохранения массы: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9062E5" w:rsidRPr="005779F9" w14:paraId="2028E775" w14:textId="77777777" w:rsidTr="00137D80">
        <w:trPr>
          <w:trHeight w:val="799"/>
        </w:trPr>
        <w:tc>
          <w:tcPr>
            <w:tcW w:w="8642" w:type="dxa"/>
          </w:tcPr>
          <w:p w14:paraId="283B2608" w14:textId="77777777" w:rsidR="009062E5" w:rsidRPr="005779F9" w:rsidRDefault="00D708D6" w:rsidP="007C3C97">
            <w:pPr>
              <w:jc w:val="both"/>
            </w:pPr>
            <m:oMathPara>
              <m:oMathParaPr>
                <m:jc m:val="center"/>
              </m:oMathParaPr>
              <m:oMath>
                <m:f>
                  <m:fPr>
                    <m:ctrlPr>
                      <w:rPr>
                        <w:rFonts w:ascii="Cambria Math" w:hAnsi="Cambria Math"/>
                        <w:i/>
                      </w:rPr>
                    </m:ctrlPr>
                  </m:fPr>
                  <m:num>
                    <m:r>
                      <w:rPr>
                        <w:rFonts w:ascii="Cambria Math" w:hAnsi="Cambria Math"/>
                      </w:rPr>
                      <m:t>∂ρ</m:t>
                    </m:r>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i</m:t>
                        </m:r>
                      </m:sub>
                    </m:sSub>
                  </m:e>
                </m:d>
                <m:r>
                  <w:rPr>
                    <w:rFonts w:ascii="Cambria Math" w:hAnsi="Cambria Math"/>
                  </w:rPr>
                  <m:t>=0</m:t>
                </m:r>
              </m:oMath>
            </m:oMathPara>
          </w:p>
        </w:tc>
        <w:tc>
          <w:tcPr>
            <w:tcW w:w="753" w:type="dxa"/>
          </w:tcPr>
          <w:p w14:paraId="002ED834" w14:textId="77777777" w:rsidR="009062E5" w:rsidRPr="005779F9" w:rsidRDefault="009062E5" w:rsidP="001A7642">
            <w:pPr>
              <w:jc w:val="both"/>
            </w:pPr>
            <w:r w:rsidRPr="005779F9">
              <w:t>(3.</w:t>
            </w:r>
            <w:r w:rsidR="001A7642" w:rsidRPr="005779F9">
              <w:t>3</w:t>
            </w:r>
            <w:r w:rsidRPr="005779F9">
              <w:t>)</w:t>
            </w:r>
          </w:p>
        </w:tc>
      </w:tr>
    </w:tbl>
    <w:p w14:paraId="5C443F8E" w14:textId="7DFD70AB" w:rsidR="009062E5" w:rsidRPr="005779F9" w:rsidRDefault="009062E5" w:rsidP="009062E5">
      <w:pPr>
        <w:ind w:firstLine="709"/>
        <w:jc w:val="both"/>
      </w:pPr>
      <w:r w:rsidRPr="005779F9">
        <w:t xml:space="preserve">где </w:t>
      </w:r>
      <w:r w:rsidRPr="005779F9">
        <w:rPr>
          <w:rFonts w:ascii="Cambria Math" w:hAnsi="Cambria Math" w:cs="Cambria Math"/>
        </w:rPr>
        <w:t>𝜌</w:t>
      </w:r>
      <w:r w:rsidRPr="005779F9">
        <w:t xml:space="preserve"> – плотность топливно-воздушной смеси, </w:t>
      </w:r>
      <w:r w:rsidRPr="005779F9">
        <w:rPr>
          <w:rFonts w:ascii="Cambria Math" w:hAnsi="Cambria Math" w:cs="Cambria Math"/>
        </w:rPr>
        <w:t>𝑢𝑖</w:t>
      </w:r>
      <w:r w:rsidRPr="005779F9">
        <w:t xml:space="preserve"> – скоростная составляющая в направлении </w:t>
      </w:r>
      <w:r w:rsidRPr="005779F9">
        <w:rPr>
          <w:rFonts w:ascii="Cambria Math" w:hAnsi="Cambria Math" w:cs="Cambria Math"/>
        </w:rPr>
        <w:t>𝑥𝑖</w:t>
      </w:r>
      <w:r w:rsidR="009E5095" w:rsidRPr="005779F9">
        <w:t>.</w:t>
      </w:r>
    </w:p>
    <w:p w14:paraId="414720D3" w14:textId="453D4718" w:rsidR="009062E5" w:rsidRPr="005779F9" w:rsidRDefault="009062E5" w:rsidP="00FE25FC">
      <w:pPr>
        <w:spacing w:line="276" w:lineRule="auto"/>
        <w:ind w:firstLine="709"/>
        <w:jc w:val="both"/>
      </w:pPr>
      <w:r w:rsidRPr="005779F9">
        <w:t>Закон сохранения импульса:</w:t>
      </w:r>
    </w:p>
    <w:p w14:paraId="498C3AE3" w14:textId="77777777" w:rsidR="000328EA" w:rsidRPr="005779F9" w:rsidRDefault="000328EA" w:rsidP="00FE25FC">
      <w:pPr>
        <w:spacing w:line="276" w:lineRule="auto"/>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9062E5" w:rsidRPr="005779F9" w14:paraId="3BD73694" w14:textId="77777777" w:rsidTr="00FE25FC">
        <w:trPr>
          <w:trHeight w:val="861"/>
        </w:trPr>
        <w:tc>
          <w:tcPr>
            <w:tcW w:w="8642" w:type="dxa"/>
          </w:tcPr>
          <w:p w14:paraId="60C30A41" w14:textId="77777777" w:rsidR="009062E5" w:rsidRPr="005779F9" w:rsidRDefault="00D708D6" w:rsidP="007C3C97">
            <w:pPr>
              <w:jc w:val="both"/>
            </w:pPr>
            <m:oMathPara>
              <m:oMathParaPr>
                <m:jc m:val="center"/>
              </m:oMathParaPr>
              <m:oMath>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i</m:t>
                            </m:r>
                          </m:sub>
                        </m:sSub>
                      </m:e>
                    </m:d>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i</m:t>
                        </m:r>
                      </m:sub>
                    </m:sSub>
                    <m:sSub>
                      <m:sSubPr>
                        <m:ctrlPr>
                          <w:rPr>
                            <w:rFonts w:ascii="Cambria Math" w:hAnsi="Cambria Math"/>
                            <w:i/>
                          </w:rPr>
                        </m:ctrlPr>
                      </m:sSubPr>
                      <m:e>
                        <m:r>
                          <w:rPr>
                            <w:rFonts w:ascii="Cambria Math" w:hAnsi="Cambria Math"/>
                          </w:rPr>
                          <m:t>u</m:t>
                        </m:r>
                      </m:e>
                      <m:sub>
                        <m:r>
                          <w:rPr>
                            <w:rFonts w:ascii="Cambria Math" w:hAnsi="Cambria Math"/>
                          </w:rPr>
                          <m:t>j</m:t>
                        </m:r>
                      </m:sub>
                    </m:sSub>
                  </m:e>
                </m:d>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+ρ</m:t>
                </m:r>
                <m:sSub>
                  <m:sSubPr>
                    <m:ctrlPr>
                      <w:rPr>
                        <w:rFonts w:ascii="Cambria Math" w:hAnsi="Cambria Math"/>
                        <w:i/>
                      </w:rPr>
                    </m:ctrlPr>
                  </m:sSubPr>
                  <m:e>
                    <m:r>
                      <w:rPr>
                        <w:rFonts w:ascii="Cambria Math" w:hAnsi="Cambria Math"/>
                      </w:rPr>
                      <m:t>g</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 xml:space="preserve"> i</m:t>
                    </m:r>
                  </m:sub>
                </m:sSub>
              </m:oMath>
            </m:oMathPara>
          </w:p>
        </w:tc>
        <w:tc>
          <w:tcPr>
            <w:tcW w:w="753" w:type="dxa"/>
          </w:tcPr>
          <w:p w14:paraId="356D4405" w14:textId="77777777" w:rsidR="009062E5" w:rsidRPr="005779F9" w:rsidRDefault="009062E5" w:rsidP="001A7642">
            <w:pPr>
              <w:jc w:val="both"/>
            </w:pPr>
            <w:r w:rsidRPr="005779F9">
              <w:t>(3.</w:t>
            </w:r>
            <w:r w:rsidR="001A7642" w:rsidRPr="005779F9">
              <w:t>4</w:t>
            </w:r>
            <w:r w:rsidRPr="005779F9">
              <w:t>)</w:t>
            </w:r>
          </w:p>
        </w:tc>
      </w:tr>
    </w:tbl>
    <w:p w14:paraId="4A559F89" w14:textId="2F896802" w:rsidR="009062E5" w:rsidRPr="005779F9" w:rsidRDefault="009062E5" w:rsidP="009062E5">
      <w:pPr>
        <w:ind w:firstLine="709"/>
        <w:jc w:val="both"/>
      </w:pPr>
      <w:r w:rsidRPr="005779F9">
        <w:t xml:space="preserve">где ui, и uj, – скорость в направлениях </w:t>
      </w:r>
      <w:r w:rsidRPr="005779F9">
        <w:rPr>
          <w:rFonts w:ascii="Cambria Math" w:hAnsi="Cambria Math" w:cs="Cambria Math"/>
        </w:rPr>
        <w:t>𝑖</w:t>
      </w:r>
      <w:r w:rsidRPr="005779F9">
        <w:t xml:space="preserve">, </w:t>
      </w:r>
      <w:r w:rsidRPr="005779F9">
        <w:rPr>
          <w:rFonts w:ascii="Cambria Math" w:hAnsi="Cambria Math" w:cs="Cambria Math"/>
        </w:rPr>
        <w:t>𝑗</w:t>
      </w:r>
      <w:r w:rsidRPr="005779F9">
        <w:t xml:space="preserve">, р – давление, </w:t>
      </w:r>
      <w:r w:rsidRPr="005779F9">
        <w:rPr>
          <w:rFonts w:ascii="Cambria Math" w:hAnsi="Cambria Math" w:cs="Cambria Math"/>
        </w:rPr>
        <w:t>𝜏</w:t>
      </w:r>
      <w:r w:rsidRPr="005779F9">
        <w:t>i,</w:t>
      </w:r>
      <w:r w:rsidR="00DE0151" w:rsidRPr="005779F9">
        <w:rPr>
          <w:lang w:val="kk-KZ"/>
        </w:rPr>
        <w:t xml:space="preserve"> </w:t>
      </w:r>
      <w:r w:rsidRPr="005779F9">
        <w:t xml:space="preserve">j – коэффициент напряжений, ρg_i– гравитационная составляющая и </w:t>
      </w:r>
      <w:r w:rsidRPr="005779F9">
        <w:rPr>
          <w:rFonts w:ascii="Cambria Math" w:hAnsi="Cambria Math" w:cs="Cambria Math"/>
        </w:rPr>
        <w:t>𝐹𝑖</w:t>
      </w:r>
      <w:r w:rsidRPr="005779F9">
        <w:t xml:space="preserve"> −силы возникающие при контакте вещества с окружающей средой</w:t>
      </w:r>
      <w:r w:rsidR="009E5095" w:rsidRPr="005779F9">
        <w:t xml:space="preserve"> [1</w:t>
      </w:r>
      <w:r w:rsidR="00F95FE4" w:rsidRPr="005779F9">
        <w:rPr>
          <w:lang w:val="kk-KZ"/>
        </w:rPr>
        <w:t>23</w:t>
      </w:r>
      <w:r w:rsidR="009E5095" w:rsidRPr="005779F9">
        <w:t>]</w:t>
      </w:r>
      <w:r w:rsidRPr="005779F9">
        <w:t xml:space="preserve">. </w:t>
      </w:r>
    </w:p>
    <w:p w14:paraId="51D62774" w14:textId="2BCE730A" w:rsidR="009062E5" w:rsidRPr="005779F9" w:rsidRDefault="009062E5" w:rsidP="009062E5">
      <w:pPr>
        <w:ind w:firstLine="709"/>
        <w:jc w:val="both"/>
      </w:pPr>
      <w:r w:rsidRPr="005779F9">
        <w:t>член – градиент тангенциальной силы за счет вязких напряжений (</w:t>
      </w:r>
      <w:r w:rsidRPr="005779F9">
        <w:rPr>
          <w:rFonts w:ascii="Cambria Math" w:hAnsi="Cambria Math" w:cs="Cambria Math"/>
        </w:rPr>
        <w:t>𝜏</w:t>
      </w:r>
      <w:r w:rsidRPr="005779F9">
        <w:t>i,</w:t>
      </w:r>
      <w:r w:rsidR="00DE0151" w:rsidRPr="005779F9">
        <w:rPr>
          <w:lang w:val="kk-KZ"/>
        </w:rPr>
        <w:t xml:space="preserve"> </w:t>
      </w:r>
      <w:r w:rsidRPr="005779F9">
        <w:t>j).</w:t>
      </w:r>
    </w:p>
    <w:p w14:paraId="1FB4816E" w14:textId="77777777" w:rsidR="009062E5" w:rsidRPr="005779F9" w:rsidRDefault="009062E5" w:rsidP="009062E5">
      <w:pPr>
        <w:ind w:firstLine="709"/>
        <w:jc w:val="both"/>
      </w:pPr>
      <w:r w:rsidRPr="005779F9">
        <w:t>Закон сохранения энергии:</w:t>
      </w:r>
    </w:p>
    <w:p w14:paraId="7E1839D2" w14:textId="77777777" w:rsidR="000328EA" w:rsidRPr="005779F9" w:rsidRDefault="000328EA" w:rsidP="009062E5">
      <w:pPr>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9062E5" w:rsidRPr="005779F9" w14:paraId="1642EE3B" w14:textId="77777777" w:rsidTr="00FE25FC">
        <w:trPr>
          <w:trHeight w:val="826"/>
        </w:trPr>
        <w:tc>
          <w:tcPr>
            <w:tcW w:w="8642" w:type="dxa"/>
          </w:tcPr>
          <w:p w14:paraId="6AD62F33" w14:textId="77777777" w:rsidR="009062E5" w:rsidRPr="005779F9" w:rsidRDefault="00D708D6" w:rsidP="007C3C97">
            <w:pPr>
              <w:jc w:val="both"/>
            </w:pPr>
            <m:oMathPara>
              <m:oMathParaPr>
                <m:jc m:val="center"/>
              </m:oMathParaPr>
              <m:oMath>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ρh</m:t>
                        </m:r>
                      </m:e>
                    </m:d>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h</m:t>
                    </m:r>
                  </m:e>
                </m:d>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i</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∂t</m:t>
                    </m:r>
                  </m:den>
                </m:f>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m:t>
                    </m:r>
                  </m:sub>
                </m:sSub>
                <m:f>
                  <m:fPr>
                    <m:ctrlPr>
                      <w:rPr>
                        <w:rFonts w:ascii="Cambria Math" w:hAnsi="Cambria Math"/>
                        <w:i/>
                      </w:rPr>
                    </m:ctrlPr>
                  </m:fPr>
                  <m:num>
                    <m:r>
                      <w:rPr>
                        <w:rFonts w:ascii="Cambria Math" w:hAnsi="Cambria Math"/>
                      </w:rPr>
                      <m:t>∂P</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ij</m:t>
                    </m:r>
                  </m:sub>
                </m:sSub>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j</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h</m:t>
                    </m:r>
                  </m:sub>
                </m:sSub>
              </m:oMath>
            </m:oMathPara>
          </w:p>
        </w:tc>
        <w:tc>
          <w:tcPr>
            <w:tcW w:w="753" w:type="dxa"/>
          </w:tcPr>
          <w:p w14:paraId="35DDBA5A" w14:textId="77777777" w:rsidR="009062E5" w:rsidRPr="005779F9" w:rsidRDefault="009062E5" w:rsidP="001A7642">
            <w:pPr>
              <w:jc w:val="both"/>
            </w:pPr>
            <w:r w:rsidRPr="005779F9">
              <w:t>(3.</w:t>
            </w:r>
            <w:r w:rsidR="001A7642" w:rsidRPr="005779F9">
              <w:t>5</w:t>
            </w:r>
            <w:r w:rsidRPr="005779F9">
              <w:t>)</w:t>
            </w:r>
          </w:p>
        </w:tc>
      </w:tr>
    </w:tbl>
    <w:p w14:paraId="3AC91020" w14:textId="77777777" w:rsidR="000328EA" w:rsidRPr="005779F9" w:rsidRDefault="000328EA" w:rsidP="009062E5">
      <w:pPr>
        <w:ind w:firstLine="709"/>
        <w:jc w:val="both"/>
      </w:pPr>
    </w:p>
    <w:p w14:paraId="20BA179D" w14:textId="1447FB33" w:rsidR="009062E5" w:rsidRPr="005779F9" w:rsidRDefault="00C32F39" w:rsidP="009062E5">
      <w:pPr>
        <w:ind w:firstLine="709"/>
        <w:jc w:val="both"/>
      </w:pPr>
      <w:r w:rsidRPr="005779F9">
        <w:t>Модель турбулентности выбран стандартная k-ε, так как, вс</w:t>
      </w:r>
      <w:r w:rsidR="009062E5" w:rsidRPr="005779F9">
        <w:t>е</w:t>
      </w:r>
      <w:r w:rsidRPr="005779F9">
        <w:t xml:space="preserve"> протекающие </w:t>
      </w:r>
      <w:r w:rsidR="009062E5" w:rsidRPr="005779F9">
        <w:t>процессы в камерах сгорания турбулентны</w:t>
      </w:r>
      <w:r w:rsidRPr="005779F9">
        <w:t xml:space="preserve">е </w:t>
      </w:r>
      <w:r w:rsidR="009062E5" w:rsidRPr="005779F9">
        <w:t>[</w:t>
      </w:r>
      <w:r w:rsidR="009E5095" w:rsidRPr="005779F9">
        <w:t>1</w:t>
      </w:r>
      <w:r w:rsidR="009062E5" w:rsidRPr="005779F9">
        <w:t>2</w:t>
      </w:r>
      <w:r w:rsidR="00F95FE4" w:rsidRPr="005779F9">
        <w:rPr>
          <w:lang w:val="kk-KZ"/>
        </w:rPr>
        <w:t>4</w:t>
      </w:r>
      <w:r w:rsidR="009E5095" w:rsidRPr="005779F9">
        <w:t>, 12</w:t>
      </w:r>
      <w:r w:rsidR="00F95FE4" w:rsidRPr="005779F9">
        <w:rPr>
          <w:lang w:val="kk-KZ"/>
        </w:rPr>
        <w:t>5</w:t>
      </w:r>
      <w:r w:rsidR="009062E5" w:rsidRPr="005779F9">
        <w:t xml:space="preserve">]. </w:t>
      </w:r>
      <w:r w:rsidRPr="005779F9">
        <w:t>У д</w:t>
      </w:r>
      <w:r w:rsidR="009062E5" w:rsidRPr="005779F9">
        <w:t>анн</w:t>
      </w:r>
      <w:r w:rsidRPr="005779F9">
        <w:t xml:space="preserve">ой </w:t>
      </w:r>
      <w:r w:rsidR="009062E5" w:rsidRPr="005779F9">
        <w:t>модел</w:t>
      </w:r>
      <w:r w:rsidRPr="005779F9">
        <w:t>и есть д</w:t>
      </w:r>
      <w:r w:rsidR="009062E5" w:rsidRPr="005779F9">
        <w:t>ве дополнительные функции</w:t>
      </w:r>
      <w:r w:rsidRPr="005779F9">
        <w:t>, которые выявляют</w:t>
      </w:r>
      <w:r w:rsidR="009062E5" w:rsidRPr="005779F9">
        <w:t xml:space="preserve"> перенос кинетической энергии турбулентности k и скорость диссипации энергии ε. </w:t>
      </w:r>
      <w:r w:rsidRPr="005779F9">
        <w:t>Согласно автору</w:t>
      </w:r>
      <w:r w:rsidR="009062E5" w:rsidRPr="005779F9">
        <w:t xml:space="preserve"> </w:t>
      </w:r>
      <w:r w:rsidR="009E5095" w:rsidRPr="005779F9">
        <w:t>[1</w:t>
      </w:r>
      <w:r w:rsidR="00F95FE4" w:rsidRPr="005779F9">
        <w:rPr>
          <w:lang w:val="kk-KZ"/>
        </w:rPr>
        <w:t>26</w:t>
      </w:r>
      <w:r w:rsidR="009062E5" w:rsidRPr="005779F9">
        <w:t xml:space="preserve">], </w:t>
      </w:r>
      <w:r w:rsidRPr="005779F9">
        <w:t>представленная</w:t>
      </w:r>
      <w:r w:rsidR="009062E5" w:rsidRPr="005779F9">
        <w:t xml:space="preserve"> модель </w:t>
      </w:r>
      <w:r w:rsidRPr="005779F9">
        <w:t xml:space="preserve">турбулентности </w:t>
      </w:r>
      <w:r w:rsidR="00FE564A" w:rsidRPr="005779F9">
        <w:t>обуславливается</w:t>
      </w:r>
      <w:r w:rsidR="009062E5" w:rsidRPr="005779F9">
        <w:t xml:space="preserve"> наибол</w:t>
      </w:r>
      <w:r w:rsidR="00FE564A" w:rsidRPr="005779F9">
        <w:t>ьшей</w:t>
      </w:r>
      <w:r w:rsidR="009062E5" w:rsidRPr="005779F9">
        <w:t xml:space="preserve"> удобно</w:t>
      </w:r>
      <w:r w:rsidR="00FE564A" w:rsidRPr="005779F9">
        <w:t xml:space="preserve">стью выполнения </w:t>
      </w:r>
      <w:r w:rsidR="009062E5" w:rsidRPr="005779F9">
        <w:t xml:space="preserve">расчетов </w:t>
      </w:r>
      <w:r w:rsidR="00FE564A" w:rsidRPr="005779F9">
        <w:t xml:space="preserve">по сжиганию топлив, к тому же, имеет наиболее высокую степень </w:t>
      </w:r>
      <w:r w:rsidR="009062E5" w:rsidRPr="005779F9">
        <w:t>точност</w:t>
      </w:r>
      <w:r w:rsidR="00FE564A" w:rsidRPr="005779F9">
        <w:t>и</w:t>
      </w:r>
      <w:r w:rsidR="009062E5" w:rsidRPr="005779F9">
        <w:t xml:space="preserve"> и </w:t>
      </w:r>
      <w:r w:rsidR="00FE564A" w:rsidRPr="005779F9">
        <w:t xml:space="preserve">не потребляет много ресурсов </w:t>
      </w:r>
      <w:r w:rsidR="009062E5" w:rsidRPr="005779F9">
        <w:t xml:space="preserve">как </w:t>
      </w:r>
      <w:r w:rsidR="00FE564A" w:rsidRPr="005779F9">
        <w:t>аналогичные</w:t>
      </w:r>
      <w:r w:rsidR="009062E5" w:rsidRPr="005779F9">
        <w:t xml:space="preserve"> известные модели [1</w:t>
      </w:r>
      <w:r w:rsidR="009E5095" w:rsidRPr="005779F9">
        <w:t>27</w:t>
      </w:r>
      <w:r w:rsidR="009062E5" w:rsidRPr="005779F9">
        <w:t>].</w:t>
      </w:r>
    </w:p>
    <w:p w14:paraId="1E28B522" w14:textId="3A4CA03C" w:rsidR="009062E5" w:rsidRPr="005779F9" w:rsidRDefault="00FE564A" w:rsidP="009062E5">
      <w:pPr>
        <w:ind w:firstLine="709"/>
        <w:jc w:val="both"/>
      </w:pPr>
      <w:r w:rsidRPr="005779F9">
        <w:t>Модель турбулентности стандартная k-ε</w:t>
      </w:r>
      <w:r w:rsidR="009062E5" w:rsidRPr="005779F9">
        <w:t xml:space="preserve"> </w:t>
      </w:r>
      <w:r w:rsidRPr="005779F9">
        <w:t xml:space="preserve">показана </w:t>
      </w:r>
      <w:r w:rsidR="009062E5" w:rsidRPr="005779F9">
        <w:t>[</w:t>
      </w:r>
      <w:r w:rsidR="009E5095" w:rsidRPr="005779F9">
        <w:t>1</w:t>
      </w:r>
      <w:r w:rsidR="00F95FE4" w:rsidRPr="005779F9">
        <w:rPr>
          <w:lang w:val="kk-KZ"/>
        </w:rPr>
        <w:t>28</w:t>
      </w:r>
      <w:r w:rsidR="009062E5" w:rsidRPr="005779F9">
        <w:t>–</w:t>
      </w:r>
      <w:r w:rsidR="00F95FE4" w:rsidRPr="005779F9">
        <w:t>130</w:t>
      </w:r>
      <w:r w:rsidR="009062E5" w:rsidRPr="005779F9">
        <w:t>]:</w:t>
      </w:r>
    </w:p>
    <w:p w14:paraId="1AB99DB0" w14:textId="72D9CB9F" w:rsidR="009062E5" w:rsidRPr="005779F9" w:rsidRDefault="009062E5" w:rsidP="009062E5">
      <w:pPr>
        <w:ind w:firstLine="709"/>
        <w:jc w:val="both"/>
      </w:pPr>
      <w:r w:rsidRPr="005779F9">
        <w:t>Уравнение переноса турбулентной кинетической энергии</w:t>
      </w:r>
      <w:r w:rsidR="009E5095" w:rsidRPr="005779F9">
        <w:t xml:space="preserve"> [</w:t>
      </w:r>
      <w:r w:rsidR="00134148" w:rsidRPr="005779F9">
        <w:t>13</w:t>
      </w:r>
      <w:r w:rsidR="00A56CA8" w:rsidRPr="005779F9">
        <w:rPr>
          <w:lang w:val="kk-KZ"/>
        </w:rPr>
        <w:t>1</w:t>
      </w:r>
      <w:r w:rsidR="009E5095" w:rsidRPr="005779F9">
        <w:t>]</w:t>
      </w:r>
      <w:r w:rsidRPr="005779F9">
        <w:t>:</w:t>
      </w:r>
    </w:p>
    <w:p w14:paraId="48797560" w14:textId="77777777" w:rsidR="000328EA" w:rsidRPr="005779F9" w:rsidRDefault="000328EA" w:rsidP="009062E5">
      <w:pPr>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9062E5" w:rsidRPr="005779F9" w14:paraId="3AA1195D" w14:textId="77777777" w:rsidTr="00FE25FC">
        <w:trPr>
          <w:trHeight w:val="741"/>
        </w:trPr>
        <w:tc>
          <w:tcPr>
            <w:tcW w:w="8642" w:type="dxa"/>
          </w:tcPr>
          <w:p w14:paraId="70AF50E9" w14:textId="77777777" w:rsidR="009062E5" w:rsidRPr="005779F9" w:rsidRDefault="00D708D6" w:rsidP="00FE25FC">
            <w:pPr>
              <w:spacing w:line="276" w:lineRule="auto"/>
              <w:jc w:val="both"/>
            </w:pPr>
            <m:oMathPara>
              <m:oMathParaPr>
                <m:jc m:val="center"/>
              </m:oMathParaPr>
              <m:oMath>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ρk</m:t>
                        </m:r>
                      </m:e>
                    </m:d>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j</m:t>
                        </m:r>
                      </m:sub>
                    </m:sSub>
                    <m:r>
                      <w:rPr>
                        <w:rFonts w:ascii="Cambria Math" w:hAnsi="Cambria Math"/>
                      </w:rPr>
                      <m:t>k</m:t>
                    </m:r>
                  </m:e>
                </m:d>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eff</m:t>
                            </m:r>
                          </m:sub>
                        </m:sSub>
                      </m:num>
                      <m:den>
                        <m:sSub>
                          <m:sSubPr>
                            <m:ctrlPr>
                              <w:rPr>
                                <w:rFonts w:ascii="Cambria Math" w:hAnsi="Cambria Math"/>
                                <w:i/>
                              </w:rPr>
                            </m:ctrlPr>
                          </m:sSubPr>
                          <m:e>
                            <m:r>
                              <w:rPr>
                                <w:rFonts w:ascii="Cambria Math" w:hAnsi="Cambria Math"/>
                              </w:rPr>
                              <m:t>σ</m:t>
                            </m:r>
                          </m:e>
                          <m:sub>
                            <m:r>
                              <w:rPr>
                                <w:rFonts w:ascii="Cambria Math" w:hAnsi="Cambria Math"/>
                              </w:rPr>
                              <m:t>k</m:t>
                            </m:r>
                          </m:sub>
                        </m:sSub>
                      </m:den>
                    </m:f>
                    <m:f>
                      <m:fPr>
                        <m:ctrlPr>
                          <w:rPr>
                            <w:rFonts w:ascii="Cambria Math" w:hAnsi="Cambria Math"/>
                            <w:i/>
                          </w:rPr>
                        </m:ctrlPr>
                      </m:fPr>
                      <m:num>
                        <m:r>
                          <w:rPr>
                            <w:rFonts w:ascii="Cambria Math" w:hAnsi="Cambria Math"/>
                          </w:rPr>
                          <m:t>∂k</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e>
                </m:d>
                <m:r>
                  <w:rPr>
                    <w:rFonts w:ascii="Cambria Math" w:hAnsi="Cambria Math"/>
                  </w:rPr>
                  <m:t>+P-ρε</m:t>
                </m:r>
              </m:oMath>
            </m:oMathPara>
          </w:p>
          <w:p w14:paraId="5DE33596" w14:textId="77777777" w:rsidR="000328EA" w:rsidRPr="005779F9" w:rsidRDefault="000328EA" w:rsidP="00FE25FC">
            <w:pPr>
              <w:spacing w:line="276" w:lineRule="auto"/>
              <w:jc w:val="both"/>
            </w:pPr>
          </w:p>
        </w:tc>
        <w:tc>
          <w:tcPr>
            <w:tcW w:w="753" w:type="dxa"/>
          </w:tcPr>
          <w:p w14:paraId="708BB4B9" w14:textId="77777777" w:rsidR="009062E5" w:rsidRPr="005779F9" w:rsidRDefault="009062E5" w:rsidP="001A7642">
            <w:pPr>
              <w:jc w:val="both"/>
            </w:pPr>
            <w:r w:rsidRPr="005779F9">
              <w:t>(3.</w:t>
            </w:r>
            <w:r w:rsidR="001A7642" w:rsidRPr="005779F9">
              <w:t>6</w:t>
            </w:r>
            <w:r w:rsidRPr="005779F9">
              <w:t>)</w:t>
            </w:r>
          </w:p>
        </w:tc>
      </w:tr>
    </w:tbl>
    <w:p w14:paraId="5156DDE0" w14:textId="7EC4C660" w:rsidR="009062E5" w:rsidRPr="005779F9" w:rsidRDefault="009062E5" w:rsidP="009062E5">
      <w:pPr>
        <w:ind w:firstLine="709"/>
        <w:jc w:val="both"/>
      </w:pPr>
      <w:r w:rsidRPr="005779F9">
        <w:t>Уравнение диссипации кинетической энергии ε:</w:t>
      </w:r>
    </w:p>
    <w:p w14:paraId="5A88201C" w14:textId="77777777" w:rsidR="000328EA" w:rsidRPr="005779F9" w:rsidRDefault="000328EA" w:rsidP="009062E5">
      <w:pPr>
        <w:ind w:firstLine="709"/>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9062E5" w:rsidRPr="005779F9" w14:paraId="27B172B3" w14:textId="77777777" w:rsidTr="00FE25FC">
        <w:trPr>
          <w:trHeight w:val="932"/>
        </w:trPr>
        <w:tc>
          <w:tcPr>
            <w:tcW w:w="8642" w:type="dxa"/>
          </w:tcPr>
          <w:p w14:paraId="0C8AB318" w14:textId="77777777" w:rsidR="009062E5" w:rsidRPr="005779F9" w:rsidRDefault="00D708D6" w:rsidP="007C3C97">
            <w:pPr>
              <w:jc w:val="both"/>
            </w:pPr>
            <m:oMathPara>
              <m:oMathParaPr>
                <m:jc m:val="center"/>
              </m:oMathParaPr>
              <m:oMath>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ρε</m:t>
                        </m:r>
                      </m:e>
                    </m:d>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j</m:t>
                        </m:r>
                      </m:sub>
                    </m:sSub>
                    <m:r>
                      <w:rPr>
                        <w:rFonts w:ascii="Cambria Math" w:hAnsi="Cambria Math"/>
                      </w:rPr>
                      <m:t>ε</m:t>
                    </m:r>
                  </m:e>
                </m:d>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eff</m:t>
                            </m:r>
                          </m:sub>
                        </m:sSub>
                      </m:num>
                      <m:den>
                        <m:sSub>
                          <m:sSubPr>
                            <m:ctrlPr>
                              <w:rPr>
                                <w:rFonts w:ascii="Cambria Math" w:hAnsi="Cambria Math"/>
                                <w:i/>
                              </w:rPr>
                            </m:ctrlPr>
                          </m:sSubPr>
                          <m:e>
                            <m:r>
                              <w:rPr>
                                <w:rFonts w:ascii="Cambria Math" w:hAnsi="Cambria Math"/>
                              </w:rPr>
                              <m:t>σ</m:t>
                            </m:r>
                          </m:e>
                          <m:sub>
                            <m:r>
                              <w:rPr>
                                <w:rFonts w:ascii="Cambria Math" w:hAnsi="Cambria Math"/>
                              </w:rPr>
                              <m:t>ε</m:t>
                            </m:r>
                          </m:sub>
                        </m:sSub>
                      </m:den>
                    </m:f>
                    <m:f>
                      <m:fPr>
                        <m:ctrlPr>
                          <w:rPr>
                            <w:rFonts w:ascii="Cambria Math" w:hAnsi="Cambria Math"/>
                            <w:i/>
                          </w:rPr>
                        </m:ctrlPr>
                      </m:fPr>
                      <m:num>
                        <m:r>
                          <w:rPr>
                            <w:rFonts w:ascii="Cambria Math" w:hAnsi="Cambria Math"/>
                          </w:rPr>
                          <m:t>∂ε</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e>
                </m:d>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ε1</m:t>
                    </m:r>
                  </m:sub>
                </m:sSub>
                <m:f>
                  <m:fPr>
                    <m:ctrlPr>
                      <w:rPr>
                        <w:rFonts w:ascii="Cambria Math" w:hAnsi="Cambria Math"/>
                        <w:i/>
                      </w:rPr>
                    </m:ctrlPr>
                  </m:fPr>
                  <m:num>
                    <m:r>
                      <w:rPr>
                        <w:rFonts w:ascii="Cambria Math" w:hAnsi="Cambria Math"/>
                      </w:rPr>
                      <m:t>ε</m:t>
                    </m:r>
                  </m:num>
                  <m:den>
                    <m:r>
                      <w:rPr>
                        <w:rFonts w:ascii="Cambria Math" w:hAnsi="Cambria Math"/>
                      </w:rPr>
                      <m:t>k</m:t>
                    </m:r>
                  </m:den>
                </m:f>
                <m:r>
                  <w:rPr>
                    <w:rFonts w:ascii="Cambria Math" w:hAnsi="Cambria Math"/>
                  </w:rPr>
                  <m:t>P-</m:t>
                </m:r>
                <m:sSub>
                  <m:sSubPr>
                    <m:ctrlPr>
                      <w:rPr>
                        <w:rFonts w:ascii="Cambria Math" w:hAnsi="Cambria Math"/>
                        <w:i/>
                      </w:rPr>
                    </m:ctrlPr>
                  </m:sSubPr>
                  <m:e>
                    <m:r>
                      <w:rPr>
                        <w:rFonts w:ascii="Cambria Math" w:hAnsi="Cambria Math"/>
                      </w:rPr>
                      <m:t>С</m:t>
                    </m:r>
                  </m:e>
                  <m:sub>
                    <m:r>
                      <w:rPr>
                        <w:rFonts w:ascii="Cambria Math" w:hAnsi="Cambria Math"/>
                      </w:rPr>
                      <m:t>ε2</m:t>
                    </m:r>
                  </m:sub>
                </m:sSub>
                <m:f>
                  <m:fPr>
                    <m:ctrlPr>
                      <w:rPr>
                        <w:rFonts w:ascii="Cambria Math" w:hAnsi="Cambria Math"/>
                        <w:i/>
                      </w:rPr>
                    </m:ctrlPr>
                  </m:fPr>
                  <m:num>
                    <m:sSup>
                      <m:sSupPr>
                        <m:ctrlPr>
                          <w:rPr>
                            <w:rFonts w:ascii="Cambria Math" w:hAnsi="Cambria Math"/>
                            <w:i/>
                          </w:rPr>
                        </m:ctrlPr>
                      </m:sSupPr>
                      <m:e>
                        <m:r>
                          <w:rPr>
                            <w:rFonts w:ascii="Cambria Math" w:hAnsi="Cambria Math"/>
                          </w:rPr>
                          <m:t>ε</m:t>
                        </m:r>
                      </m:e>
                      <m:sup>
                        <m:r>
                          <w:rPr>
                            <w:rFonts w:ascii="Cambria Math" w:hAnsi="Cambria Math"/>
                          </w:rPr>
                          <m:t>2</m:t>
                        </m:r>
                      </m:sup>
                    </m:sSup>
                  </m:num>
                  <m:den>
                    <m:r>
                      <w:rPr>
                        <w:rFonts w:ascii="Cambria Math" w:hAnsi="Cambria Math"/>
                      </w:rPr>
                      <m:t>k</m:t>
                    </m:r>
                  </m:den>
                </m:f>
                <m:r>
                  <w:rPr>
                    <w:rFonts w:ascii="Cambria Math" w:hAnsi="Cambria Math"/>
                  </w:rPr>
                  <m:t>ρ</m:t>
                </m:r>
              </m:oMath>
            </m:oMathPara>
          </w:p>
        </w:tc>
        <w:tc>
          <w:tcPr>
            <w:tcW w:w="753" w:type="dxa"/>
          </w:tcPr>
          <w:p w14:paraId="40055598" w14:textId="77777777" w:rsidR="009062E5" w:rsidRPr="005779F9" w:rsidRDefault="009062E5" w:rsidP="001A7642">
            <w:pPr>
              <w:jc w:val="both"/>
            </w:pPr>
            <w:r w:rsidRPr="005779F9">
              <w:t>(3.</w:t>
            </w:r>
            <w:r w:rsidR="001A7642" w:rsidRPr="005779F9">
              <w:t>7</w:t>
            </w:r>
            <w:r w:rsidRPr="005779F9">
              <w:t>)</w:t>
            </w:r>
          </w:p>
        </w:tc>
      </w:tr>
    </w:tbl>
    <w:p w14:paraId="0CE634F4" w14:textId="77777777" w:rsidR="000328EA" w:rsidRPr="005779F9" w:rsidRDefault="000328EA" w:rsidP="009062E5">
      <w:pPr>
        <w:ind w:firstLine="709"/>
        <w:jc w:val="both"/>
      </w:pPr>
    </w:p>
    <w:p w14:paraId="5D8A05A2" w14:textId="4D45ED8D" w:rsidR="009062E5" w:rsidRPr="005779F9" w:rsidRDefault="009062E5" w:rsidP="009062E5">
      <w:pPr>
        <w:ind w:firstLine="709"/>
        <w:jc w:val="both"/>
      </w:pPr>
      <w:r w:rsidRPr="005779F9">
        <w:t>Производство кинетической энергии турбулентности</w:t>
      </w:r>
      <w:r w:rsidR="009E5095" w:rsidRPr="005779F9">
        <w:t xml:space="preserve"> [</w:t>
      </w:r>
      <w:r w:rsidR="00A21E13" w:rsidRPr="005779F9">
        <w:t>13</w:t>
      </w:r>
      <w:r w:rsidR="00A56CA8" w:rsidRPr="005779F9">
        <w:rPr>
          <w:lang w:val="kk-KZ"/>
        </w:rPr>
        <w:t>1</w:t>
      </w:r>
      <w:r w:rsidR="00A21E13" w:rsidRPr="005779F9">
        <w:rPr>
          <w:szCs w:val="28"/>
        </w:rPr>
        <w:t xml:space="preserve">, с. </w:t>
      </w:r>
      <w:r w:rsidR="00A21E13" w:rsidRPr="005779F9">
        <w:rPr>
          <w:szCs w:val="28"/>
          <w:lang w:val="kk-KZ"/>
        </w:rPr>
        <w:t>222</w:t>
      </w:r>
      <w:r w:rsidR="009E5095" w:rsidRPr="005779F9">
        <w:t>]</w:t>
      </w:r>
      <w:r w:rsidRPr="005779F9">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9062E5" w:rsidRPr="005779F9" w14:paraId="56270F4C" w14:textId="77777777" w:rsidTr="00FE25FC">
        <w:trPr>
          <w:trHeight w:val="932"/>
        </w:trPr>
        <w:tc>
          <w:tcPr>
            <w:tcW w:w="8642" w:type="dxa"/>
          </w:tcPr>
          <w:p w14:paraId="1306F211" w14:textId="77777777" w:rsidR="009062E5" w:rsidRPr="005779F9" w:rsidRDefault="009062E5" w:rsidP="007C3C97">
            <w:pPr>
              <w:jc w:val="both"/>
            </w:pPr>
            <m:oMathPara>
              <m:oMathParaPr>
                <m:jc m:val="center"/>
              </m:oMathParaPr>
              <m:oMath>
                <m:r>
                  <w:rPr>
                    <w:rFonts w:ascii="Cambria Math" w:hAnsi="Cambria Math"/>
                  </w:rPr>
                  <m:t>P=</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turb</m:t>
                        </m:r>
                      </m:sub>
                    </m:sSub>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j</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j</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e>
                    </m:d>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ρk</m:t>
                    </m:r>
                    <m:sSub>
                      <m:sSubPr>
                        <m:ctrlPr>
                          <w:rPr>
                            <w:rFonts w:ascii="Cambria Math" w:hAnsi="Cambria Math"/>
                            <w:i/>
                          </w:rPr>
                        </m:ctrlPr>
                      </m:sSubPr>
                      <m:e>
                        <m:r>
                          <w:rPr>
                            <w:rFonts w:ascii="Cambria Math" w:hAnsi="Cambria Math"/>
                          </w:rPr>
                          <m:t>δ</m:t>
                        </m:r>
                      </m:e>
                      <m:sub>
                        <m:r>
                          <w:rPr>
                            <w:rFonts w:ascii="Cambria Math" w:hAnsi="Cambria Math"/>
                          </w:rPr>
                          <m:t>ij</m:t>
                        </m:r>
                      </m:sub>
                    </m:sSub>
                  </m:e>
                </m:d>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j</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oMath>
            </m:oMathPara>
          </w:p>
        </w:tc>
        <w:tc>
          <w:tcPr>
            <w:tcW w:w="753" w:type="dxa"/>
          </w:tcPr>
          <w:p w14:paraId="0C814454" w14:textId="77777777" w:rsidR="009062E5" w:rsidRPr="005779F9" w:rsidRDefault="009062E5" w:rsidP="001A7642">
            <w:pPr>
              <w:jc w:val="both"/>
            </w:pPr>
            <w:r w:rsidRPr="005779F9">
              <w:t>(3.</w:t>
            </w:r>
            <w:r w:rsidR="001A7642" w:rsidRPr="005779F9">
              <w:t>8</w:t>
            </w:r>
            <w:r w:rsidRPr="005779F9">
              <w:t>)</w:t>
            </w:r>
          </w:p>
        </w:tc>
      </w:tr>
    </w:tbl>
    <w:p w14:paraId="2B20F05E" w14:textId="77777777" w:rsidR="000328EA" w:rsidRPr="005779F9" w:rsidRDefault="000328EA" w:rsidP="009062E5">
      <w:pPr>
        <w:ind w:firstLine="709"/>
        <w:jc w:val="both"/>
      </w:pPr>
    </w:p>
    <w:p w14:paraId="3382CD12" w14:textId="5E5D15FF" w:rsidR="009062E5" w:rsidRPr="005779F9" w:rsidRDefault="009062E5" w:rsidP="009062E5">
      <w:pPr>
        <w:ind w:firstLine="709"/>
        <w:jc w:val="both"/>
      </w:pPr>
      <w:r w:rsidRPr="005779F9">
        <w:t>Скорость диссипации турбулентной энергии: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9062E5" w:rsidRPr="005779F9" w14:paraId="303D334E" w14:textId="77777777" w:rsidTr="00FE25FC">
        <w:trPr>
          <w:trHeight w:val="845"/>
        </w:trPr>
        <w:tc>
          <w:tcPr>
            <w:tcW w:w="8642" w:type="dxa"/>
          </w:tcPr>
          <w:p w14:paraId="3C020C0C" w14:textId="77777777" w:rsidR="009062E5" w:rsidRPr="005779F9" w:rsidRDefault="009062E5" w:rsidP="007C3C97">
            <w:pPr>
              <w:jc w:val="both"/>
              <w:rPr>
                <w:szCs w:val="28"/>
              </w:rPr>
            </w:pPr>
            <m:oMathPara>
              <m:oMathParaPr>
                <m:jc m:val="center"/>
              </m:oMathParaPr>
              <m:oMath>
                <m:r>
                  <m:rPr>
                    <m:sty m:val="p"/>
                  </m:rPr>
                  <w:rPr>
                    <w:rFonts w:ascii="Cambria Math" w:hAnsi="Cambria Math"/>
                    <w:szCs w:val="28"/>
                  </w:rPr>
                  <m:t>Pε=</m:t>
                </m:r>
                <m:sSub>
                  <m:sSubPr>
                    <m:ctrlPr>
                      <w:rPr>
                        <w:rFonts w:ascii="Cambria Math" w:hAnsi="Cambria Math"/>
                        <w:szCs w:val="28"/>
                      </w:rPr>
                    </m:ctrlPr>
                  </m:sSubPr>
                  <m:e>
                    <m:r>
                      <m:rPr>
                        <m:sty m:val="p"/>
                      </m:rPr>
                      <w:rPr>
                        <w:rFonts w:ascii="Cambria Math" w:hAnsi="Cambria Math"/>
                        <w:szCs w:val="28"/>
                      </w:rPr>
                      <m:t>μ</m:t>
                    </m:r>
                  </m:e>
                  <m:sub>
                    <m:r>
                      <m:rPr>
                        <m:sty m:val="p"/>
                      </m:rPr>
                      <w:rPr>
                        <w:rFonts w:ascii="Cambria Math" w:hAnsi="Cambria Math"/>
                        <w:szCs w:val="28"/>
                      </w:rPr>
                      <m:t>turb</m:t>
                    </m:r>
                  </m:sub>
                </m:sSub>
                <m:d>
                  <m:dPr>
                    <m:ctrlPr>
                      <w:rPr>
                        <w:rFonts w:ascii="Cambria Math" w:hAnsi="Cambria Math"/>
                        <w:szCs w:val="28"/>
                      </w:rPr>
                    </m:ctrlPr>
                  </m:dPr>
                  <m:e>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u</m:t>
                                </m:r>
                              </m:e>
                              <m:sup>
                                <m:r>
                                  <m:rPr>
                                    <m:sty m:val="p"/>
                                  </m:rPr>
                                  <w:rPr>
                                    <w:rFonts w:ascii="Cambria Math" w:hAnsi="Cambria Math"/>
                                    <w:szCs w:val="28"/>
                                  </w:rPr>
                                  <m:t>'</m:t>
                                </m:r>
                              </m:sup>
                            </m:sSup>
                          </m:e>
                          <m:sub>
                            <m:r>
                              <m:rPr>
                                <m:sty m:val="p"/>
                              </m:rPr>
                              <w:rPr>
                                <w:rFonts w:ascii="Cambria Math" w:hAnsi="Cambria Math"/>
                                <w:szCs w:val="28"/>
                              </w:rPr>
                              <m:t>j</m:t>
                            </m:r>
                          </m:sub>
                        </m:sSub>
                      </m:num>
                      <m:den>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j</m:t>
                            </m:r>
                          </m:sub>
                        </m:sSub>
                      </m:den>
                    </m:f>
                    <m:r>
                      <m:rPr>
                        <m:sty m:val="p"/>
                      </m:rPr>
                      <w:rPr>
                        <w:rFonts w:ascii="Cambria Math" w:hAnsi="Cambria Math"/>
                        <w:szCs w:val="28"/>
                      </w:rPr>
                      <m:t>+</m:t>
                    </m:r>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u</m:t>
                                </m:r>
                              </m:e>
                              <m:sup>
                                <m:r>
                                  <m:rPr>
                                    <m:sty m:val="p"/>
                                  </m:rPr>
                                  <w:rPr>
                                    <w:rFonts w:ascii="Cambria Math" w:hAnsi="Cambria Math"/>
                                    <w:szCs w:val="28"/>
                                  </w:rPr>
                                  <m:t>'</m:t>
                                </m:r>
                              </m:sup>
                            </m:sSup>
                          </m:e>
                          <m:sub>
                            <m:r>
                              <m:rPr>
                                <m:sty m:val="p"/>
                              </m:rPr>
                              <w:rPr>
                                <w:rFonts w:ascii="Cambria Math" w:hAnsi="Cambria Math"/>
                                <w:szCs w:val="28"/>
                              </w:rPr>
                              <m:t>j</m:t>
                            </m:r>
                          </m:sub>
                        </m:sSub>
                      </m:num>
                      <m:den>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i</m:t>
                            </m:r>
                          </m:sub>
                        </m:sSub>
                      </m:den>
                    </m:f>
                  </m:e>
                </m:d>
              </m:oMath>
            </m:oMathPara>
          </w:p>
        </w:tc>
        <w:tc>
          <w:tcPr>
            <w:tcW w:w="753" w:type="dxa"/>
          </w:tcPr>
          <w:p w14:paraId="35950067" w14:textId="77777777" w:rsidR="009062E5" w:rsidRPr="005779F9" w:rsidRDefault="009062E5" w:rsidP="001A7642">
            <w:pPr>
              <w:jc w:val="both"/>
            </w:pPr>
            <w:r w:rsidRPr="005779F9">
              <w:t>(3.</w:t>
            </w:r>
            <w:r w:rsidR="001A7642" w:rsidRPr="005779F9">
              <w:t>9</w:t>
            </w:r>
            <w:r w:rsidRPr="005779F9">
              <w:t>)</w:t>
            </w:r>
          </w:p>
        </w:tc>
      </w:tr>
    </w:tbl>
    <w:p w14:paraId="301D8E9F" w14:textId="77777777" w:rsidR="000328EA" w:rsidRPr="005779F9" w:rsidRDefault="000328EA" w:rsidP="009062E5">
      <w:pPr>
        <w:ind w:firstLine="709"/>
        <w:jc w:val="both"/>
      </w:pPr>
    </w:p>
    <w:p w14:paraId="36E6008B" w14:textId="29B216B3" w:rsidR="009062E5" w:rsidRPr="005779F9" w:rsidRDefault="009062E5" w:rsidP="009062E5">
      <w:pPr>
        <w:ind w:firstLine="709"/>
        <w:jc w:val="both"/>
      </w:pPr>
      <w:r w:rsidRPr="005779F9">
        <w:t>Здесь σk, σε – турбулентные числа Прандтля.</w:t>
      </w:r>
    </w:p>
    <w:p w14:paraId="30AF99BB" w14:textId="233E26B7" w:rsidR="009062E5" w:rsidRPr="005779F9" w:rsidRDefault="00FE564A" w:rsidP="000328EA">
      <w:pPr>
        <w:ind w:firstLine="709"/>
        <w:jc w:val="both"/>
      </w:pPr>
      <w:r w:rsidRPr="005779F9">
        <w:t xml:space="preserve">Границами расчетной области горелочного устройства принимается твердые стенки и другие части. Входные и выходные участки являются другими частями. </w:t>
      </w:r>
      <w:r w:rsidR="009062E5" w:rsidRPr="005779F9">
        <w:t xml:space="preserve">К начальным условиям относятся следующие значения переменных u = 0, v = 0, w = 0, P = 0, T = 0, C = 0, k = 0, </w:t>
      </w:r>
      <w:r w:rsidR="009062E5" w:rsidRPr="005779F9">
        <w:rPr>
          <w:rFonts w:ascii="Cambria Math" w:hAnsi="Cambria Math" w:cs="Cambria Math"/>
        </w:rPr>
        <w:t>𝜀</w:t>
      </w:r>
      <w:r w:rsidR="009062E5" w:rsidRPr="005779F9">
        <w:t xml:space="preserve"> = 0. В таблице 3.</w:t>
      </w:r>
      <w:r w:rsidR="00806B86" w:rsidRPr="005779F9">
        <w:rPr>
          <w:lang w:val="kk-KZ"/>
        </w:rPr>
        <w:t>5</w:t>
      </w:r>
      <w:r w:rsidR="009062E5" w:rsidRPr="005779F9">
        <w:t xml:space="preserve"> </w:t>
      </w:r>
      <w:r w:rsidRPr="005779F9">
        <w:t>представлены</w:t>
      </w:r>
      <w:r w:rsidR="009062E5" w:rsidRPr="005779F9">
        <w:t xml:space="preserve"> граничные условия искомых </w:t>
      </w:r>
      <w:r w:rsidRPr="005779F9">
        <w:t>значений</w:t>
      </w:r>
      <w:r w:rsidR="009062E5" w:rsidRPr="005779F9">
        <w:t xml:space="preserve"> (скорость, температура, концентрация смеси, кинетическая энергия турбулентности и скорость ее диссипации)</w:t>
      </w:r>
      <w:r w:rsidR="009E5095" w:rsidRPr="005779F9">
        <w:t xml:space="preserve"> [</w:t>
      </w:r>
      <w:r w:rsidR="00A21E13" w:rsidRPr="005779F9">
        <w:t>13</w:t>
      </w:r>
      <w:r w:rsidR="00A56CA8" w:rsidRPr="005779F9">
        <w:rPr>
          <w:lang w:val="kk-KZ"/>
        </w:rPr>
        <w:t>1</w:t>
      </w:r>
      <w:r w:rsidR="00A21E13" w:rsidRPr="005779F9">
        <w:rPr>
          <w:szCs w:val="28"/>
        </w:rPr>
        <w:t xml:space="preserve">, с. </w:t>
      </w:r>
      <w:r w:rsidR="00A21E13" w:rsidRPr="005779F9">
        <w:rPr>
          <w:szCs w:val="28"/>
          <w:lang w:val="kk-KZ"/>
        </w:rPr>
        <w:t>223</w:t>
      </w:r>
      <w:r w:rsidR="009E5095" w:rsidRPr="005779F9">
        <w:t>]</w:t>
      </w:r>
      <w:r w:rsidR="009062E5" w:rsidRPr="005779F9">
        <w:t>.</w:t>
      </w:r>
    </w:p>
    <w:p w14:paraId="5BA96E7A" w14:textId="77777777" w:rsidR="007C3C97" w:rsidRPr="005779F9" w:rsidRDefault="007C3C97" w:rsidP="007C3C97">
      <w:pPr>
        <w:jc w:val="both"/>
      </w:pPr>
    </w:p>
    <w:p w14:paraId="0E002C78" w14:textId="43899704" w:rsidR="009062E5" w:rsidRPr="005779F9" w:rsidRDefault="009062E5" w:rsidP="000328EA">
      <w:pPr>
        <w:jc w:val="both"/>
      </w:pPr>
      <w:r w:rsidRPr="005779F9">
        <w:t>Таблица 3.</w:t>
      </w:r>
      <w:r w:rsidR="00806B86" w:rsidRPr="005779F9">
        <w:rPr>
          <w:lang w:val="kk-KZ"/>
        </w:rPr>
        <w:t>5</w:t>
      </w:r>
      <w:r w:rsidRPr="005779F9">
        <w:t xml:space="preserve"> – Граничные условия</w:t>
      </w:r>
      <w:r w:rsidR="003F35EB" w:rsidRPr="005779F9">
        <w:t xml:space="preserve"> [</w:t>
      </w:r>
      <w:r w:rsidR="00A21E13" w:rsidRPr="005779F9">
        <w:t>13</w:t>
      </w:r>
      <w:r w:rsidR="00A56CA8" w:rsidRPr="005779F9">
        <w:rPr>
          <w:lang w:val="kk-KZ"/>
        </w:rPr>
        <w:t>1</w:t>
      </w:r>
      <w:r w:rsidR="00A21E13" w:rsidRPr="005779F9">
        <w:rPr>
          <w:szCs w:val="28"/>
        </w:rPr>
        <w:t xml:space="preserve">, с. </w:t>
      </w:r>
      <w:r w:rsidR="00A21E13" w:rsidRPr="005779F9">
        <w:rPr>
          <w:szCs w:val="28"/>
          <w:lang w:val="kk-KZ"/>
        </w:rPr>
        <w:t>223</w:t>
      </w:r>
      <w:r w:rsidR="003F35EB" w:rsidRPr="005779F9">
        <w:t>]</w:t>
      </w:r>
    </w:p>
    <w:p w14:paraId="0B584E22" w14:textId="77777777" w:rsidR="000328EA" w:rsidRPr="005779F9" w:rsidRDefault="000328EA" w:rsidP="000328EA">
      <w:pPr>
        <w:jc w:val="both"/>
      </w:pPr>
    </w:p>
    <w:tbl>
      <w:tblPr>
        <w:tblStyle w:val="a3"/>
        <w:tblW w:w="0" w:type="auto"/>
        <w:tblInd w:w="108" w:type="dxa"/>
        <w:tblLook w:val="04A0" w:firstRow="1" w:lastRow="0" w:firstColumn="1" w:lastColumn="0" w:noHBand="0" w:noVBand="1"/>
      </w:tblPr>
      <w:tblGrid>
        <w:gridCol w:w="880"/>
        <w:gridCol w:w="5241"/>
        <w:gridCol w:w="3377"/>
      </w:tblGrid>
      <w:tr w:rsidR="009062E5" w:rsidRPr="005779F9" w14:paraId="0E04843F" w14:textId="77777777" w:rsidTr="00767341">
        <w:tc>
          <w:tcPr>
            <w:tcW w:w="880" w:type="dxa"/>
          </w:tcPr>
          <w:p w14:paraId="37B6AB85" w14:textId="77777777" w:rsidR="009062E5" w:rsidRPr="005779F9" w:rsidRDefault="009062E5" w:rsidP="007C3C97">
            <w:pPr>
              <w:jc w:val="center"/>
              <w:rPr>
                <w:szCs w:val="28"/>
              </w:rPr>
            </w:pPr>
            <w:r w:rsidRPr="005779F9">
              <w:rPr>
                <w:szCs w:val="28"/>
              </w:rPr>
              <w:t>№</w:t>
            </w:r>
          </w:p>
        </w:tc>
        <w:tc>
          <w:tcPr>
            <w:tcW w:w="5241" w:type="dxa"/>
          </w:tcPr>
          <w:p w14:paraId="75DEE26F" w14:textId="77777777" w:rsidR="009062E5" w:rsidRPr="005779F9" w:rsidRDefault="009062E5" w:rsidP="007C3C97">
            <w:pPr>
              <w:jc w:val="center"/>
              <w:rPr>
                <w:szCs w:val="28"/>
              </w:rPr>
            </w:pPr>
            <w:r w:rsidRPr="005779F9">
              <w:rPr>
                <w:szCs w:val="28"/>
              </w:rPr>
              <w:t>Параметр</w:t>
            </w:r>
          </w:p>
        </w:tc>
        <w:tc>
          <w:tcPr>
            <w:tcW w:w="3377" w:type="dxa"/>
          </w:tcPr>
          <w:p w14:paraId="02A1A35B" w14:textId="77777777" w:rsidR="009062E5" w:rsidRPr="005779F9" w:rsidRDefault="009062E5" w:rsidP="007C3C97">
            <w:pPr>
              <w:jc w:val="center"/>
              <w:rPr>
                <w:szCs w:val="28"/>
              </w:rPr>
            </w:pPr>
            <w:r w:rsidRPr="005779F9">
              <w:rPr>
                <w:szCs w:val="28"/>
              </w:rPr>
              <w:t>Значение</w:t>
            </w:r>
          </w:p>
        </w:tc>
      </w:tr>
      <w:tr w:rsidR="009062E5" w:rsidRPr="005779F9" w14:paraId="10019F01" w14:textId="77777777" w:rsidTr="00767341">
        <w:tc>
          <w:tcPr>
            <w:tcW w:w="9498" w:type="dxa"/>
            <w:gridSpan w:val="3"/>
          </w:tcPr>
          <w:p w14:paraId="5E52227B" w14:textId="77777777" w:rsidR="009062E5" w:rsidRPr="005779F9" w:rsidRDefault="009062E5" w:rsidP="007C3C97">
            <w:pPr>
              <w:jc w:val="center"/>
              <w:rPr>
                <w:szCs w:val="28"/>
              </w:rPr>
            </w:pPr>
            <w:r w:rsidRPr="005779F9">
              <w:rPr>
                <w:szCs w:val="28"/>
              </w:rPr>
              <w:t>Граничные условия для температуры</w:t>
            </w:r>
          </w:p>
        </w:tc>
      </w:tr>
      <w:tr w:rsidR="009062E5" w:rsidRPr="005779F9" w14:paraId="46465DC1" w14:textId="77777777" w:rsidTr="00767341">
        <w:tc>
          <w:tcPr>
            <w:tcW w:w="880" w:type="dxa"/>
          </w:tcPr>
          <w:p w14:paraId="293DA66E" w14:textId="77777777" w:rsidR="009062E5" w:rsidRPr="005779F9" w:rsidRDefault="009062E5" w:rsidP="007C3C97">
            <w:pPr>
              <w:jc w:val="center"/>
              <w:rPr>
                <w:szCs w:val="28"/>
              </w:rPr>
            </w:pPr>
            <w:r w:rsidRPr="005779F9">
              <w:rPr>
                <w:szCs w:val="28"/>
              </w:rPr>
              <w:t>1</w:t>
            </w:r>
          </w:p>
        </w:tc>
        <w:tc>
          <w:tcPr>
            <w:tcW w:w="5241" w:type="dxa"/>
          </w:tcPr>
          <w:p w14:paraId="3D26A539" w14:textId="77777777" w:rsidR="009062E5" w:rsidRPr="005779F9" w:rsidRDefault="009062E5" w:rsidP="007C3C97">
            <w:pPr>
              <w:jc w:val="both"/>
              <w:rPr>
                <w:szCs w:val="28"/>
              </w:rPr>
            </w:pPr>
            <w:r w:rsidRPr="005779F9">
              <w:rPr>
                <w:szCs w:val="28"/>
              </w:rPr>
              <w:t>Температура на входе</w:t>
            </w:r>
          </w:p>
        </w:tc>
        <w:tc>
          <w:tcPr>
            <w:tcW w:w="3377" w:type="dxa"/>
          </w:tcPr>
          <w:p w14:paraId="0E9D5EB1" w14:textId="77777777" w:rsidR="009062E5" w:rsidRPr="005779F9" w:rsidRDefault="009062E5" w:rsidP="007C3C97">
            <w:pPr>
              <w:rPr>
                <w:szCs w:val="28"/>
              </w:rPr>
            </w:pPr>
            <w:r w:rsidRPr="005779F9">
              <w:rPr>
                <w:szCs w:val="28"/>
              </w:rPr>
              <w:t>300 К</w:t>
            </w:r>
          </w:p>
        </w:tc>
      </w:tr>
      <w:tr w:rsidR="009062E5" w:rsidRPr="005779F9" w14:paraId="21BADA34" w14:textId="77777777" w:rsidTr="00767341">
        <w:tc>
          <w:tcPr>
            <w:tcW w:w="880" w:type="dxa"/>
          </w:tcPr>
          <w:p w14:paraId="14878A76" w14:textId="77777777" w:rsidR="009062E5" w:rsidRPr="005779F9" w:rsidRDefault="009062E5" w:rsidP="007C3C97">
            <w:pPr>
              <w:jc w:val="center"/>
              <w:rPr>
                <w:szCs w:val="28"/>
              </w:rPr>
            </w:pPr>
            <w:r w:rsidRPr="005779F9">
              <w:rPr>
                <w:szCs w:val="28"/>
              </w:rPr>
              <w:t>2</w:t>
            </w:r>
          </w:p>
        </w:tc>
        <w:tc>
          <w:tcPr>
            <w:tcW w:w="5241" w:type="dxa"/>
          </w:tcPr>
          <w:p w14:paraId="2ED78013" w14:textId="77777777" w:rsidR="009062E5" w:rsidRPr="005779F9" w:rsidRDefault="009062E5" w:rsidP="007C3C97">
            <w:pPr>
              <w:jc w:val="both"/>
              <w:rPr>
                <w:szCs w:val="28"/>
              </w:rPr>
            </w:pPr>
            <w:r w:rsidRPr="005779F9">
              <w:rPr>
                <w:szCs w:val="28"/>
              </w:rPr>
              <w:t xml:space="preserve">Температура стенок </w:t>
            </w:r>
          </w:p>
        </w:tc>
        <w:tc>
          <w:tcPr>
            <w:tcW w:w="3377" w:type="dxa"/>
          </w:tcPr>
          <w:p w14:paraId="1C591D04" w14:textId="77777777" w:rsidR="009062E5" w:rsidRPr="005779F9" w:rsidRDefault="009062E5" w:rsidP="007C3C97">
            <w:pPr>
              <w:rPr>
                <w:szCs w:val="28"/>
              </w:rPr>
            </w:pPr>
            <w:r w:rsidRPr="005779F9">
              <w:rPr>
                <w:szCs w:val="28"/>
              </w:rPr>
              <w:t>300 К</w:t>
            </w:r>
          </w:p>
        </w:tc>
      </w:tr>
      <w:tr w:rsidR="009062E5" w:rsidRPr="005779F9" w14:paraId="11B6CE83" w14:textId="77777777" w:rsidTr="00767341">
        <w:tc>
          <w:tcPr>
            <w:tcW w:w="9498" w:type="dxa"/>
            <w:gridSpan w:val="3"/>
          </w:tcPr>
          <w:p w14:paraId="1851B5C4" w14:textId="77777777" w:rsidR="009062E5" w:rsidRPr="005779F9" w:rsidRDefault="009062E5" w:rsidP="007C3C97">
            <w:pPr>
              <w:jc w:val="center"/>
              <w:rPr>
                <w:szCs w:val="28"/>
              </w:rPr>
            </w:pPr>
            <w:r w:rsidRPr="005779F9">
              <w:rPr>
                <w:szCs w:val="28"/>
              </w:rPr>
              <w:t>Граничные условия для массы</w:t>
            </w:r>
          </w:p>
        </w:tc>
      </w:tr>
      <w:tr w:rsidR="009062E5" w:rsidRPr="005779F9" w14:paraId="7928154A" w14:textId="77777777" w:rsidTr="00767341">
        <w:tc>
          <w:tcPr>
            <w:tcW w:w="880" w:type="dxa"/>
          </w:tcPr>
          <w:p w14:paraId="2D1D34CF" w14:textId="77777777" w:rsidR="009062E5" w:rsidRPr="005779F9" w:rsidRDefault="009062E5" w:rsidP="007C3C97">
            <w:pPr>
              <w:jc w:val="center"/>
              <w:rPr>
                <w:szCs w:val="28"/>
              </w:rPr>
            </w:pPr>
            <w:r w:rsidRPr="005779F9">
              <w:rPr>
                <w:szCs w:val="28"/>
              </w:rPr>
              <w:t>1</w:t>
            </w:r>
          </w:p>
        </w:tc>
        <w:tc>
          <w:tcPr>
            <w:tcW w:w="5241" w:type="dxa"/>
          </w:tcPr>
          <w:p w14:paraId="547FAC09" w14:textId="77777777" w:rsidR="009062E5" w:rsidRPr="005779F9" w:rsidRDefault="009062E5" w:rsidP="007C3C97">
            <w:pPr>
              <w:jc w:val="both"/>
              <w:rPr>
                <w:szCs w:val="28"/>
              </w:rPr>
            </w:pPr>
            <w:r w:rsidRPr="005779F9">
              <w:rPr>
                <w:szCs w:val="28"/>
              </w:rPr>
              <w:t>Массовый расход воздуха на входе</w:t>
            </w:r>
          </w:p>
        </w:tc>
        <w:tc>
          <w:tcPr>
            <w:tcW w:w="3377" w:type="dxa"/>
          </w:tcPr>
          <w:p w14:paraId="40F7B002" w14:textId="77777777" w:rsidR="009062E5" w:rsidRPr="005779F9" w:rsidRDefault="009062E5" w:rsidP="007C3C97">
            <w:pPr>
              <w:jc w:val="both"/>
              <w:rPr>
                <w:szCs w:val="28"/>
              </w:rPr>
            </w:pPr>
            <w:r w:rsidRPr="005779F9">
              <w:rPr>
                <w:szCs w:val="28"/>
              </w:rPr>
              <w:t>3,3-4,2 кг/час</w:t>
            </w:r>
          </w:p>
        </w:tc>
      </w:tr>
      <w:tr w:rsidR="009062E5" w:rsidRPr="005779F9" w14:paraId="5B5B2EB1" w14:textId="77777777" w:rsidTr="00767341">
        <w:tc>
          <w:tcPr>
            <w:tcW w:w="880" w:type="dxa"/>
          </w:tcPr>
          <w:p w14:paraId="11C5AC8D" w14:textId="77777777" w:rsidR="009062E5" w:rsidRPr="005779F9" w:rsidRDefault="009062E5" w:rsidP="007C3C97">
            <w:pPr>
              <w:jc w:val="center"/>
              <w:rPr>
                <w:szCs w:val="28"/>
              </w:rPr>
            </w:pPr>
            <w:r w:rsidRPr="005779F9">
              <w:rPr>
                <w:szCs w:val="28"/>
              </w:rPr>
              <w:t>2</w:t>
            </w:r>
          </w:p>
        </w:tc>
        <w:tc>
          <w:tcPr>
            <w:tcW w:w="5241" w:type="dxa"/>
          </w:tcPr>
          <w:p w14:paraId="677949A7" w14:textId="77777777" w:rsidR="009062E5" w:rsidRPr="005779F9" w:rsidRDefault="0058227D" w:rsidP="007C3C97">
            <w:pPr>
              <w:jc w:val="both"/>
              <w:rPr>
                <w:szCs w:val="28"/>
              </w:rPr>
            </w:pPr>
            <w:r w:rsidRPr="005779F9">
              <w:rPr>
                <w:szCs w:val="28"/>
              </w:rPr>
              <w:t>Пристенная температура</w:t>
            </w:r>
            <w:r w:rsidR="009062E5" w:rsidRPr="005779F9">
              <w:rPr>
                <w:szCs w:val="28"/>
              </w:rPr>
              <w:t xml:space="preserve"> </w:t>
            </w:r>
          </w:p>
        </w:tc>
        <w:tc>
          <w:tcPr>
            <w:tcW w:w="3377" w:type="dxa"/>
          </w:tcPr>
          <w:p w14:paraId="330B80DB" w14:textId="77777777" w:rsidR="009062E5" w:rsidRPr="005779F9" w:rsidRDefault="009062E5" w:rsidP="007C3C97">
            <w:pPr>
              <w:jc w:val="both"/>
              <w:rPr>
                <w:szCs w:val="28"/>
              </w:rPr>
            </w:pPr>
            <w:r w:rsidRPr="005779F9">
              <w:rPr>
                <w:szCs w:val="28"/>
              </w:rPr>
              <w:t>300 К</w:t>
            </w:r>
          </w:p>
        </w:tc>
      </w:tr>
      <w:tr w:rsidR="009062E5" w:rsidRPr="005779F9" w14:paraId="379DCB35" w14:textId="77777777" w:rsidTr="00767341">
        <w:tc>
          <w:tcPr>
            <w:tcW w:w="880" w:type="dxa"/>
          </w:tcPr>
          <w:p w14:paraId="541B3409" w14:textId="77777777" w:rsidR="009062E5" w:rsidRPr="005779F9" w:rsidRDefault="009062E5" w:rsidP="007C3C97">
            <w:pPr>
              <w:jc w:val="center"/>
              <w:rPr>
                <w:szCs w:val="28"/>
              </w:rPr>
            </w:pPr>
            <w:r w:rsidRPr="005779F9">
              <w:rPr>
                <w:szCs w:val="28"/>
              </w:rPr>
              <w:t>3</w:t>
            </w:r>
          </w:p>
        </w:tc>
        <w:tc>
          <w:tcPr>
            <w:tcW w:w="5241" w:type="dxa"/>
          </w:tcPr>
          <w:p w14:paraId="32A82126" w14:textId="77777777" w:rsidR="009062E5" w:rsidRPr="005779F9" w:rsidRDefault="009062E5" w:rsidP="007C3C97">
            <w:pPr>
              <w:jc w:val="both"/>
              <w:rPr>
                <w:szCs w:val="28"/>
              </w:rPr>
            </w:pPr>
            <w:r w:rsidRPr="005779F9">
              <w:rPr>
                <w:szCs w:val="28"/>
              </w:rPr>
              <w:t>Коэффициент избытка воздуха</w:t>
            </w:r>
            <w:r w:rsidR="0058227D" w:rsidRPr="005779F9">
              <w:rPr>
                <w:szCs w:val="28"/>
              </w:rPr>
              <w:t>, α</w:t>
            </w:r>
          </w:p>
        </w:tc>
        <w:tc>
          <w:tcPr>
            <w:tcW w:w="3377" w:type="dxa"/>
          </w:tcPr>
          <w:p w14:paraId="770C8D83" w14:textId="77777777" w:rsidR="009062E5" w:rsidRPr="005779F9" w:rsidRDefault="009062E5" w:rsidP="007C3C97">
            <w:pPr>
              <w:jc w:val="both"/>
              <w:rPr>
                <w:szCs w:val="28"/>
              </w:rPr>
            </w:pPr>
            <w:r w:rsidRPr="005779F9">
              <w:rPr>
                <w:szCs w:val="28"/>
              </w:rPr>
              <w:t>2-5</w:t>
            </w:r>
          </w:p>
        </w:tc>
      </w:tr>
    </w:tbl>
    <w:p w14:paraId="3B898A65" w14:textId="77777777" w:rsidR="009062E5" w:rsidRPr="005779F9" w:rsidRDefault="009062E5" w:rsidP="009062E5">
      <w:pPr>
        <w:jc w:val="both"/>
        <w:rPr>
          <w:bCs/>
        </w:rPr>
      </w:pPr>
    </w:p>
    <w:p w14:paraId="268F0BE0" w14:textId="5D19F97B" w:rsidR="00123B3A" w:rsidRPr="005779F9" w:rsidRDefault="003E50CD" w:rsidP="003E50CD">
      <w:pPr>
        <w:ind w:firstLine="709"/>
        <w:jc w:val="both"/>
      </w:pPr>
      <w:r w:rsidRPr="005779F9">
        <w:t>На рисунке 3.1</w:t>
      </w:r>
      <w:r w:rsidR="00CD4614" w:rsidRPr="005779F9">
        <w:t>5</w:t>
      </w:r>
      <w:r w:rsidR="00123B3A" w:rsidRPr="005779F9">
        <w:t xml:space="preserve"> </w:t>
      </w:r>
      <w:r w:rsidR="00FE564A" w:rsidRPr="005779F9">
        <w:t>показаны</w:t>
      </w:r>
      <w:r w:rsidR="00123B3A" w:rsidRPr="005779F9">
        <w:t xml:space="preserve"> контуры температур</w:t>
      </w:r>
      <w:r w:rsidR="00FE564A" w:rsidRPr="005779F9">
        <w:t xml:space="preserve">, которые зависят от входных </w:t>
      </w:r>
      <w:r w:rsidR="00123B3A" w:rsidRPr="005779F9">
        <w:t>скорост</w:t>
      </w:r>
      <w:r w:rsidR="00FE564A" w:rsidRPr="005779F9">
        <w:t>ей</w:t>
      </w:r>
      <w:r w:rsidR="00123B3A" w:rsidRPr="005779F9">
        <w:t xml:space="preserve"> и </w:t>
      </w:r>
      <w:r w:rsidR="00FE564A" w:rsidRPr="005779F9">
        <w:t>вида</w:t>
      </w:r>
      <w:r w:rsidR="00123B3A" w:rsidRPr="005779F9">
        <w:t xml:space="preserve"> стабилизаторов. Как </w:t>
      </w:r>
      <w:r w:rsidR="00FE564A" w:rsidRPr="005779F9">
        <w:t xml:space="preserve">показано на </w:t>
      </w:r>
      <w:r w:rsidR="00123B3A" w:rsidRPr="005779F9">
        <w:t>рисунк</w:t>
      </w:r>
      <w:r w:rsidR="00FE564A" w:rsidRPr="005779F9">
        <w:t>е</w:t>
      </w:r>
      <w:r w:rsidR="00123B3A" w:rsidRPr="005779F9">
        <w:t>, в целом все факела имеют симметричную форму до определенных скоростей. При повышении скорости, заметно, что форма факелов имеет нестабильную форму в хвостовых частях. Заметно, что установленный конус стабилизации стабилизирует факела, это особенно заметно при горении за стабилизаторами в виде полукруга</w:t>
      </w:r>
      <w:r w:rsidR="00134148" w:rsidRPr="005779F9">
        <w:t xml:space="preserve"> [</w:t>
      </w:r>
      <w:r w:rsidR="00A56CA8" w:rsidRPr="005779F9">
        <w:t>1</w:t>
      </w:r>
      <w:r w:rsidR="00A56CA8" w:rsidRPr="005779F9">
        <w:rPr>
          <w:lang w:val="kk-KZ"/>
        </w:rPr>
        <w:t>21</w:t>
      </w:r>
      <w:r w:rsidR="00C30169" w:rsidRPr="005779F9">
        <w:rPr>
          <w:szCs w:val="28"/>
        </w:rPr>
        <w:t xml:space="preserve">, с. </w:t>
      </w:r>
      <w:r w:rsidR="00C30169" w:rsidRPr="005779F9">
        <w:rPr>
          <w:szCs w:val="28"/>
          <w:lang w:val="kk-KZ"/>
        </w:rPr>
        <w:t>7119</w:t>
      </w:r>
      <w:r w:rsidR="00134148" w:rsidRPr="005779F9">
        <w:t>]</w:t>
      </w:r>
      <w:r w:rsidR="00123B3A" w:rsidRPr="005779F9">
        <w:t>.</w:t>
      </w:r>
    </w:p>
    <w:p w14:paraId="58C75947" w14:textId="77777777" w:rsidR="00123B3A" w:rsidRPr="005779F9" w:rsidRDefault="00123B3A" w:rsidP="0041382D"/>
    <w:p w14:paraId="72B8EEE1" w14:textId="77777777" w:rsidR="00123B3A" w:rsidRPr="005779F9" w:rsidRDefault="00123B3A" w:rsidP="00123B3A">
      <w:pPr>
        <w:jc w:val="center"/>
      </w:pPr>
      <w:r w:rsidRPr="005779F9">
        <w:rPr>
          <w:noProof/>
          <w:lang w:eastAsia="ru-RU"/>
        </w:rPr>
        <w:drawing>
          <wp:inline distT="0" distB="0" distL="0" distR="0" wp14:anchorId="13BAB9D0" wp14:editId="795F0E70">
            <wp:extent cx="3114675" cy="2980512"/>
            <wp:effectExtent l="0" t="0" r="8255" b="0"/>
            <wp:docPr id="29" name="Picture 29" descr="A picture containing text,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stationary&#10;&#10;Description automatically generated"/>
                    <pic:cNvPicPr/>
                  </pic:nvPicPr>
                  <pic:blipFill rotWithShape="1">
                    <a:blip r:embed="rId59"/>
                    <a:srcRect t="4136" b="3911"/>
                    <a:stretch/>
                  </pic:blipFill>
                  <pic:spPr bwMode="auto">
                    <a:xfrm>
                      <a:off x="0" y="0"/>
                      <a:ext cx="3114675" cy="2980512"/>
                    </a:xfrm>
                    <a:prstGeom prst="rect">
                      <a:avLst/>
                    </a:prstGeom>
                    <a:ln>
                      <a:noFill/>
                    </a:ln>
                    <a:extLst>
                      <a:ext uri="{53640926-AAD7-44D8-BBD7-CCE9431645EC}">
                        <a14:shadowObscured xmlns:a14="http://schemas.microsoft.com/office/drawing/2010/main"/>
                      </a:ext>
                    </a:extLst>
                  </pic:spPr>
                </pic:pic>
              </a:graphicData>
            </a:graphic>
          </wp:inline>
        </w:drawing>
      </w:r>
    </w:p>
    <w:p w14:paraId="53604B03" w14:textId="77777777" w:rsidR="00C30243" w:rsidRPr="005779F9" w:rsidRDefault="00C30243" w:rsidP="00123B3A">
      <w:pPr>
        <w:jc w:val="center"/>
      </w:pPr>
    </w:p>
    <w:p w14:paraId="3BB111C5" w14:textId="5A2134D8" w:rsidR="00123B3A" w:rsidRPr="005779F9" w:rsidRDefault="00123B3A" w:rsidP="00123B3A">
      <w:pPr>
        <w:jc w:val="center"/>
      </w:pPr>
      <w:r w:rsidRPr="005779F9">
        <w:t xml:space="preserve">Рисунок </w:t>
      </w:r>
      <w:r w:rsidR="003E50CD" w:rsidRPr="005779F9">
        <w:t>3.1</w:t>
      </w:r>
      <w:r w:rsidR="00CD4614" w:rsidRPr="005779F9">
        <w:t>5</w:t>
      </w:r>
      <w:r w:rsidRPr="005779F9">
        <w:t xml:space="preserve"> – </w:t>
      </w:r>
      <w:r w:rsidR="00C925E7" w:rsidRPr="005779F9">
        <w:t>Профиль</w:t>
      </w:r>
      <w:r w:rsidRPr="005779F9">
        <w:t xml:space="preserve"> температур</w:t>
      </w:r>
      <w:r w:rsidR="00134148" w:rsidRPr="005779F9">
        <w:t xml:space="preserve"> [</w:t>
      </w:r>
      <w:r w:rsidR="00C30169" w:rsidRPr="005779F9">
        <w:t>1</w:t>
      </w:r>
      <w:r w:rsidR="00A56CA8" w:rsidRPr="005779F9">
        <w:rPr>
          <w:lang w:val="kk-KZ"/>
        </w:rPr>
        <w:t>21</w:t>
      </w:r>
      <w:r w:rsidR="00C30169" w:rsidRPr="005779F9">
        <w:rPr>
          <w:szCs w:val="28"/>
        </w:rPr>
        <w:t xml:space="preserve">, с. </w:t>
      </w:r>
      <w:r w:rsidR="00C30169" w:rsidRPr="005779F9">
        <w:rPr>
          <w:szCs w:val="28"/>
          <w:lang w:val="kk-KZ"/>
        </w:rPr>
        <w:t>7119</w:t>
      </w:r>
      <w:r w:rsidR="00134148" w:rsidRPr="005779F9">
        <w:t>]</w:t>
      </w:r>
    </w:p>
    <w:p w14:paraId="130378ED" w14:textId="77777777" w:rsidR="00134148" w:rsidRPr="005779F9" w:rsidRDefault="00134148" w:rsidP="00123B3A">
      <w:pPr>
        <w:ind w:firstLine="709"/>
        <w:jc w:val="both"/>
      </w:pPr>
    </w:p>
    <w:p w14:paraId="0742E515" w14:textId="13195AAE" w:rsidR="00123B3A" w:rsidRPr="005779F9" w:rsidRDefault="003E50CD" w:rsidP="00123B3A">
      <w:pPr>
        <w:ind w:firstLine="709"/>
        <w:jc w:val="both"/>
      </w:pPr>
      <w:r w:rsidRPr="005779F9">
        <w:t>На рисунке 3.1</w:t>
      </w:r>
      <w:r w:rsidR="00CD4614" w:rsidRPr="005779F9">
        <w:t>6</w:t>
      </w:r>
      <w:r w:rsidR="00123B3A" w:rsidRPr="005779F9">
        <w:t xml:space="preserve"> представлены контуры скоростей при различных видах стабилизаторов и скоростей подачи воздуха. Наиболее заметно, что внутри конуса для стабилизации образуется рециркуляционная зона, создающая условия для эффективного горения топлива. Увеличение скорости приводит к размыванию ядра </w:t>
      </w:r>
      <w:r w:rsidR="00D7293A" w:rsidRPr="005779F9">
        <w:t>факела,</w:t>
      </w:r>
      <w:r w:rsidR="00123B3A" w:rsidRPr="005779F9">
        <w:t xml:space="preserve"> образующегося в</w:t>
      </w:r>
      <w:r w:rsidR="00693233" w:rsidRPr="005779F9">
        <w:t>нутри стабилизационного конуса</w:t>
      </w:r>
      <w:r w:rsidR="00134148" w:rsidRPr="005779F9">
        <w:t xml:space="preserve"> [</w:t>
      </w:r>
      <w:r w:rsidR="00C30169" w:rsidRPr="005779F9">
        <w:t>1</w:t>
      </w:r>
      <w:r w:rsidR="00A56CA8" w:rsidRPr="005779F9">
        <w:rPr>
          <w:lang w:val="kk-KZ"/>
        </w:rPr>
        <w:t>21</w:t>
      </w:r>
      <w:r w:rsidR="00C30169" w:rsidRPr="005779F9">
        <w:rPr>
          <w:szCs w:val="28"/>
        </w:rPr>
        <w:t xml:space="preserve">, с. </w:t>
      </w:r>
      <w:r w:rsidR="00C30169" w:rsidRPr="005779F9">
        <w:rPr>
          <w:szCs w:val="28"/>
          <w:lang w:val="kk-KZ"/>
        </w:rPr>
        <w:t>7120</w:t>
      </w:r>
      <w:r w:rsidR="00134148" w:rsidRPr="005779F9">
        <w:t>]</w:t>
      </w:r>
      <w:r w:rsidR="00693233" w:rsidRPr="005779F9">
        <w:t>.</w:t>
      </w:r>
    </w:p>
    <w:p w14:paraId="2C5B06F6" w14:textId="77777777" w:rsidR="00693233" w:rsidRPr="005779F9" w:rsidRDefault="00693233" w:rsidP="00693233">
      <w:pPr>
        <w:jc w:val="both"/>
        <w:rPr>
          <w:sz w:val="20"/>
          <w:szCs w:val="16"/>
        </w:rPr>
      </w:pPr>
    </w:p>
    <w:p w14:paraId="3B26C4EA" w14:textId="77777777" w:rsidR="00123B3A" w:rsidRPr="005779F9" w:rsidRDefault="00123B3A" w:rsidP="00123B3A">
      <w:pPr>
        <w:jc w:val="center"/>
      </w:pPr>
      <w:r w:rsidRPr="005779F9">
        <w:rPr>
          <w:noProof/>
          <w:lang w:eastAsia="ru-RU"/>
        </w:rPr>
        <w:drawing>
          <wp:inline distT="0" distB="0" distL="0" distR="0" wp14:anchorId="5E5C5D61" wp14:editId="091992CD">
            <wp:extent cx="2384425" cy="3707914"/>
            <wp:effectExtent l="0" t="0" r="0" b="6985"/>
            <wp:docPr id="31" name="Picture 3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application&#10;&#10;Description automatically generated"/>
                    <pic:cNvPicPr/>
                  </pic:nvPicPr>
                  <pic:blipFill>
                    <a:blip r:embed="rId60"/>
                    <a:stretch>
                      <a:fillRect/>
                    </a:stretch>
                  </pic:blipFill>
                  <pic:spPr>
                    <a:xfrm>
                      <a:off x="0" y="0"/>
                      <a:ext cx="2401793" cy="3734922"/>
                    </a:xfrm>
                    <a:prstGeom prst="rect">
                      <a:avLst/>
                    </a:prstGeom>
                  </pic:spPr>
                </pic:pic>
              </a:graphicData>
            </a:graphic>
          </wp:inline>
        </w:drawing>
      </w:r>
    </w:p>
    <w:p w14:paraId="3A1132D4" w14:textId="77777777" w:rsidR="000328EA" w:rsidRPr="005779F9" w:rsidRDefault="000328EA" w:rsidP="00123B3A">
      <w:pPr>
        <w:jc w:val="center"/>
      </w:pPr>
    </w:p>
    <w:p w14:paraId="595D0BAA" w14:textId="3F3411C8" w:rsidR="00123B3A" w:rsidRPr="005779F9" w:rsidRDefault="003E50CD" w:rsidP="00123B3A">
      <w:pPr>
        <w:jc w:val="center"/>
      </w:pPr>
      <w:r w:rsidRPr="005779F9">
        <w:t>Рисунок 3.1</w:t>
      </w:r>
      <w:r w:rsidR="00CD4614" w:rsidRPr="005779F9">
        <w:t>6</w:t>
      </w:r>
      <w:r w:rsidR="00123B3A" w:rsidRPr="005779F9">
        <w:t xml:space="preserve"> – </w:t>
      </w:r>
      <w:r w:rsidR="00C925E7" w:rsidRPr="005779F9">
        <w:t>Профиль</w:t>
      </w:r>
      <w:r w:rsidR="00123B3A" w:rsidRPr="005779F9">
        <w:t xml:space="preserve"> </w:t>
      </w:r>
      <w:r w:rsidR="00A916FE" w:rsidRPr="005779F9">
        <w:t>с</w:t>
      </w:r>
      <w:r w:rsidR="00123B3A" w:rsidRPr="005779F9">
        <w:t>коростей</w:t>
      </w:r>
      <w:r w:rsidR="00134148" w:rsidRPr="005779F9">
        <w:t xml:space="preserve"> [</w:t>
      </w:r>
      <w:r w:rsidR="00C30169" w:rsidRPr="005779F9">
        <w:t>1</w:t>
      </w:r>
      <w:r w:rsidR="00A56CA8" w:rsidRPr="005779F9">
        <w:rPr>
          <w:lang w:val="kk-KZ"/>
        </w:rPr>
        <w:t>21</w:t>
      </w:r>
      <w:r w:rsidR="00C30169" w:rsidRPr="005779F9">
        <w:rPr>
          <w:szCs w:val="28"/>
        </w:rPr>
        <w:t xml:space="preserve">, с. </w:t>
      </w:r>
      <w:r w:rsidR="00C30169" w:rsidRPr="005779F9">
        <w:rPr>
          <w:szCs w:val="28"/>
          <w:lang w:val="kk-KZ"/>
        </w:rPr>
        <w:t>7120</w:t>
      </w:r>
    </w:p>
    <w:p w14:paraId="3A35163E" w14:textId="77777777" w:rsidR="00123B3A" w:rsidRPr="005779F9" w:rsidRDefault="00123B3A" w:rsidP="00123B3A">
      <w:pPr>
        <w:ind w:firstLine="709"/>
        <w:jc w:val="both"/>
        <w:rPr>
          <w:bCs/>
          <w:iCs/>
        </w:rPr>
      </w:pPr>
      <w:r w:rsidRPr="005779F9">
        <w:rPr>
          <w:bCs/>
          <w:iCs/>
        </w:rPr>
        <w:t>Полнота сгорания</w:t>
      </w:r>
    </w:p>
    <w:p w14:paraId="21A329EF" w14:textId="0A163144" w:rsidR="00123B3A" w:rsidRPr="005779F9" w:rsidRDefault="00FE564A" w:rsidP="00123B3A">
      <w:pPr>
        <w:ind w:firstLine="709"/>
        <w:jc w:val="both"/>
        <w:rPr>
          <w:szCs w:val="28"/>
        </w:rPr>
      </w:pPr>
      <w:r w:rsidRPr="005779F9">
        <w:rPr>
          <w:szCs w:val="28"/>
        </w:rPr>
        <w:t>По результатам численного моделирования н</w:t>
      </w:r>
      <w:r w:rsidR="00123B3A" w:rsidRPr="005779F9">
        <w:rPr>
          <w:szCs w:val="28"/>
        </w:rPr>
        <w:t xml:space="preserve">а </w:t>
      </w:r>
      <w:r w:rsidR="003E50CD" w:rsidRPr="005779F9">
        <w:rPr>
          <w:szCs w:val="28"/>
        </w:rPr>
        <w:t>рисунке 3.1</w:t>
      </w:r>
      <w:r w:rsidR="00CD4614" w:rsidRPr="005779F9">
        <w:rPr>
          <w:szCs w:val="28"/>
        </w:rPr>
        <w:t>7</w:t>
      </w:r>
      <w:r w:rsidR="00123B3A" w:rsidRPr="005779F9">
        <w:rPr>
          <w:szCs w:val="28"/>
        </w:rPr>
        <w:t xml:space="preserve"> </w:t>
      </w:r>
      <w:r w:rsidRPr="005779F9">
        <w:rPr>
          <w:szCs w:val="28"/>
        </w:rPr>
        <w:t>показаны</w:t>
      </w:r>
      <w:r w:rsidR="00123B3A" w:rsidRPr="005779F9">
        <w:rPr>
          <w:szCs w:val="28"/>
        </w:rPr>
        <w:t xml:space="preserve"> результаты полноты сгорания топлива</w:t>
      </w:r>
      <w:r w:rsidRPr="005779F9">
        <w:rPr>
          <w:szCs w:val="28"/>
        </w:rPr>
        <w:t xml:space="preserve"> в зависимости</w:t>
      </w:r>
      <w:r w:rsidR="00123B3A" w:rsidRPr="005779F9">
        <w:rPr>
          <w:szCs w:val="28"/>
        </w:rPr>
        <w:t xml:space="preserve"> от коэффициента избытка воздуха. Из рисунка видно, что с увеличением избытка воздуха растет и значение полноты сгорания топлива до максимально точки параболы, затем идет на спад за счет участия большого количества воздуха, что влечет за собой повышение уноса топлива из зоны горения. Резкое падение значения полноты сгорания топлива можно отметить у стабилизатора, имеющем полукруглую форму. Для стабилизаторов с углом 60˚ наблюдается наибольшее изменение полноты сгорания, это происходит за счет снижения времени нахождения ТВС в зоне рециркуляции</w:t>
      </w:r>
      <w:r w:rsidR="00B557B8" w:rsidRPr="005779F9">
        <w:rPr>
          <w:szCs w:val="28"/>
        </w:rPr>
        <w:t xml:space="preserve"> </w:t>
      </w:r>
      <w:r w:rsidR="00B557B8" w:rsidRPr="005779F9">
        <w:t>[1</w:t>
      </w:r>
      <w:r w:rsidR="00A56CA8" w:rsidRPr="005779F9">
        <w:rPr>
          <w:lang w:val="kk-KZ"/>
        </w:rPr>
        <w:t>22</w:t>
      </w:r>
      <w:r w:rsidR="00DC4408" w:rsidRPr="005779F9">
        <w:rPr>
          <w:szCs w:val="28"/>
        </w:rPr>
        <w:t xml:space="preserve">, с. </w:t>
      </w:r>
      <w:r w:rsidR="00DC4408" w:rsidRPr="005779F9">
        <w:rPr>
          <w:szCs w:val="28"/>
          <w:lang w:val="kk-KZ"/>
        </w:rPr>
        <w:t>258</w:t>
      </w:r>
      <w:r w:rsidR="00B557B8" w:rsidRPr="005779F9">
        <w:t>]</w:t>
      </w:r>
      <w:r w:rsidR="00123B3A" w:rsidRPr="005779F9">
        <w:rPr>
          <w:szCs w:val="28"/>
        </w:rPr>
        <w:t>.</w:t>
      </w:r>
    </w:p>
    <w:p w14:paraId="0B8C6E66" w14:textId="77777777" w:rsidR="002D7EFD" w:rsidRPr="005779F9" w:rsidRDefault="002D7EFD" w:rsidP="002D7EFD">
      <w:pPr>
        <w:jc w:val="both"/>
        <w:rPr>
          <w:szCs w:val="28"/>
        </w:rPr>
      </w:pPr>
    </w:p>
    <w:p w14:paraId="2573F7DA" w14:textId="77777777" w:rsidR="00123B3A" w:rsidRPr="005779F9" w:rsidRDefault="00123B3A" w:rsidP="00123B3A">
      <w:pPr>
        <w:jc w:val="center"/>
      </w:pPr>
      <w:r w:rsidRPr="005779F9">
        <w:rPr>
          <w:noProof/>
          <w:lang w:eastAsia="ru-RU"/>
        </w:rPr>
        <w:drawing>
          <wp:inline distT="0" distB="0" distL="0" distR="0" wp14:anchorId="2F8F452E" wp14:editId="2F2ECEB8">
            <wp:extent cx="5089828" cy="34385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346" r="2141" b="1612"/>
                    <a:stretch/>
                  </pic:blipFill>
                  <pic:spPr bwMode="auto">
                    <a:xfrm>
                      <a:off x="0" y="0"/>
                      <a:ext cx="5164111" cy="3488709"/>
                    </a:xfrm>
                    <a:prstGeom prst="rect">
                      <a:avLst/>
                    </a:prstGeom>
                    <a:noFill/>
                    <a:ln>
                      <a:noFill/>
                    </a:ln>
                    <a:extLst>
                      <a:ext uri="{53640926-AAD7-44D8-BBD7-CCE9431645EC}">
                        <a14:shadowObscured xmlns:a14="http://schemas.microsoft.com/office/drawing/2010/main"/>
                      </a:ext>
                    </a:extLst>
                  </pic:spPr>
                </pic:pic>
              </a:graphicData>
            </a:graphic>
          </wp:inline>
        </w:drawing>
      </w:r>
    </w:p>
    <w:p w14:paraId="78C65698" w14:textId="77777777" w:rsidR="000328EA" w:rsidRPr="005779F9" w:rsidRDefault="000328EA" w:rsidP="00123B3A">
      <w:pPr>
        <w:jc w:val="center"/>
      </w:pPr>
    </w:p>
    <w:p w14:paraId="08EBBFE5" w14:textId="0C9E68F4" w:rsidR="00123B3A" w:rsidRPr="005779F9" w:rsidRDefault="00123B3A" w:rsidP="00C30243">
      <w:pPr>
        <w:jc w:val="center"/>
      </w:pPr>
      <w:r w:rsidRPr="005779F9">
        <w:t>Рисунок 3.</w:t>
      </w:r>
      <w:r w:rsidR="003E50CD" w:rsidRPr="005779F9">
        <w:t>1</w:t>
      </w:r>
      <w:r w:rsidR="00CD4614" w:rsidRPr="005779F9">
        <w:t>7</w:t>
      </w:r>
      <w:r w:rsidRPr="005779F9">
        <w:t xml:space="preserve"> – Зависимость полноты сгорания от коэффициента избытка воздуха</w:t>
      </w:r>
      <w:r w:rsidR="00B557B8" w:rsidRPr="005779F9">
        <w:t xml:space="preserve"> [</w:t>
      </w:r>
      <w:r w:rsidR="00DC4408" w:rsidRPr="005779F9">
        <w:t>1</w:t>
      </w:r>
      <w:r w:rsidR="00A56CA8" w:rsidRPr="005779F9">
        <w:rPr>
          <w:lang w:val="kk-KZ"/>
        </w:rPr>
        <w:t>22</w:t>
      </w:r>
      <w:r w:rsidR="00DC4408" w:rsidRPr="005779F9">
        <w:rPr>
          <w:szCs w:val="28"/>
        </w:rPr>
        <w:t xml:space="preserve">, с. </w:t>
      </w:r>
      <w:r w:rsidR="00DC4408" w:rsidRPr="005779F9">
        <w:rPr>
          <w:szCs w:val="28"/>
          <w:lang w:val="kk-KZ"/>
        </w:rPr>
        <w:t>258</w:t>
      </w:r>
      <w:r w:rsidR="00B557B8" w:rsidRPr="005779F9">
        <w:t>]</w:t>
      </w:r>
    </w:p>
    <w:p w14:paraId="572D76A7" w14:textId="77777777" w:rsidR="00123B3A" w:rsidRPr="005779F9" w:rsidRDefault="00123B3A" w:rsidP="00123B3A">
      <w:pPr>
        <w:jc w:val="both"/>
        <w:rPr>
          <w:szCs w:val="28"/>
        </w:rPr>
      </w:pPr>
    </w:p>
    <w:p w14:paraId="062DC2EE" w14:textId="77777777" w:rsidR="00123B3A" w:rsidRPr="005779F9" w:rsidRDefault="003E50CD" w:rsidP="00123B3A">
      <w:pPr>
        <w:ind w:firstLine="709"/>
        <w:jc w:val="both"/>
        <w:rPr>
          <w:szCs w:val="28"/>
        </w:rPr>
      </w:pPr>
      <w:r w:rsidRPr="005779F9">
        <w:rPr>
          <w:szCs w:val="28"/>
        </w:rPr>
        <w:t>На рисунке 3.1</w:t>
      </w:r>
      <w:r w:rsidR="00CD4614" w:rsidRPr="005779F9">
        <w:rPr>
          <w:szCs w:val="28"/>
        </w:rPr>
        <w:t>8</w:t>
      </w:r>
      <w:r w:rsidR="00123B3A" w:rsidRPr="005779F9">
        <w:rPr>
          <w:szCs w:val="28"/>
        </w:rPr>
        <w:t xml:space="preserve"> представлены результаты полноты сгорания от скорости воздуха рассчитанных численным моделированием различных видов стабилизаторов. Согласно стехиометрическому соотношению топливо-воздух, наиболее полное горение происходит при скоростях воздуха равных 10-12 м/с. Исходя из графика, показанного на рисунке, оптимальным значениям соответствует параболический график полукруглого стабилизатора, наименее эффективным - уголок 45˚, так как такой уголок влияет меньше всего на структуру потока – создает наименьшие рециркуляционные зоны за уголковым стабилизатором.</w:t>
      </w:r>
    </w:p>
    <w:p w14:paraId="249BEB45" w14:textId="77777777" w:rsidR="00123B3A" w:rsidRPr="005779F9" w:rsidRDefault="00123B3A" w:rsidP="00CD4614">
      <w:pPr>
        <w:jc w:val="both"/>
      </w:pPr>
    </w:p>
    <w:p w14:paraId="0C9D827F" w14:textId="77777777" w:rsidR="00123B3A" w:rsidRPr="005779F9" w:rsidRDefault="00123B3A" w:rsidP="00123B3A">
      <w:pPr>
        <w:jc w:val="center"/>
      </w:pPr>
      <w:r w:rsidRPr="005779F9">
        <w:rPr>
          <w:noProof/>
          <w:lang w:eastAsia="ru-RU"/>
        </w:rPr>
        <w:drawing>
          <wp:inline distT="0" distB="0" distL="0" distR="0" wp14:anchorId="754F8427" wp14:editId="068DD12B">
            <wp:extent cx="4895102" cy="2814282"/>
            <wp:effectExtent l="0" t="0" r="127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43437" cy="2842071"/>
                    </a:xfrm>
                    <a:prstGeom prst="rect">
                      <a:avLst/>
                    </a:prstGeom>
                    <a:noFill/>
                  </pic:spPr>
                </pic:pic>
              </a:graphicData>
            </a:graphic>
          </wp:inline>
        </w:drawing>
      </w:r>
    </w:p>
    <w:p w14:paraId="11A4001B" w14:textId="77777777" w:rsidR="00123B3A" w:rsidRPr="005779F9" w:rsidRDefault="00123B3A" w:rsidP="00123B3A">
      <w:pPr>
        <w:jc w:val="center"/>
      </w:pPr>
      <w:r w:rsidRPr="005779F9">
        <w:t xml:space="preserve">Рисунок </w:t>
      </w:r>
      <w:r w:rsidR="003E50CD" w:rsidRPr="005779F9">
        <w:t>3.1</w:t>
      </w:r>
      <w:r w:rsidR="00CD4614" w:rsidRPr="005779F9">
        <w:t>8</w:t>
      </w:r>
      <w:r w:rsidRPr="005779F9">
        <w:t xml:space="preserve"> – Зависимость полноты сгорания от скорости воздуха</w:t>
      </w:r>
    </w:p>
    <w:p w14:paraId="5BA4C79A" w14:textId="77777777" w:rsidR="00767341" w:rsidRPr="005779F9" w:rsidRDefault="00767341" w:rsidP="0058227D">
      <w:pPr>
        <w:ind w:firstLine="709"/>
        <w:jc w:val="both"/>
        <w:rPr>
          <w:szCs w:val="28"/>
        </w:rPr>
      </w:pPr>
    </w:p>
    <w:p w14:paraId="5B8A36D6" w14:textId="77777777" w:rsidR="00123B3A" w:rsidRPr="005779F9" w:rsidRDefault="003E50CD" w:rsidP="0058227D">
      <w:pPr>
        <w:ind w:firstLine="709"/>
        <w:jc w:val="both"/>
        <w:rPr>
          <w:szCs w:val="28"/>
        </w:rPr>
      </w:pPr>
      <w:r w:rsidRPr="005779F9">
        <w:rPr>
          <w:szCs w:val="28"/>
        </w:rPr>
        <w:t>На рисунке 3.</w:t>
      </w:r>
      <w:r w:rsidR="00915E56" w:rsidRPr="005779F9">
        <w:rPr>
          <w:szCs w:val="28"/>
        </w:rPr>
        <w:t>1</w:t>
      </w:r>
      <w:r w:rsidR="00CD4614" w:rsidRPr="005779F9">
        <w:rPr>
          <w:szCs w:val="28"/>
        </w:rPr>
        <w:t>9</w:t>
      </w:r>
      <w:r w:rsidR="00123B3A" w:rsidRPr="005779F9">
        <w:rPr>
          <w:szCs w:val="28"/>
        </w:rPr>
        <w:t xml:space="preserve"> представлена результаты полноты сгорания топлива от температуры </w:t>
      </w:r>
      <w:r w:rsidR="0058227D" w:rsidRPr="005779F9">
        <w:rPr>
          <w:szCs w:val="28"/>
        </w:rPr>
        <w:t>выходных</w:t>
      </w:r>
      <w:r w:rsidR="00836477" w:rsidRPr="005779F9">
        <w:rPr>
          <w:szCs w:val="28"/>
        </w:rPr>
        <w:t xml:space="preserve"> газов</w:t>
      </w:r>
      <w:r w:rsidR="0058227D" w:rsidRPr="005779F9">
        <w:rPr>
          <w:szCs w:val="28"/>
        </w:rPr>
        <w:t xml:space="preserve"> по моделированию</w:t>
      </w:r>
      <w:r w:rsidR="00123B3A" w:rsidRPr="005779F9">
        <w:rPr>
          <w:szCs w:val="28"/>
        </w:rPr>
        <w:t>.</w:t>
      </w:r>
      <w:r w:rsidR="00123B3A" w:rsidRPr="005779F9">
        <w:t xml:space="preserve"> </w:t>
      </w:r>
      <w:r w:rsidR="0058227D" w:rsidRPr="005779F9">
        <w:rPr>
          <w:szCs w:val="28"/>
        </w:rPr>
        <w:t>Судя по рисунку</w:t>
      </w:r>
      <w:r w:rsidR="00123B3A" w:rsidRPr="005779F9">
        <w:rPr>
          <w:szCs w:val="28"/>
        </w:rPr>
        <w:t xml:space="preserve">, </w:t>
      </w:r>
      <w:r w:rsidR="0058227D" w:rsidRPr="005779F9">
        <w:rPr>
          <w:szCs w:val="28"/>
        </w:rPr>
        <w:t>наблюдается зависимость п</w:t>
      </w:r>
      <w:r w:rsidR="00123B3A" w:rsidRPr="005779F9">
        <w:rPr>
          <w:szCs w:val="28"/>
        </w:rPr>
        <w:t>олнот</w:t>
      </w:r>
      <w:r w:rsidR="0058227D" w:rsidRPr="005779F9">
        <w:rPr>
          <w:szCs w:val="28"/>
        </w:rPr>
        <w:t xml:space="preserve">ы </w:t>
      </w:r>
      <w:r w:rsidR="00123B3A" w:rsidRPr="005779F9">
        <w:rPr>
          <w:szCs w:val="28"/>
        </w:rPr>
        <w:t xml:space="preserve">сгорания </w:t>
      </w:r>
      <w:r w:rsidR="0058227D" w:rsidRPr="005779F9">
        <w:rPr>
          <w:szCs w:val="28"/>
        </w:rPr>
        <w:t>от температуры</w:t>
      </w:r>
      <w:r w:rsidR="00123B3A" w:rsidRPr="005779F9">
        <w:rPr>
          <w:szCs w:val="28"/>
        </w:rPr>
        <w:t xml:space="preserve"> на выходе </w:t>
      </w:r>
      <w:r w:rsidR="0058227D" w:rsidRPr="005779F9">
        <w:rPr>
          <w:szCs w:val="28"/>
        </w:rPr>
        <w:t>горелочного устройства</w:t>
      </w:r>
      <w:r w:rsidR="00123B3A" w:rsidRPr="005779F9">
        <w:rPr>
          <w:szCs w:val="28"/>
        </w:rPr>
        <w:t xml:space="preserve">. </w:t>
      </w:r>
      <w:r w:rsidR="0058227D" w:rsidRPr="005779F9">
        <w:rPr>
          <w:szCs w:val="28"/>
        </w:rPr>
        <w:t xml:space="preserve">Причинами такой зависимости могут быть, большой объем окислителя и топлива, которые вляют на увеличения </w:t>
      </w:r>
      <w:r w:rsidR="00123B3A" w:rsidRPr="005779F9">
        <w:rPr>
          <w:szCs w:val="28"/>
        </w:rPr>
        <w:t>температур</w:t>
      </w:r>
      <w:r w:rsidR="009C5DBA" w:rsidRPr="005779F9">
        <w:rPr>
          <w:szCs w:val="28"/>
        </w:rPr>
        <w:t>ы</w:t>
      </w:r>
      <w:r w:rsidR="00123B3A" w:rsidRPr="005779F9">
        <w:rPr>
          <w:szCs w:val="28"/>
        </w:rPr>
        <w:t>.</w:t>
      </w:r>
      <w:r w:rsidR="0058227D" w:rsidRPr="005779F9">
        <w:rPr>
          <w:szCs w:val="28"/>
        </w:rPr>
        <w:t xml:space="preserve"> Поэтому по линейным </w:t>
      </w:r>
      <w:r w:rsidR="00123B3A" w:rsidRPr="005779F9">
        <w:rPr>
          <w:szCs w:val="28"/>
        </w:rPr>
        <w:t>развит</w:t>
      </w:r>
      <w:r w:rsidR="009C5DBA" w:rsidRPr="005779F9">
        <w:rPr>
          <w:szCs w:val="28"/>
        </w:rPr>
        <w:t>ия</w:t>
      </w:r>
      <w:r w:rsidR="0058227D" w:rsidRPr="005779F9">
        <w:rPr>
          <w:szCs w:val="28"/>
        </w:rPr>
        <w:t>м</w:t>
      </w:r>
      <w:r w:rsidR="00123B3A" w:rsidRPr="005779F9">
        <w:rPr>
          <w:szCs w:val="28"/>
        </w:rPr>
        <w:t xml:space="preserve"> </w:t>
      </w:r>
      <w:r w:rsidR="0058227D" w:rsidRPr="005779F9">
        <w:rPr>
          <w:szCs w:val="28"/>
        </w:rPr>
        <w:t xml:space="preserve">зон обратных токов у </w:t>
      </w:r>
      <w:r w:rsidR="00123B3A" w:rsidRPr="005779F9">
        <w:rPr>
          <w:szCs w:val="28"/>
        </w:rPr>
        <w:t>стабилизаторо</w:t>
      </w:r>
      <w:r w:rsidR="0058227D" w:rsidRPr="005779F9">
        <w:rPr>
          <w:szCs w:val="28"/>
        </w:rPr>
        <w:t>в</w:t>
      </w:r>
      <w:r w:rsidR="009C5DBA" w:rsidRPr="005779F9">
        <w:rPr>
          <w:szCs w:val="28"/>
        </w:rPr>
        <w:t xml:space="preserve"> для уг</w:t>
      </w:r>
      <w:r w:rsidR="00D6056F" w:rsidRPr="005779F9">
        <w:rPr>
          <w:szCs w:val="28"/>
        </w:rPr>
        <w:t>ла</w:t>
      </w:r>
      <w:r w:rsidR="009C5DBA" w:rsidRPr="005779F9">
        <w:rPr>
          <w:szCs w:val="28"/>
        </w:rPr>
        <w:t xml:space="preserve"> 60˚</w:t>
      </w:r>
      <w:r w:rsidR="00123B3A" w:rsidRPr="005779F9">
        <w:rPr>
          <w:szCs w:val="28"/>
        </w:rPr>
        <w:t xml:space="preserve">, </w:t>
      </w:r>
      <w:r w:rsidR="00D6056F" w:rsidRPr="005779F9">
        <w:rPr>
          <w:szCs w:val="28"/>
        </w:rPr>
        <w:t>приводило к высоким</w:t>
      </w:r>
      <w:r w:rsidR="009C5DBA" w:rsidRPr="005779F9">
        <w:rPr>
          <w:szCs w:val="28"/>
        </w:rPr>
        <w:t xml:space="preserve"> температур</w:t>
      </w:r>
      <w:r w:rsidR="00D6056F" w:rsidRPr="005779F9">
        <w:rPr>
          <w:szCs w:val="28"/>
        </w:rPr>
        <w:t>ам</w:t>
      </w:r>
      <w:r w:rsidR="009C5DBA" w:rsidRPr="005779F9">
        <w:rPr>
          <w:szCs w:val="28"/>
        </w:rPr>
        <w:t xml:space="preserve">, </w:t>
      </w:r>
      <w:r w:rsidR="00123B3A" w:rsidRPr="005779F9">
        <w:rPr>
          <w:szCs w:val="28"/>
        </w:rPr>
        <w:t>в которой задерживается большое количество топлив</w:t>
      </w:r>
      <w:r w:rsidR="009C5DBA" w:rsidRPr="005779F9">
        <w:rPr>
          <w:szCs w:val="28"/>
        </w:rPr>
        <w:t xml:space="preserve">а и </w:t>
      </w:r>
      <w:r w:rsidR="00123B3A" w:rsidRPr="005779F9">
        <w:rPr>
          <w:szCs w:val="28"/>
        </w:rPr>
        <w:t xml:space="preserve">приводит </w:t>
      </w:r>
      <w:r w:rsidR="009C5DBA" w:rsidRPr="005779F9">
        <w:rPr>
          <w:szCs w:val="28"/>
        </w:rPr>
        <w:t>наи</w:t>
      </w:r>
      <w:r w:rsidR="00123B3A" w:rsidRPr="005779F9">
        <w:rPr>
          <w:szCs w:val="28"/>
        </w:rPr>
        <w:t xml:space="preserve">более эффективному сжиганию </w:t>
      </w:r>
      <w:r w:rsidR="009C5DBA" w:rsidRPr="005779F9">
        <w:rPr>
          <w:szCs w:val="28"/>
        </w:rPr>
        <w:t>ТВС</w:t>
      </w:r>
      <w:r w:rsidR="00123B3A" w:rsidRPr="005779F9">
        <w:rPr>
          <w:szCs w:val="28"/>
        </w:rPr>
        <w:t>.</w:t>
      </w:r>
    </w:p>
    <w:p w14:paraId="60668C0D" w14:textId="77777777" w:rsidR="00123B3A" w:rsidRPr="005779F9" w:rsidRDefault="00123B3A" w:rsidP="00123B3A">
      <w:pPr>
        <w:jc w:val="both"/>
      </w:pPr>
    </w:p>
    <w:p w14:paraId="5917C688" w14:textId="77777777" w:rsidR="00123B3A" w:rsidRPr="005779F9" w:rsidRDefault="00123B3A" w:rsidP="00123B3A">
      <w:pPr>
        <w:jc w:val="center"/>
      </w:pPr>
      <w:r w:rsidRPr="005779F9">
        <w:rPr>
          <w:noProof/>
          <w:lang w:eastAsia="ru-RU"/>
        </w:rPr>
        <w:drawing>
          <wp:inline distT="0" distB="0" distL="0" distR="0" wp14:anchorId="099E21FC" wp14:editId="0CF94DEC">
            <wp:extent cx="4543425" cy="3136770"/>
            <wp:effectExtent l="0" t="0" r="0" b="6985"/>
            <wp:docPr id="30" name="Рисунок 30" descr="C:\Users\1\Desktop\Докторантура\Диссертация для защиты 2023 год\Диссертация 2023\пропан\Пропан 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Докторантура\Диссертация для защиты 2023 год\Диссертация 2023\пропан\Пропан 3.1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5749" cy="3159087"/>
                    </a:xfrm>
                    <a:prstGeom prst="rect">
                      <a:avLst/>
                    </a:prstGeom>
                    <a:noFill/>
                    <a:ln>
                      <a:noFill/>
                    </a:ln>
                  </pic:spPr>
                </pic:pic>
              </a:graphicData>
            </a:graphic>
          </wp:inline>
        </w:drawing>
      </w:r>
    </w:p>
    <w:p w14:paraId="1DAE2E0A" w14:textId="77777777" w:rsidR="000328EA" w:rsidRPr="005779F9" w:rsidRDefault="000328EA" w:rsidP="00123B3A">
      <w:pPr>
        <w:jc w:val="center"/>
      </w:pPr>
    </w:p>
    <w:p w14:paraId="224FAA34" w14:textId="48760D14" w:rsidR="00123B3A" w:rsidRPr="005779F9" w:rsidRDefault="00123B3A" w:rsidP="00C30243">
      <w:pPr>
        <w:jc w:val="center"/>
      </w:pPr>
      <w:r w:rsidRPr="005779F9">
        <w:t>Рисунок 3.</w:t>
      </w:r>
      <w:r w:rsidR="00915E56" w:rsidRPr="005779F9">
        <w:t>1</w:t>
      </w:r>
      <w:r w:rsidR="00CD4614" w:rsidRPr="005779F9">
        <w:t>9</w:t>
      </w:r>
      <w:r w:rsidRPr="005779F9">
        <w:t xml:space="preserve"> – Зависимость полноты сгорания от температуры уходящих газов</w:t>
      </w:r>
    </w:p>
    <w:p w14:paraId="089FAF81" w14:textId="77777777" w:rsidR="00C30243" w:rsidRPr="005779F9" w:rsidRDefault="00C30243" w:rsidP="00123B3A">
      <w:pPr>
        <w:ind w:firstLine="709"/>
        <w:jc w:val="both"/>
        <w:rPr>
          <w:bCs/>
          <w:iCs/>
        </w:rPr>
      </w:pPr>
    </w:p>
    <w:p w14:paraId="16C76E3F" w14:textId="73E08D75" w:rsidR="00123B3A" w:rsidRPr="005779F9" w:rsidRDefault="00123B3A" w:rsidP="00123B3A">
      <w:pPr>
        <w:ind w:firstLine="709"/>
        <w:jc w:val="both"/>
        <w:rPr>
          <w:bCs/>
          <w:iCs/>
        </w:rPr>
      </w:pPr>
      <w:r w:rsidRPr="005779F9">
        <w:rPr>
          <w:bCs/>
          <w:iCs/>
        </w:rPr>
        <w:t>Температурная неравномерность</w:t>
      </w:r>
    </w:p>
    <w:p w14:paraId="7BDD340F" w14:textId="6AB1C6FD" w:rsidR="00123B3A" w:rsidRPr="005779F9" w:rsidRDefault="00123B3A" w:rsidP="00123B3A">
      <w:pPr>
        <w:ind w:firstLine="709"/>
        <w:jc w:val="both"/>
        <w:rPr>
          <w:szCs w:val="28"/>
        </w:rPr>
      </w:pPr>
      <w:r w:rsidRPr="005779F9">
        <w:rPr>
          <w:szCs w:val="28"/>
        </w:rPr>
        <w:t xml:space="preserve">Зависимость температурной неравномерности от скорости воздуха рассчитанных численным моделированием представлена на рисунке </w:t>
      </w:r>
      <w:r w:rsidR="003E50CD" w:rsidRPr="005779F9">
        <w:rPr>
          <w:szCs w:val="28"/>
        </w:rPr>
        <w:t>3.</w:t>
      </w:r>
      <w:r w:rsidR="00CD4614" w:rsidRPr="005779F9">
        <w:rPr>
          <w:szCs w:val="28"/>
        </w:rPr>
        <w:t>20</w:t>
      </w:r>
      <w:r w:rsidRPr="005779F9">
        <w:rPr>
          <w:szCs w:val="28"/>
        </w:rPr>
        <w:t xml:space="preserve">. </w:t>
      </w:r>
      <w:r w:rsidR="00836477" w:rsidRPr="005779F9">
        <w:rPr>
          <w:szCs w:val="28"/>
        </w:rPr>
        <w:t>Согласно рисунку</w:t>
      </w:r>
      <w:r w:rsidRPr="005779F9">
        <w:rPr>
          <w:szCs w:val="28"/>
        </w:rPr>
        <w:t>, уголковые стабилизаторы с углами 45</w:t>
      </w:r>
      <m:oMath>
        <m:r>
          <w:rPr>
            <w:rFonts w:ascii="Cambria Math" w:hAnsi="Cambria Math"/>
            <w:szCs w:val="28"/>
          </w:rPr>
          <m:t>°</m:t>
        </m:r>
      </m:oMath>
      <w:r w:rsidRPr="005779F9">
        <w:rPr>
          <w:szCs w:val="28"/>
        </w:rPr>
        <w:t>, 60</w:t>
      </w:r>
      <m:oMath>
        <m:r>
          <w:rPr>
            <w:rFonts w:ascii="Cambria Math" w:hAnsi="Cambria Math"/>
            <w:szCs w:val="28"/>
          </w:rPr>
          <m:t>°</m:t>
        </m:r>
      </m:oMath>
      <w:r w:rsidRPr="005779F9">
        <w:rPr>
          <w:szCs w:val="28"/>
        </w:rPr>
        <w:t xml:space="preserve"> и полукруг имеют схожий характер. С точки зрения обеспечения равномерного распределения температуры наиболее подходящими являются полукруглые стабилизаторы. Исследования показывают, что рост скорости воздушного потока влечет за собой повышение температурной неравномерности в зоне горения, что объясняется повышением турбулентности течения топливовоздушного потока</w:t>
      </w:r>
      <w:r w:rsidR="00B557B8" w:rsidRPr="005779F9">
        <w:rPr>
          <w:szCs w:val="28"/>
        </w:rPr>
        <w:t xml:space="preserve"> </w:t>
      </w:r>
      <w:r w:rsidR="00B557B8" w:rsidRPr="005779F9">
        <w:t>[</w:t>
      </w:r>
      <w:r w:rsidR="00DC4408" w:rsidRPr="005779F9">
        <w:t>1</w:t>
      </w:r>
      <w:r w:rsidR="00A56CA8" w:rsidRPr="005779F9">
        <w:rPr>
          <w:lang w:val="kk-KZ"/>
        </w:rPr>
        <w:t>22</w:t>
      </w:r>
      <w:r w:rsidR="00DC4408" w:rsidRPr="005779F9">
        <w:rPr>
          <w:szCs w:val="28"/>
        </w:rPr>
        <w:t xml:space="preserve">, с. </w:t>
      </w:r>
      <w:r w:rsidR="00DC4408" w:rsidRPr="005779F9">
        <w:rPr>
          <w:szCs w:val="28"/>
          <w:lang w:val="kk-KZ"/>
        </w:rPr>
        <w:t>259</w:t>
      </w:r>
      <w:r w:rsidR="00B557B8" w:rsidRPr="005779F9">
        <w:t>]</w:t>
      </w:r>
      <w:r w:rsidRPr="005779F9">
        <w:rPr>
          <w:szCs w:val="28"/>
        </w:rPr>
        <w:t>.</w:t>
      </w:r>
    </w:p>
    <w:p w14:paraId="70232718" w14:textId="77777777" w:rsidR="00123B3A" w:rsidRPr="005779F9" w:rsidRDefault="00123B3A" w:rsidP="00123B3A">
      <w:pPr>
        <w:jc w:val="both"/>
      </w:pPr>
    </w:p>
    <w:p w14:paraId="0F9FC978" w14:textId="77777777" w:rsidR="00123B3A" w:rsidRPr="005779F9" w:rsidRDefault="00123B3A" w:rsidP="00123B3A">
      <w:pPr>
        <w:jc w:val="center"/>
      </w:pPr>
      <w:r w:rsidRPr="005779F9">
        <w:rPr>
          <w:noProof/>
          <w:lang w:eastAsia="ru-RU"/>
        </w:rPr>
        <w:drawing>
          <wp:inline distT="0" distB="0" distL="0" distR="0" wp14:anchorId="6643E852" wp14:editId="5DF7EC87">
            <wp:extent cx="5353605" cy="408214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a:extLst>
                        <a:ext uri="{28A0092B-C50C-407E-A947-70E740481C1C}">
                          <a14:useLocalDpi xmlns:a14="http://schemas.microsoft.com/office/drawing/2010/main" val="0"/>
                        </a:ext>
                      </a:extLst>
                    </a:blip>
                    <a:srcRect l="3821" r="1832" b="2248"/>
                    <a:stretch/>
                  </pic:blipFill>
                  <pic:spPr bwMode="auto">
                    <a:xfrm>
                      <a:off x="0" y="0"/>
                      <a:ext cx="5423027" cy="4135078"/>
                    </a:xfrm>
                    <a:prstGeom prst="rect">
                      <a:avLst/>
                    </a:prstGeom>
                    <a:noFill/>
                    <a:ln>
                      <a:noFill/>
                    </a:ln>
                    <a:extLst>
                      <a:ext uri="{53640926-AAD7-44D8-BBD7-CCE9431645EC}">
                        <a14:shadowObscured xmlns:a14="http://schemas.microsoft.com/office/drawing/2010/main"/>
                      </a:ext>
                    </a:extLst>
                  </pic:spPr>
                </pic:pic>
              </a:graphicData>
            </a:graphic>
          </wp:inline>
        </w:drawing>
      </w:r>
    </w:p>
    <w:p w14:paraId="4DA1F70F" w14:textId="77777777" w:rsidR="000328EA" w:rsidRPr="005779F9" w:rsidRDefault="000328EA" w:rsidP="00123B3A">
      <w:pPr>
        <w:jc w:val="center"/>
      </w:pPr>
    </w:p>
    <w:p w14:paraId="375C18F4" w14:textId="05E6571D" w:rsidR="00123B3A" w:rsidRPr="005779F9" w:rsidRDefault="00123B3A" w:rsidP="00C30243">
      <w:pPr>
        <w:jc w:val="center"/>
      </w:pPr>
      <w:r w:rsidRPr="005779F9">
        <w:t>Рисунок 3.</w:t>
      </w:r>
      <w:r w:rsidR="00CD4614" w:rsidRPr="005779F9">
        <w:t>20</w:t>
      </w:r>
      <w:r w:rsidRPr="005779F9">
        <w:t xml:space="preserve"> – Зависимость температурной неравномерности от скорости воздуха</w:t>
      </w:r>
      <w:r w:rsidR="00B557B8" w:rsidRPr="005779F9">
        <w:t xml:space="preserve"> [</w:t>
      </w:r>
      <w:r w:rsidR="00DC4408" w:rsidRPr="005779F9">
        <w:t>1</w:t>
      </w:r>
      <w:r w:rsidR="00A56CA8" w:rsidRPr="005779F9">
        <w:rPr>
          <w:lang w:val="kk-KZ"/>
        </w:rPr>
        <w:t>22</w:t>
      </w:r>
      <w:r w:rsidR="00DC4408" w:rsidRPr="005779F9">
        <w:rPr>
          <w:szCs w:val="28"/>
        </w:rPr>
        <w:t xml:space="preserve">, с. </w:t>
      </w:r>
      <w:r w:rsidR="00DC4408" w:rsidRPr="005779F9">
        <w:rPr>
          <w:szCs w:val="28"/>
          <w:lang w:val="kk-KZ"/>
        </w:rPr>
        <w:t>259</w:t>
      </w:r>
      <w:r w:rsidR="00B557B8" w:rsidRPr="005779F9">
        <w:t>]</w:t>
      </w:r>
    </w:p>
    <w:p w14:paraId="6336081B" w14:textId="77777777" w:rsidR="00123B3A" w:rsidRPr="005779F9" w:rsidRDefault="00123B3A" w:rsidP="00123B3A">
      <w:pPr>
        <w:ind w:firstLine="567"/>
        <w:jc w:val="both"/>
        <w:rPr>
          <w:szCs w:val="28"/>
        </w:rPr>
      </w:pPr>
    </w:p>
    <w:p w14:paraId="2AE1D5AB" w14:textId="47A057E5" w:rsidR="00123B3A" w:rsidRPr="005779F9" w:rsidRDefault="00D6056F" w:rsidP="00D6056F">
      <w:pPr>
        <w:ind w:firstLine="709"/>
        <w:jc w:val="both"/>
        <w:rPr>
          <w:szCs w:val="28"/>
        </w:rPr>
      </w:pPr>
      <w:r w:rsidRPr="005779F9">
        <w:rPr>
          <w:szCs w:val="28"/>
        </w:rPr>
        <w:t xml:space="preserve">На рисунке 3.21 показан график зависимости коэффициента </w:t>
      </w:r>
      <w:r w:rsidR="00123B3A" w:rsidRPr="005779F9">
        <w:rPr>
          <w:szCs w:val="28"/>
        </w:rPr>
        <w:t>температурн</w:t>
      </w:r>
      <w:r w:rsidRPr="005779F9">
        <w:rPr>
          <w:szCs w:val="28"/>
        </w:rPr>
        <w:t>ой</w:t>
      </w:r>
      <w:r w:rsidR="009C5DBA" w:rsidRPr="005779F9">
        <w:rPr>
          <w:szCs w:val="28"/>
        </w:rPr>
        <w:t xml:space="preserve"> </w:t>
      </w:r>
      <w:r w:rsidR="00123B3A" w:rsidRPr="005779F9">
        <w:rPr>
          <w:szCs w:val="28"/>
        </w:rPr>
        <w:t>неравномерност</w:t>
      </w:r>
      <w:r w:rsidRPr="005779F9">
        <w:rPr>
          <w:szCs w:val="28"/>
        </w:rPr>
        <w:t xml:space="preserve">и </w:t>
      </w:r>
      <w:r w:rsidR="009C5DBA" w:rsidRPr="005779F9">
        <w:rPr>
          <w:szCs w:val="28"/>
        </w:rPr>
        <w:t xml:space="preserve">от </w:t>
      </w:r>
      <w:r w:rsidR="00123B3A" w:rsidRPr="005779F9">
        <w:rPr>
          <w:szCs w:val="28"/>
        </w:rPr>
        <w:t>коэффициента избытка воздуха</w:t>
      </w:r>
      <w:r w:rsidR="009C5DBA" w:rsidRPr="005779F9">
        <w:rPr>
          <w:szCs w:val="28"/>
        </w:rPr>
        <w:t>.</w:t>
      </w:r>
      <w:r w:rsidR="00123B3A" w:rsidRPr="005779F9">
        <w:rPr>
          <w:szCs w:val="28"/>
        </w:rPr>
        <w:t xml:space="preserve"> </w:t>
      </w:r>
      <w:r w:rsidRPr="005779F9">
        <w:rPr>
          <w:szCs w:val="28"/>
        </w:rPr>
        <w:t>Как видно на</w:t>
      </w:r>
      <w:r w:rsidR="009C5DBA" w:rsidRPr="005779F9">
        <w:rPr>
          <w:szCs w:val="28"/>
        </w:rPr>
        <w:t xml:space="preserve"> р</w:t>
      </w:r>
      <w:r w:rsidR="00123B3A" w:rsidRPr="005779F9">
        <w:rPr>
          <w:szCs w:val="28"/>
        </w:rPr>
        <w:t>исунк</w:t>
      </w:r>
      <w:r w:rsidRPr="005779F9">
        <w:rPr>
          <w:szCs w:val="28"/>
        </w:rPr>
        <w:t>е</w:t>
      </w:r>
      <w:r w:rsidR="00123B3A" w:rsidRPr="005779F9">
        <w:rPr>
          <w:szCs w:val="28"/>
        </w:rPr>
        <w:t xml:space="preserve">, </w:t>
      </w:r>
      <w:r w:rsidRPr="005779F9">
        <w:rPr>
          <w:szCs w:val="28"/>
        </w:rPr>
        <w:t>происходит</w:t>
      </w:r>
      <w:r w:rsidR="009C5DBA" w:rsidRPr="005779F9">
        <w:rPr>
          <w:szCs w:val="28"/>
        </w:rPr>
        <w:t xml:space="preserve"> </w:t>
      </w:r>
      <w:r w:rsidRPr="005779F9">
        <w:rPr>
          <w:szCs w:val="28"/>
        </w:rPr>
        <w:t>повышения</w:t>
      </w:r>
      <w:r w:rsidR="00123B3A" w:rsidRPr="005779F9">
        <w:rPr>
          <w:szCs w:val="28"/>
        </w:rPr>
        <w:t xml:space="preserve"> коэффициента избытка воздуха, т.е. увеличение подачи воздуха в зону горения ведёт к повышению неравномерности температурного поля в связи с повышением турбулентности в зоне горения, а также увлечению горячих потоков в сторону, что приводит к неполному сгоранияю топливовоздушной смеси</w:t>
      </w:r>
      <w:r w:rsidR="00B557B8" w:rsidRPr="005779F9">
        <w:rPr>
          <w:szCs w:val="28"/>
        </w:rPr>
        <w:t xml:space="preserve"> </w:t>
      </w:r>
      <w:r w:rsidR="00B557B8" w:rsidRPr="005779F9">
        <w:t>[</w:t>
      </w:r>
      <w:r w:rsidR="00DC4408" w:rsidRPr="005779F9">
        <w:t>1</w:t>
      </w:r>
      <w:r w:rsidR="00A56CA8" w:rsidRPr="005779F9">
        <w:rPr>
          <w:lang w:val="kk-KZ"/>
        </w:rPr>
        <w:t>22</w:t>
      </w:r>
      <w:r w:rsidR="00DC4408" w:rsidRPr="005779F9">
        <w:rPr>
          <w:szCs w:val="28"/>
        </w:rPr>
        <w:t xml:space="preserve">, с. </w:t>
      </w:r>
      <w:r w:rsidR="00DC4408" w:rsidRPr="005779F9">
        <w:rPr>
          <w:szCs w:val="28"/>
          <w:lang w:val="kk-KZ"/>
        </w:rPr>
        <w:t>259</w:t>
      </w:r>
      <w:r w:rsidR="00B557B8" w:rsidRPr="005779F9">
        <w:t>]</w:t>
      </w:r>
      <w:r w:rsidR="00123B3A" w:rsidRPr="005779F9">
        <w:rPr>
          <w:szCs w:val="28"/>
        </w:rPr>
        <w:t>.</w:t>
      </w:r>
    </w:p>
    <w:p w14:paraId="34CEBD24" w14:textId="77777777" w:rsidR="00123B3A" w:rsidRPr="005779F9" w:rsidRDefault="00123B3A" w:rsidP="00123B3A">
      <w:pPr>
        <w:jc w:val="both"/>
      </w:pPr>
    </w:p>
    <w:p w14:paraId="7A3AD482" w14:textId="77777777" w:rsidR="00123B3A" w:rsidRPr="005779F9" w:rsidRDefault="00123B3A" w:rsidP="00123B3A">
      <w:pPr>
        <w:jc w:val="center"/>
      </w:pPr>
      <w:r w:rsidRPr="005779F9">
        <w:rPr>
          <w:noProof/>
          <w:lang w:eastAsia="ru-RU"/>
        </w:rPr>
        <w:drawing>
          <wp:inline distT="0" distB="0" distL="0" distR="0" wp14:anchorId="387B7E56" wp14:editId="74AA7A50">
            <wp:extent cx="5029200" cy="3047725"/>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a:extLst>
                        <a:ext uri="{28A0092B-C50C-407E-A947-70E740481C1C}">
                          <a14:useLocalDpi xmlns:a14="http://schemas.microsoft.com/office/drawing/2010/main" val="0"/>
                        </a:ext>
                      </a:extLst>
                    </a:blip>
                    <a:srcRect l="3040" r="1352" b="1168"/>
                    <a:stretch/>
                  </pic:blipFill>
                  <pic:spPr bwMode="auto">
                    <a:xfrm>
                      <a:off x="0" y="0"/>
                      <a:ext cx="5083985" cy="3080925"/>
                    </a:xfrm>
                    <a:prstGeom prst="rect">
                      <a:avLst/>
                    </a:prstGeom>
                    <a:noFill/>
                    <a:ln>
                      <a:noFill/>
                    </a:ln>
                    <a:extLst>
                      <a:ext uri="{53640926-AAD7-44D8-BBD7-CCE9431645EC}">
                        <a14:shadowObscured xmlns:a14="http://schemas.microsoft.com/office/drawing/2010/main"/>
                      </a:ext>
                    </a:extLst>
                  </pic:spPr>
                </pic:pic>
              </a:graphicData>
            </a:graphic>
          </wp:inline>
        </w:drawing>
      </w:r>
    </w:p>
    <w:p w14:paraId="596501C7" w14:textId="0C47B1EA" w:rsidR="00123B3A" w:rsidRPr="005779F9" w:rsidRDefault="00123B3A" w:rsidP="00C30243">
      <w:pPr>
        <w:jc w:val="center"/>
      </w:pPr>
      <w:r w:rsidRPr="005779F9">
        <w:t xml:space="preserve">Рисунок </w:t>
      </w:r>
      <w:r w:rsidR="00915E56" w:rsidRPr="005779F9">
        <w:t>3.</w:t>
      </w:r>
      <w:r w:rsidR="00CD4614" w:rsidRPr="005779F9">
        <w:t>21</w:t>
      </w:r>
      <w:r w:rsidRPr="005779F9">
        <w:t xml:space="preserve"> – Зависимость температурной неравномерности от коэффициента</w:t>
      </w:r>
      <w:r w:rsidR="00C30243" w:rsidRPr="005779F9">
        <w:t xml:space="preserve"> </w:t>
      </w:r>
      <w:r w:rsidRPr="005779F9">
        <w:t>избытка воздуха</w:t>
      </w:r>
      <w:r w:rsidR="00B557B8" w:rsidRPr="005779F9">
        <w:t xml:space="preserve"> [</w:t>
      </w:r>
      <w:r w:rsidR="00DC4408" w:rsidRPr="005779F9">
        <w:t>1</w:t>
      </w:r>
      <w:r w:rsidR="00A56CA8" w:rsidRPr="005779F9">
        <w:rPr>
          <w:lang w:val="kk-KZ"/>
        </w:rPr>
        <w:t>22</w:t>
      </w:r>
      <w:r w:rsidR="00DC4408" w:rsidRPr="005779F9">
        <w:rPr>
          <w:szCs w:val="28"/>
        </w:rPr>
        <w:t xml:space="preserve">, с. </w:t>
      </w:r>
      <w:r w:rsidR="00DC4408" w:rsidRPr="005779F9">
        <w:rPr>
          <w:szCs w:val="28"/>
          <w:lang w:val="kk-KZ"/>
        </w:rPr>
        <w:t>259</w:t>
      </w:r>
      <w:r w:rsidR="00B557B8" w:rsidRPr="005779F9">
        <w:t>]</w:t>
      </w:r>
    </w:p>
    <w:p w14:paraId="1302168C" w14:textId="77777777" w:rsidR="00AF249D" w:rsidRPr="005779F9" w:rsidRDefault="00AF249D" w:rsidP="002D7EFD">
      <w:pPr>
        <w:jc w:val="both"/>
      </w:pPr>
    </w:p>
    <w:p w14:paraId="5227B7E0" w14:textId="77777777" w:rsidR="00123B3A" w:rsidRPr="005779F9" w:rsidRDefault="00123B3A" w:rsidP="00123B3A">
      <w:pPr>
        <w:ind w:firstLine="709"/>
        <w:jc w:val="both"/>
        <w:rPr>
          <w:bCs/>
          <w:iCs/>
        </w:rPr>
      </w:pPr>
      <w:r w:rsidRPr="005779F9">
        <w:rPr>
          <w:bCs/>
          <w:iCs/>
        </w:rPr>
        <w:t>Концентрации веществ</w:t>
      </w:r>
    </w:p>
    <w:p w14:paraId="39BC0D8F" w14:textId="77777777" w:rsidR="00123B3A" w:rsidRPr="005779F9" w:rsidRDefault="00123B3A" w:rsidP="00123B3A">
      <w:pPr>
        <w:jc w:val="both"/>
        <w:rPr>
          <w:bCs/>
          <w:szCs w:val="28"/>
        </w:rPr>
      </w:pPr>
    </w:p>
    <w:p w14:paraId="7E610881" w14:textId="77777777" w:rsidR="00123B3A" w:rsidRPr="005779F9" w:rsidRDefault="00123B3A" w:rsidP="00123B3A">
      <w:pPr>
        <w:jc w:val="center"/>
        <w:rPr>
          <w:bCs/>
        </w:rPr>
      </w:pPr>
      <w:r w:rsidRPr="005779F9">
        <w:rPr>
          <w:bCs/>
          <w:noProof/>
          <w:lang w:eastAsia="ru-RU"/>
        </w:rPr>
        <w:drawing>
          <wp:inline distT="0" distB="0" distL="0" distR="0" wp14:anchorId="4B233D6E" wp14:editId="21F8943B">
            <wp:extent cx="5305425" cy="4143375"/>
            <wp:effectExtent l="0" t="0" r="9525" b="9525"/>
            <wp:docPr id="34" name="Рисунок 34" descr="C:\Users\1\Desktop\Докторантура\Диссертация для защиты 2023 год\Диссертация 2023\пропан\пропан 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Докторантура\Диссертация для защиты 2023 год\Диссертация 2023\пропан\пропан 3.1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05425" cy="4143375"/>
                    </a:xfrm>
                    <a:prstGeom prst="rect">
                      <a:avLst/>
                    </a:prstGeom>
                    <a:noFill/>
                    <a:ln>
                      <a:noFill/>
                    </a:ln>
                  </pic:spPr>
                </pic:pic>
              </a:graphicData>
            </a:graphic>
          </wp:inline>
        </w:drawing>
      </w:r>
    </w:p>
    <w:p w14:paraId="6B9029BB" w14:textId="77777777" w:rsidR="00123B3A" w:rsidRPr="005779F9" w:rsidRDefault="00915E56" w:rsidP="00123B3A">
      <w:pPr>
        <w:jc w:val="center"/>
      </w:pPr>
      <w:r w:rsidRPr="005779F9">
        <w:t>Рисунок 3.</w:t>
      </w:r>
      <w:r w:rsidR="00CD4614" w:rsidRPr="005779F9">
        <w:t>22</w:t>
      </w:r>
      <w:r w:rsidR="00123B3A" w:rsidRPr="005779F9">
        <w:t xml:space="preserve"> – Зависимость С</w:t>
      </w:r>
      <w:r w:rsidR="00123B3A" w:rsidRPr="005779F9">
        <w:rPr>
          <w:vertAlign w:val="subscript"/>
        </w:rPr>
        <w:t>NO</w:t>
      </w:r>
      <w:r w:rsidR="00123B3A" w:rsidRPr="005779F9">
        <w:t xml:space="preserve"> от температуры уходящих газов</w:t>
      </w:r>
    </w:p>
    <w:p w14:paraId="149DE84B" w14:textId="77777777" w:rsidR="00123B3A" w:rsidRPr="005779F9" w:rsidRDefault="00123B3A" w:rsidP="00123B3A">
      <w:pPr>
        <w:ind w:firstLine="567"/>
        <w:jc w:val="both"/>
        <w:rPr>
          <w:szCs w:val="28"/>
        </w:rPr>
      </w:pPr>
    </w:p>
    <w:p w14:paraId="49DD77A3" w14:textId="77777777" w:rsidR="00C30243" w:rsidRPr="005779F9" w:rsidRDefault="00C30243" w:rsidP="00C30243">
      <w:pPr>
        <w:ind w:firstLine="709"/>
        <w:jc w:val="both"/>
        <w:rPr>
          <w:bCs/>
        </w:rPr>
      </w:pPr>
      <w:r w:rsidRPr="005779F9">
        <w:rPr>
          <w:szCs w:val="28"/>
        </w:rPr>
        <w:t>По результатам численного моделирования на рисунке 3.22 показана концентрации оксидов азота в зависимости от температуры уходящих газов.</w:t>
      </w:r>
      <w:r w:rsidRPr="005779F9">
        <w:rPr>
          <w:bCs/>
        </w:rPr>
        <w:t xml:space="preserve"> </w:t>
      </w:r>
      <w:r w:rsidRPr="005779F9">
        <w:rPr>
          <w:szCs w:val="28"/>
        </w:rPr>
        <w:t>Как известно, оксиды азота обладают экспоненциальной зависимостью от температуры продуктов сгорания на выходе из горелочного устройства, что приводит к повышению температур в камере сгорания, в которых образуются концентрации оксидов азота, это связано с тем, что при увеличениях значений температур и увеличения свободных молекул кислорода происходит активация молекул азота. Судя по рисунку ниже, заметный рост замечен стадилизаторов, с уголками 60˚, т.к. они создают сильные рециркуляционные зоны за стабилизаторами, в которых задерживается высокотемпературный газ. Это приводит к росту концентрации.</w:t>
      </w:r>
    </w:p>
    <w:p w14:paraId="08E53461" w14:textId="60236B6F" w:rsidR="00123B3A" w:rsidRPr="005779F9" w:rsidRDefault="00123B3A" w:rsidP="00123B3A">
      <w:pPr>
        <w:ind w:firstLine="709"/>
        <w:jc w:val="both"/>
        <w:rPr>
          <w:szCs w:val="28"/>
        </w:rPr>
      </w:pPr>
      <w:r w:rsidRPr="005779F9">
        <w:rPr>
          <w:szCs w:val="28"/>
        </w:rPr>
        <w:t xml:space="preserve">оксидов азота </w:t>
      </w:r>
      <w:r w:rsidR="00157AEA" w:rsidRPr="005779F9">
        <w:rPr>
          <w:szCs w:val="28"/>
        </w:rPr>
        <w:t xml:space="preserve">в зависимости </w:t>
      </w:r>
      <w:r w:rsidRPr="005779F9">
        <w:rPr>
          <w:szCs w:val="28"/>
        </w:rPr>
        <w:t>от коэффициента избытка воздуха</w:t>
      </w:r>
      <w:r w:rsidR="00157AEA" w:rsidRPr="005779F9">
        <w:rPr>
          <w:szCs w:val="28"/>
        </w:rPr>
        <w:t xml:space="preserve">, вычисленных путем </w:t>
      </w:r>
      <w:r w:rsidRPr="005779F9">
        <w:rPr>
          <w:szCs w:val="28"/>
        </w:rPr>
        <w:t>численн</w:t>
      </w:r>
      <w:r w:rsidR="00157AEA" w:rsidRPr="005779F9">
        <w:rPr>
          <w:szCs w:val="28"/>
        </w:rPr>
        <w:t>ого</w:t>
      </w:r>
      <w:r w:rsidRPr="005779F9">
        <w:rPr>
          <w:szCs w:val="28"/>
        </w:rPr>
        <w:t xml:space="preserve"> моделировани</w:t>
      </w:r>
      <w:r w:rsidR="00157AEA" w:rsidRPr="005779F9">
        <w:rPr>
          <w:szCs w:val="28"/>
        </w:rPr>
        <w:t>я показаны на</w:t>
      </w:r>
      <w:r w:rsidRPr="005779F9">
        <w:rPr>
          <w:szCs w:val="28"/>
        </w:rPr>
        <w:t xml:space="preserve"> рисунке </w:t>
      </w:r>
      <w:r w:rsidR="00915E56" w:rsidRPr="005779F9">
        <w:rPr>
          <w:szCs w:val="28"/>
        </w:rPr>
        <w:t>3.2</w:t>
      </w:r>
      <w:r w:rsidR="00CD4614" w:rsidRPr="005779F9">
        <w:rPr>
          <w:szCs w:val="28"/>
        </w:rPr>
        <w:t>3</w:t>
      </w:r>
      <w:r w:rsidRPr="005779F9">
        <w:rPr>
          <w:szCs w:val="28"/>
        </w:rPr>
        <w:t xml:space="preserve">. Известно, что температура продуктов горения </w:t>
      </w:r>
      <w:r w:rsidR="00157AEA" w:rsidRPr="005779F9">
        <w:rPr>
          <w:szCs w:val="28"/>
        </w:rPr>
        <w:t>напрямую</w:t>
      </w:r>
      <w:r w:rsidRPr="005779F9">
        <w:rPr>
          <w:szCs w:val="28"/>
        </w:rPr>
        <w:t xml:space="preserve"> зависи</w:t>
      </w:r>
      <w:r w:rsidR="00157AEA" w:rsidRPr="005779F9">
        <w:rPr>
          <w:szCs w:val="28"/>
        </w:rPr>
        <w:t>т</w:t>
      </w:r>
      <w:r w:rsidRPr="005779F9">
        <w:rPr>
          <w:szCs w:val="28"/>
        </w:rPr>
        <w:t xml:space="preserve"> от количества воздуха,</w:t>
      </w:r>
      <w:r w:rsidR="00157AEA" w:rsidRPr="005779F9">
        <w:rPr>
          <w:szCs w:val="28"/>
        </w:rPr>
        <w:t xml:space="preserve"> которая входит </w:t>
      </w:r>
      <w:r w:rsidRPr="005779F9">
        <w:rPr>
          <w:szCs w:val="28"/>
        </w:rPr>
        <w:t>в зону</w:t>
      </w:r>
      <w:r w:rsidR="00157AEA" w:rsidRPr="005779F9">
        <w:rPr>
          <w:szCs w:val="28"/>
        </w:rPr>
        <w:t xml:space="preserve"> активного</w:t>
      </w:r>
      <w:r w:rsidRPr="005779F9">
        <w:rPr>
          <w:szCs w:val="28"/>
        </w:rPr>
        <w:t xml:space="preserve"> горения. </w:t>
      </w:r>
      <w:r w:rsidR="00836477" w:rsidRPr="005779F9">
        <w:rPr>
          <w:szCs w:val="28"/>
        </w:rPr>
        <w:t>При повышениях</w:t>
      </w:r>
      <w:r w:rsidRPr="005779F9">
        <w:rPr>
          <w:szCs w:val="28"/>
        </w:rPr>
        <w:t xml:space="preserve"> </w:t>
      </w:r>
      <w:r w:rsidR="00157AEA" w:rsidRPr="005779F9">
        <w:rPr>
          <w:szCs w:val="28"/>
        </w:rPr>
        <w:t xml:space="preserve">в зоне горения </w:t>
      </w:r>
      <w:r w:rsidRPr="005779F9">
        <w:rPr>
          <w:szCs w:val="28"/>
        </w:rPr>
        <w:t xml:space="preserve">воздушного потока средняя температура </w:t>
      </w:r>
      <w:r w:rsidR="00157AEA" w:rsidRPr="005779F9">
        <w:rPr>
          <w:szCs w:val="28"/>
        </w:rPr>
        <w:t>уменьшается</w:t>
      </w:r>
      <w:r w:rsidRPr="005779F9">
        <w:rPr>
          <w:szCs w:val="28"/>
        </w:rPr>
        <w:t xml:space="preserve">. </w:t>
      </w:r>
      <w:r w:rsidR="00D6056F" w:rsidRPr="005779F9">
        <w:rPr>
          <w:szCs w:val="28"/>
        </w:rPr>
        <w:t xml:space="preserve">А из-за </w:t>
      </w:r>
      <w:r w:rsidR="0013157D" w:rsidRPr="005779F9">
        <w:rPr>
          <w:szCs w:val="28"/>
        </w:rPr>
        <w:t xml:space="preserve">большего расхода окислителя в камере сгорания и большого количества продуктов сгорания происходит не только </w:t>
      </w:r>
      <w:r w:rsidR="00D6056F" w:rsidRPr="005779F9">
        <w:rPr>
          <w:szCs w:val="28"/>
        </w:rPr>
        <w:t xml:space="preserve">снижения </w:t>
      </w:r>
      <w:r w:rsidR="0013157D" w:rsidRPr="005779F9">
        <w:rPr>
          <w:szCs w:val="28"/>
        </w:rPr>
        <w:t xml:space="preserve">их </w:t>
      </w:r>
      <w:r w:rsidR="00D6056F" w:rsidRPr="005779F9">
        <w:rPr>
          <w:szCs w:val="28"/>
        </w:rPr>
        <w:t>температур</w:t>
      </w:r>
      <w:r w:rsidR="0013157D" w:rsidRPr="005779F9">
        <w:rPr>
          <w:szCs w:val="28"/>
        </w:rPr>
        <w:t>,</w:t>
      </w:r>
      <w:r w:rsidR="00D6056F" w:rsidRPr="005779F9">
        <w:rPr>
          <w:szCs w:val="28"/>
        </w:rPr>
        <w:t xml:space="preserve"> </w:t>
      </w:r>
      <w:r w:rsidR="0013157D" w:rsidRPr="005779F9">
        <w:rPr>
          <w:szCs w:val="28"/>
        </w:rPr>
        <w:t xml:space="preserve">но и уменьшаются выбросы </w:t>
      </w:r>
      <w:r w:rsidRPr="005779F9">
        <w:rPr>
          <w:szCs w:val="28"/>
        </w:rPr>
        <w:t xml:space="preserve">оксидов азота. </w:t>
      </w:r>
      <w:r w:rsidR="0013157D" w:rsidRPr="005779F9">
        <w:rPr>
          <w:szCs w:val="28"/>
        </w:rPr>
        <w:t xml:space="preserve">В результате чего, в уголковых стабилизаторах в форме полукруга отмечались меньшие образования </w:t>
      </w:r>
      <w:r w:rsidRPr="005779F9">
        <w:rPr>
          <w:szCs w:val="28"/>
        </w:rPr>
        <w:t>оксидов азота.</w:t>
      </w:r>
    </w:p>
    <w:p w14:paraId="5C172A61" w14:textId="77777777" w:rsidR="00123B3A" w:rsidRPr="005779F9" w:rsidRDefault="00123B3A" w:rsidP="00693233">
      <w:pPr>
        <w:ind w:left="-426"/>
      </w:pPr>
    </w:p>
    <w:p w14:paraId="7FC1AD77" w14:textId="77777777" w:rsidR="00123B3A" w:rsidRPr="005779F9" w:rsidRDefault="00123B3A" w:rsidP="00123B3A">
      <w:pPr>
        <w:jc w:val="center"/>
      </w:pPr>
      <w:r w:rsidRPr="005779F9">
        <w:rPr>
          <w:noProof/>
          <w:lang w:eastAsia="ru-RU"/>
        </w:rPr>
        <w:drawing>
          <wp:inline distT="0" distB="0" distL="0" distR="0" wp14:anchorId="585B6B28" wp14:editId="462AC18F">
            <wp:extent cx="5133975" cy="320170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7">
                      <a:extLst>
                        <a:ext uri="{28A0092B-C50C-407E-A947-70E740481C1C}">
                          <a14:useLocalDpi xmlns:a14="http://schemas.microsoft.com/office/drawing/2010/main" val="0"/>
                        </a:ext>
                      </a:extLst>
                    </a:blip>
                    <a:srcRect l="3527" r="1850" b="1999"/>
                    <a:stretch/>
                  </pic:blipFill>
                  <pic:spPr bwMode="auto">
                    <a:xfrm>
                      <a:off x="0" y="0"/>
                      <a:ext cx="5149624" cy="3211461"/>
                    </a:xfrm>
                    <a:prstGeom prst="rect">
                      <a:avLst/>
                    </a:prstGeom>
                    <a:noFill/>
                    <a:ln>
                      <a:noFill/>
                    </a:ln>
                    <a:extLst>
                      <a:ext uri="{53640926-AAD7-44D8-BBD7-CCE9431645EC}">
                        <a14:shadowObscured xmlns:a14="http://schemas.microsoft.com/office/drawing/2010/main"/>
                      </a:ext>
                    </a:extLst>
                  </pic:spPr>
                </pic:pic>
              </a:graphicData>
            </a:graphic>
          </wp:inline>
        </w:drawing>
      </w:r>
    </w:p>
    <w:p w14:paraId="4428B374" w14:textId="77777777" w:rsidR="00123B3A" w:rsidRPr="005779F9" w:rsidRDefault="00915E56" w:rsidP="00123B3A">
      <w:pPr>
        <w:jc w:val="center"/>
      </w:pPr>
      <w:r w:rsidRPr="005779F9">
        <w:t>Рисунок 3.2</w:t>
      </w:r>
      <w:r w:rsidR="00CD4614" w:rsidRPr="005779F9">
        <w:t>3</w:t>
      </w:r>
      <w:r w:rsidR="00123B3A" w:rsidRPr="005779F9">
        <w:t xml:space="preserve"> – Зависимость С</w:t>
      </w:r>
      <w:r w:rsidR="00123B3A" w:rsidRPr="005779F9">
        <w:rPr>
          <w:vertAlign w:val="subscript"/>
        </w:rPr>
        <w:t>NO</w:t>
      </w:r>
      <w:r w:rsidR="00123B3A" w:rsidRPr="005779F9">
        <w:t xml:space="preserve"> от коэффициента избытка воздуха</w:t>
      </w:r>
    </w:p>
    <w:p w14:paraId="6879417B" w14:textId="77777777" w:rsidR="00123B3A" w:rsidRPr="005779F9" w:rsidRDefault="00123B3A" w:rsidP="00693233"/>
    <w:p w14:paraId="0ED1EB72" w14:textId="77777777" w:rsidR="00123B3A" w:rsidRPr="005779F9" w:rsidRDefault="00915E56" w:rsidP="00123B3A">
      <w:pPr>
        <w:ind w:firstLine="709"/>
        <w:jc w:val="both"/>
        <w:rPr>
          <w:szCs w:val="28"/>
        </w:rPr>
      </w:pPr>
      <w:r w:rsidRPr="005779F9">
        <w:rPr>
          <w:szCs w:val="28"/>
        </w:rPr>
        <w:t>На рисунках 3.2</w:t>
      </w:r>
      <w:r w:rsidR="00CD4614" w:rsidRPr="005779F9">
        <w:rPr>
          <w:szCs w:val="28"/>
        </w:rPr>
        <w:t>4</w:t>
      </w:r>
      <w:r w:rsidRPr="005779F9">
        <w:rPr>
          <w:szCs w:val="28"/>
        </w:rPr>
        <w:t xml:space="preserve"> и 3.2</w:t>
      </w:r>
      <w:r w:rsidR="00CD4614" w:rsidRPr="005779F9">
        <w:rPr>
          <w:szCs w:val="28"/>
        </w:rPr>
        <w:t>5</w:t>
      </w:r>
      <w:r w:rsidR="00123B3A" w:rsidRPr="005779F9">
        <w:rPr>
          <w:szCs w:val="28"/>
        </w:rPr>
        <w:t xml:space="preserve"> </w:t>
      </w:r>
      <w:r w:rsidR="0013157D" w:rsidRPr="005779F9">
        <w:rPr>
          <w:szCs w:val="28"/>
        </w:rPr>
        <w:t xml:space="preserve">показаны график зависимости </w:t>
      </w:r>
      <w:r w:rsidR="00123B3A" w:rsidRPr="005779F9">
        <w:rPr>
          <w:szCs w:val="28"/>
        </w:rPr>
        <w:t>концентраций СО и C</w:t>
      </w:r>
      <w:r w:rsidR="00123B3A" w:rsidRPr="005779F9">
        <w:rPr>
          <w:szCs w:val="28"/>
          <w:vertAlign w:val="subscript"/>
        </w:rPr>
        <w:t>n</w:t>
      </w:r>
      <w:r w:rsidR="00123B3A" w:rsidRPr="005779F9">
        <w:rPr>
          <w:szCs w:val="28"/>
        </w:rPr>
        <w:t>H</w:t>
      </w:r>
      <w:r w:rsidR="00123B3A" w:rsidRPr="005779F9">
        <w:rPr>
          <w:szCs w:val="28"/>
          <w:vertAlign w:val="subscript"/>
        </w:rPr>
        <w:t>m</w:t>
      </w:r>
      <w:r w:rsidR="00123B3A" w:rsidRPr="005779F9">
        <w:rPr>
          <w:szCs w:val="28"/>
        </w:rPr>
        <w:t xml:space="preserve"> от коэффициента избытка воздух</w:t>
      </w:r>
      <w:r w:rsidR="0013157D" w:rsidRPr="005779F9">
        <w:rPr>
          <w:szCs w:val="28"/>
        </w:rPr>
        <w:t>а</w:t>
      </w:r>
      <w:r w:rsidR="00123B3A" w:rsidRPr="005779F9">
        <w:rPr>
          <w:szCs w:val="28"/>
        </w:rPr>
        <w:t xml:space="preserve">. </w:t>
      </w:r>
      <w:r w:rsidR="00157AEA" w:rsidRPr="005779F9">
        <w:rPr>
          <w:szCs w:val="28"/>
        </w:rPr>
        <w:t xml:space="preserve">По </w:t>
      </w:r>
      <w:r w:rsidR="0013157D" w:rsidRPr="005779F9">
        <w:rPr>
          <w:szCs w:val="28"/>
        </w:rPr>
        <w:t>рисункам выше</w:t>
      </w:r>
      <w:r w:rsidR="00123B3A" w:rsidRPr="005779F9">
        <w:rPr>
          <w:szCs w:val="28"/>
        </w:rPr>
        <w:t xml:space="preserve">, </w:t>
      </w:r>
      <w:r w:rsidR="0013157D" w:rsidRPr="005779F9">
        <w:rPr>
          <w:szCs w:val="28"/>
        </w:rPr>
        <w:t>можно отметить, чт</w:t>
      </w:r>
      <w:r w:rsidR="00123B3A" w:rsidRPr="005779F9">
        <w:rPr>
          <w:szCs w:val="28"/>
        </w:rPr>
        <w:t xml:space="preserve">о </w:t>
      </w:r>
      <w:r w:rsidR="0013157D" w:rsidRPr="005779F9">
        <w:rPr>
          <w:szCs w:val="28"/>
        </w:rPr>
        <w:t>большой</w:t>
      </w:r>
      <w:r w:rsidR="00123B3A" w:rsidRPr="005779F9">
        <w:rPr>
          <w:szCs w:val="28"/>
        </w:rPr>
        <w:t xml:space="preserve"> объема </w:t>
      </w:r>
      <w:r w:rsidR="0013157D" w:rsidRPr="005779F9">
        <w:rPr>
          <w:szCs w:val="28"/>
        </w:rPr>
        <w:t>окислителя</w:t>
      </w:r>
      <w:r w:rsidR="00123B3A" w:rsidRPr="005779F9">
        <w:rPr>
          <w:szCs w:val="28"/>
        </w:rPr>
        <w:t>,</w:t>
      </w:r>
      <w:r w:rsidR="0013157D" w:rsidRPr="005779F9">
        <w:rPr>
          <w:szCs w:val="28"/>
        </w:rPr>
        <w:t xml:space="preserve"> поступающая</w:t>
      </w:r>
      <w:r w:rsidR="00157AEA" w:rsidRPr="005779F9">
        <w:rPr>
          <w:szCs w:val="28"/>
        </w:rPr>
        <w:t xml:space="preserve"> </w:t>
      </w:r>
      <w:r w:rsidR="00123B3A" w:rsidRPr="005779F9">
        <w:rPr>
          <w:szCs w:val="28"/>
        </w:rPr>
        <w:t xml:space="preserve">в </w:t>
      </w:r>
      <w:r w:rsidR="0013157D" w:rsidRPr="005779F9">
        <w:rPr>
          <w:szCs w:val="28"/>
        </w:rPr>
        <w:t>камеру сгорания</w:t>
      </w:r>
      <w:r w:rsidR="00157AEA" w:rsidRPr="005779F9">
        <w:rPr>
          <w:szCs w:val="28"/>
        </w:rPr>
        <w:t xml:space="preserve">, </w:t>
      </w:r>
      <w:r w:rsidR="0013157D" w:rsidRPr="005779F9">
        <w:rPr>
          <w:szCs w:val="28"/>
        </w:rPr>
        <w:t>способствует</w:t>
      </w:r>
      <w:r w:rsidR="00157AEA" w:rsidRPr="005779F9">
        <w:rPr>
          <w:szCs w:val="28"/>
        </w:rPr>
        <w:t xml:space="preserve"> </w:t>
      </w:r>
      <w:r w:rsidR="0013157D" w:rsidRPr="005779F9">
        <w:rPr>
          <w:szCs w:val="28"/>
        </w:rPr>
        <w:t xml:space="preserve">к уменьшению концентрации вредных веществ, а именно, </w:t>
      </w:r>
      <w:r w:rsidR="00157AEA" w:rsidRPr="005779F9">
        <w:rPr>
          <w:szCs w:val="28"/>
        </w:rPr>
        <w:t>оксидов</w:t>
      </w:r>
      <w:r w:rsidR="0013157D" w:rsidRPr="005779F9">
        <w:rPr>
          <w:szCs w:val="28"/>
        </w:rPr>
        <w:t xml:space="preserve"> углерода</w:t>
      </w:r>
      <w:r w:rsidR="00123B3A" w:rsidRPr="005779F9">
        <w:rPr>
          <w:szCs w:val="28"/>
        </w:rPr>
        <w:t>, в виду снижения значений температуры и недожога топлива.</w:t>
      </w:r>
    </w:p>
    <w:p w14:paraId="26422D23" w14:textId="77777777" w:rsidR="00123B3A" w:rsidRPr="005779F9" w:rsidRDefault="00123B3A" w:rsidP="00123B3A">
      <w:pPr>
        <w:jc w:val="both"/>
        <w:rPr>
          <w:szCs w:val="28"/>
        </w:rPr>
      </w:pPr>
    </w:p>
    <w:p w14:paraId="53CA5E72" w14:textId="77777777" w:rsidR="00123B3A" w:rsidRPr="005779F9" w:rsidRDefault="00123B3A" w:rsidP="00123B3A">
      <w:pPr>
        <w:jc w:val="center"/>
      </w:pPr>
      <w:r w:rsidRPr="005779F9">
        <w:rPr>
          <w:noProof/>
          <w:lang w:eastAsia="ru-RU"/>
        </w:rPr>
        <w:drawing>
          <wp:inline distT="0" distB="0" distL="0" distR="0" wp14:anchorId="71507798" wp14:editId="5B111834">
            <wp:extent cx="4923153" cy="337457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831" r="1376" b="1862"/>
                    <a:stretch/>
                  </pic:blipFill>
                  <pic:spPr bwMode="auto">
                    <a:xfrm>
                      <a:off x="0" y="0"/>
                      <a:ext cx="4956732" cy="3397589"/>
                    </a:xfrm>
                    <a:prstGeom prst="rect">
                      <a:avLst/>
                    </a:prstGeom>
                    <a:noFill/>
                    <a:ln>
                      <a:noFill/>
                    </a:ln>
                    <a:extLst>
                      <a:ext uri="{53640926-AAD7-44D8-BBD7-CCE9431645EC}">
                        <a14:shadowObscured xmlns:a14="http://schemas.microsoft.com/office/drawing/2010/main"/>
                      </a:ext>
                    </a:extLst>
                  </pic:spPr>
                </pic:pic>
              </a:graphicData>
            </a:graphic>
          </wp:inline>
        </w:drawing>
      </w:r>
    </w:p>
    <w:p w14:paraId="3EB95235" w14:textId="77777777" w:rsidR="00C30243" w:rsidRPr="005779F9" w:rsidRDefault="00C30243" w:rsidP="00123B3A">
      <w:pPr>
        <w:jc w:val="center"/>
      </w:pPr>
    </w:p>
    <w:p w14:paraId="1596273D" w14:textId="379DE079" w:rsidR="00123B3A" w:rsidRPr="005779F9" w:rsidRDefault="00123B3A" w:rsidP="00123B3A">
      <w:pPr>
        <w:jc w:val="center"/>
      </w:pPr>
      <w:r w:rsidRPr="005779F9">
        <w:t>Рисунок 3</w:t>
      </w:r>
      <w:r w:rsidR="00915E56" w:rsidRPr="005779F9">
        <w:t>.2</w:t>
      </w:r>
      <w:r w:rsidR="00CD4614" w:rsidRPr="005779F9">
        <w:t>4</w:t>
      </w:r>
      <w:r w:rsidRPr="005779F9">
        <w:t xml:space="preserve"> – Зависимость CnHm от коэффициента избытка воздуха</w:t>
      </w:r>
    </w:p>
    <w:p w14:paraId="47CA514D" w14:textId="77777777" w:rsidR="00C30243" w:rsidRPr="005779F9" w:rsidRDefault="00C30243" w:rsidP="00123B3A">
      <w:pPr>
        <w:jc w:val="center"/>
      </w:pPr>
    </w:p>
    <w:p w14:paraId="3C6C113F" w14:textId="77777777" w:rsidR="00123B3A" w:rsidRPr="005779F9" w:rsidRDefault="007555CF" w:rsidP="0041382D">
      <w:pPr>
        <w:jc w:val="center"/>
      </w:pPr>
      <w:r w:rsidRPr="005779F9">
        <w:rPr>
          <w:noProof/>
          <w:lang w:eastAsia="ru-RU"/>
        </w:rPr>
        <w:drawing>
          <wp:inline distT="0" distB="0" distL="0" distR="0" wp14:anchorId="6C1CA41B" wp14:editId="1A2ECC8D">
            <wp:extent cx="4219575" cy="3331028"/>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637" r="1604"/>
                    <a:stretch/>
                  </pic:blipFill>
                  <pic:spPr bwMode="auto">
                    <a:xfrm>
                      <a:off x="0" y="0"/>
                      <a:ext cx="4264708" cy="3366657"/>
                    </a:xfrm>
                    <a:prstGeom prst="rect">
                      <a:avLst/>
                    </a:prstGeom>
                    <a:noFill/>
                    <a:ln>
                      <a:noFill/>
                    </a:ln>
                    <a:extLst>
                      <a:ext uri="{53640926-AAD7-44D8-BBD7-CCE9431645EC}">
                        <a14:shadowObscured xmlns:a14="http://schemas.microsoft.com/office/drawing/2010/main"/>
                      </a:ext>
                    </a:extLst>
                  </pic:spPr>
                </pic:pic>
              </a:graphicData>
            </a:graphic>
          </wp:inline>
        </w:drawing>
      </w:r>
    </w:p>
    <w:p w14:paraId="44224A0A" w14:textId="77777777" w:rsidR="00C30243" w:rsidRPr="005779F9" w:rsidRDefault="00C30243" w:rsidP="00A13019">
      <w:pPr>
        <w:shd w:val="clear" w:color="auto" w:fill="FFFFFF"/>
        <w:jc w:val="center"/>
      </w:pPr>
    </w:p>
    <w:p w14:paraId="18DE7FAC" w14:textId="66938355" w:rsidR="00123B3A" w:rsidRPr="005779F9" w:rsidRDefault="00915E56" w:rsidP="00A13019">
      <w:pPr>
        <w:shd w:val="clear" w:color="auto" w:fill="FFFFFF"/>
        <w:jc w:val="center"/>
        <w:rPr>
          <w:szCs w:val="28"/>
        </w:rPr>
      </w:pPr>
      <w:r w:rsidRPr="005779F9">
        <w:t>Рисунок 3.2</w:t>
      </w:r>
      <w:r w:rsidR="00CD4614" w:rsidRPr="005779F9">
        <w:t>5</w:t>
      </w:r>
      <w:r w:rsidR="00123B3A" w:rsidRPr="005779F9">
        <w:t xml:space="preserve"> – Зависимость С</w:t>
      </w:r>
      <w:r w:rsidR="00123B3A" w:rsidRPr="005779F9">
        <w:rPr>
          <w:vertAlign w:val="subscript"/>
        </w:rPr>
        <w:t>CO</w:t>
      </w:r>
      <w:r w:rsidR="00123B3A" w:rsidRPr="005779F9">
        <w:t xml:space="preserve"> от коэффициента избытка воздуха</w:t>
      </w:r>
    </w:p>
    <w:p w14:paraId="2AD49E89" w14:textId="77777777" w:rsidR="00123B3A" w:rsidRPr="005779F9" w:rsidRDefault="00123B3A" w:rsidP="00A13019">
      <w:pPr>
        <w:shd w:val="clear" w:color="auto" w:fill="FFFFFF"/>
        <w:jc w:val="both"/>
        <w:rPr>
          <w:szCs w:val="28"/>
        </w:rPr>
      </w:pPr>
    </w:p>
    <w:p w14:paraId="39D2B853" w14:textId="77777777" w:rsidR="00A13019" w:rsidRPr="005779F9" w:rsidRDefault="00A13019" w:rsidP="00A13019">
      <w:pPr>
        <w:ind w:firstLine="709"/>
        <w:jc w:val="both"/>
        <w:rPr>
          <w:szCs w:val="28"/>
        </w:rPr>
      </w:pPr>
      <w:r w:rsidRPr="005779F9">
        <w:rPr>
          <w:szCs w:val="28"/>
        </w:rPr>
        <w:t>3.2.</w:t>
      </w:r>
      <w:r w:rsidR="007C3C97" w:rsidRPr="005779F9">
        <w:rPr>
          <w:szCs w:val="28"/>
        </w:rPr>
        <w:t>3</w:t>
      </w:r>
      <w:r w:rsidRPr="005779F9">
        <w:rPr>
          <w:szCs w:val="28"/>
        </w:rPr>
        <w:t xml:space="preserve"> Численное моделирование горения биогаза </w:t>
      </w:r>
      <w:r w:rsidR="00530CBE" w:rsidRPr="005779F9">
        <w:rPr>
          <w:szCs w:val="28"/>
        </w:rPr>
        <w:t>за стабилизатором</w:t>
      </w:r>
    </w:p>
    <w:p w14:paraId="72F910A9" w14:textId="77777777" w:rsidR="00530CBE" w:rsidRPr="005779F9" w:rsidRDefault="00530CBE" w:rsidP="00530CBE">
      <w:pPr>
        <w:ind w:firstLine="709"/>
        <w:jc w:val="both"/>
      </w:pPr>
      <w:r w:rsidRPr="005779F9">
        <w:t xml:space="preserve">Теоретические моделирования процессов горения </w:t>
      </w:r>
      <w:r w:rsidR="00406DC6" w:rsidRPr="005779F9">
        <w:t xml:space="preserve">за стабилизатором по данной горелке применялся </w:t>
      </w:r>
      <w:r w:rsidRPr="005779F9">
        <w:t>в качестве биогаза</w:t>
      </w:r>
      <w:r w:rsidR="00406DC6" w:rsidRPr="005779F9">
        <w:t xml:space="preserve">, полученный газ из </w:t>
      </w:r>
      <w:r w:rsidRPr="005779F9">
        <w:t>на</w:t>
      </w:r>
      <w:r w:rsidR="00406DC6" w:rsidRPr="005779F9">
        <w:t xml:space="preserve">воза </w:t>
      </w:r>
      <w:r w:rsidRPr="005779F9">
        <w:t>крупнорогатого скота, использовались те же модели горелок, что и для синтетического газа. Состав биогаза представлен в таблице 3.</w:t>
      </w:r>
      <w:r w:rsidR="00806B86" w:rsidRPr="005779F9">
        <w:rPr>
          <w:lang w:val="kk-KZ"/>
        </w:rPr>
        <w:t>6</w:t>
      </w:r>
      <w:r w:rsidRPr="005779F9">
        <w:t>. Все остальные параметры приняты как в предыдущем исследовании.</w:t>
      </w:r>
    </w:p>
    <w:p w14:paraId="58011848" w14:textId="77777777" w:rsidR="00530CBE" w:rsidRPr="005779F9" w:rsidRDefault="00530CBE" w:rsidP="00530CBE">
      <w:pPr>
        <w:jc w:val="both"/>
      </w:pPr>
    </w:p>
    <w:p w14:paraId="3D0D69C8" w14:textId="77777777" w:rsidR="00530CBE" w:rsidRPr="005779F9" w:rsidRDefault="00530CBE" w:rsidP="00C30243">
      <w:pPr>
        <w:jc w:val="both"/>
      </w:pPr>
      <w:r w:rsidRPr="005779F9">
        <w:t>Таблица 3.</w:t>
      </w:r>
      <w:r w:rsidR="00806B86" w:rsidRPr="005779F9">
        <w:rPr>
          <w:lang w:val="kk-KZ"/>
        </w:rPr>
        <w:t>6</w:t>
      </w:r>
      <w:r w:rsidRPr="005779F9">
        <w:t xml:space="preserve"> – Состав биогаза</w:t>
      </w:r>
    </w:p>
    <w:p w14:paraId="08A5C94D" w14:textId="77777777" w:rsidR="00C30243" w:rsidRPr="005779F9" w:rsidRDefault="00C30243" w:rsidP="00C30243">
      <w:pPr>
        <w:jc w:val="both"/>
      </w:pPr>
    </w:p>
    <w:tbl>
      <w:tblPr>
        <w:tblStyle w:val="a3"/>
        <w:tblW w:w="9639" w:type="dxa"/>
        <w:tblInd w:w="108" w:type="dxa"/>
        <w:tblLook w:val="04A0" w:firstRow="1" w:lastRow="0" w:firstColumn="1" w:lastColumn="0" w:noHBand="0" w:noVBand="1"/>
      </w:tblPr>
      <w:tblGrid>
        <w:gridCol w:w="738"/>
        <w:gridCol w:w="1956"/>
        <w:gridCol w:w="1701"/>
        <w:gridCol w:w="1842"/>
        <w:gridCol w:w="1701"/>
        <w:gridCol w:w="1701"/>
      </w:tblGrid>
      <w:tr w:rsidR="00530CBE" w:rsidRPr="005779F9" w14:paraId="1D55E4E4" w14:textId="77777777" w:rsidTr="00EE29DE">
        <w:tc>
          <w:tcPr>
            <w:tcW w:w="738" w:type="dxa"/>
            <w:vMerge w:val="restart"/>
          </w:tcPr>
          <w:p w14:paraId="469FFF83" w14:textId="77777777" w:rsidR="00530CBE" w:rsidRPr="005779F9" w:rsidRDefault="00530CBE" w:rsidP="00EE29DE">
            <w:pPr>
              <w:pStyle w:val="a4"/>
              <w:ind w:left="0"/>
              <w:jc w:val="center"/>
              <w:rPr>
                <w:sz w:val="24"/>
                <w:szCs w:val="24"/>
              </w:rPr>
            </w:pPr>
            <w:r w:rsidRPr="005779F9">
              <w:rPr>
                <w:sz w:val="24"/>
                <w:szCs w:val="24"/>
              </w:rPr>
              <w:t>№</w:t>
            </w:r>
          </w:p>
        </w:tc>
        <w:tc>
          <w:tcPr>
            <w:tcW w:w="8901" w:type="dxa"/>
            <w:gridSpan w:val="5"/>
          </w:tcPr>
          <w:p w14:paraId="031A26FA" w14:textId="77777777" w:rsidR="00530CBE" w:rsidRPr="005779F9" w:rsidRDefault="00530CBE" w:rsidP="00EE29DE">
            <w:pPr>
              <w:pStyle w:val="a4"/>
              <w:ind w:left="0"/>
              <w:jc w:val="center"/>
              <w:rPr>
                <w:sz w:val="24"/>
                <w:szCs w:val="24"/>
              </w:rPr>
            </w:pPr>
            <w:r w:rsidRPr="005779F9">
              <w:rPr>
                <w:sz w:val="24"/>
                <w:szCs w:val="24"/>
              </w:rPr>
              <w:t>Состав биогаза</w:t>
            </w:r>
          </w:p>
        </w:tc>
      </w:tr>
      <w:tr w:rsidR="00530CBE" w:rsidRPr="005779F9" w14:paraId="519251FF" w14:textId="77777777" w:rsidTr="00EE29DE">
        <w:tc>
          <w:tcPr>
            <w:tcW w:w="738" w:type="dxa"/>
            <w:vMerge/>
          </w:tcPr>
          <w:p w14:paraId="033ACEC8" w14:textId="77777777" w:rsidR="00530CBE" w:rsidRPr="005779F9" w:rsidRDefault="00530CBE" w:rsidP="00EE29DE">
            <w:pPr>
              <w:pStyle w:val="a4"/>
              <w:ind w:left="0"/>
              <w:jc w:val="center"/>
              <w:rPr>
                <w:sz w:val="24"/>
                <w:szCs w:val="24"/>
              </w:rPr>
            </w:pPr>
          </w:p>
        </w:tc>
        <w:tc>
          <w:tcPr>
            <w:tcW w:w="1956" w:type="dxa"/>
          </w:tcPr>
          <w:p w14:paraId="021B91DF" w14:textId="77777777" w:rsidR="00530CBE" w:rsidRPr="005779F9" w:rsidRDefault="00530CBE" w:rsidP="00EE29DE">
            <w:pPr>
              <w:pStyle w:val="a4"/>
              <w:ind w:left="0"/>
              <w:jc w:val="center"/>
              <w:rPr>
                <w:sz w:val="24"/>
                <w:szCs w:val="24"/>
              </w:rPr>
            </w:pPr>
            <w:r w:rsidRPr="005779F9">
              <w:rPr>
                <w:sz w:val="24"/>
                <w:szCs w:val="24"/>
              </w:rPr>
              <w:t>CH</w:t>
            </w:r>
            <w:r w:rsidRPr="005779F9">
              <w:rPr>
                <w:sz w:val="24"/>
                <w:szCs w:val="24"/>
                <w:vertAlign w:val="subscript"/>
              </w:rPr>
              <w:t xml:space="preserve">4, </w:t>
            </w:r>
            <w:r w:rsidRPr="005779F9">
              <w:rPr>
                <w:sz w:val="24"/>
                <w:szCs w:val="24"/>
              </w:rPr>
              <w:t>%</w:t>
            </w:r>
          </w:p>
        </w:tc>
        <w:tc>
          <w:tcPr>
            <w:tcW w:w="1701" w:type="dxa"/>
          </w:tcPr>
          <w:p w14:paraId="76B7C8DD" w14:textId="77777777" w:rsidR="00530CBE" w:rsidRPr="005779F9" w:rsidRDefault="00530CBE" w:rsidP="00EE29DE">
            <w:pPr>
              <w:pStyle w:val="a4"/>
              <w:ind w:left="0"/>
              <w:jc w:val="center"/>
              <w:rPr>
                <w:sz w:val="24"/>
                <w:szCs w:val="24"/>
              </w:rPr>
            </w:pPr>
            <w:r w:rsidRPr="005779F9">
              <w:rPr>
                <w:sz w:val="24"/>
                <w:szCs w:val="24"/>
              </w:rPr>
              <w:t>CO</w:t>
            </w:r>
            <w:r w:rsidRPr="005779F9">
              <w:rPr>
                <w:sz w:val="24"/>
                <w:szCs w:val="24"/>
                <w:vertAlign w:val="subscript"/>
              </w:rPr>
              <w:t xml:space="preserve">2, </w:t>
            </w:r>
            <w:r w:rsidRPr="005779F9">
              <w:rPr>
                <w:sz w:val="24"/>
                <w:szCs w:val="24"/>
              </w:rPr>
              <w:t>%</w:t>
            </w:r>
          </w:p>
        </w:tc>
        <w:tc>
          <w:tcPr>
            <w:tcW w:w="1842" w:type="dxa"/>
          </w:tcPr>
          <w:p w14:paraId="03A1C79C" w14:textId="77777777" w:rsidR="00530CBE" w:rsidRPr="005779F9" w:rsidRDefault="00530CBE" w:rsidP="00EE29DE">
            <w:pPr>
              <w:pStyle w:val="a4"/>
              <w:ind w:left="0"/>
              <w:jc w:val="center"/>
              <w:rPr>
                <w:sz w:val="24"/>
                <w:szCs w:val="24"/>
              </w:rPr>
            </w:pPr>
            <w:r w:rsidRPr="005779F9">
              <w:rPr>
                <w:szCs w:val="28"/>
              </w:rPr>
              <w:t>O</w:t>
            </w:r>
            <w:r w:rsidRPr="005779F9">
              <w:rPr>
                <w:szCs w:val="28"/>
                <w:vertAlign w:val="subscript"/>
              </w:rPr>
              <w:t>2</w:t>
            </w:r>
            <w:r w:rsidRPr="005779F9">
              <w:rPr>
                <w:sz w:val="24"/>
                <w:szCs w:val="24"/>
              </w:rPr>
              <w:t>, %</w:t>
            </w:r>
          </w:p>
        </w:tc>
        <w:tc>
          <w:tcPr>
            <w:tcW w:w="1701" w:type="dxa"/>
          </w:tcPr>
          <w:p w14:paraId="70736B49" w14:textId="77777777" w:rsidR="00530CBE" w:rsidRPr="005779F9" w:rsidRDefault="00530CBE" w:rsidP="00EE29DE">
            <w:pPr>
              <w:pStyle w:val="a4"/>
              <w:ind w:left="0"/>
              <w:jc w:val="center"/>
              <w:rPr>
                <w:sz w:val="24"/>
                <w:szCs w:val="24"/>
              </w:rPr>
            </w:pPr>
            <w:r w:rsidRPr="005779F9">
              <w:rPr>
                <w:szCs w:val="28"/>
              </w:rPr>
              <w:t>H</w:t>
            </w:r>
            <w:r w:rsidRPr="005779F9">
              <w:rPr>
                <w:szCs w:val="28"/>
                <w:vertAlign w:val="subscript"/>
              </w:rPr>
              <w:t>2</w:t>
            </w:r>
            <w:r w:rsidRPr="005779F9">
              <w:rPr>
                <w:sz w:val="24"/>
                <w:szCs w:val="24"/>
              </w:rPr>
              <w:t>, %</w:t>
            </w:r>
          </w:p>
        </w:tc>
        <w:tc>
          <w:tcPr>
            <w:tcW w:w="1701" w:type="dxa"/>
          </w:tcPr>
          <w:p w14:paraId="16E7B187" w14:textId="77777777" w:rsidR="00530CBE" w:rsidRPr="005779F9" w:rsidRDefault="00530CBE" w:rsidP="00EE29DE">
            <w:pPr>
              <w:pStyle w:val="a4"/>
              <w:ind w:left="0"/>
              <w:jc w:val="center"/>
              <w:rPr>
                <w:sz w:val="24"/>
                <w:szCs w:val="24"/>
              </w:rPr>
            </w:pPr>
            <w:r w:rsidRPr="005779F9">
              <w:rPr>
                <w:szCs w:val="28"/>
              </w:rPr>
              <w:t>N</w:t>
            </w:r>
            <w:r w:rsidRPr="005779F9">
              <w:rPr>
                <w:szCs w:val="28"/>
                <w:vertAlign w:val="subscript"/>
              </w:rPr>
              <w:t>2</w:t>
            </w:r>
            <w:r w:rsidRPr="005779F9">
              <w:rPr>
                <w:sz w:val="24"/>
                <w:szCs w:val="24"/>
              </w:rPr>
              <w:t>, %</w:t>
            </w:r>
          </w:p>
        </w:tc>
      </w:tr>
      <w:tr w:rsidR="00530CBE" w:rsidRPr="005779F9" w14:paraId="37CF767D" w14:textId="77777777" w:rsidTr="00EE29DE">
        <w:tc>
          <w:tcPr>
            <w:tcW w:w="738" w:type="dxa"/>
          </w:tcPr>
          <w:p w14:paraId="75608830" w14:textId="77777777" w:rsidR="00530CBE" w:rsidRPr="005779F9" w:rsidRDefault="00530CBE" w:rsidP="00EE29DE">
            <w:pPr>
              <w:pStyle w:val="a4"/>
              <w:ind w:left="0"/>
              <w:jc w:val="center"/>
              <w:rPr>
                <w:sz w:val="24"/>
                <w:szCs w:val="24"/>
              </w:rPr>
            </w:pPr>
            <w:r w:rsidRPr="005779F9">
              <w:rPr>
                <w:sz w:val="24"/>
                <w:szCs w:val="24"/>
              </w:rPr>
              <w:t>1</w:t>
            </w:r>
          </w:p>
        </w:tc>
        <w:tc>
          <w:tcPr>
            <w:tcW w:w="1956" w:type="dxa"/>
          </w:tcPr>
          <w:p w14:paraId="13559080" w14:textId="77777777" w:rsidR="00530CBE" w:rsidRPr="005779F9" w:rsidRDefault="00530CBE" w:rsidP="00EE29DE">
            <w:pPr>
              <w:pStyle w:val="a4"/>
              <w:ind w:left="0"/>
              <w:jc w:val="center"/>
              <w:rPr>
                <w:sz w:val="24"/>
                <w:szCs w:val="24"/>
              </w:rPr>
            </w:pPr>
            <w:r w:rsidRPr="005779F9">
              <w:rPr>
                <w:sz w:val="24"/>
                <w:szCs w:val="24"/>
              </w:rPr>
              <w:t>65</w:t>
            </w:r>
          </w:p>
        </w:tc>
        <w:tc>
          <w:tcPr>
            <w:tcW w:w="1701" w:type="dxa"/>
          </w:tcPr>
          <w:p w14:paraId="54954A1A" w14:textId="77777777" w:rsidR="00530CBE" w:rsidRPr="005779F9" w:rsidRDefault="00530CBE" w:rsidP="00EE29DE">
            <w:pPr>
              <w:pStyle w:val="a4"/>
              <w:ind w:left="0"/>
              <w:jc w:val="center"/>
              <w:rPr>
                <w:sz w:val="24"/>
                <w:szCs w:val="24"/>
              </w:rPr>
            </w:pPr>
            <w:r w:rsidRPr="005779F9">
              <w:rPr>
                <w:sz w:val="24"/>
                <w:szCs w:val="24"/>
              </w:rPr>
              <w:t>26</w:t>
            </w:r>
          </w:p>
        </w:tc>
        <w:tc>
          <w:tcPr>
            <w:tcW w:w="1842" w:type="dxa"/>
          </w:tcPr>
          <w:p w14:paraId="7E48ABD9" w14:textId="77777777" w:rsidR="00530CBE" w:rsidRPr="005779F9" w:rsidRDefault="00530CBE" w:rsidP="00EE29DE">
            <w:pPr>
              <w:pStyle w:val="a4"/>
              <w:ind w:left="0"/>
              <w:jc w:val="center"/>
              <w:rPr>
                <w:sz w:val="24"/>
                <w:szCs w:val="24"/>
              </w:rPr>
            </w:pPr>
            <w:r w:rsidRPr="005779F9">
              <w:rPr>
                <w:sz w:val="24"/>
                <w:szCs w:val="24"/>
              </w:rPr>
              <w:t>1</w:t>
            </w:r>
          </w:p>
        </w:tc>
        <w:tc>
          <w:tcPr>
            <w:tcW w:w="1701" w:type="dxa"/>
          </w:tcPr>
          <w:p w14:paraId="44F58CF5" w14:textId="77777777" w:rsidR="00530CBE" w:rsidRPr="005779F9" w:rsidRDefault="00530CBE" w:rsidP="00EE29DE">
            <w:pPr>
              <w:pStyle w:val="a4"/>
              <w:ind w:left="0"/>
              <w:jc w:val="center"/>
              <w:rPr>
                <w:sz w:val="24"/>
                <w:szCs w:val="24"/>
              </w:rPr>
            </w:pPr>
            <w:r w:rsidRPr="005779F9">
              <w:rPr>
                <w:sz w:val="24"/>
                <w:szCs w:val="24"/>
              </w:rPr>
              <w:t>3</w:t>
            </w:r>
          </w:p>
        </w:tc>
        <w:tc>
          <w:tcPr>
            <w:tcW w:w="1701" w:type="dxa"/>
          </w:tcPr>
          <w:p w14:paraId="1B2D66DA" w14:textId="77777777" w:rsidR="00530CBE" w:rsidRPr="005779F9" w:rsidRDefault="00530CBE" w:rsidP="00EE29DE">
            <w:pPr>
              <w:pStyle w:val="a4"/>
              <w:ind w:left="0"/>
              <w:jc w:val="center"/>
              <w:rPr>
                <w:sz w:val="24"/>
                <w:szCs w:val="24"/>
              </w:rPr>
            </w:pPr>
            <w:r w:rsidRPr="005779F9">
              <w:rPr>
                <w:sz w:val="24"/>
                <w:szCs w:val="24"/>
              </w:rPr>
              <w:t>5</w:t>
            </w:r>
          </w:p>
        </w:tc>
      </w:tr>
    </w:tbl>
    <w:p w14:paraId="2D016337" w14:textId="77777777" w:rsidR="00530CBE" w:rsidRPr="005779F9" w:rsidRDefault="00530CBE" w:rsidP="00A13019">
      <w:pPr>
        <w:jc w:val="both"/>
        <w:rPr>
          <w:szCs w:val="28"/>
        </w:rPr>
      </w:pPr>
    </w:p>
    <w:p w14:paraId="29480B99" w14:textId="77777777" w:rsidR="00A13019" w:rsidRPr="005779F9" w:rsidRDefault="00915E56" w:rsidP="00A13019">
      <w:pPr>
        <w:ind w:firstLine="709"/>
        <w:jc w:val="both"/>
        <w:rPr>
          <w:szCs w:val="28"/>
        </w:rPr>
      </w:pPr>
      <w:r w:rsidRPr="005779F9">
        <w:rPr>
          <w:szCs w:val="28"/>
        </w:rPr>
        <w:t>На рисунке 3.2</w:t>
      </w:r>
      <w:r w:rsidR="00CD4614" w:rsidRPr="005779F9">
        <w:rPr>
          <w:szCs w:val="28"/>
        </w:rPr>
        <w:t>6</w:t>
      </w:r>
      <w:r w:rsidR="00A13019" w:rsidRPr="005779F9">
        <w:rPr>
          <w:szCs w:val="28"/>
        </w:rPr>
        <w:t xml:space="preserve"> представлены результаты полноты сгорания топлива от коэффициента избытка воздуха рассчитанных численным моделированием. Из рисунка видно, что с увеличением избытка воздуха растет и значение полноты сгорания топлива до максимально точки параболы, затем идет на спад за счет участия большого количества воздуха, что влечет за собой повышение уноса топлива из зоны горения. Резкое падение значения полноты сгорания топлива можно отметить у стабилизатора, имеющем полукруглую форму. Для стабилизаторов с углом 60˚ наблюдается наибольшее изменение полноты сгорания, это происходит за счет снижения времени нахождения ТВС в зоне рециркуляции.</w:t>
      </w:r>
    </w:p>
    <w:p w14:paraId="4BF1C586" w14:textId="77777777" w:rsidR="00A13019" w:rsidRPr="005779F9" w:rsidRDefault="00A13019" w:rsidP="00A13019">
      <w:pPr>
        <w:jc w:val="both"/>
        <w:rPr>
          <w:szCs w:val="28"/>
        </w:rPr>
      </w:pPr>
    </w:p>
    <w:p w14:paraId="15337076" w14:textId="77777777" w:rsidR="00A13019" w:rsidRPr="005779F9" w:rsidRDefault="00A13019" w:rsidP="00A13019">
      <w:pPr>
        <w:jc w:val="center"/>
      </w:pPr>
      <w:r w:rsidRPr="005779F9">
        <w:rPr>
          <w:noProof/>
          <w:lang w:eastAsia="ru-RU"/>
        </w:rPr>
        <w:drawing>
          <wp:inline distT="0" distB="0" distL="0" distR="0" wp14:anchorId="57BD711F" wp14:editId="19A985BC">
            <wp:extent cx="5036945" cy="2819137"/>
            <wp:effectExtent l="0" t="0" r="0" b="635"/>
            <wp:docPr id="140" name="Рисунок 140" descr="C:\Users\1\Desktop\Докторантура\Диссертация для защиты 2023 год\Диссертация 2023\биогаз\биогаз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Докторантура\Диссертация для защиты 2023 год\Диссертация 2023\биогаз\биогаз 3.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15100" cy="2862880"/>
                    </a:xfrm>
                    <a:prstGeom prst="rect">
                      <a:avLst/>
                    </a:prstGeom>
                    <a:noFill/>
                    <a:ln>
                      <a:noFill/>
                    </a:ln>
                  </pic:spPr>
                </pic:pic>
              </a:graphicData>
            </a:graphic>
          </wp:inline>
        </w:drawing>
      </w:r>
    </w:p>
    <w:p w14:paraId="10243C22" w14:textId="77777777" w:rsidR="00C30243" w:rsidRPr="005779F9" w:rsidRDefault="00C30243" w:rsidP="00C30243">
      <w:pPr>
        <w:jc w:val="center"/>
      </w:pPr>
    </w:p>
    <w:p w14:paraId="285AB947" w14:textId="30E65A55" w:rsidR="00A13019" w:rsidRPr="005779F9" w:rsidRDefault="00A13019" w:rsidP="00C30243">
      <w:pPr>
        <w:jc w:val="center"/>
      </w:pPr>
      <w:r w:rsidRPr="005779F9">
        <w:t>Рисунок 3.</w:t>
      </w:r>
      <w:r w:rsidR="00F63BF9" w:rsidRPr="005779F9">
        <w:t>2</w:t>
      </w:r>
      <w:r w:rsidR="00CD4614" w:rsidRPr="005779F9">
        <w:t>6</w:t>
      </w:r>
      <w:r w:rsidRPr="005779F9">
        <w:t xml:space="preserve"> – Зависимость полноты сгорания от коэффициента избытка воздуха</w:t>
      </w:r>
    </w:p>
    <w:p w14:paraId="3B82A871" w14:textId="77777777" w:rsidR="00767341" w:rsidRPr="005779F9" w:rsidRDefault="00767341" w:rsidP="00767341">
      <w:pPr>
        <w:jc w:val="both"/>
        <w:rPr>
          <w:szCs w:val="28"/>
        </w:rPr>
      </w:pPr>
    </w:p>
    <w:p w14:paraId="1E84D41D" w14:textId="77777777" w:rsidR="00A13019" w:rsidRPr="005779F9" w:rsidRDefault="00F63BF9" w:rsidP="00A13019">
      <w:pPr>
        <w:ind w:firstLine="709"/>
        <w:jc w:val="both"/>
        <w:rPr>
          <w:szCs w:val="28"/>
        </w:rPr>
      </w:pPr>
      <w:r w:rsidRPr="005779F9">
        <w:rPr>
          <w:szCs w:val="28"/>
        </w:rPr>
        <w:t>На рисунке 3.2</w:t>
      </w:r>
      <w:r w:rsidR="00CD4614" w:rsidRPr="005779F9">
        <w:rPr>
          <w:szCs w:val="28"/>
        </w:rPr>
        <w:t>7</w:t>
      </w:r>
      <w:r w:rsidR="00A13019" w:rsidRPr="005779F9">
        <w:rPr>
          <w:szCs w:val="28"/>
        </w:rPr>
        <w:t xml:space="preserve"> представлены результаты полноты сгорания от скорости воздуха рассчитанных численным моделированием различных видов стабилизаторов. Согласно стехиометрическому соотношению топливо-воздух, наиболее полное горение происходит при скоростях воздуха равных 10-12 м/с. Исходя из графика, показанного на рисунке, оптимальным значениям соответствует параболический график полукруглого стабилизатора, наименее эффективным - уголок 45˚, так как такой уголок влияет меньше всего на структуру потока – создает наименьшие рециркуляционные зоны за уголковым стабилизатором.</w:t>
      </w:r>
    </w:p>
    <w:p w14:paraId="68CA26F0" w14:textId="77777777" w:rsidR="00767341" w:rsidRPr="005779F9" w:rsidRDefault="00767341" w:rsidP="00767341">
      <w:pPr>
        <w:jc w:val="both"/>
        <w:rPr>
          <w:szCs w:val="28"/>
        </w:rPr>
      </w:pPr>
    </w:p>
    <w:p w14:paraId="2E44AD30" w14:textId="77777777" w:rsidR="00A13019" w:rsidRPr="005779F9" w:rsidRDefault="00A13019" w:rsidP="00A13019">
      <w:pPr>
        <w:jc w:val="center"/>
      </w:pPr>
      <w:r w:rsidRPr="005779F9">
        <w:rPr>
          <w:noProof/>
          <w:lang w:eastAsia="ru-RU"/>
        </w:rPr>
        <w:drawing>
          <wp:inline distT="0" distB="0" distL="0" distR="0" wp14:anchorId="177C3E1D" wp14:editId="14679696">
            <wp:extent cx="4905375" cy="2922459"/>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13889" cy="2987108"/>
                    </a:xfrm>
                    <a:prstGeom prst="rect">
                      <a:avLst/>
                    </a:prstGeom>
                    <a:noFill/>
                  </pic:spPr>
                </pic:pic>
              </a:graphicData>
            </a:graphic>
          </wp:inline>
        </w:drawing>
      </w:r>
    </w:p>
    <w:p w14:paraId="1BB4E8C6" w14:textId="77777777" w:rsidR="00A13019" w:rsidRPr="005779F9" w:rsidRDefault="00A13019" w:rsidP="00A13019">
      <w:pPr>
        <w:jc w:val="center"/>
      </w:pPr>
      <w:r w:rsidRPr="005779F9">
        <w:t xml:space="preserve">Рисунок </w:t>
      </w:r>
      <w:r w:rsidR="00F63BF9" w:rsidRPr="005779F9">
        <w:t>3.2</w:t>
      </w:r>
      <w:r w:rsidR="00CD4614" w:rsidRPr="005779F9">
        <w:t>7</w:t>
      </w:r>
      <w:r w:rsidRPr="005779F9">
        <w:t xml:space="preserve"> – Зависимость полноты сгорания от скорости воздуха</w:t>
      </w:r>
    </w:p>
    <w:p w14:paraId="0652C1B6" w14:textId="77777777" w:rsidR="002B7641" w:rsidRPr="005779F9" w:rsidRDefault="002B7641" w:rsidP="002B7641">
      <w:pPr>
        <w:jc w:val="both"/>
      </w:pPr>
    </w:p>
    <w:p w14:paraId="68EDB7CD" w14:textId="77777777" w:rsidR="00A13019" w:rsidRPr="005779F9" w:rsidRDefault="00A13019" w:rsidP="00A13019">
      <w:pPr>
        <w:jc w:val="center"/>
      </w:pPr>
      <w:r w:rsidRPr="005779F9">
        <w:rPr>
          <w:noProof/>
          <w:lang w:eastAsia="ru-RU"/>
        </w:rPr>
        <w:drawing>
          <wp:inline distT="0" distB="0" distL="0" distR="0" wp14:anchorId="6508A6DF" wp14:editId="17F6A390">
            <wp:extent cx="5084683" cy="2971800"/>
            <wp:effectExtent l="0" t="0" r="190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185" r="1542" b="2030"/>
                    <a:stretch/>
                  </pic:blipFill>
                  <pic:spPr bwMode="auto">
                    <a:xfrm>
                      <a:off x="0" y="0"/>
                      <a:ext cx="5255932" cy="3071888"/>
                    </a:xfrm>
                    <a:prstGeom prst="rect">
                      <a:avLst/>
                    </a:prstGeom>
                    <a:noFill/>
                    <a:ln>
                      <a:noFill/>
                    </a:ln>
                    <a:extLst>
                      <a:ext uri="{53640926-AAD7-44D8-BBD7-CCE9431645EC}">
                        <a14:shadowObscured xmlns:a14="http://schemas.microsoft.com/office/drawing/2010/main"/>
                      </a:ext>
                    </a:extLst>
                  </pic:spPr>
                </pic:pic>
              </a:graphicData>
            </a:graphic>
          </wp:inline>
        </w:drawing>
      </w:r>
    </w:p>
    <w:p w14:paraId="5FB9EC51" w14:textId="6545C521" w:rsidR="00A13019" w:rsidRPr="005779F9" w:rsidRDefault="00A13019" w:rsidP="00C30243">
      <w:pPr>
        <w:jc w:val="center"/>
      </w:pPr>
      <w:r w:rsidRPr="005779F9">
        <w:t>Рисунок 3.</w:t>
      </w:r>
      <w:r w:rsidR="00F63BF9" w:rsidRPr="005779F9">
        <w:t>2</w:t>
      </w:r>
      <w:r w:rsidR="00CD4614" w:rsidRPr="005779F9">
        <w:t>8</w:t>
      </w:r>
      <w:r w:rsidRPr="005779F9">
        <w:t xml:space="preserve"> – Зависимость температурной неравномерности от скорости воздуха</w:t>
      </w:r>
    </w:p>
    <w:p w14:paraId="7111716A" w14:textId="77777777" w:rsidR="00C30243" w:rsidRPr="005779F9" w:rsidRDefault="00C30243" w:rsidP="00C30243">
      <w:pPr>
        <w:jc w:val="center"/>
      </w:pPr>
    </w:p>
    <w:p w14:paraId="40A85EED" w14:textId="77777777" w:rsidR="00C30243" w:rsidRPr="005779F9" w:rsidRDefault="00C30243" w:rsidP="00C30243">
      <w:pPr>
        <w:ind w:firstLine="709"/>
        <w:jc w:val="both"/>
      </w:pPr>
      <w:r w:rsidRPr="005779F9">
        <w:t>Графики температурной неравномерности в горелочных устройствах, зависящиеся от скорости входного окислителя и от коэффициента избытка воздуха для биогаза предоставлены на рисунках 3.28, 3.29. Судя по рисункам, температурная неравномерност в случае использования биотоплива несколько ниже. Это объясняется более низкой теплотой сгорания, что снижает уровень температур, соответсвенно снижается разность на выходе из установки. Увеличение скорости воздуха, как и увеличение коэффициента избытка воздуха приводит к увеличению турбулентных пульсаций в зоне горения, что приводит к увеличению неравномерностей.</w:t>
      </w:r>
    </w:p>
    <w:p w14:paraId="164E7F12" w14:textId="77777777" w:rsidR="00C30243" w:rsidRPr="005779F9" w:rsidRDefault="00C30243" w:rsidP="00C30243">
      <w:pPr>
        <w:jc w:val="both"/>
        <w:rPr>
          <w:szCs w:val="28"/>
        </w:rPr>
      </w:pPr>
    </w:p>
    <w:p w14:paraId="2A2B8027" w14:textId="77777777" w:rsidR="00A13019" w:rsidRPr="005779F9" w:rsidRDefault="00A13019" w:rsidP="00A13019">
      <w:pPr>
        <w:jc w:val="center"/>
      </w:pPr>
      <w:r w:rsidRPr="005779F9">
        <w:rPr>
          <w:noProof/>
          <w:lang w:eastAsia="ru-RU"/>
        </w:rPr>
        <w:drawing>
          <wp:inline distT="0" distB="0" distL="0" distR="0" wp14:anchorId="6BED8A06" wp14:editId="540CCD85">
            <wp:extent cx="4331527" cy="27636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078" r="1337" b="1832"/>
                    <a:stretch/>
                  </pic:blipFill>
                  <pic:spPr bwMode="auto">
                    <a:xfrm>
                      <a:off x="0" y="0"/>
                      <a:ext cx="4411669" cy="2814732"/>
                    </a:xfrm>
                    <a:prstGeom prst="rect">
                      <a:avLst/>
                    </a:prstGeom>
                    <a:noFill/>
                    <a:ln>
                      <a:noFill/>
                    </a:ln>
                    <a:extLst>
                      <a:ext uri="{53640926-AAD7-44D8-BBD7-CCE9431645EC}">
                        <a14:shadowObscured xmlns:a14="http://schemas.microsoft.com/office/drawing/2010/main"/>
                      </a:ext>
                    </a:extLst>
                  </pic:spPr>
                </pic:pic>
              </a:graphicData>
            </a:graphic>
          </wp:inline>
        </w:drawing>
      </w:r>
    </w:p>
    <w:p w14:paraId="708F4C89" w14:textId="6DFB882A" w:rsidR="00A13019" w:rsidRPr="005779F9" w:rsidRDefault="00A13019" w:rsidP="00C30243">
      <w:pPr>
        <w:jc w:val="center"/>
      </w:pPr>
      <w:r w:rsidRPr="005779F9">
        <w:t xml:space="preserve">Рисунок </w:t>
      </w:r>
      <w:r w:rsidR="00F63BF9" w:rsidRPr="005779F9">
        <w:t>3.2</w:t>
      </w:r>
      <w:r w:rsidR="00CD4614" w:rsidRPr="005779F9">
        <w:t>9</w:t>
      </w:r>
      <w:r w:rsidRPr="005779F9">
        <w:t xml:space="preserve"> – Зависимость температурной неравномерности от коэффициента избытка воздуха</w:t>
      </w:r>
    </w:p>
    <w:p w14:paraId="44780DF1" w14:textId="77777777" w:rsidR="00693233" w:rsidRPr="005779F9" w:rsidRDefault="00693233" w:rsidP="002D7EFD">
      <w:pPr>
        <w:jc w:val="both"/>
      </w:pPr>
    </w:p>
    <w:p w14:paraId="4CBBBF3A" w14:textId="77777777" w:rsidR="00A13019" w:rsidRPr="005779F9" w:rsidRDefault="00076B4D" w:rsidP="00A13019">
      <w:pPr>
        <w:ind w:firstLine="709"/>
        <w:jc w:val="both"/>
        <w:rPr>
          <w:bCs/>
          <w:szCs w:val="28"/>
        </w:rPr>
      </w:pPr>
      <w:r w:rsidRPr="005779F9">
        <w:t>На рисунке 3.30 показан график к</w:t>
      </w:r>
      <w:r w:rsidR="002C7BBB" w:rsidRPr="005779F9">
        <w:t xml:space="preserve">онцентрации </w:t>
      </w:r>
      <w:r w:rsidRPr="005779F9">
        <w:t xml:space="preserve">оксидов азота, которая зависит </w:t>
      </w:r>
      <w:r w:rsidR="00A13019" w:rsidRPr="005779F9">
        <w:t>от коэффициента избытка воздуха для биог</w:t>
      </w:r>
      <w:r w:rsidRPr="005779F9">
        <w:t>азового топлива</w:t>
      </w:r>
      <w:r w:rsidR="00A13019" w:rsidRPr="005779F9">
        <w:t xml:space="preserve">. Аналогичные выводы, что и для природного газа по влиянию избытка воздуха можно сделать и для биогаза. Увеличение количества воздуха в объеме горения приводит к «остыванию» газов, что сокращает </w:t>
      </w:r>
      <w:r w:rsidR="00836477" w:rsidRPr="005779F9">
        <w:t>концентрации оксидов азота,</w:t>
      </w:r>
      <w:r w:rsidR="00A13019" w:rsidRPr="005779F9">
        <w:t xml:space="preserve"> экспоненциально зависящих от температуры.</w:t>
      </w:r>
    </w:p>
    <w:p w14:paraId="59A3E464" w14:textId="77777777" w:rsidR="00A13019" w:rsidRPr="005779F9" w:rsidRDefault="00A13019" w:rsidP="00A13019">
      <w:pPr>
        <w:jc w:val="both"/>
        <w:rPr>
          <w:bCs/>
          <w:szCs w:val="28"/>
        </w:rPr>
      </w:pPr>
    </w:p>
    <w:p w14:paraId="7F7DC5BD" w14:textId="77777777" w:rsidR="00A13019" w:rsidRPr="005779F9" w:rsidRDefault="00A13019" w:rsidP="00A13019">
      <w:pPr>
        <w:jc w:val="center"/>
      </w:pPr>
      <w:r w:rsidRPr="005779F9">
        <w:rPr>
          <w:noProof/>
          <w:lang w:eastAsia="ru-RU"/>
        </w:rPr>
        <w:drawing>
          <wp:inline distT="0" distB="0" distL="0" distR="0" wp14:anchorId="11E04714" wp14:editId="3559E0AB">
            <wp:extent cx="4275179" cy="2928258"/>
            <wp:effectExtent l="0" t="0" r="0" b="571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646" r="2884"/>
                    <a:stretch/>
                  </pic:blipFill>
                  <pic:spPr bwMode="auto">
                    <a:xfrm>
                      <a:off x="0" y="0"/>
                      <a:ext cx="4310874" cy="2952707"/>
                    </a:xfrm>
                    <a:prstGeom prst="rect">
                      <a:avLst/>
                    </a:prstGeom>
                    <a:noFill/>
                    <a:ln>
                      <a:noFill/>
                    </a:ln>
                    <a:extLst>
                      <a:ext uri="{53640926-AAD7-44D8-BBD7-CCE9431645EC}">
                        <a14:shadowObscured xmlns:a14="http://schemas.microsoft.com/office/drawing/2010/main"/>
                      </a:ext>
                    </a:extLst>
                  </pic:spPr>
                </pic:pic>
              </a:graphicData>
            </a:graphic>
          </wp:inline>
        </w:drawing>
      </w:r>
    </w:p>
    <w:p w14:paraId="7BA8A939" w14:textId="77777777" w:rsidR="00C30243" w:rsidRPr="005779F9" w:rsidRDefault="00C30243" w:rsidP="00CF7CFF">
      <w:pPr>
        <w:shd w:val="clear" w:color="auto" w:fill="FFFFFF"/>
        <w:jc w:val="center"/>
      </w:pPr>
    </w:p>
    <w:p w14:paraId="1717D5B4" w14:textId="5BAC4A3B" w:rsidR="004A5D28" w:rsidRPr="005779F9" w:rsidRDefault="00BB19A3" w:rsidP="00CF7CFF">
      <w:pPr>
        <w:shd w:val="clear" w:color="auto" w:fill="FFFFFF"/>
        <w:jc w:val="center"/>
        <w:rPr>
          <w:szCs w:val="28"/>
        </w:rPr>
      </w:pPr>
      <w:r w:rsidRPr="005779F9">
        <w:t>Рисунок 3.</w:t>
      </w:r>
      <w:r w:rsidR="00CD4614" w:rsidRPr="005779F9">
        <w:t>30</w:t>
      </w:r>
      <w:r w:rsidR="00A13019" w:rsidRPr="005779F9">
        <w:t xml:space="preserve"> – Зависимость С</w:t>
      </w:r>
      <w:r w:rsidR="00A13019" w:rsidRPr="005779F9">
        <w:rPr>
          <w:vertAlign w:val="subscript"/>
        </w:rPr>
        <w:t>NO</w:t>
      </w:r>
      <w:r w:rsidR="00A13019" w:rsidRPr="005779F9">
        <w:t xml:space="preserve"> от коэффициента избытка воздуха</w:t>
      </w:r>
      <w:r w:rsidR="004A5D28" w:rsidRPr="005779F9">
        <w:rPr>
          <w:color w:val="0D0D0D"/>
          <w:szCs w:val="28"/>
        </w:rPr>
        <w:br w:type="page"/>
      </w:r>
    </w:p>
    <w:p w14:paraId="086E1F8E" w14:textId="77777777" w:rsidR="004A5D28" w:rsidRPr="005779F9" w:rsidRDefault="004A5D28" w:rsidP="005F4ED9">
      <w:pPr>
        <w:shd w:val="clear" w:color="auto" w:fill="FFFFFF"/>
        <w:ind w:firstLine="709"/>
        <w:jc w:val="both"/>
        <w:rPr>
          <w:color w:val="0D0D0D"/>
          <w:szCs w:val="28"/>
        </w:rPr>
      </w:pPr>
      <w:r w:rsidRPr="005779F9">
        <w:rPr>
          <w:b/>
          <w:color w:val="0D0D0D"/>
          <w:szCs w:val="28"/>
        </w:rPr>
        <w:t xml:space="preserve">4 </w:t>
      </w:r>
      <w:r w:rsidRPr="005779F9">
        <w:rPr>
          <w:b/>
          <w:szCs w:val="28"/>
        </w:rPr>
        <w:t>ЭКСПЕРИМЕНТАЛЬНОЕ ИССЛЕДОВАНИ</w:t>
      </w:r>
      <w:r w:rsidR="0003153F" w:rsidRPr="005779F9">
        <w:rPr>
          <w:b/>
          <w:szCs w:val="28"/>
        </w:rPr>
        <w:t>Е НОВОГО ГОРЕЛОЧНОГО УСТРОЙСТВА</w:t>
      </w:r>
      <w:r w:rsidRPr="005779F9">
        <w:rPr>
          <w:b/>
          <w:szCs w:val="28"/>
        </w:rPr>
        <w:t xml:space="preserve"> И ОПИСАНИЯ КОНСТРУКЦИИ ИННОВАЦИОННЫХ ГОРЕЛОК ДЛЯ ЭФФЕКТИВНОГО СЖИГАНИЯ </w:t>
      </w:r>
      <w:r w:rsidR="0003153F" w:rsidRPr="005779F9">
        <w:rPr>
          <w:b/>
          <w:szCs w:val="28"/>
        </w:rPr>
        <w:t>СИНТЕТИЧЕСКИХ ГАЗОВ (</w:t>
      </w:r>
      <w:r w:rsidRPr="005779F9">
        <w:rPr>
          <w:b/>
          <w:szCs w:val="28"/>
        </w:rPr>
        <w:t>БИОГАЗОВ)</w:t>
      </w:r>
    </w:p>
    <w:p w14:paraId="03BD30CE" w14:textId="77777777" w:rsidR="00662698" w:rsidRPr="005779F9" w:rsidRDefault="00662698" w:rsidP="008710F0">
      <w:pPr>
        <w:shd w:val="clear" w:color="auto" w:fill="FFFFFF"/>
        <w:jc w:val="both"/>
        <w:rPr>
          <w:color w:val="0D0D0D"/>
          <w:szCs w:val="28"/>
          <w:lang w:val="kk-KZ"/>
        </w:rPr>
      </w:pPr>
    </w:p>
    <w:p w14:paraId="0C05F461" w14:textId="77777777" w:rsidR="004A5D28" w:rsidRPr="005779F9" w:rsidRDefault="004A5D28" w:rsidP="005F4ED9">
      <w:pPr>
        <w:shd w:val="clear" w:color="auto" w:fill="FFFFFF"/>
        <w:ind w:firstLine="709"/>
        <w:jc w:val="both"/>
        <w:rPr>
          <w:b/>
          <w:color w:val="0D0D0D"/>
          <w:szCs w:val="28"/>
        </w:rPr>
      </w:pPr>
      <w:r w:rsidRPr="005779F9">
        <w:rPr>
          <w:b/>
          <w:color w:val="0D0D0D"/>
          <w:szCs w:val="28"/>
        </w:rPr>
        <w:t xml:space="preserve">4.1 </w:t>
      </w:r>
      <w:r w:rsidRPr="005779F9">
        <w:rPr>
          <w:b/>
          <w:szCs w:val="28"/>
        </w:rPr>
        <w:t>Результаты экспериментальных исследований по выбору эффективной модели конструкции новой горелки</w:t>
      </w:r>
    </w:p>
    <w:p w14:paraId="60C87E05" w14:textId="77777777" w:rsidR="00B93941" w:rsidRPr="005779F9" w:rsidRDefault="00DC0BB8" w:rsidP="00B93941">
      <w:pPr>
        <w:ind w:firstLine="709"/>
        <w:jc w:val="both"/>
      </w:pPr>
      <w:r w:rsidRPr="005779F9">
        <w:t>4.1.1 Синтетический газ</w:t>
      </w:r>
    </w:p>
    <w:p w14:paraId="7D4DE760" w14:textId="613C4797" w:rsidR="00DC0BB8" w:rsidRPr="005779F9" w:rsidRDefault="00DC0BB8" w:rsidP="00B93941">
      <w:pPr>
        <w:ind w:firstLine="709"/>
        <w:jc w:val="both"/>
      </w:pPr>
      <w:r w:rsidRPr="005779F9">
        <w:t xml:space="preserve">Для исследования процессов горения </w:t>
      </w:r>
      <w:r w:rsidR="00501F46" w:rsidRPr="005779F9">
        <w:t>сжиженного газа,</w:t>
      </w:r>
      <w:r w:rsidRPr="005779F9">
        <w:t xml:space="preserve"> произведенного из пропан бутановый смеси, использовались модель новый горелки. Состав сжиженного газа представлен в таблице 4.1.</w:t>
      </w:r>
    </w:p>
    <w:p w14:paraId="30B23C78" w14:textId="77777777" w:rsidR="00B93941" w:rsidRPr="005779F9" w:rsidRDefault="00B93941" w:rsidP="00B93941">
      <w:pPr>
        <w:jc w:val="both"/>
      </w:pPr>
    </w:p>
    <w:p w14:paraId="40C6A554" w14:textId="77777777" w:rsidR="009C676E" w:rsidRPr="005779F9" w:rsidRDefault="009C676E" w:rsidP="00C30243">
      <w:pPr>
        <w:jc w:val="both"/>
      </w:pPr>
      <w:r w:rsidRPr="005779F9">
        <w:t>Таблица 4.1 – Сжиженный газ</w:t>
      </w:r>
    </w:p>
    <w:p w14:paraId="10000D6C" w14:textId="77777777" w:rsidR="00C30243" w:rsidRPr="005779F9" w:rsidRDefault="00C30243" w:rsidP="00C30243">
      <w:pPr>
        <w:jc w:val="both"/>
      </w:pPr>
    </w:p>
    <w:tbl>
      <w:tblPr>
        <w:tblStyle w:val="a3"/>
        <w:tblW w:w="9639" w:type="dxa"/>
        <w:tblInd w:w="108" w:type="dxa"/>
        <w:tblLook w:val="04A0" w:firstRow="1" w:lastRow="0" w:firstColumn="1" w:lastColumn="0" w:noHBand="0" w:noVBand="1"/>
      </w:tblPr>
      <w:tblGrid>
        <w:gridCol w:w="738"/>
        <w:gridCol w:w="4932"/>
        <w:gridCol w:w="3969"/>
      </w:tblGrid>
      <w:tr w:rsidR="009C676E" w:rsidRPr="005779F9" w14:paraId="362A6550" w14:textId="77777777" w:rsidTr="005E76D4">
        <w:tc>
          <w:tcPr>
            <w:tcW w:w="738" w:type="dxa"/>
            <w:vMerge w:val="restart"/>
          </w:tcPr>
          <w:p w14:paraId="1FC16A46" w14:textId="77777777" w:rsidR="009C676E" w:rsidRPr="005779F9" w:rsidRDefault="009C676E" w:rsidP="005E76D4">
            <w:pPr>
              <w:pStyle w:val="a4"/>
              <w:ind w:left="0"/>
              <w:jc w:val="center"/>
              <w:rPr>
                <w:sz w:val="24"/>
                <w:szCs w:val="24"/>
              </w:rPr>
            </w:pPr>
            <w:r w:rsidRPr="005779F9">
              <w:rPr>
                <w:sz w:val="24"/>
                <w:szCs w:val="24"/>
              </w:rPr>
              <w:t>№</w:t>
            </w:r>
          </w:p>
        </w:tc>
        <w:tc>
          <w:tcPr>
            <w:tcW w:w="8901" w:type="dxa"/>
            <w:gridSpan w:val="2"/>
          </w:tcPr>
          <w:p w14:paraId="5A16C257" w14:textId="77777777" w:rsidR="009C676E" w:rsidRPr="005779F9" w:rsidRDefault="009C676E" w:rsidP="005E76D4">
            <w:pPr>
              <w:pStyle w:val="a4"/>
              <w:ind w:left="0"/>
              <w:jc w:val="center"/>
              <w:rPr>
                <w:sz w:val="24"/>
                <w:szCs w:val="24"/>
              </w:rPr>
            </w:pPr>
            <w:r w:rsidRPr="005779F9">
              <w:rPr>
                <w:sz w:val="24"/>
                <w:szCs w:val="24"/>
              </w:rPr>
              <w:t>Состав сжиженного газа (летняя)</w:t>
            </w:r>
          </w:p>
        </w:tc>
      </w:tr>
      <w:tr w:rsidR="009C676E" w:rsidRPr="005779F9" w14:paraId="33BBCC84" w14:textId="77777777" w:rsidTr="005E76D4">
        <w:tc>
          <w:tcPr>
            <w:tcW w:w="738" w:type="dxa"/>
            <w:vMerge/>
          </w:tcPr>
          <w:p w14:paraId="137D8282" w14:textId="77777777" w:rsidR="009C676E" w:rsidRPr="005779F9" w:rsidRDefault="009C676E" w:rsidP="005E76D4">
            <w:pPr>
              <w:pStyle w:val="a4"/>
              <w:ind w:left="0"/>
              <w:jc w:val="center"/>
              <w:rPr>
                <w:sz w:val="24"/>
                <w:szCs w:val="24"/>
              </w:rPr>
            </w:pPr>
          </w:p>
        </w:tc>
        <w:tc>
          <w:tcPr>
            <w:tcW w:w="4932" w:type="dxa"/>
          </w:tcPr>
          <w:p w14:paraId="510483E7" w14:textId="77777777" w:rsidR="009C676E" w:rsidRPr="005779F9" w:rsidRDefault="009C676E" w:rsidP="005E76D4">
            <w:pPr>
              <w:pStyle w:val="a4"/>
              <w:ind w:left="0"/>
              <w:jc w:val="center"/>
              <w:rPr>
                <w:sz w:val="24"/>
                <w:szCs w:val="24"/>
              </w:rPr>
            </w:pPr>
            <w:r w:rsidRPr="005779F9">
              <w:rPr>
                <w:sz w:val="24"/>
                <w:szCs w:val="24"/>
              </w:rPr>
              <w:t>C</w:t>
            </w:r>
            <w:r w:rsidRPr="005779F9">
              <w:rPr>
                <w:sz w:val="24"/>
                <w:szCs w:val="24"/>
                <w:vertAlign w:val="subscript"/>
              </w:rPr>
              <w:t>3</w:t>
            </w:r>
            <w:r w:rsidRPr="005779F9">
              <w:rPr>
                <w:sz w:val="24"/>
                <w:szCs w:val="24"/>
              </w:rPr>
              <w:t>H</w:t>
            </w:r>
            <w:r w:rsidRPr="005779F9">
              <w:rPr>
                <w:sz w:val="24"/>
                <w:szCs w:val="24"/>
                <w:vertAlign w:val="subscript"/>
              </w:rPr>
              <w:t xml:space="preserve">8, </w:t>
            </w:r>
            <w:r w:rsidRPr="005779F9">
              <w:rPr>
                <w:sz w:val="24"/>
                <w:szCs w:val="24"/>
              </w:rPr>
              <w:t xml:space="preserve">% </w:t>
            </w:r>
          </w:p>
        </w:tc>
        <w:tc>
          <w:tcPr>
            <w:tcW w:w="3969" w:type="dxa"/>
          </w:tcPr>
          <w:p w14:paraId="3545041E" w14:textId="77777777" w:rsidR="009C676E" w:rsidRPr="005779F9" w:rsidRDefault="009C676E" w:rsidP="005E76D4">
            <w:pPr>
              <w:pStyle w:val="a4"/>
              <w:ind w:left="0"/>
              <w:jc w:val="center"/>
              <w:rPr>
                <w:sz w:val="24"/>
                <w:szCs w:val="24"/>
              </w:rPr>
            </w:pPr>
            <w:r w:rsidRPr="005779F9">
              <w:rPr>
                <w:sz w:val="24"/>
                <w:szCs w:val="24"/>
              </w:rPr>
              <w:t>C</w:t>
            </w:r>
            <w:r w:rsidRPr="005779F9">
              <w:rPr>
                <w:sz w:val="24"/>
                <w:szCs w:val="24"/>
                <w:vertAlign w:val="subscript"/>
              </w:rPr>
              <w:t>4</w:t>
            </w:r>
            <w:r w:rsidRPr="005779F9">
              <w:rPr>
                <w:sz w:val="24"/>
                <w:szCs w:val="24"/>
              </w:rPr>
              <w:t>H</w:t>
            </w:r>
            <w:r w:rsidRPr="005779F9">
              <w:rPr>
                <w:sz w:val="24"/>
                <w:szCs w:val="24"/>
                <w:vertAlign w:val="subscript"/>
              </w:rPr>
              <w:t xml:space="preserve">10, </w:t>
            </w:r>
            <w:r w:rsidRPr="005779F9">
              <w:rPr>
                <w:sz w:val="24"/>
                <w:szCs w:val="24"/>
              </w:rPr>
              <w:t>%</w:t>
            </w:r>
          </w:p>
        </w:tc>
      </w:tr>
      <w:tr w:rsidR="009C676E" w:rsidRPr="005779F9" w14:paraId="0643F9E5" w14:textId="77777777" w:rsidTr="005E76D4">
        <w:tc>
          <w:tcPr>
            <w:tcW w:w="738" w:type="dxa"/>
          </w:tcPr>
          <w:p w14:paraId="46A1A0B8" w14:textId="77777777" w:rsidR="009C676E" w:rsidRPr="005779F9" w:rsidRDefault="009C676E" w:rsidP="005E76D4">
            <w:pPr>
              <w:pStyle w:val="a4"/>
              <w:ind w:left="0"/>
              <w:jc w:val="center"/>
              <w:rPr>
                <w:sz w:val="24"/>
                <w:szCs w:val="24"/>
              </w:rPr>
            </w:pPr>
            <w:r w:rsidRPr="005779F9">
              <w:rPr>
                <w:sz w:val="24"/>
                <w:szCs w:val="24"/>
              </w:rPr>
              <w:t>1</w:t>
            </w:r>
          </w:p>
        </w:tc>
        <w:tc>
          <w:tcPr>
            <w:tcW w:w="4932" w:type="dxa"/>
          </w:tcPr>
          <w:p w14:paraId="419F9899" w14:textId="77777777" w:rsidR="009C676E" w:rsidRPr="005779F9" w:rsidRDefault="009C676E" w:rsidP="005E76D4">
            <w:pPr>
              <w:pStyle w:val="a4"/>
              <w:ind w:left="0"/>
              <w:jc w:val="center"/>
              <w:rPr>
                <w:sz w:val="24"/>
                <w:szCs w:val="24"/>
              </w:rPr>
            </w:pPr>
            <w:r w:rsidRPr="005779F9">
              <w:rPr>
                <w:sz w:val="24"/>
                <w:szCs w:val="24"/>
              </w:rPr>
              <w:t>55</w:t>
            </w:r>
          </w:p>
        </w:tc>
        <w:tc>
          <w:tcPr>
            <w:tcW w:w="3969" w:type="dxa"/>
          </w:tcPr>
          <w:p w14:paraId="22ADF2AF" w14:textId="77777777" w:rsidR="009C676E" w:rsidRPr="005779F9" w:rsidRDefault="009C676E" w:rsidP="005E76D4">
            <w:pPr>
              <w:pStyle w:val="a4"/>
              <w:ind w:left="0"/>
              <w:jc w:val="center"/>
              <w:rPr>
                <w:sz w:val="24"/>
                <w:szCs w:val="24"/>
              </w:rPr>
            </w:pPr>
            <w:r w:rsidRPr="005779F9">
              <w:rPr>
                <w:sz w:val="24"/>
                <w:szCs w:val="24"/>
              </w:rPr>
              <w:t>45</w:t>
            </w:r>
          </w:p>
        </w:tc>
      </w:tr>
    </w:tbl>
    <w:p w14:paraId="78D68341" w14:textId="77777777" w:rsidR="009C676E" w:rsidRPr="005779F9" w:rsidRDefault="009C676E" w:rsidP="00B93941">
      <w:pPr>
        <w:jc w:val="both"/>
      </w:pPr>
    </w:p>
    <w:p w14:paraId="5876563D" w14:textId="77777777" w:rsidR="00B93941" w:rsidRPr="005779F9" w:rsidRDefault="002C7BBB" w:rsidP="00B93941">
      <w:pPr>
        <w:ind w:firstLine="709"/>
        <w:jc w:val="both"/>
        <w:rPr>
          <w:szCs w:val="28"/>
        </w:rPr>
      </w:pPr>
      <w:r w:rsidRPr="005779F9">
        <w:rPr>
          <w:szCs w:val="28"/>
        </w:rPr>
        <w:t>В ходе эксперимента</w:t>
      </w:r>
      <w:r w:rsidR="00B93941" w:rsidRPr="005779F9">
        <w:rPr>
          <w:szCs w:val="28"/>
        </w:rPr>
        <w:t xml:space="preserve"> исследовал</w:t>
      </w:r>
      <w:r w:rsidRPr="005779F9">
        <w:rPr>
          <w:szCs w:val="28"/>
        </w:rPr>
        <w:t>ись</w:t>
      </w:r>
      <w:r w:rsidR="00B93941" w:rsidRPr="005779F9">
        <w:rPr>
          <w:szCs w:val="28"/>
        </w:rPr>
        <w:t xml:space="preserve"> влияни</w:t>
      </w:r>
      <w:r w:rsidRPr="005779F9">
        <w:rPr>
          <w:szCs w:val="28"/>
        </w:rPr>
        <w:t>я</w:t>
      </w:r>
      <w:r w:rsidR="00B93941" w:rsidRPr="005779F9">
        <w:rPr>
          <w:szCs w:val="28"/>
        </w:rPr>
        <w:t xml:space="preserve"> угла стабилизаторов на </w:t>
      </w:r>
      <w:r w:rsidRPr="005779F9">
        <w:rPr>
          <w:szCs w:val="28"/>
        </w:rPr>
        <w:t>устойчивость горения и</w:t>
      </w:r>
      <w:r w:rsidR="00B93941" w:rsidRPr="005779F9">
        <w:rPr>
          <w:szCs w:val="28"/>
        </w:rPr>
        <w:t xml:space="preserve"> образования вредных выбросов</w:t>
      </w:r>
      <w:r w:rsidRPr="005779F9">
        <w:rPr>
          <w:szCs w:val="28"/>
        </w:rPr>
        <w:t>, также на</w:t>
      </w:r>
      <w:r w:rsidR="00B93941" w:rsidRPr="005779F9">
        <w:rPr>
          <w:szCs w:val="28"/>
        </w:rPr>
        <w:t xml:space="preserve"> эффективности сжигания синтетического и биога</w:t>
      </w:r>
      <w:r w:rsidRPr="005779F9">
        <w:rPr>
          <w:szCs w:val="28"/>
        </w:rPr>
        <w:t>зого топлива</w:t>
      </w:r>
      <w:r w:rsidR="00B93941" w:rsidRPr="005779F9">
        <w:rPr>
          <w:szCs w:val="28"/>
        </w:rPr>
        <w:t xml:space="preserve">. </w:t>
      </w:r>
    </w:p>
    <w:p w14:paraId="4ED7454A" w14:textId="4F122160" w:rsidR="00B93941" w:rsidRPr="005779F9" w:rsidRDefault="00B93941" w:rsidP="00B93941">
      <w:pPr>
        <w:ind w:firstLine="709"/>
        <w:jc w:val="both"/>
        <w:rPr>
          <w:szCs w:val="28"/>
        </w:rPr>
      </w:pPr>
      <w:r w:rsidRPr="005779F9">
        <w:rPr>
          <w:szCs w:val="28"/>
        </w:rPr>
        <w:t>Были проведены три эксперимента, первый – с углом стабилизаторов равным 45</w:t>
      </w:r>
      <w:r w:rsidRPr="005779F9">
        <w:rPr>
          <w:szCs w:val="28"/>
          <w:vertAlign w:val="superscript"/>
        </w:rPr>
        <w:t>0</w:t>
      </w:r>
      <w:r w:rsidRPr="005779F9">
        <w:rPr>
          <w:szCs w:val="28"/>
        </w:rPr>
        <w:t>, второй – 60</w:t>
      </w:r>
      <w:r w:rsidRPr="005779F9">
        <w:rPr>
          <w:szCs w:val="28"/>
          <w:vertAlign w:val="superscript"/>
        </w:rPr>
        <w:t>0</w:t>
      </w:r>
      <w:r w:rsidRPr="005779F9">
        <w:rPr>
          <w:szCs w:val="28"/>
        </w:rPr>
        <w:t>, третий – полукруг. В каждом эксперименте было по 7 режимов, в каждом режиме по 15-20 замеров, на один замер понадобилось 1-1,5 минута. В начале каждом эксперименте установили оптимальный режим по расходу газа и скорости воздуха. А в следующих режимах скорость воздуха изменялся, а расход газа был постоянным. После каждого режима делали перерыв на 10-15 минут и проверяли все измерительные приборы.</w:t>
      </w:r>
    </w:p>
    <w:p w14:paraId="338A0DA3" w14:textId="046D6B32" w:rsidR="00B93941" w:rsidRPr="005779F9" w:rsidRDefault="00B93941" w:rsidP="00B93941">
      <w:pPr>
        <w:ind w:firstLine="720"/>
        <w:jc w:val="both"/>
        <w:rPr>
          <w:szCs w:val="28"/>
        </w:rPr>
      </w:pPr>
      <w:r w:rsidRPr="005779F9">
        <w:rPr>
          <w:szCs w:val="28"/>
        </w:rPr>
        <w:t xml:space="preserve">Расход топлива и общая конструкция (физическая модель) горелочного устройства в трехмерном пространстве были рассчитаны посредством использования программного обеспечения </w:t>
      </w:r>
      <w:r w:rsidRPr="005779F9">
        <w:rPr>
          <w:i/>
          <w:szCs w:val="28"/>
        </w:rPr>
        <w:t>«Ansys Fluent»</w:t>
      </w:r>
      <w:r w:rsidRPr="005779F9">
        <w:rPr>
          <w:szCs w:val="28"/>
        </w:rPr>
        <w:t>.</w:t>
      </w:r>
    </w:p>
    <w:p w14:paraId="5239F351" w14:textId="1B64F829" w:rsidR="00B93941" w:rsidRPr="005779F9" w:rsidRDefault="00B93941" w:rsidP="00B93941">
      <w:pPr>
        <w:ind w:firstLine="708"/>
        <w:jc w:val="both"/>
        <w:rPr>
          <w:szCs w:val="28"/>
        </w:rPr>
      </w:pPr>
      <w:r w:rsidRPr="005779F9">
        <w:rPr>
          <w:szCs w:val="28"/>
        </w:rPr>
        <w:t xml:space="preserve">Пламя зажигалось при среднем расходе топлива, равным 0,0011 кг/с, и изменяемым расходе воздуха в диапазоне 7-16 м/с. </w:t>
      </w:r>
    </w:p>
    <w:p w14:paraId="143840BF" w14:textId="270766DA" w:rsidR="00B93941" w:rsidRPr="005779F9" w:rsidRDefault="00836477" w:rsidP="00B93941">
      <w:pPr>
        <w:ind w:firstLine="708"/>
        <w:jc w:val="both"/>
        <w:rPr>
          <w:szCs w:val="28"/>
        </w:rPr>
      </w:pPr>
      <w:r w:rsidRPr="005779F9">
        <w:rPr>
          <w:szCs w:val="28"/>
        </w:rPr>
        <w:t>При проведении</w:t>
      </w:r>
      <w:r w:rsidR="00B93941" w:rsidRPr="005779F9">
        <w:rPr>
          <w:szCs w:val="28"/>
        </w:rPr>
        <w:t xml:space="preserve"> эксперимента с уголковыми стабилизаторами 45</w:t>
      </w:r>
      <m:oMath>
        <m:r>
          <w:rPr>
            <w:rFonts w:ascii="Cambria Math" w:hAnsi="Cambria Math"/>
            <w:szCs w:val="28"/>
          </w:rPr>
          <m:t>°</m:t>
        </m:r>
      </m:oMath>
      <w:r w:rsidR="00B93941" w:rsidRPr="005779F9">
        <w:rPr>
          <w:szCs w:val="28"/>
        </w:rPr>
        <w:t xml:space="preserve"> в ряде случаях наблюдалось неполное сжигание топлива в связи с некачественным перемешиванием топливно-воздушной смеси и неразвитой зоной обратных токов на стабилизаторах, в следствии чего расход топлива увеличился до 1,2 г/с.</w:t>
      </w:r>
    </w:p>
    <w:p w14:paraId="4D189C74" w14:textId="38A0236D" w:rsidR="00B93941" w:rsidRPr="005779F9" w:rsidRDefault="00836477" w:rsidP="00B93941">
      <w:pPr>
        <w:ind w:firstLine="708"/>
        <w:jc w:val="both"/>
        <w:rPr>
          <w:szCs w:val="28"/>
        </w:rPr>
      </w:pPr>
      <w:r w:rsidRPr="005779F9">
        <w:rPr>
          <w:szCs w:val="28"/>
        </w:rPr>
        <w:t>При проведении</w:t>
      </w:r>
      <w:r w:rsidR="00B93941" w:rsidRPr="005779F9">
        <w:rPr>
          <w:szCs w:val="28"/>
        </w:rPr>
        <w:t xml:space="preserve"> эксперимента с уголковыми стабилизаторами 60</w:t>
      </w:r>
      <m:oMath>
        <m:r>
          <w:rPr>
            <w:rFonts w:ascii="Cambria Math" w:hAnsi="Cambria Math"/>
            <w:szCs w:val="28"/>
          </w:rPr>
          <m:t>°</m:t>
        </m:r>
      </m:oMath>
      <w:r w:rsidR="00B93941" w:rsidRPr="005779F9">
        <w:rPr>
          <w:szCs w:val="28"/>
        </w:rPr>
        <w:t>, были внесены изменения в количество стабилизаторов с 8 до 6 единиц, для увеличения межстабилизаторного пространства и уменьшения расхода топлива до 0,92 г/с. Однако, в ходе эксперимента наблюдалось нестабильное горение бедной смеси</w:t>
      </w:r>
      <w:r w:rsidR="00BF7259" w:rsidRPr="005779F9">
        <w:rPr>
          <w:szCs w:val="28"/>
        </w:rPr>
        <w:t xml:space="preserve"> </w:t>
      </w:r>
      <w:r w:rsidR="008A70A3" w:rsidRPr="005779F9">
        <w:rPr>
          <w:color w:val="0D0D0D"/>
          <w:szCs w:val="28"/>
        </w:rPr>
        <w:t>[</w:t>
      </w:r>
      <w:r w:rsidR="008A70A3" w:rsidRPr="005779F9">
        <w:rPr>
          <w:szCs w:val="28"/>
        </w:rPr>
        <w:t xml:space="preserve">110, с. </w:t>
      </w:r>
      <w:r w:rsidR="008A70A3" w:rsidRPr="005779F9">
        <w:rPr>
          <w:szCs w:val="28"/>
          <w:lang w:val="kk-KZ"/>
        </w:rPr>
        <w:t>71</w:t>
      </w:r>
      <w:r w:rsidR="008A70A3" w:rsidRPr="005779F9">
        <w:rPr>
          <w:color w:val="0D0D0D"/>
          <w:szCs w:val="28"/>
        </w:rPr>
        <w:t>]</w:t>
      </w:r>
      <w:r w:rsidR="00B93941" w:rsidRPr="005779F9">
        <w:rPr>
          <w:szCs w:val="28"/>
        </w:rPr>
        <w:t>.</w:t>
      </w:r>
    </w:p>
    <w:p w14:paraId="4436E967" w14:textId="77777777" w:rsidR="00B93941" w:rsidRPr="005779F9" w:rsidRDefault="00B93941" w:rsidP="00B93941">
      <w:pPr>
        <w:jc w:val="center"/>
        <w:rPr>
          <w:color w:val="000000" w:themeColor="text1"/>
          <w:szCs w:val="28"/>
        </w:rPr>
      </w:pPr>
      <w:r w:rsidRPr="005779F9">
        <w:rPr>
          <w:noProof/>
          <w:color w:val="000000" w:themeColor="text1"/>
          <w:szCs w:val="28"/>
          <w:lang w:eastAsia="ru-RU"/>
        </w:rPr>
        <w:drawing>
          <wp:inline distT="0" distB="0" distL="0" distR="0" wp14:anchorId="5BBA48F6" wp14:editId="148DE1FB">
            <wp:extent cx="1931030" cy="1914525"/>
            <wp:effectExtent l="0" t="0" r="0" b="0"/>
            <wp:docPr id="51" name="Рисунок 51" descr="C:\Users\1\Desktop\Докторантура\Диссертация для защиты 2023 год\Диссертация 2023\эксперимент фото\полукруг\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Докторантура\Диссертация для защиты 2023 год\Диссертация 2023\эксперимент фото\полукруг\1.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47978" cy="1931328"/>
                    </a:xfrm>
                    <a:prstGeom prst="rect">
                      <a:avLst/>
                    </a:prstGeom>
                    <a:noFill/>
                    <a:ln>
                      <a:noFill/>
                    </a:ln>
                  </pic:spPr>
                </pic:pic>
              </a:graphicData>
            </a:graphic>
          </wp:inline>
        </w:drawing>
      </w:r>
      <w:r w:rsidRPr="005779F9">
        <w:rPr>
          <w:color w:val="000000" w:themeColor="text1"/>
          <w:szCs w:val="28"/>
        </w:rPr>
        <w:t xml:space="preserve"> </w:t>
      </w:r>
      <w:r w:rsidRPr="005779F9">
        <w:rPr>
          <w:noProof/>
          <w:color w:val="000000" w:themeColor="text1"/>
          <w:szCs w:val="28"/>
          <w:lang w:eastAsia="ru-RU"/>
        </w:rPr>
        <w:drawing>
          <wp:inline distT="0" distB="0" distL="0" distR="0" wp14:anchorId="22232125" wp14:editId="38BB3C71">
            <wp:extent cx="1924050" cy="1891983"/>
            <wp:effectExtent l="0" t="0" r="0" b="0"/>
            <wp:docPr id="52" name="Рисунок 52" descr="C:\Users\1\Desktop\Докторантура\Диссертация для защиты 2023 год\Диссертация 2023\эксперимент фото\полукруг\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Докторантура\Диссертация для защиты 2023 год\Диссертация 2023\эксперимент фото\полукруг\2.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40027" cy="1907694"/>
                    </a:xfrm>
                    <a:prstGeom prst="rect">
                      <a:avLst/>
                    </a:prstGeom>
                    <a:noFill/>
                    <a:ln>
                      <a:noFill/>
                    </a:ln>
                  </pic:spPr>
                </pic:pic>
              </a:graphicData>
            </a:graphic>
          </wp:inline>
        </w:drawing>
      </w:r>
      <w:r w:rsidRPr="005779F9">
        <w:rPr>
          <w:color w:val="000000" w:themeColor="text1"/>
          <w:szCs w:val="28"/>
        </w:rPr>
        <w:t xml:space="preserve"> </w:t>
      </w:r>
      <w:r w:rsidRPr="005779F9">
        <w:rPr>
          <w:noProof/>
          <w:color w:val="000000" w:themeColor="text1"/>
          <w:szCs w:val="28"/>
          <w:lang w:eastAsia="ru-RU"/>
        </w:rPr>
        <w:drawing>
          <wp:inline distT="0" distB="0" distL="0" distR="0" wp14:anchorId="020A9724" wp14:editId="6B54FC9E">
            <wp:extent cx="1943100" cy="1894251"/>
            <wp:effectExtent l="0" t="0" r="0" b="0"/>
            <wp:docPr id="53" name="Рисунок 53" descr="C:\Users\1\Desktop\Докторантура\Диссертация для защиты 2023 год\Диссертация 2023\эксперимент фото\полукруг\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Докторантура\Диссертация для защиты 2023 год\Диссертация 2023\эксперимент фото\полукруг\5.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74901" cy="1925253"/>
                    </a:xfrm>
                    <a:prstGeom prst="rect">
                      <a:avLst/>
                    </a:prstGeom>
                    <a:noFill/>
                    <a:ln>
                      <a:noFill/>
                    </a:ln>
                  </pic:spPr>
                </pic:pic>
              </a:graphicData>
            </a:graphic>
          </wp:inline>
        </w:drawing>
      </w:r>
    </w:p>
    <w:p w14:paraId="0C147870" w14:textId="77777777" w:rsidR="00C30243" w:rsidRPr="005779F9" w:rsidRDefault="00C30243" w:rsidP="00B93941">
      <w:pPr>
        <w:jc w:val="center"/>
      </w:pPr>
    </w:p>
    <w:p w14:paraId="09A4F767" w14:textId="2794B232" w:rsidR="00B93941" w:rsidRPr="005779F9" w:rsidRDefault="00B93941" w:rsidP="00B93941">
      <w:pPr>
        <w:jc w:val="center"/>
        <w:rPr>
          <w:szCs w:val="28"/>
        </w:rPr>
      </w:pPr>
      <w:r w:rsidRPr="005779F9">
        <w:t xml:space="preserve">Рисунок 4.1 – </w:t>
      </w:r>
      <w:r w:rsidRPr="005779F9">
        <w:rPr>
          <w:szCs w:val="28"/>
        </w:rPr>
        <w:t>Уголковые стабилизаторы виде полукруг</w:t>
      </w:r>
    </w:p>
    <w:p w14:paraId="18B3DBE0" w14:textId="77777777" w:rsidR="00B93941" w:rsidRPr="005779F9" w:rsidRDefault="00B93941" w:rsidP="00B93941">
      <w:pPr>
        <w:jc w:val="center"/>
        <w:rPr>
          <w:szCs w:val="28"/>
        </w:rPr>
      </w:pPr>
    </w:p>
    <w:p w14:paraId="4706CF5B" w14:textId="77777777" w:rsidR="00B93941" w:rsidRPr="005779F9" w:rsidRDefault="00B93941" w:rsidP="00B93941">
      <w:pPr>
        <w:jc w:val="center"/>
        <w:rPr>
          <w:color w:val="000000" w:themeColor="text1"/>
          <w:szCs w:val="28"/>
        </w:rPr>
      </w:pPr>
      <w:r w:rsidRPr="005779F9">
        <w:rPr>
          <w:noProof/>
          <w:color w:val="000000" w:themeColor="text1"/>
          <w:szCs w:val="28"/>
          <w:lang w:eastAsia="ru-RU"/>
        </w:rPr>
        <w:drawing>
          <wp:inline distT="0" distB="0" distL="0" distR="0" wp14:anchorId="366C309D" wp14:editId="6F91C123">
            <wp:extent cx="1965542" cy="1845746"/>
            <wp:effectExtent l="0" t="0" r="0" b="2540"/>
            <wp:docPr id="54" name="Рисунок 54" descr="C:\Users\1\Desktop\Докторантура\Диссертация для защиты 2023 год\Диссертация 2023\эксперимент фото\45 градусов\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Докторантура\Диссертация для защиты 2023 год\Диссертация 2023\эксперимент фото\45 градусов\1.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98113" cy="1876332"/>
                    </a:xfrm>
                    <a:prstGeom prst="rect">
                      <a:avLst/>
                    </a:prstGeom>
                    <a:noFill/>
                    <a:ln>
                      <a:noFill/>
                    </a:ln>
                  </pic:spPr>
                </pic:pic>
              </a:graphicData>
            </a:graphic>
          </wp:inline>
        </w:drawing>
      </w:r>
      <w:r w:rsidRPr="005779F9">
        <w:rPr>
          <w:color w:val="000000" w:themeColor="text1"/>
          <w:szCs w:val="28"/>
          <w:lang w:eastAsia="ru-RU"/>
        </w:rPr>
        <w:t xml:space="preserve"> </w:t>
      </w:r>
      <w:r w:rsidRPr="005779F9">
        <w:rPr>
          <w:noProof/>
          <w:color w:val="000000" w:themeColor="text1"/>
          <w:szCs w:val="28"/>
          <w:lang w:eastAsia="ru-RU"/>
        </w:rPr>
        <w:drawing>
          <wp:inline distT="0" distB="0" distL="0" distR="0" wp14:anchorId="45AB4E35" wp14:editId="57E40FB5">
            <wp:extent cx="1925955" cy="1821234"/>
            <wp:effectExtent l="0" t="0" r="0" b="7620"/>
            <wp:docPr id="57" name="Рисунок 57" descr="C:\Users\1\Desktop\Докторантура\Диссертация для защиты 2023 год\Диссертация 2023\эксперимент фото\45 градусов\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Докторантура\Диссертация для защиты 2023 год\Диссертация 2023\эксперимент фото\45 градусов\2.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flipH="1">
                      <a:off x="0" y="0"/>
                      <a:ext cx="1973222" cy="1865931"/>
                    </a:xfrm>
                    <a:prstGeom prst="rect">
                      <a:avLst/>
                    </a:prstGeom>
                    <a:noFill/>
                    <a:ln>
                      <a:noFill/>
                    </a:ln>
                  </pic:spPr>
                </pic:pic>
              </a:graphicData>
            </a:graphic>
          </wp:inline>
        </w:drawing>
      </w:r>
      <w:r w:rsidRPr="005779F9">
        <w:rPr>
          <w:color w:val="000000" w:themeColor="text1"/>
          <w:szCs w:val="28"/>
          <w:lang w:eastAsia="ru-RU"/>
        </w:rPr>
        <w:t xml:space="preserve"> </w:t>
      </w:r>
      <w:r w:rsidRPr="005779F9">
        <w:rPr>
          <w:noProof/>
          <w:color w:val="000000" w:themeColor="text1"/>
          <w:szCs w:val="28"/>
          <w:lang w:eastAsia="ru-RU"/>
        </w:rPr>
        <w:drawing>
          <wp:inline distT="0" distB="0" distL="0" distR="0" wp14:anchorId="633B8564" wp14:editId="7D794A15">
            <wp:extent cx="1872941" cy="1847424"/>
            <wp:effectExtent l="0" t="0" r="0" b="635"/>
            <wp:docPr id="59" name="Рисунок 59" descr="C:\Users\1\Desktop\Докторантура\Диссертация для защиты 2023 год\Диссертация 2023\эксперимент фото\45 градусов\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Докторантура\Диссертация для защиты 2023 год\Диссертация 2023\эксперимент фото\45 градусов\3.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2319" cy="1876402"/>
                    </a:xfrm>
                    <a:prstGeom prst="rect">
                      <a:avLst/>
                    </a:prstGeom>
                    <a:noFill/>
                    <a:ln>
                      <a:noFill/>
                    </a:ln>
                  </pic:spPr>
                </pic:pic>
              </a:graphicData>
            </a:graphic>
          </wp:inline>
        </w:drawing>
      </w:r>
    </w:p>
    <w:p w14:paraId="763D1C88" w14:textId="77777777" w:rsidR="00C30243" w:rsidRPr="005779F9" w:rsidRDefault="00C30243" w:rsidP="00B93941">
      <w:pPr>
        <w:jc w:val="center"/>
      </w:pPr>
    </w:p>
    <w:p w14:paraId="6B4DABA0" w14:textId="22B930D1" w:rsidR="00B93941" w:rsidRPr="005779F9" w:rsidRDefault="00B93941" w:rsidP="00B93941">
      <w:pPr>
        <w:jc w:val="center"/>
        <w:rPr>
          <w:szCs w:val="28"/>
        </w:rPr>
      </w:pPr>
      <w:r w:rsidRPr="005779F9">
        <w:t xml:space="preserve">Рисунок 4.2 – </w:t>
      </w:r>
      <w:r w:rsidRPr="005779F9">
        <w:rPr>
          <w:szCs w:val="28"/>
        </w:rPr>
        <w:t>Уголковые стабилизаторы с углом 45</w:t>
      </w:r>
      <w:r w:rsidRPr="005779F9">
        <w:rPr>
          <w:szCs w:val="28"/>
          <w:vertAlign w:val="superscript"/>
        </w:rPr>
        <w:t>0</w:t>
      </w:r>
    </w:p>
    <w:p w14:paraId="1DBE039A" w14:textId="77777777" w:rsidR="00B93941" w:rsidRPr="005779F9" w:rsidRDefault="00B93941" w:rsidP="00B93941">
      <w:pPr>
        <w:jc w:val="both"/>
        <w:rPr>
          <w:szCs w:val="28"/>
        </w:rPr>
      </w:pPr>
    </w:p>
    <w:p w14:paraId="1D9CE2C5" w14:textId="77777777" w:rsidR="00B93941" w:rsidRPr="005779F9" w:rsidRDefault="00B93941" w:rsidP="00B93941">
      <w:pPr>
        <w:jc w:val="center"/>
        <w:rPr>
          <w:color w:val="000000" w:themeColor="text1"/>
          <w:szCs w:val="28"/>
        </w:rPr>
      </w:pPr>
      <w:r w:rsidRPr="005779F9">
        <w:rPr>
          <w:noProof/>
          <w:color w:val="000000" w:themeColor="text1"/>
          <w:szCs w:val="28"/>
          <w:lang w:eastAsia="ru-RU"/>
        </w:rPr>
        <w:drawing>
          <wp:inline distT="0" distB="0" distL="0" distR="0" wp14:anchorId="311BF207" wp14:editId="1820CDB0">
            <wp:extent cx="1937303" cy="1773555"/>
            <wp:effectExtent l="0" t="0" r="6350" b="0"/>
            <wp:docPr id="60" name="Рисунок 60" descr="C:\Users\1\Desktop\Докторантура\Диссертация для защиты 2023 год\Диссертация 2023\эксперимент фото\60 градусов\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Докторантура\Диссертация для защиты 2023 год\Диссертация 2023\эксперимент фото\60 градусов\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58003" cy="1792505"/>
                    </a:xfrm>
                    <a:prstGeom prst="rect">
                      <a:avLst/>
                    </a:prstGeom>
                    <a:noFill/>
                    <a:ln>
                      <a:noFill/>
                    </a:ln>
                  </pic:spPr>
                </pic:pic>
              </a:graphicData>
            </a:graphic>
          </wp:inline>
        </w:drawing>
      </w:r>
      <w:r w:rsidRPr="005779F9">
        <w:rPr>
          <w:color w:val="000000" w:themeColor="text1"/>
          <w:szCs w:val="28"/>
        </w:rPr>
        <w:t xml:space="preserve"> </w:t>
      </w:r>
      <w:r w:rsidRPr="005779F9">
        <w:rPr>
          <w:noProof/>
          <w:color w:val="000000" w:themeColor="text1"/>
          <w:szCs w:val="28"/>
          <w:lang w:eastAsia="ru-RU"/>
        </w:rPr>
        <w:drawing>
          <wp:inline distT="0" distB="0" distL="0" distR="0" wp14:anchorId="3D7F95EE" wp14:editId="62A79FC1">
            <wp:extent cx="1941195" cy="1777371"/>
            <wp:effectExtent l="0" t="0" r="1905" b="0"/>
            <wp:docPr id="62" name="Рисунок 62" descr="C:\Users\1\Desktop\Докторантура\Диссертация для защиты 2023 год\Диссертация 2023\эксперимент фото\60 градусов\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Докторантура\Диссертация для защиты 2023 год\Диссертация 2023\эксперимент фото\60 градусов\2.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68007" cy="1801920"/>
                    </a:xfrm>
                    <a:prstGeom prst="rect">
                      <a:avLst/>
                    </a:prstGeom>
                    <a:noFill/>
                    <a:ln>
                      <a:noFill/>
                    </a:ln>
                  </pic:spPr>
                </pic:pic>
              </a:graphicData>
            </a:graphic>
          </wp:inline>
        </w:drawing>
      </w:r>
      <w:r w:rsidRPr="005779F9">
        <w:rPr>
          <w:color w:val="000000" w:themeColor="text1"/>
          <w:szCs w:val="28"/>
        </w:rPr>
        <w:t xml:space="preserve"> </w:t>
      </w:r>
      <w:r w:rsidRPr="005779F9">
        <w:rPr>
          <w:noProof/>
          <w:color w:val="000000" w:themeColor="text1"/>
          <w:szCs w:val="28"/>
          <w:lang w:eastAsia="ru-RU"/>
        </w:rPr>
        <w:drawing>
          <wp:inline distT="0" distB="0" distL="0" distR="0" wp14:anchorId="53A89637" wp14:editId="0597936D">
            <wp:extent cx="1937324" cy="1776730"/>
            <wp:effectExtent l="0" t="0" r="6350" b="0"/>
            <wp:docPr id="133" name="Рисунок 133" descr="C:\Users\1\Desktop\Докторантура\Диссертация для защиты 2023 год\Диссертация 2023\эксперимент фото\60 градусов\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Докторантура\Диссертация для защиты 2023 год\Диссертация 2023\эксперимент фото\60 градусов\3.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74102" cy="1810459"/>
                    </a:xfrm>
                    <a:prstGeom prst="rect">
                      <a:avLst/>
                    </a:prstGeom>
                    <a:noFill/>
                    <a:ln>
                      <a:noFill/>
                    </a:ln>
                  </pic:spPr>
                </pic:pic>
              </a:graphicData>
            </a:graphic>
          </wp:inline>
        </w:drawing>
      </w:r>
    </w:p>
    <w:p w14:paraId="3E801764" w14:textId="77777777" w:rsidR="00C30243" w:rsidRPr="005779F9" w:rsidRDefault="00C30243" w:rsidP="00B93941">
      <w:pPr>
        <w:jc w:val="center"/>
      </w:pPr>
    </w:p>
    <w:p w14:paraId="26B45F68" w14:textId="22A80694" w:rsidR="00B93941" w:rsidRPr="005779F9" w:rsidRDefault="00B93941" w:rsidP="00B93941">
      <w:pPr>
        <w:jc w:val="center"/>
        <w:rPr>
          <w:szCs w:val="28"/>
        </w:rPr>
      </w:pPr>
      <w:r w:rsidRPr="005779F9">
        <w:t xml:space="preserve">Рисунок 4.3 – </w:t>
      </w:r>
      <w:r w:rsidRPr="005779F9">
        <w:rPr>
          <w:szCs w:val="28"/>
        </w:rPr>
        <w:t>Уг</w:t>
      </w:r>
      <w:r w:rsidR="000C2077" w:rsidRPr="005779F9">
        <w:rPr>
          <w:szCs w:val="28"/>
        </w:rPr>
        <w:t>олковые стабилизаторы с углом 60</w:t>
      </w:r>
      <w:r w:rsidRPr="005779F9">
        <w:rPr>
          <w:szCs w:val="28"/>
          <w:vertAlign w:val="superscript"/>
        </w:rPr>
        <w:t>0</w:t>
      </w:r>
      <w:r w:rsidR="007726CD" w:rsidRPr="005779F9">
        <w:rPr>
          <w:szCs w:val="28"/>
        </w:rPr>
        <w:t xml:space="preserve"> </w:t>
      </w:r>
      <w:r w:rsidR="007726CD" w:rsidRPr="005779F9">
        <w:rPr>
          <w:color w:val="0D0D0D"/>
          <w:szCs w:val="28"/>
        </w:rPr>
        <w:t>[</w:t>
      </w:r>
      <w:r w:rsidR="007726CD" w:rsidRPr="005779F9">
        <w:rPr>
          <w:szCs w:val="28"/>
        </w:rPr>
        <w:t>1</w:t>
      </w:r>
      <w:r w:rsidR="007C696D" w:rsidRPr="005779F9">
        <w:rPr>
          <w:szCs w:val="28"/>
          <w:lang w:val="kk-KZ"/>
        </w:rPr>
        <w:t>19</w:t>
      </w:r>
      <w:r w:rsidR="007C696D" w:rsidRPr="005779F9">
        <w:rPr>
          <w:szCs w:val="28"/>
        </w:rPr>
        <w:t xml:space="preserve">, с. </w:t>
      </w:r>
      <w:r w:rsidR="007C696D" w:rsidRPr="005779F9">
        <w:rPr>
          <w:szCs w:val="28"/>
          <w:lang w:val="kk-KZ"/>
        </w:rPr>
        <w:t>239</w:t>
      </w:r>
      <w:r w:rsidR="007726CD" w:rsidRPr="005779F9">
        <w:rPr>
          <w:color w:val="0D0D0D"/>
          <w:szCs w:val="28"/>
        </w:rPr>
        <w:t>]</w:t>
      </w:r>
    </w:p>
    <w:p w14:paraId="70BCE954" w14:textId="77777777" w:rsidR="00B93941" w:rsidRPr="005779F9" w:rsidRDefault="00B93941" w:rsidP="00B93941">
      <w:pPr>
        <w:jc w:val="both"/>
        <w:rPr>
          <w:szCs w:val="28"/>
        </w:rPr>
      </w:pPr>
    </w:p>
    <w:p w14:paraId="1A501F79" w14:textId="3EC7A423" w:rsidR="00B93941" w:rsidRPr="005779F9" w:rsidRDefault="00836477" w:rsidP="00B93941">
      <w:pPr>
        <w:ind w:firstLine="708"/>
        <w:jc w:val="both"/>
        <w:rPr>
          <w:szCs w:val="28"/>
        </w:rPr>
      </w:pPr>
      <w:r w:rsidRPr="005779F9">
        <w:rPr>
          <w:szCs w:val="28"/>
        </w:rPr>
        <w:t>При проведении</w:t>
      </w:r>
      <w:r w:rsidR="00B93941" w:rsidRPr="005779F9">
        <w:rPr>
          <w:szCs w:val="28"/>
        </w:rPr>
        <w:t xml:space="preserve"> эксперимента с уголковыми стабилизаторами, выполненными в виде полукруга, наблюдалось горение синего пламени на выходе из горелки, что связано с развитой зоной обратных токов и качественным перемешиванием ТВС</w:t>
      </w:r>
      <w:r w:rsidR="00BF7259" w:rsidRPr="005779F9">
        <w:rPr>
          <w:szCs w:val="28"/>
        </w:rPr>
        <w:t xml:space="preserve"> </w:t>
      </w:r>
      <w:r w:rsidR="008A70A3" w:rsidRPr="005779F9">
        <w:rPr>
          <w:color w:val="0D0D0D"/>
          <w:szCs w:val="28"/>
        </w:rPr>
        <w:t>[</w:t>
      </w:r>
      <w:r w:rsidR="008A70A3" w:rsidRPr="005779F9">
        <w:rPr>
          <w:szCs w:val="28"/>
        </w:rPr>
        <w:t xml:space="preserve">110, с. </w:t>
      </w:r>
      <w:r w:rsidR="008A70A3" w:rsidRPr="005779F9">
        <w:rPr>
          <w:szCs w:val="28"/>
          <w:lang w:val="kk-KZ"/>
        </w:rPr>
        <w:t>71</w:t>
      </w:r>
      <w:r w:rsidR="008A70A3" w:rsidRPr="005779F9">
        <w:rPr>
          <w:color w:val="0D0D0D"/>
          <w:szCs w:val="28"/>
        </w:rPr>
        <w:t>]</w:t>
      </w:r>
      <w:r w:rsidR="00BF7259" w:rsidRPr="005779F9">
        <w:rPr>
          <w:color w:val="0D0D0D"/>
          <w:szCs w:val="28"/>
        </w:rPr>
        <w:t>]</w:t>
      </w:r>
      <w:r w:rsidR="00B93941" w:rsidRPr="005779F9">
        <w:rPr>
          <w:szCs w:val="28"/>
        </w:rPr>
        <w:t>.</w:t>
      </w:r>
    </w:p>
    <w:p w14:paraId="0ED4246D" w14:textId="77CD8F47" w:rsidR="00B93941" w:rsidRPr="005779F9" w:rsidRDefault="00B93941" w:rsidP="00B93941">
      <w:pPr>
        <w:ind w:firstLine="708"/>
        <w:jc w:val="both"/>
        <w:rPr>
          <w:szCs w:val="28"/>
        </w:rPr>
      </w:pPr>
      <w:r w:rsidRPr="005779F9">
        <w:rPr>
          <w:szCs w:val="28"/>
        </w:rPr>
        <w:t>Эксперимент показал, что наиболее приемлемыми для эффективного сжигания синтетических и биогазов являются стабилизаторы в виде полукруга.</w:t>
      </w:r>
    </w:p>
    <w:p w14:paraId="7B86174D" w14:textId="39AF5664" w:rsidR="00B93941" w:rsidRPr="005779F9" w:rsidRDefault="00B93941" w:rsidP="00B93941">
      <w:pPr>
        <w:ind w:firstLine="720"/>
        <w:jc w:val="both"/>
        <w:rPr>
          <w:szCs w:val="28"/>
        </w:rPr>
      </w:pPr>
      <w:r w:rsidRPr="005779F9">
        <w:rPr>
          <w:szCs w:val="28"/>
        </w:rPr>
        <w:t>Хотелось бы отметить, что в ряде режимов при установке стабилизаторов с углами 45</w:t>
      </w:r>
      <w:r w:rsidRPr="005779F9">
        <w:rPr>
          <w:szCs w:val="28"/>
          <w:vertAlign w:val="superscript"/>
        </w:rPr>
        <w:t>0</w:t>
      </w:r>
      <w:r w:rsidRPr="005779F9">
        <w:rPr>
          <w:szCs w:val="28"/>
        </w:rPr>
        <w:t xml:space="preserve"> и 60</w:t>
      </w:r>
      <w:r w:rsidRPr="005779F9">
        <w:rPr>
          <w:szCs w:val="28"/>
          <w:vertAlign w:val="superscript"/>
        </w:rPr>
        <w:t>0</w:t>
      </w:r>
      <w:r w:rsidRPr="005779F9">
        <w:rPr>
          <w:szCs w:val="28"/>
        </w:rPr>
        <w:t xml:space="preserve"> было зафиксировано наличие синего пламени, но в отношении к общему количеству просчитанных режимов эти случаи незначительны</w:t>
      </w:r>
      <w:r w:rsidR="00BF7259" w:rsidRPr="005779F9">
        <w:rPr>
          <w:szCs w:val="28"/>
        </w:rPr>
        <w:t xml:space="preserve"> </w:t>
      </w:r>
      <w:r w:rsidR="00BF7259" w:rsidRPr="005779F9">
        <w:rPr>
          <w:color w:val="0D0D0D"/>
          <w:szCs w:val="28"/>
        </w:rPr>
        <w:t>[</w:t>
      </w:r>
      <w:r w:rsidR="008A70A3" w:rsidRPr="005779F9">
        <w:rPr>
          <w:szCs w:val="28"/>
        </w:rPr>
        <w:t xml:space="preserve">110, с. </w:t>
      </w:r>
      <w:r w:rsidR="008A70A3" w:rsidRPr="005779F9">
        <w:rPr>
          <w:szCs w:val="28"/>
          <w:lang w:val="kk-KZ"/>
        </w:rPr>
        <w:t>71</w:t>
      </w:r>
      <w:r w:rsidR="00BF7259" w:rsidRPr="005779F9">
        <w:rPr>
          <w:color w:val="0D0D0D"/>
          <w:szCs w:val="28"/>
        </w:rPr>
        <w:t>]</w:t>
      </w:r>
      <w:r w:rsidRPr="005779F9">
        <w:rPr>
          <w:szCs w:val="28"/>
        </w:rPr>
        <w:t>.</w:t>
      </w:r>
    </w:p>
    <w:p w14:paraId="6238DD88" w14:textId="77777777" w:rsidR="00B93941" w:rsidRPr="005779F9" w:rsidRDefault="00B93941" w:rsidP="00B93941">
      <w:pPr>
        <w:ind w:firstLine="720"/>
        <w:jc w:val="both"/>
        <w:rPr>
          <w:szCs w:val="28"/>
        </w:rPr>
      </w:pPr>
      <w:r w:rsidRPr="005779F9">
        <w:rPr>
          <w:szCs w:val="28"/>
        </w:rPr>
        <w:t>По итогам проведенных экспериментальных исследований осуществляется сбор данных и их дальнейший анализ для эффективного сжигания синтетического газа с устойчивым горением и уменьшением образования вредных выбрасов.</w:t>
      </w:r>
    </w:p>
    <w:p w14:paraId="3A978E49" w14:textId="1FC94305" w:rsidR="00B93941" w:rsidRPr="005779F9" w:rsidRDefault="00B93941" w:rsidP="00B93941">
      <w:pPr>
        <w:ind w:firstLine="709"/>
        <w:jc w:val="both"/>
        <w:rPr>
          <w:szCs w:val="28"/>
        </w:rPr>
      </w:pPr>
      <w:r w:rsidRPr="005779F9">
        <w:rPr>
          <w:szCs w:val="28"/>
        </w:rPr>
        <w:t>Было проведено достаточно экспериментов, чтобы уменьшить значения абсолютной погрешности. После сбора всех необходимых данных по исследуемым параметрам вычислялись средние значения арифметических или геометрических параметров. По данным, полученным в эксперименте, были построены нижеследующие графики.</w:t>
      </w:r>
    </w:p>
    <w:p w14:paraId="524A52B0" w14:textId="77777777" w:rsidR="00B93941" w:rsidRPr="005779F9" w:rsidRDefault="00B93941" w:rsidP="00B93941">
      <w:pPr>
        <w:ind w:firstLine="709"/>
        <w:jc w:val="both"/>
        <w:rPr>
          <w:bCs/>
          <w:iCs/>
        </w:rPr>
      </w:pPr>
      <w:r w:rsidRPr="005779F9">
        <w:rPr>
          <w:bCs/>
          <w:iCs/>
        </w:rPr>
        <w:t>Полнота сгорания</w:t>
      </w:r>
    </w:p>
    <w:p w14:paraId="08530401" w14:textId="74A9F025" w:rsidR="00B93941" w:rsidRPr="005779F9" w:rsidRDefault="00465047" w:rsidP="00B93941">
      <w:pPr>
        <w:ind w:firstLine="709"/>
        <w:jc w:val="both"/>
      </w:pPr>
      <w:r w:rsidRPr="005779F9">
        <w:t>На рисунке 4.4</w:t>
      </w:r>
      <w:r w:rsidR="00B93941" w:rsidRPr="005779F9">
        <w:t xml:space="preserve"> п</w:t>
      </w:r>
      <w:r w:rsidR="002C7BBB" w:rsidRPr="005779F9">
        <w:t>оказан график</w:t>
      </w:r>
      <w:r w:rsidR="00B93941" w:rsidRPr="005779F9">
        <w:t xml:space="preserve"> полноты сгорания </w:t>
      </w:r>
      <w:r w:rsidR="00076B4D" w:rsidRPr="005779F9">
        <w:t>газообразного топлива, зависящаяся</w:t>
      </w:r>
      <w:r w:rsidR="00B93941" w:rsidRPr="005779F9">
        <w:t xml:space="preserve"> от </w:t>
      </w:r>
      <w:r w:rsidR="00076B4D" w:rsidRPr="005779F9">
        <w:t xml:space="preserve">значений </w:t>
      </w:r>
      <w:r w:rsidR="002C7BBB" w:rsidRPr="005779F9">
        <w:t xml:space="preserve">коэффициента </w:t>
      </w:r>
      <w:r w:rsidR="00B93941" w:rsidRPr="005779F9">
        <w:t xml:space="preserve">избытка воздуха. </w:t>
      </w:r>
      <w:r w:rsidR="002C7BBB" w:rsidRPr="005779F9">
        <w:t>Судя по рисунку</w:t>
      </w:r>
      <w:r w:rsidR="00B93941" w:rsidRPr="005779F9">
        <w:t>, наиболее полное сгорания происходит при коэффициенте избытка воздуха равному стехиометрическому. При увеличении коэффициента избытка воздуха происходит снижение полноты сгорания за счет участия большого количество воздуха, что приводит к повышению уноса топлива из зоны горения. Наименьшее падение полноты сгорания воздуха замечено для стабилизаторов имеющие полукруглую форму. Наибольшее изменение полноты сгорания происходит для стабилизаторов с углом 45˚, за счет снижения времени нахождения газов в зоне рециркуляции</w:t>
      </w:r>
      <w:r w:rsidR="00A20E55" w:rsidRPr="005779F9">
        <w:t xml:space="preserve"> </w:t>
      </w:r>
      <w:r w:rsidR="00A20E55" w:rsidRPr="005779F9">
        <w:rPr>
          <w:color w:val="0D0D0D"/>
          <w:szCs w:val="28"/>
        </w:rPr>
        <w:t>[</w:t>
      </w:r>
      <w:r w:rsidR="008A70A3" w:rsidRPr="005779F9">
        <w:rPr>
          <w:szCs w:val="28"/>
        </w:rPr>
        <w:t xml:space="preserve">110, с. </w:t>
      </w:r>
      <w:r w:rsidR="008A70A3" w:rsidRPr="005779F9">
        <w:rPr>
          <w:szCs w:val="28"/>
          <w:lang w:val="kk-KZ"/>
        </w:rPr>
        <w:t>68</w:t>
      </w:r>
      <w:r w:rsidR="00A20E55" w:rsidRPr="005779F9">
        <w:rPr>
          <w:color w:val="0D0D0D"/>
          <w:szCs w:val="28"/>
        </w:rPr>
        <w:t>]</w:t>
      </w:r>
      <w:r w:rsidR="00B93941" w:rsidRPr="005779F9">
        <w:t>.</w:t>
      </w:r>
    </w:p>
    <w:p w14:paraId="73CD5A93" w14:textId="77777777" w:rsidR="00B93941" w:rsidRPr="005779F9" w:rsidRDefault="00B93941" w:rsidP="008B7555"/>
    <w:p w14:paraId="2818ACCB" w14:textId="77777777" w:rsidR="00B93941" w:rsidRPr="005779F9" w:rsidRDefault="00B93941" w:rsidP="00B93941">
      <w:pPr>
        <w:jc w:val="center"/>
      </w:pPr>
      <w:r w:rsidRPr="005779F9">
        <w:rPr>
          <w:noProof/>
          <w:lang w:eastAsia="ru-RU"/>
        </w:rPr>
        <w:drawing>
          <wp:inline distT="0" distB="0" distL="0" distR="0" wp14:anchorId="22FF6F1A" wp14:editId="41CAC339">
            <wp:extent cx="4627245" cy="3479800"/>
            <wp:effectExtent l="0" t="0" r="1905" b="63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443" r="1839"/>
                    <a:stretch/>
                  </pic:blipFill>
                  <pic:spPr bwMode="auto">
                    <a:xfrm>
                      <a:off x="0" y="0"/>
                      <a:ext cx="4718052" cy="3548089"/>
                    </a:xfrm>
                    <a:prstGeom prst="rect">
                      <a:avLst/>
                    </a:prstGeom>
                    <a:noFill/>
                    <a:ln>
                      <a:noFill/>
                    </a:ln>
                    <a:extLst>
                      <a:ext uri="{53640926-AAD7-44D8-BBD7-CCE9431645EC}">
                        <a14:shadowObscured xmlns:a14="http://schemas.microsoft.com/office/drawing/2010/main"/>
                      </a:ext>
                    </a:extLst>
                  </pic:spPr>
                </pic:pic>
              </a:graphicData>
            </a:graphic>
          </wp:inline>
        </w:drawing>
      </w:r>
    </w:p>
    <w:p w14:paraId="4C3B179D" w14:textId="77777777" w:rsidR="00C30243" w:rsidRPr="005779F9" w:rsidRDefault="00C30243" w:rsidP="00C30243">
      <w:pPr>
        <w:jc w:val="center"/>
      </w:pPr>
    </w:p>
    <w:p w14:paraId="6AE1FB44" w14:textId="43255E39" w:rsidR="00B93941" w:rsidRPr="005779F9" w:rsidRDefault="00B93941" w:rsidP="00C30243">
      <w:pPr>
        <w:jc w:val="center"/>
      </w:pPr>
      <w:r w:rsidRPr="005779F9">
        <w:t>Рисунок 4.</w:t>
      </w:r>
      <w:r w:rsidR="00465047" w:rsidRPr="005779F9">
        <w:t>4</w:t>
      </w:r>
      <w:r w:rsidRPr="005779F9">
        <w:t xml:space="preserve"> – Зависимость полноты сгорания</w:t>
      </w:r>
      <w:r w:rsidR="00076B4D" w:rsidRPr="005779F9">
        <w:t xml:space="preserve"> топлива</w:t>
      </w:r>
      <w:r w:rsidRPr="005779F9">
        <w:t xml:space="preserve"> от коэффициента избытка воздуха</w:t>
      </w:r>
      <w:r w:rsidR="00A20E55" w:rsidRPr="005779F9">
        <w:t xml:space="preserve"> </w:t>
      </w:r>
      <w:r w:rsidR="00A20E55" w:rsidRPr="005779F9">
        <w:rPr>
          <w:color w:val="0D0D0D"/>
          <w:szCs w:val="28"/>
        </w:rPr>
        <w:t>[</w:t>
      </w:r>
      <w:r w:rsidR="008A70A3" w:rsidRPr="005779F9">
        <w:rPr>
          <w:szCs w:val="28"/>
        </w:rPr>
        <w:t xml:space="preserve">110, с. </w:t>
      </w:r>
      <w:r w:rsidR="008A70A3" w:rsidRPr="005779F9">
        <w:rPr>
          <w:szCs w:val="28"/>
          <w:lang w:val="kk-KZ"/>
        </w:rPr>
        <w:t>68</w:t>
      </w:r>
      <w:r w:rsidR="00A20E55" w:rsidRPr="005779F9">
        <w:rPr>
          <w:color w:val="0D0D0D"/>
          <w:szCs w:val="28"/>
        </w:rPr>
        <w:t>]</w:t>
      </w:r>
    </w:p>
    <w:p w14:paraId="7A7160F4" w14:textId="77777777" w:rsidR="00B93941" w:rsidRPr="005779F9" w:rsidRDefault="00B93941" w:rsidP="008B7555">
      <w:pPr>
        <w:jc w:val="both"/>
      </w:pPr>
    </w:p>
    <w:p w14:paraId="6AA15737" w14:textId="15321334" w:rsidR="00B93941" w:rsidRPr="005779F9" w:rsidRDefault="00465047" w:rsidP="00B93941">
      <w:pPr>
        <w:ind w:firstLine="709"/>
        <w:jc w:val="both"/>
      </w:pPr>
      <w:r w:rsidRPr="005779F9">
        <w:t>На рисунке 4.5</w:t>
      </w:r>
      <w:r w:rsidR="00B93941" w:rsidRPr="005779F9">
        <w:t xml:space="preserve"> пред</w:t>
      </w:r>
      <w:r w:rsidR="002C7BBB" w:rsidRPr="005779F9">
        <w:t>о</w:t>
      </w:r>
      <w:r w:rsidR="00B93941" w:rsidRPr="005779F9">
        <w:t>ставлены зависимости полноты сгорания от скорости воздуха</w:t>
      </w:r>
      <w:r w:rsidR="002C7BBB" w:rsidRPr="005779F9">
        <w:t xml:space="preserve"> по трем типам</w:t>
      </w:r>
      <w:r w:rsidR="00B93941" w:rsidRPr="005779F9">
        <w:t xml:space="preserve"> стабилизаторов. </w:t>
      </w:r>
      <w:r w:rsidR="002C7BBB" w:rsidRPr="005779F9">
        <w:t>Как показано на рисунке</w:t>
      </w:r>
      <w:r w:rsidR="00B93941" w:rsidRPr="005779F9">
        <w:t xml:space="preserve">, </w:t>
      </w:r>
      <w:r w:rsidR="002C7BBB" w:rsidRPr="005779F9">
        <w:t xml:space="preserve">в полукруглом стабилизаторе происходит в </w:t>
      </w:r>
      <w:r w:rsidR="00B93941" w:rsidRPr="005779F9">
        <w:t>наибол</w:t>
      </w:r>
      <w:r w:rsidR="002C7BBB" w:rsidRPr="005779F9">
        <w:t>ьшей степени</w:t>
      </w:r>
      <w:r w:rsidR="00B93941" w:rsidRPr="005779F9">
        <w:t xml:space="preserve"> полное горение.  </w:t>
      </w:r>
      <w:r w:rsidR="002C7BBB" w:rsidRPr="005779F9">
        <w:t>Судя по рисунку</w:t>
      </w:r>
      <w:r w:rsidR="00B93941" w:rsidRPr="005779F9">
        <w:t>, наиболее полное сгорание топлива происходит при скоростях воздуха равным 10-12 м/с, что соответствует стехиометрическому соотношению топлива и воздуха. Наиболее эффективным стабилизатором с точки зрения полноты сгорания является стабилизатор в форме полукруга. Данное обстоятельство объясняется наиболее эффективным перемешиванием топлива с воздухом в зоне рециркуляции. Ни</w:t>
      </w:r>
      <w:r w:rsidR="003C09E9" w:rsidRPr="005779F9">
        <w:t xml:space="preserve"> </w:t>
      </w:r>
      <w:r w:rsidR="00B93941" w:rsidRPr="005779F9">
        <w:t>менее</w:t>
      </w:r>
      <w:r w:rsidR="003C09E9" w:rsidRPr="005779F9">
        <w:t xml:space="preserve"> </w:t>
      </w:r>
      <w:r w:rsidR="00B93941" w:rsidRPr="005779F9">
        <w:t>эффективным является уголок в 45˚, так как такой уголок влияет меньше всего на структуру потока – создает наименьшие рециркуляционные зоны</w:t>
      </w:r>
      <w:r w:rsidR="00A20E55" w:rsidRPr="005779F9">
        <w:t xml:space="preserve"> </w:t>
      </w:r>
      <w:r w:rsidR="00A20E55" w:rsidRPr="005779F9">
        <w:rPr>
          <w:color w:val="0D0D0D"/>
          <w:szCs w:val="28"/>
        </w:rPr>
        <w:t>[</w:t>
      </w:r>
      <w:r w:rsidR="008A70A3" w:rsidRPr="005779F9">
        <w:rPr>
          <w:szCs w:val="28"/>
        </w:rPr>
        <w:t xml:space="preserve">110, с. </w:t>
      </w:r>
      <w:r w:rsidR="008A70A3" w:rsidRPr="005779F9">
        <w:rPr>
          <w:szCs w:val="28"/>
          <w:lang w:val="kk-KZ"/>
        </w:rPr>
        <w:t>69</w:t>
      </w:r>
      <w:r w:rsidR="00A20E55" w:rsidRPr="005779F9">
        <w:rPr>
          <w:color w:val="0D0D0D"/>
          <w:szCs w:val="28"/>
        </w:rPr>
        <w:t>]</w:t>
      </w:r>
      <w:r w:rsidR="00B93941" w:rsidRPr="005779F9">
        <w:t>.</w:t>
      </w:r>
    </w:p>
    <w:p w14:paraId="4A9BCC72" w14:textId="77777777" w:rsidR="00B93941" w:rsidRPr="005779F9" w:rsidRDefault="00B93941" w:rsidP="00B93941">
      <w:pPr>
        <w:jc w:val="both"/>
      </w:pPr>
    </w:p>
    <w:p w14:paraId="55FF07BB" w14:textId="77777777" w:rsidR="00B93941" w:rsidRPr="005779F9" w:rsidRDefault="00B93941" w:rsidP="00B93941">
      <w:pPr>
        <w:jc w:val="center"/>
      </w:pPr>
      <w:r w:rsidRPr="005779F9">
        <w:t xml:space="preserve"> </w:t>
      </w:r>
      <w:r w:rsidRPr="005779F9">
        <w:rPr>
          <w:noProof/>
          <w:lang w:eastAsia="ru-RU"/>
        </w:rPr>
        <w:drawing>
          <wp:inline distT="0" distB="0" distL="0" distR="0" wp14:anchorId="49BB3237" wp14:editId="7330448E">
            <wp:extent cx="5013566" cy="4089400"/>
            <wp:effectExtent l="0" t="0" r="0" b="635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a:extLst>
                        <a:ext uri="{28A0092B-C50C-407E-A947-70E740481C1C}">
                          <a14:useLocalDpi xmlns:a14="http://schemas.microsoft.com/office/drawing/2010/main" val="0"/>
                        </a:ext>
                      </a:extLst>
                    </a:blip>
                    <a:srcRect l="1283" r="1999"/>
                    <a:stretch/>
                  </pic:blipFill>
                  <pic:spPr bwMode="auto">
                    <a:xfrm>
                      <a:off x="0" y="0"/>
                      <a:ext cx="5079775" cy="4143405"/>
                    </a:xfrm>
                    <a:prstGeom prst="rect">
                      <a:avLst/>
                    </a:prstGeom>
                    <a:noFill/>
                    <a:ln>
                      <a:noFill/>
                    </a:ln>
                    <a:extLst>
                      <a:ext uri="{53640926-AAD7-44D8-BBD7-CCE9431645EC}">
                        <a14:shadowObscured xmlns:a14="http://schemas.microsoft.com/office/drawing/2010/main"/>
                      </a:ext>
                    </a:extLst>
                  </pic:spPr>
                </pic:pic>
              </a:graphicData>
            </a:graphic>
          </wp:inline>
        </w:drawing>
      </w:r>
    </w:p>
    <w:p w14:paraId="430C28E8" w14:textId="77777777" w:rsidR="00C30243" w:rsidRPr="005779F9" w:rsidRDefault="00C30243" w:rsidP="00B93941">
      <w:pPr>
        <w:jc w:val="center"/>
      </w:pPr>
    </w:p>
    <w:p w14:paraId="33D8745D" w14:textId="7047FAE9" w:rsidR="00B93941" w:rsidRPr="005779F9" w:rsidRDefault="00B93941" w:rsidP="00B93941">
      <w:pPr>
        <w:jc w:val="center"/>
      </w:pPr>
      <w:r w:rsidRPr="005779F9">
        <w:t xml:space="preserve">Рисунок </w:t>
      </w:r>
      <w:r w:rsidR="00465047" w:rsidRPr="005779F9">
        <w:t>4.5</w:t>
      </w:r>
      <w:r w:rsidRPr="005779F9">
        <w:t xml:space="preserve"> – Зависимость полноты сгорания от скорости воздуха</w:t>
      </w:r>
      <w:r w:rsidR="007726CD" w:rsidRPr="005779F9">
        <w:t xml:space="preserve"> </w:t>
      </w:r>
      <w:r w:rsidR="007726CD" w:rsidRPr="005779F9">
        <w:rPr>
          <w:color w:val="0D0D0D"/>
          <w:szCs w:val="28"/>
        </w:rPr>
        <w:t>[</w:t>
      </w:r>
      <w:r w:rsidR="008A70A3" w:rsidRPr="005779F9">
        <w:rPr>
          <w:szCs w:val="28"/>
        </w:rPr>
        <w:t xml:space="preserve">110, с. </w:t>
      </w:r>
      <w:r w:rsidR="008A70A3" w:rsidRPr="005779F9">
        <w:rPr>
          <w:szCs w:val="28"/>
          <w:lang w:val="kk-KZ"/>
        </w:rPr>
        <w:t>69</w:t>
      </w:r>
      <w:r w:rsidR="007726CD" w:rsidRPr="005779F9">
        <w:rPr>
          <w:color w:val="0D0D0D"/>
          <w:szCs w:val="28"/>
        </w:rPr>
        <w:t>]</w:t>
      </w:r>
    </w:p>
    <w:p w14:paraId="11F4EF0D" w14:textId="77777777" w:rsidR="00B93941" w:rsidRPr="005779F9" w:rsidRDefault="00B93941" w:rsidP="003840F2"/>
    <w:p w14:paraId="7C838256" w14:textId="77777777" w:rsidR="00B93941" w:rsidRPr="005779F9" w:rsidRDefault="00465047" w:rsidP="00B93941">
      <w:pPr>
        <w:ind w:firstLine="709"/>
        <w:jc w:val="both"/>
      </w:pPr>
      <w:r w:rsidRPr="005779F9">
        <w:t>На рисунке 4.6</w:t>
      </w:r>
      <w:r w:rsidR="00B93941" w:rsidRPr="005779F9">
        <w:t xml:space="preserve"> </w:t>
      </w:r>
      <w:r w:rsidR="002C7BBB" w:rsidRPr="005779F9">
        <w:t>показан</w:t>
      </w:r>
      <w:r w:rsidR="00076B4D" w:rsidRPr="005779F9">
        <w:t xml:space="preserve"> график</w:t>
      </w:r>
      <w:r w:rsidR="00771C09" w:rsidRPr="005779F9">
        <w:t xml:space="preserve"> коэффициента</w:t>
      </w:r>
      <w:r w:rsidR="00076B4D" w:rsidRPr="005779F9">
        <w:t xml:space="preserve"> </w:t>
      </w:r>
      <w:r w:rsidR="00B93941" w:rsidRPr="005779F9">
        <w:t>полноты сгорания</w:t>
      </w:r>
      <w:r w:rsidR="00076B4D" w:rsidRPr="005779F9">
        <w:t xml:space="preserve"> топлива</w:t>
      </w:r>
      <w:r w:rsidR="00B93941" w:rsidRPr="005779F9">
        <w:t xml:space="preserve"> от температуры </w:t>
      </w:r>
      <w:r w:rsidR="00076B4D" w:rsidRPr="005779F9">
        <w:t>продуктов сгорания</w:t>
      </w:r>
      <w:r w:rsidR="00B93941" w:rsidRPr="005779F9">
        <w:t xml:space="preserve">. </w:t>
      </w:r>
      <w:r w:rsidR="00076B4D" w:rsidRPr="005779F9">
        <w:t>Судя по графику</w:t>
      </w:r>
      <w:r w:rsidR="00B93941" w:rsidRPr="005779F9">
        <w:t xml:space="preserve">, рост температуры газов на выходе, говорит о росте температуры пламени в зоне горения. Этот фактор объясняет большее участие топлива и окислителя в процессе горения, что повышает температуру. Наиболее высокий рост замечен для уголков 60˚, что объясняется </w:t>
      </w:r>
      <w:r w:rsidR="002C7BBB" w:rsidRPr="005779F9">
        <w:t>образованием зон обратных токов в наибольшей степени</w:t>
      </w:r>
      <w:r w:rsidR="00B93941" w:rsidRPr="005779F9">
        <w:t xml:space="preserve">, </w:t>
      </w:r>
      <w:r w:rsidR="002C7BBB" w:rsidRPr="005779F9">
        <w:t>и в нем находится</w:t>
      </w:r>
      <w:r w:rsidR="00B93941" w:rsidRPr="005779F9">
        <w:t xml:space="preserve"> большое количество топлива, </w:t>
      </w:r>
      <w:r w:rsidR="002C7BBB" w:rsidRPr="005779F9">
        <w:t xml:space="preserve">которая влияет на </w:t>
      </w:r>
      <w:r w:rsidR="00B93941" w:rsidRPr="005779F9">
        <w:t xml:space="preserve">рост температуры, </w:t>
      </w:r>
      <w:r w:rsidR="002C7BBB" w:rsidRPr="005779F9">
        <w:t xml:space="preserve">тем самым обеспечивая </w:t>
      </w:r>
      <w:r w:rsidR="00B93941" w:rsidRPr="005779F9">
        <w:t>более</w:t>
      </w:r>
      <w:r w:rsidR="00076B4D" w:rsidRPr="005779F9">
        <w:t xml:space="preserve"> интенсивное сжигание</w:t>
      </w:r>
      <w:r w:rsidR="00B93941" w:rsidRPr="005779F9">
        <w:t>.</w:t>
      </w:r>
    </w:p>
    <w:p w14:paraId="5C2C1B6C" w14:textId="77777777" w:rsidR="008B7555" w:rsidRPr="005779F9" w:rsidRDefault="008B7555" w:rsidP="008B7555">
      <w:pPr>
        <w:jc w:val="both"/>
      </w:pPr>
    </w:p>
    <w:p w14:paraId="2324D394" w14:textId="77777777" w:rsidR="00B93941" w:rsidRPr="005779F9" w:rsidRDefault="00B93941" w:rsidP="00B93941">
      <w:pPr>
        <w:jc w:val="center"/>
      </w:pPr>
      <w:r w:rsidRPr="005779F9">
        <w:rPr>
          <w:noProof/>
          <w:lang w:eastAsia="ru-RU"/>
        </w:rPr>
        <w:drawing>
          <wp:inline distT="0" distB="0" distL="0" distR="0" wp14:anchorId="76AB8369" wp14:editId="2CDD44D0">
            <wp:extent cx="5060377" cy="2952750"/>
            <wp:effectExtent l="0" t="0" r="6985" b="0"/>
            <wp:docPr id="147" name="Рисунок 147" descr="C:\Users\1\Desktop\Докторантура\Диссертация для защиты 2023 год\Диссертация 2023\пропан\пропан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Докторантура\Диссертация для защиты 2023 год\Диссертация 2023\пропан\пропан 4.3.jpg"/>
                    <pic:cNvPicPr>
                      <a:picLocks noChangeAspect="1" noChangeArrowheads="1"/>
                    </pic:cNvPicPr>
                  </pic:nvPicPr>
                  <pic:blipFill rotWithShape="1">
                    <a:blip r:embed="rId86">
                      <a:extLst>
                        <a:ext uri="{28A0092B-C50C-407E-A947-70E740481C1C}">
                          <a14:useLocalDpi xmlns:a14="http://schemas.microsoft.com/office/drawing/2010/main" val="0"/>
                        </a:ext>
                      </a:extLst>
                    </a:blip>
                    <a:srcRect t="1641"/>
                    <a:stretch/>
                  </pic:blipFill>
                  <pic:spPr bwMode="auto">
                    <a:xfrm>
                      <a:off x="0" y="0"/>
                      <a:ext cx="5156406" cy="3008783"/>
                    </a:xfrm>
                    <a:prstGeom prst="rect">
                      <a:avLst/>
                    </a:prstGeom>
                    <a:noFill/>
                    <a:ln>
                      <a:noFill/>
                    </a:ln>
                    <a:extLst>
                      <a:ext uri="{53640926-AAD7-44D8-BBD7-CCE9431645EC}">
                        <a14:shadowObscured xmlns:a14="http://schemas.microsoft.com/office/drawing/2010/main"/>
                      </a:ext>
                    </a:extLst>
                  </pic:spPr>
                </pic:pic>
              </a:graphicData>
            </a:graphic>
          </wp:inline>
        </w:drawing>
      </w:r>
    </w:p>
    <w:p w14:paraId="3CE5141A" w14:textId="77777777" w:rsidR="00C30243" w:rsidRPr="005779F9" w:rsidRDefault="00C30243" w:rsidP="00B93941">
      <w:pPr>
        <w:jc w:val="center"/>
      </w:pPr>
    </w:p>
    <w:p w14:paraId="5DF4695A" w14:textId="74FCCADB" w:rsidR="00B93941" w:rsidRPr="005779F9" w:rsidRDefault="00B93941" w:rsidP="00C30243">
      <w:pPr>
        <w:jc w:val="center"/>
      </w:pPr>
      <w:r w:rsidRPr="005779F9">
        <w:t>Рисунок 4.</w:t>
      </w:r>
      <w:r w:rsidR="00465047" w:rsidRPr="005779F9">
        <w:t>6</w:t>
      </w:r>
      <w:r w:rsidRPr="005779F9">
        <w:t xml:space="preserve"> – Зависимость полноты сгорания от температуры уходящих газов</w:t>
      </w:r>
    </w:p>
    <w:p w14:paraId="7EC94BC7" w14:textId="77777777" w:rsidR="00C30243" w:rsidRPr="005779F9" w:rsidRDefault="00C30243" w:rsidP="00B93941">
      <w:pPr>
        <w:ind w:firstLine="709"/>
        <w:jc w:val="both"/>
        <w:rPr>
          <w:bCs/>
          <w:i/>
        </w:rPr>
      </w:pPr>
    </w:p>
    <w:p w14:paraId="047A7FCF" w14:textId="1205ACF7" w:rsidR="00B93941" w:rsidRPr="005779F9" w:rsidRDefault="00B93941" w:rsidP="00B93941">
      <w:pPr>
        <w:ind w:firstLine="709"/>
        <w:jc w:val="both"/>
        <w:rPr>
          <w:bCs/>
          <w:iCs/>
        </w:rPr>
      </w:pPr>
      <w:r w:rsidRPr="005779F9">
        <w:rPr>
          <w:bCs/>
          <w:iCs/>
        </w:rPr>
        <w:t>Температурная неравномерность</w:t>
      </w:r>
    </w:p>
    <w:p w14:paraId="6A85E111" w14:textId="3DB1A83F" w:rsidR="00B93941" w:rsidRPr="005779F9" w:rsidRDefault="00465047" w:rsidP="00B93941">
      <w:pPr>
        <w:ind w:firstLine="709"/>
        <w:jc w:val="both"/>
      </w:pPr>
      <w:r w:rsidRPr="005779F9">
        <w:t>На рисунке 4.7</w:t>
      </w:r>
      <w:r w:rsidR="00B93941" w:rsidRPr="005779F9">
        <w:t xml:space="preserve"> </w:t>
      </w:r>
      <w:r w:rsidR="002C7BBB" w:rsidRPr="005779F9">
        <w:t>показан</w:t>
      </w:r>
      <w:r w:rsidR="00076B4D" w:rsidRPr="005779F9">
        <w:t xml:space="preserve"> график значений т</w:t>
      </w:r>
      <w:r w:rsidR="00B93941" w:rsidRPr="005779F9">
        <w:t>емпературной неравномерности</w:t>
      </w:r>
      <w:r w:rsidR="00076B4D" w:rsidRPr="005779F9">
        <w:t xml:space="preserve">, зависящаяся </w:t>
      </w:r>
      <w:r w:rsidR="00B93941" w:rsidRPr="005779F9">
        <w:t xml:space="preserve">от коэффициента избытка воздуха. </w:t>
      </w:r>
      <w:r w:rsidR="00076B4D" w:rsidRPr="005779F9">
        <w:t>Можно заметить по графику</w:t>
      </w:r>
      <w:r w:rsidR="00B93941" w:rsidRPr="005779F9">
        <w:t>,</w:t>
      </w:r>
      <w:r w:rsidR="00076B4D" w:rsidRPr="005779F9">
        <w:t xml:space="preserve"> в результате образования вихревых течений в камере сгорания происходит повышения уровня температурной</w:t>
      </w:r>
      <w:r w:rsidR="00B93941" w:rsidRPr="005779F9">
        <w:t xml:space="preserve"> неравномерности</w:t>
      </w:r>
      <w:r w:rsidR="00076B4D" w:rsidRPr="005779F9">
        <w:t>, по отношению к коэффициенту избытка воздуха</w:t>
      </w:r>
      <w:r w:rsidR="00B93941" w:rsidRPr="005779F9">
        <w:t xml:space="preserve">. </w:t>
      </w:r>
      <w:r w:rsidR="00C05F59" w:rsidRPr="005779F9">
        <w:t>Эт</w:t>
      </w:r>
      <w:r w:rsidR="00076B4D" w:rsidRPr="005779F9">
        <w:t>и вихревые течения</w:t>
      </w:r>
      <w:r w:rsidR="00B93941" w:rsidRPr="005779F9">
        <w:t xml:space="preserve">, </w:t>
      </w:r>
      <w:r w:rsidR="00076B4D" w:rsidRPr="005779F9">
        <w:t>образующие диффузинные потоки</w:t>
      </w:r>
      <w:r w:rsidR="00B93941" w:rsidRPr="005779F9">
        <w:t>, привод</w:t>
      </w:r>
      <w:r w:rsidR="00076B4D" w:rsidRPr="005779F9">
        <w:t>я</w:t>
      </w:r>
      <w:r w:rsidR="00B93941" w:rsidRPr="005779F9">
        <w:t xml:space="preserve">т к образованию </w:t>
      </w:r>
      <w:r w:rsidR="00C05F59" w:rsidRPr="005779F9">
        <w:t xml:space="preserve">в большей степени </w:t>
      </w:r>
      <w:r w:rsidR="00B93941" w:rsidRPr="005779F9">
        <w:t>неравномерных течений</w:t>
      </w:r>
      <w:r w:rsidR="00C05F59" w:rsidRPr="005779F9">
        <w:t xml:space="preserve"> и к </w:t>
      </w:r>
      <w:r w:rsidR="00B93941" w:rsidRPr="005779F9">
        <w:t xml:space="preserve">увлечению горячих </w:t>
      </w:r>
      <w:r w:rsidR="00C05F59" w:rsidRPr="005779F9">
        <w:t>течений</w:t>
      </w:r>
      <w:r w:rsidR="008B7555" w:rsidRPr="005779F9">
        <w:t xml:space="preserve"> в сторону и другие процессы</w:t>
      </w:r>
      <w:r w:rsidR="00A20E55" w:rsidRPr="005779F9">
        <w:t xml:space="preserve"> </w:t>
      </w:r>
      <w:r w:rsidR="00A20E55" w:rsidRPr="005779F9">
        <w:rPr>
          <w:color w:val="0D0D0D"/>
          <w:szCs w:val="28"/>
        </w:rPr>
        <w:t>[</w:t>
      </w:r>
      <w:r w:rsidR="008A70A3" w:rsidRPr="005779F9">
        <w:rPr>
          <w:szCs w:val="28"/>
        </w:rPr>
        <w:t xml:space="preserve">110, с. </w:t>
      </w:r>
      <w:r w:rsidR="008A70A3" w:rsidRPr="005779F9">
        <w:rPr>
          <w:szCs w:val="28"/>
          <w:lang w:val="kk-KZ"/>
        </w:rPr>
        <w:t>69</w:t>
      </w:r>
      <w:r w:rsidR="00A20E55" w:rsidRPr="005779F9">
        <w:rPr>
          <w:color w:val="0D0D0D"/>
          <w:szCs w:val="28"/>
        </w:rPr>
        <w:t>]</w:t>
      </w:r>
      <w:r w:rsidR="008B7555" w:rsidRPr="005779F9">
        <w:t>.</w:t>
      </w:r>
    </w:p>
    <w:p w14:paraId="2D184436" w14:textId="77777777" w:rsidR="008B7555" w:rsidRPr="005779F9" w:rsidRDefault="008B7555" w:rsidP="008B7555">
      <w:pPr>
        <w:jc w:val="both"/>
      </w:pPr>
    </w:p>
    <w:p w14:paraId="16FD88D6" w14:textId="77777777" w:rsidR="00B93941" w:rsidRPr="005779F9" w:rsidRDefault="00B93941" w:rsidP="008B7555">
      <w:pPr>
        <w:jc w:val="center"/>
      </w:pPr>
      <w:r w:rsidRPr="005779F9">
        <w:rPr>
          <w:noProof/>
          <w:lang w:eastAsia="ru-RU"/>
        </w:rPr>
        <w:drawing>
          <wp:inline distT="0" distB="0" distL="0" distR="0" wp14:anchorId="3FA5A82B" wp14:editId="513153D6">
            <wp:extent cx="4400550" cy="3025955"/>
            <wp:effectExtent l="0" t="0" r="0" b="317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7">
                      <a:extLst>
                        <a:ext uri="{28A0092B-C50C-407E-A947-70E740481C1C}">
                          <a14:useLocalDpi xmlns:a14="http://schemas.microsoft.com/office/drawing/2010/main" val="0"/>
                        </a:ext>
                      </a:extLst>
                    </a:blip>
                    <a:srcRect l="3509" r="3509" b="1718"/>
                    <a:stretch/>
                  </pic:blipFill>
                  <pic:spPr bwMode="auto">
                    <a:xfrm>
                      <a:off x="0" y="0"/>
                      <a:ext cx="4404183" cy="3028453"/>
                    </a:xfrm>
                    <a:prstGeom prst="rect">
                      <a:avLst/>
                    </a:prstGeom>
                    <a:noFill/>
                    <a:ln>
                      <a:noFill/>
                    </a:ln>
                    <a:extLst>
                      <a:ext uri="{53640926-AAD7-44D8-BBD7-CCE9431645EC}">
                        <a14:shadowObscured xmlns:a14="http://schemas.microsoft.com/office/drawing/2010/main"/>
                      </a:ext>
                    </a:extLst>
                  </pic:spPr>
                </pic:pic>
              </a:graphicData>
            </a:graphic>
          </wp:inline>
        </w:drawing>
      </w:r>
    </w:p>
    <w:p w14:paraId="17773C95" w14:textId="17529047" w:rsidR="00B93941" w:rsidRPr="005779F9" w:rsidRDefault="00B93941" w:rsidP="00B93941">
      <w:pPr>
        <w:jc w:val="center"/>
      </w:pPr>
      <w:r w:rsidRPr="005779F9">
        <w:t xml:space="preserve">Рисунок </w:t>
      </w:r>
      <w:r w:rsidR="00465047" w:rsidRPr="005779F9">
        <w:t>4.7</w:t>
      </w:r>
      <w:r w:rsidRPr="005779F9">
        <w:t xml:space="preserve"> – Зависимость температурной неравномерности от коэффициента избытка воздуха</w:t>
      </w:r>
      <w:r w:rsidR="00A20E55" w:rsidRPr="005779F9">
        <w:t xml:space="preserve"> </w:t>
      </w:r>
      <w:r w:rsidR="00A20E55" w:rsidRPr="005779F9">
        <w:rPr>
          <w:color w:val="0D0D0D"/>
          <w:szCs w:val="28"/>
        </w:rPr>
        <w:t>[</w:t>
      </w:r>
      <w:r w:rsidR="008A70A3" w:rsidRPr="005779F9">
        <w:rPr>
          <w:szCs w:val="28"/>
        </w:rPr>
        <w:t xml:space="preserve">110, с. </w:t>
      </w:r>
      <w:r w:rsidR="008A70A3" w:rsidRPr="005779F9">
        <w:rPr>
          <w:szCs w:val="28"/>
          <w:lang w:val="kk-KZ"/>
        </w:rPr>
        <w:t>69</w:t>
      </w:r>
      <w:r w:rsidR="00A20E55" w:rsidRPr="005779F9">
        <w:rPr>
          <w:color w:val="0D0D0D"/>
          <w:szCs w:val="28"/>
        </w:rPr>
        <w:t>]</w:t>
      </w:r>
    </w:p>
    <w:p w14:paraId="61F4316D" w14:textId="03E6CF29" w:rsidR="00B93941" w:rsidRPr="005779F9" w:rsidRDefault="00C05F59" w:rsidP="00B93941">
      <w:pPr>
        <w:ind w:firstLine="709"/>
        <w:jc w:val="both"/>
      </w:pPr>
      <w:r w:rsidRPr="005779F9">
        <w:t>На рисунке 4.8 представлена з</w:t>
      </w:r>
      <w:r w:rsidR="00B93941" w:rsidRPr="005779F9">
        <w:t xml:space="preserve">ависимость температурной неравномерности от скорости воздуха. </w:t>
      </w:r>
      <w:r w:rsidRPr="005779F9">
        <w:t>По рисунку видно</w:t>
      </w:r>
      <w:r w:rsidR="00B93941" w:rsidRPr="005779F9">
        <w:t>,</w:t>
      </w:r>
      <w:r w:rsidRPr="005779F9">
        <w:t xml:space="preserve"> что</w:t>
      </w:r>
      <w:r w:rsidR="00B93941" w:rsidRPr="005779F9">
        <w:t xml:space="preserve"> наиболее эффективным с точки зрения обеспечения равномерного распределения температуры являются полукруглые стабилизаторы. Уголковые имеют схожий характер. Исследования показывают, что </w:t>
      </w:r>
      <w:r w:rsidRPr="005779F9">
        <w:t xml:space="preserve">из-за повышения значений </w:t>
      </w:r>
      <w:r w:rsidR="00B93941" w:rsidRPr="005779F9">
        <w:t>скорост</w:t>
      </w:r>
      <w:r w:rsidRPr="005779F9">
        <w:t>ей</w:t>
      </w:r>
      <w:r w:rsidR="00B93941" w:rsidRPr="005779F9">
        <w:t xml:space="preserve"> </w:t>
      </w:r>
      <w:r w:rsidRPr="005779F9">
        <w:t>происходят повышения т</w:t>
      </w:r>
      <w:r w:rsidR="00B93941" w:rsidRPr="005779F9">
        <w:t xml:space="preserve">емпературной неравномерности, </w:t>
      </w:r>
      <w:r w:rsidRPr="005779F9">
        <w:t>которая обуславливается</w:t>
      </w:r>
      <w:r w:rsidR="00B93941" w:rsidRPr="005779F9">
        <w:t xml:space="preserve"> </w:t>
      </w:r>
      <w:r w:rsidRPr="005779F9">
        <w:t>увеличением</w:t>
      </w:r>
      <w:r w:rsidR="00B93941" w:rsidRPr="005779F9">
        <w:t xml:space="preserve"> турбулентн</w:t>
      </w:r>
      <w:r w:rsidRPr="005779F9">
        <w:t xml:space="preserve">ых </w:t>
      </w:r>
      <w:r w:rsidR="00B93941" w:rsidRPr="005779F9">
        <w:t>поток</w:t>
      </w:r>
      <w:r w:rsidRPr="005779F9">
        <w:t>ов</w:t>
      </w:r>
      <w:r w:rsidR="00A20E55" w:rsidRPr="005779F9">
        <w:t xml:space="preserve"> </w:t>
      </w:r>
      <w:r w:rsidR="00A20E55" w:rsidRPr="005779F9">
        <w:rPr>
          <w:color w:val="0D0D0D"/>
          <w:szCs w:val="28"/>
        </w:rPr>
        <w:t>[</w:t>
      </w:r>
      <w:r w:rsidR="008A70A3" w:rsidRPr="005779F9">
        <w:rPr>
          <w:szCs w:val="28"/>
        </w:rPr>
        <w:t xml:space="preserve">110, с. </w:t>
      </w:r>
      <w:r w:rsidR="008A70A3" w:rsidRPr="005779F9">
        <w:rPr>
          <w:szCs w:val="28"/>
          <w:lang w:val="kk-KZ"/>
        </w:rPr>
        <w:t>70</w:t>
      </w:r>
      <w:r w:rsidR="00A20E55" w:rsidRPr="005779F9">
        <w:rPr>
          <w:color w:val="0D0D0D"/>
          <w:szCs w:val="28"/>
        </w:rPr>
        <w:t>]</w:t>
      </w:r>
      <w:r w:rsidR="00B93941" w:rsidRPr="005779F9">
        <w:t>.</w:t>
      </w:r>
    </w:p>
    <w:p w14:paraId="70191742" w14:textId="77777777" w:rsidR="00B93941" w:rsidRPr="005779F9" w:rsidRDefault="00B93941" w:rsidP="008B7555">
      <w:pPr>
        <w:jc w:val="both"/>
      </w:pPr>
    </w:p>
    <w:p w14:paraId="0D9E3810" w14:textId="77777777" w:rsidR="00B93941" w:rsidRPr="005779F9" w:rsidRDefault="00B93941" w:rsidP="00B93941">
      <w:pPr>
        <w:jc w:val="center"/>
      </w:pPr>
      <w:r w:rsidRPr="005779F9">
        <w:rPr>
          <w:noProof/>
          <w:lang w:eastAsia="ru-RU"/>
        </w:rPr>
        <w:drawing>
          <wp:inline distT="0" distB="0" distL="0" distR="0" wp14:anchorId="6C6A06E4" wp14:editId="751130E5">
            <wp:extent cx="4772388" cy="3526653"/>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649" r="2434" b="2444"/>
                    <a:stretch/>
                  </pic:blipFill>
                  <pic:spPr bwMode="auto">
                    <a:xfrm>
                      <a:off x="0" y="0"/>
                      <a:ext cx="4831381" cy="3570247"/>
                    </a:xfrm>
                    <a:prstGeom prst="rect">
                      <a:avLst/>
                    </a:prstGeom>
                    <a:noFill/>
                    <a:ln>
                      <a:noFill/>
                    </a:ln>
                    <a:extLst>
                      <a:ext uri="{53640926-AAD7-44D8-BBD7-CCE9431645EC}">
                        <a14:shadowObscured xmlns:a14="http://schemas.microsoft.com/office/drawing/2010/main"/>
                      </a:ext>
                    </a:extLst>
                  </pic:spPr>
                </pic:pic>
              </a:graphicData>
            </a:graphic>
          </wp:inline>
        </w:drawing>
      </w:r>
    </w:p>
    <w:p w14:paraId="6BF0950F" w14:textId="77777777" w:rsidR="00C30243" w:rsidRPr="005779F9" w:rsidRDefault="00C30243" w:rsidP="00B93941">
      <w:pPr>
        <w:jc w:val="center"/>
      </w:pPr>
    </w:p>
    <w:p w14:paraId="09D985AC" w14:textId="2B04DAB1" w:rsidR="00B93941" w:rsidRPr="005779F9" w:rsidRDefault="00B93941" w:rsidP="00B93941">
      <w:pPr>
        <w:jc w:val="center"/>
      </w:pPr>
      <w:r w:rsidRPr="005779F9">
        <w:t>Рисунок 4.</w:t>
      </w:r>
      <w:r w:rsidR="00465047" w:rsidRPr="005779F9">
        <w:t>8</w:t>
      </w:r>
      <w:r w:rsidRPr="005779F9">
        <w:t xml:space="preserve"> – Зависимость температурной неравномерности от скорости воздуха</w:t>
      </w:r>
      <w:r w:rsidR="00A20E55" w:rsidRPr="005779F9">
        <w:t xml:space="preserve"> </w:t>
      </w:r>
      <w:r w:rsidR="00A20E55" w:rsidRPr="005779F9">
        <w:rPr>
          <w:color w:val="0D0D0D"/>
          <w:szCs w:val="28"/>
        </w:rPr>
        <w:t>[</w:t>
      </w:r>
      <w:r w:rsidR="008A70A3" w:rsidRPr="005779F9">
        <w:rPr>
          <w:szCs w:val="28"/>
        </w:rPr>
        <w:t xml:space="preserve">110, с. </w:t>
      </w:r>
      <w:r w:rsidR="008A70A3" w:rsidRPr="005779F9">
        <w:rPr>
          <w:szCs w:val="28"/>
          <w:lang w:val="kk-KZ"/>
        </w:rPr>
        <w:t>70</w:t>
      </w:r>
      <w:r w:rsidR="00A20E55" w:rsidRPr="005779F9">
        <w:rPr>
          <w:color w:val="0D0D0D"/>
          <w:szCs w:val="28"/>
        </w:rPr>
        <w:t>]</w:t>
      </w:r>
    </w:p>
    <w:p w14:paraId="78E9D260" w14:textId="77777777" w:rsidR="00B93941" w:rsidRPr="005779F9" w:rsidRDefault="00B93941" w:rsidP="00B93941"/>
    <w:p w14:paraId="3D38A43C" w14:textId="77777777" w:rsidR="00B93941" w:rsidRPr="005779F9" w:rsidRDefault="00B93941" w:rsidP="00B93941">
      <w:pPr>
        <w:ind w:firstLine="709"/>
        <w:jc w:val="both"/>
        <w:rPr>
          <w:bCs/>
          <w:iCs/>
        </w:rPr>
      </w:pPr>
      <w:r w:rsidRPr="005779F9">
        <w:rPr>
          <w:bCs/>
          <w:iCs/>
        </w:rPr>
        <w:t>Концентрации веществ</w:t>
      </w:r>
    </w:p>
    <w:p w14:paraId="41017946" w14:textId="16991D31" w:rsidR="00B93941" w:rsidRPr="005779F9" w:rsidRDefault="00B93941" w:rsidP="00B93941">
      <w:pPr>
        <w:ind w:firstLine="709"/>
        <w:jc w:val="both"/>
      </w:pPr>
      <w:r w:rsidRPr="005779F9">
        <w:t xml:space="preserve">На </w:t>
      </w:r>
      <w:r w:rsidR="00465047" w:rsidRPr="005779F9">
        <w:t>рисунке 4.9</w:t>
      </w:r>
      <w:r w:rsidRPr="005779F9">
        <w:t xml:space="preserve"> </w:t>
      </w:r>
      <w:r w:rsidR="00076B4D" w:rsidRPr="005779F9">
        <w:t xml:space="preserve">изображен график </w:t>
      </w:r>
      <w:r w:rsidRPr="005779F9">
        <w:t>концентраци</w:t>
      </w:r>
      <w:r w:rsidR="00076B4D" w:rsidRPr="005779F9">
        <w:t>й</w:t>
      </w:r>
      <w:r w:rsidRPr="005779F9">
        <w:t xml:space="preserve"> оксидов азота</w:t>
      </w:r>
      <w:r w:rsidR="00076B4D" w:rsidRPr="005779F9">
        <w:t>, зависящая</w:t>
      </w:r>
      <w:r w:rsidRPr="005779F9">
        <w:t xml:space="preserve"> от температуры </w:t>
      </w:r>
      <w:r w:rsidR="00076B4D" w:rsidRPr="005779F9">
        <w:t>про</w:t>
      </w:r>
      <w:r w:rsidR="00233A1F" w:rsidRPr="005779F9">
        <w:t>дук</w:t>
      </w:r>
      <w:r w:rsidR="00076B4D" w:rsidRPr="005779F9">
        <w:t>тов сгорания</w:t>
      </w:r>
      <w:r w:rsidRPr="005779F9">
        <w:t xml:space="preserve">. </w:t>
      </w:r>
      <w:r w:rsidR="00233A1F" w:rsidRPr="005779F9">
        <w:t xml:space="preserve">Очевидно, </w:t>
      </w:r>
      <w:r w:rsidR="00233A1F" w:rsidRPr="005779F9">
        <w:rPr>
          <w:szCs w:val="28"/>
        </w:rPr>
        <w:t xml:space="preserve">оксиды азота обладают экспоненциальной зависимостью от </w:t>
      </w:r>
      <w:r w:rsidR="002466F7" w:rsidRPr="005779F9">
        <w:rPr>
          <w:szCs w:val="28"/>
        </w:rPr>
        <w:t>степени нагретости</w:t>
      </w:r>
      <w:r w:rsidR="00233A1F" w:rsidRPr="005779F9">
        <w:rPr>
          <w:szCs w:val="28"/>
        </w:rPr>
        <w:t xml:space="preserve"> продуктов сгорания горелочного устройства, </w:t>
      </w:r>
      <w:r w:rsidR="002466F7" w:rsidRPr="005779F9">
        <w:rPr>
          <w:szCs w:val="28"/>
        </w:rPr>
        <w:t>которая</w:t>
      </w:r>
      <w:r w:rsidR="00233A1F" w:rsidRPr="005779F9">
        <w:rPr>
          <w:szCs w:val="28"/>
        </w:rPr>
        <w:t xml:space="preserve"> приводит к повышению температур в камере сгорания, в </w:t>
      </w:r>
      <w:r w:rsidR="002466F7" w:rsidRPr="005779F9">
        <w:rPr>
          <w:szCs w:val="28"/>
        </w:rPr>
        <w:t xml:space="preserve">результате идут </w:t>
      </w:r>
      <w:r w:rsidR="00233A1F" w:rsidRPr="005779F9">
        <w:rPr>
          <w:szCs w:val="28"/>
        </w:rPr>
        <w:t>образ</w:t>
      </w:r>
      <w:r w:rsidR="002466F7" w:rsidRPr="005779F9">
        <w:rPr>
          <w:szCs w:val="28"/>
        </w:rPr>
        <w:t>ования</w:t>
      </w:r>
      <w:r w:rsidR="00233A1F" w:rsidRPr="005779F9">
        <w:rPr>
          <w:szCs w:val="28"/>
        </w:rPr>
        <w:t xml:space="preserve"> концентрации оксидов азота, это связано с тем, что при увеличениях значений температур и увеличения свободных молекул кислорода происходит активация молекул азота</w:t>
      </w:r>
      <w:r w:rsidRPr="005779F9">
        <w:t>. Наибольший рост замечен для уголков 60˚, т.к. они создают сильные рециркуляционные зоны, в которых задерживается высоко температурный газ. Это приводит к росту концентрации.</w:t>
      </w:r>
    </w:p>
    <w:p w14:paraId="70964659" w14:textId="77777777" w:rsidR="00B93941" w:rsidRPr="005779F9" w:rsidRDefault="00B93941" w:rsidP="00B93941">
      <w:pPr>
        <w:jc w:val="center"/>
      </w:pPr>
      <w:r w:rsidRPr="005779F9">
        <w:rPr>
          <w:noProof/>
          <w:lang w:eastAsia="ru-RU"/>
        </w:rPr>
        <w:drawing>
          <wp:inline distT="0" distB="0" distL="0" distR="0" wp14:anchorId="58179E11" wp14:editId="1D17E09F">
            <wp:extent cx="4733167" cy="3402330"/>
            <wp:effectExtent l="0" t="0" r="0" b="7620"/>
            <wp:docPr id="151" name="Рисунок 151" descr="C:\Users\1\Desktop\Докторантура\Диссертация для защиты 2023 год\Диссертация 2023\пропан\пропан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Докторантура\Диссертация для защиты 2023 год\Диссертация 2023\пропан\пропан 4.6.jpg"/>
                    <pic:cNvPicPr>
                      <a:picLocks noChangeAspect="1" noChangeArrowheads="1"/>
                    </pic:cNvPicPr>
                  </pic:nvPicPr>
                  <pic:blipFill rotWithShape="1">
                    <a:blip r:embed="rId89">
                      <a:extLst>
                        <a:ext uri="{28A0092B-C50C-407E-A947-70E740481C1C}">
                          <a14:useLocalDpi xmlns:a14="http://schemas.microsoft.com/office/drawing/2010/main" val="0"/>
                        </a:ext>
                      </a:extLst>
                    </a:blip>
                    <a:srcRect t="1923" b="1"/>
                    <a:stretch/>
                  </pic:blipFill>
                  <pic:spPr bwMode="auto">
                    <a:xfrm>
                      <a:off x="0" y="0"/>
                      <a:ext cx="4789713" cy="3442977"/>
                    </a:xfrm>
                    <a:prstGeom prst="rect">
                      <a:avLst/>
                    </a:prstGeom>
                    <a:noFill/>
                    <a:ln>
                      <a:noFill/>
                    </a:ln>
                    <a:extLst>
                      <a:ext uri="{53640926-AAD7-44D8-BBD7-CCE9431645EC}">
                        <a14:shadowObscured xmlns:a14="http://schemas.microsoft.com/office/drawing/2010/main"/>
                      </a:ext>
                    </a:extLst>
                  </pic:spPr>
                </pic:pic>
              </a:graphicData>
            </a:graphic>
          </wp:inline>
        </w:drawing>
      </w:r>
    </w:p>
    <w:p w14:paraId="5015AEF4" w14:textId="14428138" w:rsidR="00B93941" w:rsidRPr="005779F9" w:rsidRDefault="00465047" w:rsidP="00B93941">
      <w:pPr>
        <w:jc w:val="center"/>
        <w:rPr>
          <w:color w:val="0D0D0D"/>
          <w:szCs w:val="28"/>
        </w:rPr>
      </w:pPr>
      <w:r w:rsidRPr="005779F9">
        <w:t>Рисунок 4.9</w:t>
      </w:r>
      <w:r w:rsidR="00B93941" w:rsidRPr="005779F9">
        <w:t xml:space="preserve"> – Зависимость С</w:t>
      </w:r>
      <w:r w:rsidR="00B93941" w:rsidRPr="005779F9">
        <w:rPr>
          <w:vertAlign w:val="subscript"/>
        </w:rPr>
        <w:t>NO</w:t>
      </w:r>
      <w:r w:rsidR="00B93941" w:rsidRPr="005779F9">
        <w:t xml:space="preserve"> от температуры уходящих газов</w:t>
      </w:r>
    </w:p>
    <w:p w14:paraId="37358EF0" w14:textId="77777777" w:rsidR="00C30243" w:rsidRPr="005779F9" w:rsidRDefault="00C30243" w:rsidP="00B93941">
      <w:pPr>
        <w:jc w:val="center"/>
      </w:pPr>
    </w:p>
    <w:p w14:paraId="6AE5B2C3" w14:textId="19D6238C" w:rsidR="00B93941" w:rsidRPr="005779F9" w:rsidRDefault="00B93941" w:rsidP="00233A1F">
      <w:pPr>
        <w:ind w:firstLine="709"/>
        <w:jc w:val="both"/>
        <w:rPr>
          <w:szCs w:val="28"/>
        </w:rPr>
      </w:pPr>
      <w:r w:rsidRPr="005779F9">
        <w:t xml:space="preserve">На </w:t>
      </w:r>
      <w:r w:rsidR="00465047" w:rsidRPr="005779F9">
        <w:t>рисунке 4.10</w:t>
      </w:r>
      <w:r w:rsidRPr="005779F9">
        <w:t xml:space="preserve"> </w:t>
      </w:r>
      <w:r w:rsidR="00C05F59" w:rsidRPr="005779F9">
        <w:t>показан график</w:t>
      </w:r>
      <w:r w:rsidR="00911826" w:rsidRPr="005779F9">
        <w:t xml:space="preserve"> концентрации оксидов азота</w:t>
      </w:r>
      <w:r w:rsidR="00233A1F" w:rsidRPr="005779F9">
        <w:t xml:space="preserve">, зависящая </w:t>
      </w:r>
      <w:r w:rsidR="00911826" w:rsidRPr="005779F9">
        <w:t>от</w:t>
      </w:r>
      <w:r w:rsidRPr="005779F9">
        <w:t xml:space="preserve"> коэффициента избытка воздуха. </w:t>
      </w:r>
      <w:r w:rsidR="00C05F59" w:rsidRPr="005779F9">
        <w:t>Как и</w:t>
      </w:r>
      <w:r w:rsidRPr="005779F9">
        <w:t xml:space="preserve">звестно, температура </w:t>
      </w:r>
      <w:r w:rsidR="00C05F59" w:rsidRPr="005779F9">
        <w:t>про</w:t>
      </w:r>
      <w:r w:rsidR="00347AA9" w:rsidRPr="005779F9">
        <w:t>дук</w:t>
      </w:r>
      <w:r w:rsidR="00C05F59" w:rsidRPr="005779F9">
        <w:t>тов сгорания</w:t>
      </w:r>
      <w:r w:rsidRPr="005779F9">
        <w:t xml:space="preserve"> завис</w:t>
      </w:r>
      <w:r w:rsidR="00C05F59" w:rsidRPr="005779F9">
        <w:t>я</w:t>
      </w:r>
      <w:r w:rsidRPr="005779F9">
        <w:t xml:space="preserve">т от </w:t>
      </w:r>
      <w:r w:rsidR="00C05F59" w:rsidRPr="005779F9">
        <w:t>соотношения окислителя, которая поступает в</w:t>
      </w:r>
      <w:r w:rsidRPr="005779F9">
        <w:t xml:space="preserve"> зону горения. </w:t>
      </w:r>
      <w:r w:rsidR="00233A1F" w:rsidRPr="005779F9">
        <w:rPr>
          <w:szCs w:val="28"/>
        </w:rPr>
        <w:t xml:space="preserve">При повышениях в зоне горения воздушного потока средняя температура уменьшается. А из-за большего расхода окислителя в камере сгорания и большого количества продуктов сгорания происходит не только снижения их температур, но и уменьшаются выбросы оксидов азота. </w:t>
      </w:r>
      <w:r w:rsidR="008A70A3" w:rsidRPr="005779F9">
        <w:rPr>
          <w:szCs w:val="28"/>
        </w:rPr>
        <w:t>По результатам,</w:t>
      </w:r>
      <w:r w:rsidR="002466F7" w:rsidRPr="005779F9">
        <w:rPr>
          <w:szCs w:val="28"/>
        </w:rPr>
        <w:t xml:space="preserve"> которых, можно отметить, что</w:t>
      </w:r>
      <w:r w:rsidR="00233A1F" w:rsidRPr="005779F9">
        <w:rPr>
          <w:szCs w:val="28"/>
        </w:rPr>
        <w:t xml:space="preserve"> в уголков</w:t>
      </w:r>
      <w:r w:rsidR="002466F7" w:rsidRPr="005779F9">
        <w:rPr>
          <w:szCs w:val="28"/>
        </w:rPr>
        <w:t>ом</w:t>
      </w:r>
      <w:r w:rsidR="00233A1F" w:rsidRPr="005779F9">
        <w:rPr>
          <w:szCs w:val="28"/>
        </w:rPr>
        <w:t xml:space="preserve"> стабилизатор</w:t>
      </w:r>
      <w:r w:rsidR="002466F7" w:rsidRPr="005779F9">
        <w:rPr>
          <w:szCs w:val="28"/>
        </w:rPr>
        <w:t>е</w:t>
      </w:r>
      <w:r w:rsidR="00233A1F" w:rsidRPr="005779F9">
        <w:rPr>
          <w:szCs w:val="28"/>
        </w:rPr>
        <w:t xml:space="preserve"> в форме полукруга образов</w:t>
      </w:r>
      <w:r w:rsidR="002466F7" w:rsidRPr="005779F9">
        <w:rPr>
          <w:szCs w:val="28"/>
        </w:rPr>
        <w:t>ывались наименьшие показатели</w:t>
      </w:r>
      <w:r w:rsidR="00233A1F" w:rsidRPr="005779F9">
        <w:rPr>
          <w:szCs w:val="28"/>
        </w:rPr>
        <w:t xml:space="preserve"> оксидов азота</w:t>
      </w:r>
      <w:r w:rsidR="00A20E55" w:rsidRPr="005779F9">
        <w:t xml:space="preserve"> </w:t>
      </w:r>
      <w:r w:rsidR="00A20E55" w:rsidRPr="005779F9">
        <w:rPr>
          <w:color w:val="0D0D0D"/>
          <w:szCs w:val="28"/>
        </w:rPr>
        <w:t>[</w:t>
      </w:r>
      <w:r w:rsidR="008A70A3" w:rsidRPr="005779F9">
        <w:rPr>
          <w:szCs w:val="28"/>
        </w:rPr>
        <w:t xml:space="preserve">110, с. </w:t>
      </w:r>
      <w:r w:rsidR="008A70A3" w:rsidRPr="005779F9">
        <w:rPr>
          <w:szCs w:val="28"/>
          <w:lang w:val="kk-KZ"/>
        </w:rPr>
        <w:t>71</w:t>
      </w:r>
      <w:r w:rsidR="00A20E55" w:rsidRPr="005779F9">
        <w:rPr>
          <w:color w:val="0D0D0D"/>
          <w:szCs w:val="28"/>
        </w:rPr>
        <w:t>]</w:t>
      </w:r>
      <w:r w:rsidRPr="005779F9">
        <w:t>.</w:t>
      </w:r>
    </w:p>
    <w:p w14:paraId="0907C0CE" w14:textId="77777777" w:rsidR="00233A1F" w:rsidRPr="005779F9" w:rsidRDefault="00233A1F" w:rsidP="00A352EF"/>
    <w:p w14:paraId="097C49EC" w14:textId="77777777" w:rsidR="00B93941" w:rsidRPr="005779F9" w:rsidRDefault="00B93941" w:rsidP="00B93941">
      <w:pPr>
        <w:jc w:val="center"/>
      </w:pPr>
      <w:r w:rsidRPr="005779F9">
        <w:rPr>
          <w:noProof/>
          <w:lang w:eastAsia="ru-RU"/>
        </w:rPr>
        <w:drawing>
          <wp:inline distT="0" distB="0" distL="0" distR="0" wp14:anchorId="38110390" wp14:editId="6F6FF6BF">
            <wp:extent cx="4397829" cy="2767312"/>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531" r="2257"/>
                    <a:stretch/>
                  </pic:blipFill>
                  <pic:spPr bwMode="auto">
                    <a:xfrm>
                      <a:off x="0" y="0"/>
                      <a:ext cx="4466795" cy="2810709"/>
                    </a:xfrm>
                    <a:prstGeom prst="rect">
                      <a:avLst/>
                    </a:prstGeom>
                    <a:noFill/>
                    <a:ln>
                      <a:noFill/>
                    </a:ln>
                    <a:extLst>
                      <a:ext uri="{53640926-AAD7-44D8-BBD7-CCE9431645EC}">
                        <a14:shadowObscured xmlns:a14="http://schemas.microsoft.com/office/drawing/2010/main"/>
                      </a:ext>
                    </a:extLst>
                  </pic:spPr>
                </pic:pic>
              </a:graphicData>
            </a:graphic>
          </wp:inline>
        </w:drawing>
      </w:r>
    </w:p>
    <w:p w14:paraId="700D5C78" w14:textId="77777777" w:rsidR="00C30243" w:rsidRPr="005779F9" w:rsidRDefault="00C30243" w:rsidP="00B93941">
      <w:pPr>
        <w:jc w:val="center"/>
      </w:pPr>
    </w:p>
    <w:p w14:paraId="002CA739" w14:textId="2C026BC3" w:rsidR="00B93941" w:rsidRPr="005779F9" w:rsidRDefault="00465047" w:rsidP="00B93941">
      <w:pPr>
        <w:jc w:val="center"/>
      </w:pPr>
      <w:r w:rsidRPr="005779F9">
        <w:t>Рисунок 4.10</w:t>
      </w:r>
      <w:r w:rsidR="00B93941" w:rsidRPr="005779F9">
        <w:t xml:space="preserve"> – Зависимость С</w:t>
      </w:r>
      <w:r w:rsidR="00B93941" w:rsidRPr="005779F9">
        <w:rPr>
          <w:vertAlign w:val="subscript"/>
        </w:rPr>
        <w:t>NO</w:t>
      </w:r>
      <w:r w:rsidR="00B93941" w:rsidRPr="005779F9">
        <w:t xml:space="preserve"> от коэффициента избытка воздуха</w:t>
      </w:r>
      <w:r w:rsidR="00A20E55" w:rsidRPr="005779F9">
        <w:t xml:space="preserve"> </w:t>
      </w:r>
      <w:r w:rsidR="00A20E55" w:rsidRPr="005779F9">
        <w:rPr>
          <w:color w:val="0D0D0D"/>
          <w:szCs w:val="28"/>
        </w:rPr>
        <w:t>[</w:t>
      </w:r>
      <w:r w:rsidR="008A70A3" w:rsidRPr="005779F9">
        <w:rPr>
          <w:szCs w:val="28"/>
        </w:rPr>
        <w:t xml:space="preserve">110, с. </w:t>
      </w:r>
      <w:r w:rsidR="008A70A3" w:rsidRPr="005779F9">
        <w:rPr>
          <w:szCs w:val="28"/>
          <w:lang w:val="kk-KZ"/>
        </w:rPr>
        <w:t>71</w:t>
      </w:r>
      <w:r w:rsidR="00A20E55" w:rsidRPr="005779F9">
        <w:rPr>
          <w:color w:val="0D0D0D"/>
          <w:szCs w:val="28"/>
        </w:rPr>
        <w:t>]</w:t>
      </w:r>
    </w:p>
    <w:p w14:paraId="4C764074" w14:textId="77777777" w:rsidR="00B93941" w:rsidRPr="005779F9" w:rsidRDefault="00465047" w:rsidP="00B93941">
      <w:pPr>
        <w:ind w:firstLine="709"/>
        <w:jc w:val="both"/>
      </w:pPr>
      <w:r w:rsidRPr="005779F9">
        <w:t>На рисунках 4.11 и 4.12</w:t>
      </w:r>
      <w:r w:rsidR="00B93941" w:rsidRPr="005779F9">
        <w:t xml:space="preserve"> </w:t>
      </w:r>
      <w:r w:rsidR="00C05F59" w:rsidRPr="005779F9">
        <w:t>показаны</w:t>
      </w:r>
      <w:r w:rsidR="00B93941" w:rsidRPr="005779F9">
        <w:t xml:space="preserve"> </w:t>
      </w:r>
      <w:r w:rsidR="00C05F59" w:rsidRPr="005779F9">
        <w:t xml:space="preserve">графики </w:t>
      </w:r>
      <w:r w:rsidR="00B93941" w:rsidRPr="005779F9">
        <w:t xml:space="preserve">концентраций </w:t>
      </w:r>
      <w:r w:rsidR="002466F7" w:rsidRPr="005779F9">
        <w:t>вредных веществ</w:t>
      </w:r>
      <w:r w:rsidR="003840F2" w:rsidRPr="005779F9">
        <w:rPr>
          <w:lang w:val="kk-KZ"/>
        </w:rPr>
        <w:t xml:space="preserve"> </w:t>
      </w:r>
      <w:r w:rsidR="003840F2" w:rsidRPr="005779F9">
        <w:t>(C</w:t>
      </w:r>
      <w:r w:rsidR="003840F2" w:rsidRPr="005779F9">
        <w:rPr>
          <w:vertAlign w:val="subscript"/>
        </w:rPr>
        <w:t>n</w:t>
      </w:r>
      <w:r w:rsidR="003840F2" w:rsidRPr="005779F9">
        <w:t>H</w:t>
      </w:r>
      <w:r w:rsidR="003840F2" w:rsidRPr="005779F9">
        <w:rPr>
          <w:vertAlign w:val="subscript"/>
        </w:rPr>
        <w:t>m</w:t>
      </w:r>
      <w:r w:rsidR="003840F2" w:rsidRPr="005779F9">
        <w:t xml:space="preserve"> и СО)</w:t>
      </w:r>
      <w:r w:rsidR="00233A1F" w:rsidRPr="005779F9">
        <w:t xml:space="preserve">, зависящиеся от </w:t>
      </w:r>
      <w:r w:rsidR="00B93941" w:rsidRPr="005779F9">
        <w:t xml:space="preserve">коэффициента избытка воздуха. </w:t>
      </w:r>
      <w:r w:rsidR="00233A1F" w:rsidRPr="005779F9">
        <w:t>Из-за постепенного увеличения объема</w:t>
      </w:r>
      <w:r w:rsidR="00C05F59" w:rsidRPr="005779F9">
        <w:t xml:space="preserve"> окислителя</w:t>
      </w:r>
      <w:r w:rsidR="002466F7" w:rsidRPr="005779F9">
        <w:t xml:space="preserve">, который сопровождается со сниженными показателями температур, происходят процессы </w:t>
      </w:r>
      <w:r w:rsidR="00233A1F" w:rsidRPr="005779F9">
        <w:t>образовани</w:t>
      </w:r>
      <w:r w:rsidR="002466F7" w:rsidRPr="005779F9">
        <w:t>й</w:t>
      </w:r>
      <w:r w:rsidR="00233A1F" w:rsidRPr="005779F9">
        <w:t xml:space="preserve"> недожога газа</w:t>
      </w:r>
      <w:r w:rsidR="002466F7" w:rsidRPr="005779F9">
        <w:t xml:space="preserve"> и</w:t>
      </w:r>
      <w:r w:rsidR="00B93941" w:rsidRPr="005779F9">
        <w:t xml:space="preserve"> </w:t>
      </w:r>
      <w:r w:rsidR="00233A1F" w:rsidRPr="005779F9">
        <w:t>уменьшаются</w:t>
      </w:r>
      <w:r w:rsidR="00B93941" w:rsidRPr="005779F9">
        <w:t xml:space="preserve"> </w:t>
      </w:r>
      <w:r w:rsidR="009E342F" w:rsidRPr="005779F9">
        <w:t>концентраций</w:t>
      </w:r>
      <w:r w:rsidR="00233A1F" w:rsidRPr="005779F9">
        <w:t xml:space="preserve"> </w:t>
      </w:r>
      <w:r w:rsidR="002466F7" w:rsidRPr="005779F9">
        <w:t xml:space="preserve">этих </w:t>
      </w:r>
      <w:r w:rsidR="00233A1F" w:rsidRPr="005779F9">
        <w:t>вредных веществ</w:t>
      </w:r>
      <w:r w:rsidR="00B93941" w:rsidRPr="005779F9">
        <w:t xml:space="preserve">. </w:t>
      </w:r>
    </w:p>
    <w:p w14:paraId="6F938711" w14:textId="77777777" w:rsidR="00B93941" w:rsidRPr="005779F9" w:rsidRDefault="00B93941" w:rsidP="00AA20E1"/>
    <w:p w14:paraId="09B18AB8" w14:textId="77777777" w:rsidR="00B93941" w:rsidRPr="005779F9" w:rsidRDefault="00B93941" w:rsidP="00B93941">
      <w:pPr>
        <w:jc w:val="center"/>
      </w:pPr>
      <w:r w:rsidRPr="005779F9">
        <w:rPr>
          <w:noProof/>
          <w:lang w:eastAsia="ru-RU"/>
        </w:rPr>
        <w:drawing>
          <wp:inline distT="0" distB="0" distL="0" distR="0" wp14:anchorId="614D7F70" wp14:editId="751ED482">
            <wp:extent cx="5024755" cy="3080688"/>
            <wp:effectExtent l="0" t="0" r="4445" b="571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538" r="1878"/>
                    <a:stretch/>
                  </pic:blipFill>
                  <pic:spPr bwMode="auto">
                    <a:xfrm>
                      <a:off x="0" y="0"/>
                      <a:ext cx="5126634" cy="3143150"/>
                    </a:xfrm>
                    <a:prstGeom prst="rect">
                      <a:avLst/>
                    </a:prstGeom>
                    <a:noFill/>
                    <a:ln>
                      <a:noFill/>
                    </a:ln>
                    <a:extLst>
                      <a:ext uri="{53640926-AAD7-44D8-BBD7-CCE9431645EC}">
                        <a14:shadowObscured xmlns:a14="http://schemas.microsoft.com/office/drawing/2010/main"/>
                      </a:ext>
                    </a:extLst>
                  </pic:spPr>
                </pic:pic>
              </a:graphicData>
            </a:graphic>
          </wp:inline>
        </w:drawing>
      </w:r>
    </w:p>
    <w:p w14:paraId="60E6D899" w14:textId="77777777" w:rsidR="00C30243" w:rsidRPr="005779F9" w:rsidRDefault="00C30243" w:rsidP="00B93941">
      <w:pPr>
        <w:jc w:val="center"/>
      </w:pPr>
    </w:p>
    <w:p w14:paraId="7B236BEA" w14:textId="0B3A915A" w:rsidR="00B93941" w:rsidRPr="005779F9" w:rsidRDefault="00465047" w:rsidP="00B93941">
      <w:pPr>
        <w:jc w:val="center"/>
      </w:pPr>
      <w:r w:rsidRPr="005779F9">
        <w:t>Рисунок 4.11</w:t>
      </w:r>
      <w:r w:rsidR="00B93941" w:rsidRPr="005779F9">
        <w:t xml:space="preserve"> – Зависимость CnHm от коэффициента избытка воздуха</w:t>
      </w:r>
    </w:p>
    <w:p w14:paraId="18EFDD42" w14:textId="77777777" w:rsidR="003840F2" w:rsidRPr="005779F9" w:rsidRDefault="003840F2" w:rsidP="003840F2"/>
    <w:p w14:paraId="4507DA29" w14:textId="77777777" w:rsidR="00B93941" w:rsidRPr="005779F9" w:rsidRDefault="00B93941" w:rsidP="00B93941">
      <w:pPr>
        <w:jc w:val="center"/>
      </w:pPr>
      <w:r w:rsidRPr="005779F9">
        <w:rPr>
          <w:noProof/>
          <w:lang w:eastAsia="ru-RU"/>
        </w:rPr>
        <w:drawing>
          <wp:inline distT="0" distB="0" distL="0" distR="0" wp14:anchorId="3ACB83DA" wp14:editId="2C8E0927">
            <wp:extent cx="5120597" cy="3075940"/>
            <wp:effectExtent l="0" t="0" r="444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283" r="1674" b="1828"/>
                    <a:stretch/>
                  </pic:blipFill>
                  <pic:spPr bwMode="auto">
                    <a:xfrm>
                      <a:off x="0" y="0"/>
                      <a:ext cx="5191444" cy="3118498"/>
                    </a:xfrm>
                    <a:prstGeom prst="rect">
                      <a:avLst/>
                    </a:prstGeom>
                    <a:noFill/>
                    <a:ln>
                      <a:noFill/>
                    </a:ln>
                    <a:extLst>
                      <a:ext uri="{53640926-AAD7-44D8-BBD7-CCE9431645EC}">
                        <a14:shadowObscured xmlns:a14="http://schemas.microsoft.com/office/drawing/2010/main"/>
                      </a:ext>
                    </a:extLst>
                  </pic:spPr>
                </pic:pic>
              </a:graphicData>
            </a:graphic>
          </wp:inline>
        </w:drawing>
      </w:r>
    </w:p>
    <w:p w14:paraId="4DB101E8" w14:textId="77777777" w:rsidR="00C30243" w:rsidRPr="005779F9" w:rsidRDefault="00C30243" w:rsidP="00C30243">
      <w:pPr>
        <w:shd w:val="clear" w:color="auto" w:fill="FFFFFF"/>
        <w:ind w:firstLine="709"/>
        <w:jc w:val="both"/>
      </w:pPr>
    </w:p>
    <w:p w14:paraId="59491EAD" w14:textId="48430203" w:rsidR="008710F0" w:rsidRPr="005779F9" w:rsidRDefault="00B93941" w:rsidP="00C30243">
      <w:pPr>
        <w:shd w:val="clear" w:color="auto" w:fill="FFFFFF"/>
        <w:ind w:firstLine="709"/>
        <w:jc w:val="both"/>
      </w:pPr>
      <w:r w:rsidRPr="005779F9">
        <w:t xml:space="preserve">Рисунок </w:t>
      </w:r>
      <w:r w:rsidR="00465047" w:rsidRPr="005779F9">
        <w:t>4.12</w:t>
      </w:r>
      <w:r w:rsidRPr="005779F9">
        <w:t xml:space="preserve"> – Зависимость С</w:t>
      </w:r>
      <w:r w:rsidRPr="005779F9">
        <w:rPr>
          <w:vertAlign w:val="subscript"/>
        </w:rPr>
        <w:t>CO</w:t>
      </w:r>
      <w:r w:rsidRPr="005779F9">
        <w:t xml:space="preserve"> от коэффициента избытка воздуха</w:t>
      </w:r>
    </w:p>
    <w:p w14:paraId="652AAD22" w14:textId="77777777" w:rsidR="008710F0" w:rsidRPr="005779F9" w:rsidRDefault="008710F0" w:rsidP="00AA20E1">
      <w:pPr>
        <w:shd w:val="clear" w:color="auto" w:fill="FFFFFF"/>
        <w:jc w:val="both"/>
        <w:rPr>
          <w:color w:val="0D0D0D"/>
          <w:szCs w:val="28"/>
        </w:rPr>
      </w:pPr>
    </w:p>
    <w:p w14:paraId="080126EA" w14:textId="73A112BF" w:rsidR="00C30243" w:rsidRPr="005779F9" w:rsidRDefault="00C30243" w:rsidP="001A70C4">
      <w:pPr>
        <w:ind w:firstLine="709"/>
        <w:jc w:val="both"/>
      </w:pPr>
    </w:p>
    <w:p w14:paraId="05591DC1" w14:textId="77777777" w:rsidR="00501F46" w:rsidRPr="005779F9" w:rsidRDefault="00501F46" w:rsidP="001A70C4">
      <w:pPr>
        <w:ind w:firstLine="709"/>
        <w:jc w:val="both"/>
      </w:pPr>
    </w:p>
    <w:p w14:paraId="3140ECD6" w14:textId="01CCF5D2" w:rsidR="001A70C4" w:rsidRPr="005779F9" w:rsidRDefault="001A70C4" w:rsidP="001A70C4">
      <w:pPr>
        <w:ind w:firstLine="709"/>
        <w:jc w:val="both"/>
      </w:pPr>
      <w:r w:rsidRPr="005779F9">
        <w:t>4.1.2 Биогаз</w:t>
      </w:r>
    </w:p>
    <w:p w14:paraId="4FC5FC41" w14:textId="77777777" w:rsidR="001A70C4" w:rsidRPr="005779F9" w:rsidRDefault="009E342F" w:rsidP="001A70C4">
      <w:pPr>
        <w:ind w:firstLine="709"/>
        <w:jc w:val="both"/>
      </w:pPr>
      <w:r w:rsidRPr="005779F9">
        <w:t>И</w:t>
      </w:r>
      <w:r w:rsidR="001A70C4" w:rsidRPr="005779F9">
        <w:t xml:space="preserve">сследования процессов </w:t>
      </w:r>
      <w:r w:rsidRPr="005779F9">
        <w:t>сжигания</w:t>
      </w:r>
      <w:r w:rsidR="00530CBE" w:rsidRPr="005779F9">
        <w:t xml:space="preserve"> биогаза основан на </w:t>
      </w:r>
      <w:r w:rsidR="003636E9" w:rsidRPr="005779F9">
        <w:t>полученном газе из</w:t>
      </w:r>
      <w:r w:rsidR="00530CBE" w:rsidRPr="005779F9">
        <w:t xml:space="preserve"> на</w:t>
      </w:r>
      <w:r w:rsidR="003636E9" w:rsidRPr="005779F9">
        <w:t>воза</w:t>
      </w:r>
      <w:r w:rsidR="00530CBE" w:rsidRPr="005779F9">
        <w:t xml:space="preserve"> крупнорогатого скота</w:t>
      </w:r>
      <w:r w:rsidR="001A70C4" w:rsidRPr="005779F9">
        <w:t xml:space="preserve">, использовались те же модели горелок, что и для </w:t>
      </w:r>
      <w:r w:rsidR="00FE745A" w:rsidRPr="005779F9">
        <w:t>синтетического</w:t>
      </w:r>
      <w:r w:rsidR="001A70C4" w:rsidRPr="005779F9">
        <w:t xml:space="preserve"> газа. Состав биогаза представлен в таблице 4.</w:t>
      </w:r>
      <w:r w:rsidR="009C676E" w:rsidRPr="005779F9">
        <w:t>2</w:t>
      </w:r>
      <w:r w:rsidR="001A70C4" w:rsidRPr="005779F9">
        <w:t>. Все остальные па</w:t>
      </w:r>
      <w:r w:rsidR="00530CBE" w:rsidRPr="005779F9">
        <w:t>раметры приняты как в предыдущих исследованиях</w:t>
      </w:r>
      <w:r w:rsidR="001A70C4" w:rsidRPr="005779F9">
        <w:t>.</w:t>
      </w:r>
    </w:p>
    <w:p w14:paraId="796B2699" w14:textId="77777777" w:rsidR="001A70C4" w:rsidRPr="005779F9" w:rsidRDefault="001A70C4" w:rsidP="00AA20E1">
      <w:pPr>
        <w:jc w:val="both"/>
      </w:pPr>
    </w:p>
    <w:p w14:paraId="1EB4A562" w14:textId="77777777" w:rsidR="001A70C4" w:rsidRPr="005779F9" w:rsidRDefault="001A70C4" w:rsidP="00C30243">
      <w:pPr>
        <w:jc w:val="both"/>
      </w:pPr>
      <w:r w:rsidRPr="005779F9">
        <w:t>Таблица 4.</w:t>
      </w:r>
      <w:r w:rsidR="009C676E" w:rsidRPr="005779F9">
        <w:t>2</w:t>
      </w:r>
      <w:r w:rsidRPr="005779F9">
        <w:t xml:space="preserve"> – Состав биогаза</w:t>
      </w:r>
    </w:p>
    <w:p w14:paraId="113C3508" w14:textId="77777777" w:rsidR="00C30243" w:rsidRPr="005779F9" w:rsidRDefault="00C30243" w:rsidP="00C30243">
      <w:pPr>
        <w:jc w:val="both"/>
      </w:pPr>
    </w:p>
    <w:tbl>
      <w:tblPr>
        <w:tblStyle w:val="a3"/>
        <w:tblW w:w="9639" w:type="dxa"/>
        <w:tblInd w:w="108" w:type="dxa"/>
        <w:tblLook w:val="04A0" w:firstRow="1" w:lastRow="0" w:firstColumn="1" w:lastColumn="0" w:noHBand="0" w:noVBand="1"/>
      </w:tblPr>
      <w:tblGrid>
        <w:gridCol w:w="738"/>
        <w:gridCol w:w="1956"/>
        <w:gridCol w:w="1701"/>
        <w:gridCol w:w="1842"/>
        <w:gridCol w:w="1701"/>
        <w:gridCol w:w="1701"/>
      </w:tblGrid>
      <w:tr w:rsidR="00AA5CFB" w:rsidRPr="005779F9" w14:paraId="7AF341E5" w14:textId="77777777" w:rsidTr="00AA5CFB">
        <w:tc>
          <w:tcPr>
            <w:tcW w:w="738" w:type="dxa"/>
            <w:vMerge w:val="restart"/>
          </w:tcPr>
          <w:p w14:paraId="1339665D" w14:textId="77777777" w:rsidR="00AA5CFB" w:rsidRPr="005779F9" w:rsidRDefault="00AA5CFB" w:rsidP="00CF5735">
            <w:pPr>
              <w:pStyle w:val="a4"/>
              <w:ind w:left="0"/>
              <w:jc w:val="center"/>
              <w:rPr>
                <w:sz w:val="24"/>
                <w:szCs w:val="24"/>
              </w:rPr>
            </w:pPr>
            <w:r w:rsidRPr="005779F9">
              <w:rPr>
                <w:sz w:val="24"/>
                <w:szCs w:val="24"/>
              </w:rPr>
              <w:t>№</w:t>
            </w:r>
          </w:p>
        </w:tc>
        <w:tc>
          <w:tcPr>
            <w:tcW w:w="8901" w:type="dxa"/>
            <w:gridSpan w:val="5"/>
          </w:tcPr>
          <w:p w14:paraId="1C18B562" w14:textId="77777777" w:rsidR="00AA5CFB" w:rsidRPr="005779F9" w:rsidRDefault="00AA5CFB" w:rsidP="00CF5735">
            <w:pPr>
              <w:pStyle w:val="a4"/>
              <w:ind w:left="0"/>
              <w:jc w:val="center"/>
              <w:rPr>
                <w:sz w:val="24"/>
                <w:szCs w:val="24"/>
              </w:rPr>
            </w:pPr>
            <w:r w:rsidRPr="005779F9">
              <w:rPr>
                <w:sz w:val="24"/>
                <w:szCs w:val="24"/>
              </w:rPr>
              <w:t>Состав биогаза</w:t>
            </w:r>
          </w:p>
        </w:tc>
      </w:tr>
      <w:tr w:rsidR="00AA5CFB" w:rsidRPr="005779F9" w14:paraId="56A99055" w14:textId="77777777" w:rsidTr="00AA5CFB">
        <w:tc>
          <w:tcPr>
            <w:tcW w:w="738" w:type="dxa"/>
            <w:vMerge/>
          </w:tcPr>
          <w:p w14:paraId="6133F177" w14:textId="77777777" w:rsidR="00AA5CFB" w:rsidRPr="005779F9" w:rsidRDefault="00AA5CFB" w:rsidP="00CF5735">
            <w:pPr>
              <w:pStyle w:val="a4"/>
              <w:ind w:left="0"/>
              <w:jc w:val="center"/>
              <w:rPr>
                <w:sz w:val="24"/>
                <w:szCs w:val="24"/>
              </w:rPr>
            </w:pPr>
          </w:p>
        </w:tc>
        <w:tc>
          <w:tcPr>
            <w:tcW w:w="1956" w:type="dxa"/>
          </w:tcPr>
          <w:p w14:paraId="20C34510" w14:textId="77777777" w:rsidR="00AA5CFB" w:rsidRPr="005779F9" w:rsidRDefault="00AA5CFB" w:rsidP="00AA5CFB">
            <w:pPr>
              <w:pStyle w:val="a4"/>
              <w:ind w:left="0"/>
              <w:jc w:val="center"/>
              <w:rPr>
                <w:sz w:val="24"/>
                <w:szCs w:val="24"/>
              </w:rPr>
            </w:pPr>
            <w:r w:rsidRPr="005779F9">
              <w:rPr>
                <w:sz w:val="24"/>
                <w:szCs w:val="24"/>
              </w:rPr>
              <w:t>CH</w:t>
            </w:r>
            <w:r w:rsidRPr="005779F9">
              <w:rPr>
                <w:sz w:val="24"/>
                <w:szCs w:val="24"/>
                <w:vertAlign w:val="subscript"/>
              </w:rPr>
              <w:t xml:space="preserve">4, </w:t>
            </w:r>
            <w:r w:rsidRPr="005779F9">
              <w:rPr>
                <w:sz w:val="24"/>
                <w:szCs w:val="24"/>
              </w:rPr>
              <w:t>%</w:t>
            </w:r>
          </w:p>
        </w:tc>
        <w:tc>
          <w:tcPr>
            <w:tcW w:w="1701" w:type="dxa"/>
          </w:tcPr>
          <w:p w14:paraId="7E3D40B0" w14:textId="77777777" w:rsidR="00AA5CFB" w:rsidRPr="005779F9" w:rsidRDefault="00AA5CFB" w:rsidP="00AA5CFB">
            <w:pPr>
              <w:pStyle w:val="a4"/>
              <w:ind w:left="0"/>
              <w:jc w:val="center"/>
              <w:rPr>
                <w:sz w:val="24"/>
                <w:szCs w:val="24"/>
              </w:rPr>
            </w:pPr>
            <w:r w:rsidRPr="005779F9">
              <w:rPr>
                <w:sz w:val="24"/>
                <w:szCs w:val="24"/>
              </w:rPr>
              <w:t>CO</w:t>
            </w:r>
            <w:r w:rsidRPr="005779F9">
              <w:rPr>
                <w:sz w:val="24"/>
                <w:szCs w:val="24"/>
                <w:vertAlign w:val="subscript"/>
              </w:rPr>
              <w:t xml:space="preserve">2, </w:t>
            </w:r>
            <w:r w:rsidRPr="005779F9">
              <w:rPr>
                <w:sz w:val="24"/>
                <w:szCs w:val="24"/>
              </w:rPr>
              <w:t>%</w:t>
            </w:r>
          </w:p>
        </w:tc>
        <w:tc>
          <w:tcPr>
            <w:tcW w:w="1842" w:type="dxa"/>
          </w:tcPr>
          <w:p w14:paraId="0EE7A3E4" w14:textId="77777777" w:rsidR="00AA5CFB" w:rsidRPr="005779F9" w:rsidRDefault="00AA5CFB" w:rsidP="00AA5CFB">
            <w:pPr>
              <w:pStyle w:val="a4"/>
              <w:ind w:left="0"/>
              <w:jc w:val="center"/>
              <w:rPr>
                <w:sz w:val="24"/>
                <w:szCs w:val="24"/>
              </w:rPr>
            </w:pPr>
            <w:r w:rsidRPr="005779F9">
              <w:rPr>
                <w:szCs w:val="28"/>
              </w:rPr>
              <w:t>O</w:t>
            </w:r>
            <w:r w:rsidRPr="005779F9">
              <w:rPr>
                <w:szCs w:val="28"/>
                <w:vertAlign w:val="subscript"/>
              </w:rPr>
              <w:t>2</w:t>
            </w:r>
            <w:r w:rsidRPr="005779F9">
              <w:rPr>
                <w:sz w:val="24"/>
                <w:szCs w:val="24"/>
              </w:rPr>
              <w:t>, %</w:t>
            </w:r>
          </w:p>
        </w:tc>
        <w:tc>
          <w:tcPr>
            <w:tcW w:w="1701" w:type="dxa"/>
          </w:tcPr>
          <w:p w14:paraId="6787105B" w14:textId="77777777" w:rsidR="00AA5CFB" w:rsidRPr="005779F9" w:rsidRDefault="00AA5CFB" w:rsidP="00AA5CFB">
            <w:pPr>
              <w:pStyle w:val="a4"/>
              <w:ind w:left="0"/>
              <w:jc w:val="center"/>
              <w:rPr>
                <w:sz w:val="24"/>
                <w:szCs w:val="24"/>
              </w:rPr>
            </w:pPr>
            <w:r w:rsidRPr="005779F9">
              <w:rPr>
                <w:szCs w:val="28"/>
              </w:rPr>
              <w:t>H</w:t>
            </w:r>
            <w:r w:rsidRPr="005779F9">
              <w:rPr>
                <w:szCs w:val="28"/>
                <w:vertAlign w:val="subscript"/>
              </w:rPr>
              <w:t>2</w:t>
            </w:r>
            <w:r w:rsidRPr="005779F9">
              <w:rPr>
                <w:sz w:val="24"/>
                <w:szCs w:val="24"/>
              </w:rPr>
              <w:t>, %</w:t>
            </w:r>
          </w:p>
        </w:tc>
        <w:tc>
          <w:tcPr>
            <w:tcW w:w="1701" w:type="dxa"/>
          </w:tcPr>
          <w:p w14:paraId="438B6B8B" w14:textId="77777777" w:rsidR="00AA5CFB" w:rsidRPr="005779F9" w:rsidRDefault="00AA5CFB" w:rsidP="00AA5CFB">
            <w:pPr>
              <w:pStyle w:val="a4"/>
              <w:ind w:left="0"/>
              <w:jc w:val="center"/>
              <w:rPr>
                <w:sz w:val="24"/>
                <w:szCs w:val="24"/>
              </w:rPr>
            </w:pPr>
            <w:r w:rsidRPr="005779F9">
              <w:rPr>
                <w:szCs w:val="28"/>
              </w:rPr>
              <w:t>N</w:t>
            </w:r>
            <w:r w:rsidRPr="005779F9">
              <w:rPr>
                <w:szCs w:val="28"/>
                <w:vertAlign w:val="subscript"/>
              </w:rPr>
              <w:t>2</w:t>
            </w:r>
            <w:r w:rsidRPr="005779F9">
              <w:rPr>
                <w:sz w:val="24"/>
                <w:szCs w:val="24"/>
              </w:rPr>
              <w:t>, %</w:t>
            </w:r>
          </w:p>
        </w:tc>
      </w:tr>
      <w:tr w:rsidR="00AA5CFB" w:rsidRPr="005779F9" w14:paraId="73E95462" w14:textId="77777777" w:rsidTr="00AA5CFB">
        <w:tc>
          <w:tcPr>
            <w:tcW w:w="738" w:type="dxa"/>
          </w:tcPr>
          <w:p w14:paraId="4212E8BE" w14:textId="77777777" w:rsidR="00AA5CFB" w:rsidRPr="005779F9" w:rsidRDefault="00AA5CFB" w:rsidP="00CF5735">
            <w:pPr>
              <w:pStyle w:val="a4"/>
              <w:ind w:left="0"/>
              <w:jc w:val="center"/>
              <w:rPr>
                <w:sz w:val="24"/>
                <w:szCs w:val="24"/>
              </w:rPr>
            </w:pPr>
            <w:r w:rsidRPr="005779F9">
              <w:rPr>
                <w:sz w:val="24"/>
                <w:szCs w:val="24"/>
              </w:rPr>
              <w:t>1</w:t>
            </w:r>
          </w:p>
        </w:tc>
        <w:tc>
          <w:tcPr>
            <w:tcW w:w="1956" w:type="dxa"/>
          </w:tcPr>
          <w:p w14:paraId="6A778F06" w14:textId="77777777" w:rsidR="00AA5CFB" w:rsidRPr="005779F9" w:rsidRDefault="00AA5CFB" w:rsidP="00AA5CFB">
            <w:pPr>
              <w:pStyle w:val="a4"/>
              <w:ind w:left="0"/>
              <w:jc w:val="center"/>
              <w:rPr>
                <w:sz w:val="24"/>
                <w:szCs w:val="24"/>
              </w:rPr>
            </w:pPr>
            <w:r w:rsidRPr="005779F9">
              <w:rPr>
                <w:sz w:val="24"/>
                <w:szCs w:val="24"/>
              </w:rPr>
              <w:t>65</w:t>
            </w:r>
          </w:p>
        </w:tc>
        <w:tc>
          <w:tcPr>
            <w:tcW w:w="1701" w:type="dxa"/>
          </w:tcPr>
          <w:p w14:paraId="07B6B665" w14:textId="77777777" w:rsidR="00AA5CFB" w:rsidRPr="005779F9" w:rsidRDefault="00AA5CFB" w:rsidP="00CF5735">
            <w:pPr>
              <w:pStyle w:val="a4"/>
              <w:ind w:left="0"/>
              <w:jc w:val="center"/>
              <w:rPr>
                <w:sz w:val="24"/>
                <w:szCs w:val="24"/>
              </w:rPr>
            </w:pPr>
            <w:r w:rsidRPr="005779F9">
              <w:rPr>
                <w:sz w:val="24"/>
                <w:szCs w:val="24"/>
              </w:rPr>
              <w:t>26</w:t>
            </w:r>
          </w:p>
        </w:tc>
        <w:tc>
          <w:tcPr>
            <w:tcW w:w="1842" w:type="dxa"/>
          </w:tcPr>
          <w:p w14:paraId="077FF2AC" w14:textId="77777777" w:rsidR="00AA5CFB" w:rsidRPr="005779F9" w:rsidRDefault="00AA5CFB" w:rsidP="00AA5CFB">
            <w:pPr>
              <w:pStyle w:val="a4"/>
              <w:ind w:left="0"/>
              <w:jc w:val="center"/>
              <w:rPr>
                <w:sz w:val="24"/>
                <w:szCs w:val="24"/>
              </w:rPr>
            </w:pPr>
            <w:r w:rsidRPr="005779F9">
              <w:rPr>
                <w:sz w:val="24"/>
                <w:szCs w:val="24"/>
              </w:rPr>
              <w:t>1</w:t>
            </w:r>
          </w:p>
        </w:tc>
        <w:tc>
          <w:tcPr>
            <w:tcW w:w="1701" w:type="dxa"/>
          </w:tcPr>
          <w:p w14:paraId="528D69E1" w14:textId="77777777" w:rsidR="00AA5CFB" w:rsidRPr="005779F9" w:rsidRDefault="00AA5CFB" w:rsidP="00AA5CFB">
            <w:pPr>
              <w:pStyle w:val="a4"/>
              <w:ind w:left="0"/>
              <w:jc w:val="center"/>
              <w:rPr>
                <w:sz w:val="24"/>
                <w:szCs w:val="24"/>
              </w:rPr>
            </w:pPr>
            <w:r w:rsidRPr="005779F9">
              <w:rPr>
                <w:sz w:val="24"/>
                <w:szCs w:val="24"/>
              </w:rPr>
              <w:t>3</w:t>
            </w:r>
          </w:p>
        </w:tc>
        <w:tc>
          <w:tcPr>
            <w:tcW w:w="1701" w:type="dxa"/>
          </w:tcPr>
          <w:p w14:paraId="1623BBD3" w14:textId="77777777" w:rsidR="00AA5CFB" w:rsidRPr="005779F9" w:rsidRDefault="00AA5CFB" w:rsidP="00CF5735">
            <w:pPr>
              <w:pStyle w:val="a4"/>
              <w:ind w:left="0"/>
              <w:jc w:val="center"/>
              <w:rPr>
                <w:sz w:val="24"/>
                <w:szCs w:val="24"/>
              </w:rPr>
            </w:pPr>
            <w:r w:rsidRPr="005779F9">
              <w:rPr>
                <w:sz w:val="24"/>
                <w:szCs w:val="24"/>
              </w:rPr>
              <w:t>5</w:t>
            </w:r>
          </w:p>
        </w:tc>
      </w:tr>
    </w:tbl>
    <w:p w14:paraId="094A82E5" w14:textId="77777777" w:rsidR="00C30243" w:rsidRPr="005779F9" w:rsidRDefault="00C30243" w:rsidP="001A70C4">
      <w:pPr>
        <w:ind w:firstLine="709"/>
        <w:jc w:val="both"/>
        <w:rPr>
          <w:bCs/>
          <w:i/>
        </w:rPr>
      </w:pPr>
    </w:p>
    <w:p w14:paraId="59571F6C" w14:textId="4DCB3F5C" w:rsidR="00765BCB" w:rsidRPr="005779F9" w:rsidRDefault="00765BCB" w:rsidP="001A70C4">
      <w:pPr>
        <w:ind w:firstLine="709"/>
        <w:jc w:val="both"/>
        <w:rPr>
          <w:iCs/>
        </w:rPr>
      </w:pPr>
      <w:r w:rsidRPr="005779F9">
        <w:rPr>
          <w:bCs/>
          <w:iCs/>
        </w:rPr>
        <w:t>Полнота сгорания</w:t>
      </w:r>
    </w:p>
    <w:p w14:paraId="7E5D5AC2" w14:textId="77777777" w:rsidR="001A70C4" w:rsidRPr="005779F9" w:rsidRDefault="001A70C4" w:rsidP="001A70C4">
      <w:pPr>
        <w:ind w:firstLine="709"/>
        <w:jc w:val="both"/>
      </w:pPr>
      <w:r w:rsidRPr="005779F9">
        <w:t xml:space="preserve">На рисунках 4.13 представлена зависимость полноы сгорания топлива от избытка воздуха и температуры уходящих газов при сжигании биотоплива. В целом характер зависимости схож с сжиганием природного газа, однако имеет более низкие значения в виду значительно меньшей теплоты сгорания данного топлива, за счет наличия большого количества «балласта» в виде углекислого газа. Увеличение температуры газов на выходе говорит о повышении температуры в зоне горения. Учитывая, что биогаз обладает меньшей теплотворной способностью, температура </w:t>
      </w:r>
      <w:r w:rsidR="003C09E9" w:rsidRPr="005779F9">
        <w:t>газов,</w:t>
      </w:r>
      <w:r w:rsidRPr="005779F9">
        <w:t xml:space="preserve"> как и полнота сгорания имеет более низкие значения.</w:t>
      </w:r>
    </w:p>
    <w:p w14:paraId="5E6FAD3A" w14:textId="77777777" w:rsidR="001A70C4" w:rsidRPr="005779F9" w:rsidRDefault="001A70C4" w:rsidP="001A70C4">
      <w:pPr>
        <w:jc w:val="both"/>
      </w:pPr>
    </w:p>
    <w:p w14:paraId="7D556182" w14:textId="77777777" w:rsidR="001A70C4" w:rsidRPr="005779F9" w:rsidRDefault="001A70C4" w:rsidP="001A70C4">
      <w:pPr>
        <w:jc w:val="center"/>
      </w:pPr>
      <w:r w:rsidRPr="005779F9">
        <w:rPr>
          <w:noProof/>
          <w:lang w:eastAsia="ru-RU"/>
        </w:rPr>
        <w:drawing>
          <wp:inline distT="0" distB="0" distL="0" distR="0" wp14:anchorId="6001F788" wp14:editId="4681F87E">
            <wp:extent cx="5298003" cy="33909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82464" cy="3444958"/>
                    </a:xfrm>
                    <a:prstGeom prst="rect">
                      <a:avLst/>
                    </a:prstGeom>
                    <a:noFill/>
                  </pic:spPr>
                </pic:pic>
              </a:graphicData>
            </a:graphic>
          </wp:inline>
        </w:drawing>
      </w:r>
    </w:p>
    <w:p w14:paraId="17ACC777" w14:textId="0A8C2FD6" w:rsidR="001A70C4" w:rsidRPr="005779F9" w:rsidRDefault="001A70C4" w:rsidP="00C30243">
      <w:pPr>
        <w:jc w:val="center"/>
      </w:pPr>
      <w:r w:rsidRPr="005779F9">
        <w:t>Рисунок 4.13 – Зависимость полноты сгорания от коэффициента избытка воздуха</w:t>
      </w:r>
    </w:p>
    <w:p w14:paraId="5A6CF067" w14:textId="77777777" w:rsidR="001A70C4" w:rsidRPr="005779F9" w:rsidRDefault="001A70C4" w:rsidP="001A70C4">
      <w:pPr>
        <w:ind w:firstLine="709"/>
        <w:jc w:val="both"/>
      </w:pPr>
    </w:p>
    <w:p w14:paraId="204F86E5" w14:textId="77777777" w:rsidR="001A70C4" w:rsidRPr="005779F9" w:rsidRDefault="009E342F" w:rsidP="001A70C4">
      <w:pPr>
        <w:ind w:firstLine="709"/>
        <w:jc w:val="both"/>
      </w:pPr>
      <w:r w:rsidRPr="005779F9">
        <w:t>По всем видам стабилизаторов показаны зависимости полноты сгорания от скорости воздуха н</w:t>
      </w:r>
      <w:r w:rsidR="001A70C4" w:rsidRPr="005779F9">
        <w:t xml:space="preserve">а рисунке 4.14. </w:t>
      </w:r>
      <w:r w:rsidRPr="005779F9">
        <w:t>Судя по графику</w:t>
      </w:r>
      <w:r w:rsidR="001A70C4" w:rsidRPr="005779F9">
        <w:t xml:space="preserve">, </w:t>
      </w:r>
      <w:r w:rsidRPr="005779F9">
        <w:t xml:space="preserve">в </w:t>
      </w:r>
      <w:r w:rsidR="001A70C4" w:rsidRPr="005779F9">
        <w:t>наибол</w:t>
      </w:r>
      <w:r w:rsidRPr="005779F9">
        <w:t>ьшей степени</w:t>
      </w:r>
      <w:r w:rsidR="001A70C4" w:rsidRPr="005779F9">
        <w:t xml:space="preserve"> полное горение </w:t>
      </w:r>
      <w:r w:rsidRPr="005779F9">
        <w:t xml:space="preserve">происходит в </w:t>
      </w:r>
      <w:r w:rsidR="001A70C4" w:rsidRPr="005779F9">
        <w:t>полукругл</w:t>
      </w:r>
      <w:r w:rsidRPr="005779F9">
        <w:t>ом</w:t>
      </w:r>
      <w:r w:rsidR="001A70C4" w:rsidRPr="005779F9">
        <w:t xml:space="preserve"> стабилизатор</w:t>
      </w:r>
      <w:r w:rsidRPr="005779F9">
        <w:t>е</w:t>
      </w:r>
      <w:r w:rsidR="001A70C4" w:rsidRPr="005779F9">
        <w:t xml:space="preserve">.  </w:t>
      </w:r>
      <w:r w:rsidRPr="005779F9">
        <w:t>Как показано на рисунке</w:t>
      </w:r>
      <w:r w:rsidR="001A70C4" w:rsidRPr="005779F9">
        <w:t>, наиболее полное сгорание топлива происходит при скоростях воздуха равным 10-12 м/с, что соответствует стехиометрическому соотношению топлива и воздуха. Наиболее эффективным стабилизатором с точки зрения полноты сгорания является стабилизатор в форме полукруга. Данное обстоятельство объясняется наиболее эффективным перемешиванием топлива с воздухом в зоне рециркуляции. Нименееэффективным является уголок в 45˚, так как такой уголок влияет меньше всего на структуру потока – создает наименьшие рециркуляционные зоны.</w:t>
      </w:r>
    </w:p>
    <w:p w14:paraId="25F6D31D" w14:textId="77777777" w:rsidR="001A70C4" w:rsidRPr="005779F9" w:rsidRDefault="001A70C4" w:rsidP="001A70C4">
      <w:pPr>
        <w:jc w:val="both"/>
      </w:pPr>
    </w:p>
    <w:p w14:paraId="090DC3CC" w14:textId="77777777" w:rsidR="001A70C4" w:rsidRPr="005779F9" w:rsidRDefault="001A70C4" w:rsidP="001A70C4">
      <w:pPr>
        <w:jc w:val="center"/>
      </w:pPr>
      <w:r w:rsidRPr="005779F9">
        <w:rPr>
          <w:noProof/>
          <w:lang w:eastAsia="ru-RU"/>
        </w:rPr>
        <w:drawing>
          <wp:inline distT="0" distB="0" distL="0" distR="0" wp14:anchorId="0326DCAF" wp14:editId="3A371D68">
            <wp:extent cx="4200168" cy="3015343"/>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31354" cy="3037732"/>
                    </a:xfrm>
                    <a:prstGeom prst="rect">
                      <a:avLst/>
                    </a:prstGeom>
                    <a:noFill/>
                  </pic:spPr>
                </pic:pic>
              </a:graphicData>
            </a:graphic>
          </wp:inline>
        </w:drawing>
      </w:r>
    </w:p>
    <w:p w14:paraId="6FA26AC5" w14:textId="77777777" w:rsidR="00C30243" w:rsidRPr="005779F9" w:rsidRDefault="00C30243" w:rsidP="00673130">
      <w:pPr>
        <w:shd w:val="clear" w:color="auto" w:fill="FFFFFF"/>
        <w:jc w:val="center"/>
      </w:pPr>
    </w:p>
    <w:p w14:paraId="701D2ECA" w14:textId="0E265548" w:rsidR="00AB19BE" w:rsidRPr="005779F9" w:rsidRDefault="001A70C4" w:rsidP="00673130">
      <w:pPr>
        <w:shd w:val="clear" w:color="auto" w:fill="FFFFFF"/>
        <w:jc w:val="center"/>
      </w:pPr>
      <w:r w:rsidRPr="005779F9">
        <w:t>Рисунок 4.14 – Зависимость полноты сгорания от скорости воздуха</w:t>
      </w:r>
    </w:p>
    <w:p w14:paraId="2A98F8BD" w14:textId="77777777" w:rsidR="003840F2" w:rsidRPr="005779F9" w:rsidRDefault="003840F2" w:rsidP="003840F2">
      <w:pPr>
        <w:shd w:val="clear" w:color="auto" w:fill="FFFFFF"/>
        <w:rPr>
          <w:color w:val="0D0D0D"/>
          <w:szCs w:val="28"/>
        </w:rPr>
      </w:pPr>
    </w:p>
    <w:p w14:paraId="498B4027" w14:textId="77777777" w:rsidR="004A5D28" w:rsidRPr="005779F9" w:rsidRDefault="004A5D28" w:rsidP="005F4ED9">
      <w:pPr>
        <w:shd w:val="clear" w:color="auto" w:fill="FFFFFF"/>
        <w:ind w:firstLine="709"/>
        <w:jc w:val="both"/>
        <w:rPr>
          <w:b/>
          <w:color w:val="0D0D0D"/>
          <w:szCs w:val="28"/>
        </w:rPr>
      </w:pPr>
      <w:r w:rsidRPr="005779F9">
        <w:rPr>
          <w:b/>
          <w:color w:val="0D0D0D"/>
          <w:szCs w:val="28"/>
        </w:rPr>
        <w:t xml:space="preserve">4.2 </w:t>
      </w:r>
      <w:r w:rsidRPr="005779F9">
        <w:rPr>
          <w:b/>
          <w:szCs w:val="28"/>
        </w:rPr>
        <w:t>Сравнение экспериментальных и расчетных показателей моделей горелки</w:t>
      </w:r>
    </w:p>
    <w:p w14:paraId="054BD7B8" w14:textId="77777777" w:rsidR="00765BCB" w:rsidRPr="005779F9" w:rsidRDefault="00765BCB" w:rsidP="00765BCB">
      <w:pPr>
        <w:ind w:firstLine="709"/>
        <w:jc w:val="both"/>
        <w:rPr>
          <w:bCs/>
          <w:iCs/>
        </w:rPr>
      </w:pPr>
      <w:r w:rsidRPr="005779F9">
        <w:rPr>
          <w:bCs/>
          <w:iCs/>
        </w:rPr>
        <w:t>Полнота сгорания</w:t>
      </w:r>
    </w:p>
    <w:p w14:paraId="499F666A" w14:textId="77777777" w:rsidR="00765BCB" w:rsidRPr="005779F9" w:rsidRDefault="00B05CFF" w:rsidP="00765BCB">
      <w:pPr>
        <w:ind w:firstLine="709"/>
        <w:jc w:val="both"/>
      </w:pPr>
      <w:r w:rsidRPr="005779F9">
        <w:t>На рисунке 4.15</w:t>
      </w:r>
      <w:r w:rsidR="00765BCB" w:rsidRPr="005779F9">
        <w:t xml:space="preserve"> представлены зависимости полноты сгорания различных видов стабилизаторов. Как видно из рисунка, наиболее полное горение обеспечи</w:t>
      </w:r>
      <w:r w:rsidR="00B37B90" w:rsidRPr="005779F9">
        <w:t xml:space="preserve">вает полукруглый стабилизатор. </w:t>
      </w:r>
      <w:r w:rsidR="00765BCB" w:rsidRPr="005779F9">
        <w:t>Как видно из рисунка, наиболее полное сгорание топлива происходит при скоростях воздуха равным 10-12 м/с, что соответствует стехиометрическому соотношению топлива и воздуха. Наиболее эффективным стабилизатором с точки зрения полноты сгорания является стабилизатор в форме полукруга. Данное обстоятельство объясняется наиболее эффективным перемешиванием топлива с воздухом в зоне рециркуляции. Нименееэффективным является уголок в 45˚, так как такой уголок влияет меньше всего на структуру потока – создает наименьшие рециркуляционные зоны.</w:t>
      </w:r>
    </w:p>
    <w:p w14:paraId="0328CFAC" w14:textId="77777777" w:rsidR="00765BCB" w:rsidRPr="005779F9" w:rsidRDefault="00765BCB" w:rsidP="00765BCB"/>
    <w:p w14:paraId="4FB3A0D2" w14:textId="77777777" w:rsidR="00765BCB" w:rsidRPr="005779F9" w:rsidRDefault="00765BCB" w:rsidP="00765BCB">
      <w:pPr>
        <w:jc w:val="center"/>
      </w:pPr>
      <w:r w:rsidRPr="005779F9">
        <w:t xml:space="preserve"> </w:t>
      </w:r>
      <w:r w:rsidRPr="005779F9">
        <w:rPr>
          <w:noProof/>
          <w:lang w:eastAsia="ru-RU"/>
        </w:rPr>
        <w:drawing>
          <wp:inline distT="0" distB="0" distL="0" distR="0" wp14:anchorId="0BF6A8EB" wp14:editId="3EFAE52F">
            <wp:extent cx="4371498" cy="2950029"/>
            <wp:effectExtent l="0" t="0" r="0" b="3175"/>
            <wp:docPr id="1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22235" cy="2984268"/>
                    </a:xfrm>
                    <a:prstGeom prst="rect">
                      <a:avLst/>
                    </a:prstGeom>
                    <a:noFill/>
                  </pic:spPr>
                </pic:pic>
              </a:graphicData>
            </a:graphic>
          </wp:inline>
        </w:drawing>
      </w:r>
    </w:p>
    <w:p w14:paraId="392D7FFE" w14:textId="77777777" w:rsidR="00765BCB" w:rsidRPr="005779F9" w:rsidRDefault="00765BCB" w:rsidP="00765BCB">
      <w:pPr>
        <w:jc w:val="center"/>
      </w:pPr>
      <w:r w:rsidRPr="005779F9">
        <w:t xml:space="preserve">Рисунок </w:t>
      </w:r>
      <w:r w:rsidR="00B05CFF" w:rsidRPr="005779F9">
        <w:t>4.15</w:t>
      </w:r>
      <w:r w:rsidRPr="005779F9">
        <w:t xml:space="preserve"> – Зависимость полноты сгорания от скорости воздуха</w:t>
      </w:r>
    </w:p>
    <w:p w14:paraId="699B765B" w14:textId="77777777" w:rsidR="00C30243" w:rsidRPr="005779F9" w:rsidRDefault="00C30243" w:rsidP="00765BCB">
      <w:pPr>
        <w:jc w:val="center"/>
      </w:pPr>
    </w:p>
    <w:p w14:paraId="21940CBD" w14:textId="77777777" w:rsidR="00765BCB" w:rsidRPr="005779F9" w:rsidRDefault="00B05CFF" w:rsidP="00765BCB">
      <w:pPr>
        <w:ind w:firstLine="709"/>
        <w:jc w:val="both"/>
      </w:pPr>
      <w:r w:rsidRPr="005779F9">
        <w:t>На рисунке 4.16</w:t>
      </w:r>
      <w:r w:rsidR="00765BCB" w:rsidRPr="005779F9">
        <w:t xml:space="preserve"> п</w:t>
      </w:r>
      <w:r w:rsidR="009E342F" w:rsidRPr="005779F9">
        <w:t xml:space="preserve">оказан график </w:t>
      </w:r>
      <w:r w:rsidR="00765BCB" w:rsidRPr="005779F9">
        <w:t xml:space="preserve">полноты сгорания топлива </w:t>
      </w:r>
      <w:r w:rsidR="009E342F" w:rsidRPr="005779F9">
        <w:t xml:space="preserve">в зависимости от коэффициента </w:t>
      </w:r>
      <w:r w:rsidR="00765BCB" w:rsidRPr="005779F9">
        <w:t xml:space="preserve">избытка воздуха. </w:t>
      </w:r>
      <w:r w:rsidR="009E342F" w:rsidRPr="005779F9">
        <w:t>Как можно заметить</w:t>
      </w:r>
      <w:r w:rsidR="00765BCB" w:rsidRPr="005779F9">
        <w:t>, наиболее полное сгорания происходит при коэффициенте избытка воздуха равному стехиометрическому. При увеличении коэффициента избытка воздуха происходит снижение полноты сгорания за счет участия большого количество воздуха, что приводит к повышению уноса топлива из зоны горения. Наименьшее падение полноты сгорания воздуха замечено для стабилизаторов имеющие полукруглую форму. Наибольшее изменение полноты сгорания происходит для стабилизаторов с углом 65˚, за счет снижения времени нахождения газов в зоне рециркуляции.</w:t>
      </w:r>
    </w:p>
    <w:p w14:paraId="47B983DA" w14:textId="77777777" w:rsidR="00765BCB" w:rsidRPr="005779F9" w:rsidRDefault="00765BCB" w:rsidP="00A93FEE">
      <w:pPr>
        <w:jc w:val="both"/>
      </w:pPr>
    </w:p>
    <w:p w14:paraId="33043031" w14:textId="77777777" w:rsidR="00765BCB" w:rsidRPr="005779F9" w:rsidRDefault="00765BCB" w:rsidP="00765BCB">
      <w:pPr>
        <w:jc w:val="center"/>
      </w:pPr>
      <w:r w:rsidRPr="005779F9">
        <w:rPr>
          <w:noProof/>
          <w:lang w:eastAsia="ru-RU"/>
        </w:rPr>
        <w:drawing>
          <wp:inline distT="0" distB="0" distL="0" distR="0" wp14:anchorId="71C324D5" wp14:editId="18318653">
            <wp:extent cx="4842442" cy="2936294"/>
            <wp:effectExtent l="0" t="0" r="0" b="0"/>
            <wp:docPr id="1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74472" cy="2955716"/>
                    </a:xfrm>
                    <a:prstGeom prst="rect">
                      <a:avLst/>
                    </a:prstGeom>
                    <a:noFill/>
                  </pic:spPr>
                </pic:pic>
              </a:graphicData>
            </a:graphic>
          </wp:inline>
        </w:drawing>
      </w:r>
    </w:p>
    <w:p w14:paraId="42B99427" w14:textId="77777777" w:rsidR="00765BCB" w:rsidRPr="005779F9" w:rsidRDefault="00765BCB" w:rsidP="00765BCB">
      <w:pPr>
        <w:jc w:val="center"/>
      </w:pPr>
      <w:r w:rsidRPr="005779F9">
        <w:t xml:space="preserve">Рисунок </w:t>
      </w:r>
      <w:r w:rsidR="00B05CFF" w:rsidRPr="005779F9">
        <w:t>4.16</w:t>
      </w:r>
      <w:r w:rsidRPr="005779F9">
        <w:t xml:space="preserve"> – Зависимость полноты сгорания от коэффициента избытка воздуха</w:t>
      </w:r>
    </w:p>
    <w:p w14:paraId="64757987" w14:textId="77777777" w:rsidR="00765BCB" w:rsidRPr="005779F9" w:rsidRDefault="00B05CFF" w:rsidP="00765BCB">
      <w:pPr>
        <w:ind w:firstLine="709"/>
        <w:jc w:val="both"/>
      </w:pPr>
      <w:r w:rsidRPr="005779F9">
        <w:t>На рисунке 4.17</w:t>
      </w:r>
      <w:r w:rsidR="00765BCB" w:rsidRPr="005779F9">
        <w:t xml:space="preserve"> </w:t>
      </w:r>
      <w:r w:rsidR="009E342F" w:rsidRPr="005779F9">
        <w:t>показан график</w:t>
      </w:r>
      <w:r w:rsidR="00765BCB" w:rsidRPr="005779F9">
        <w:t xml:space="preserve"> зависимост</w:t>
      </w:r>
      <w:r w:rsidR="009E342F" w:rsidRPr="005779F9">
        <w:t xml:space="preserve">и </w:t>
      </w:r>
      <w:r w:rsidR="00765BCB" w:rsidRPr="005779F9">
        <w:t>полноты сгорания от температуры уходящих газов. Как видно из рисунка, рост температуры газов на выходе, говорит о росте температуры пламени в зоне горения. Этот фактор объясняет большее участие топлива и окислителя в процессе горения, что повышает температуру. Наиболее высокий рост замечен для уголков 60˚, что объясняется наиболее развитой рециркуляционной зоной, в которой задерживается большое количество топлива, что приводит к росту температуры, и более эффективному сжиганию свежей топливовоздушной смеси.</w:t>
      </w:r>
    </w:p>
    <w:p w14:paraId="09C41653" w14:textId="77777777" w:rsidR="008D15F3" w:rsidRPr="005779F9" w:rsidRDefault="008D15F3" w:rsidP="008D15F3">
      <w:pPr>
        <w:jc w:val="both"/>
      </w:pPr>
    </w:p>
    <w:p w14:paraId="42991F4E" w14:textId="77777777" w:rsidR="00765BCB" w:rsidRPr="005779F9" w:rsidRDefault="00765BCB" w:rsidP="00262AD3">
      <w:pPr>
        <w:jc w:val="center"/>
      </w:pPr>
      <w:r w:rsidRPr="005779F9">
        <w:rPr>
          <w:noProof/>
          <w:lang w:eastAsia="ru-RU"/>
        </w:rPr>
        <w:drawing>
          <wp:inline distT="0" distB="0" distL="0" distR="0" wp14:anchorId="6408158C" wp14:editId="4C538E67">
            <wp:extent cx="4844415" cy="4330700"/>
            <wp:effectExtent l="0" t="0" r="0" b="0"/>
            <wp:docPr id="1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532" r="2409" b="4515"/>
                    <a:stretch/>
                  </pic:blipFill>
                  <pic:spPr bwMode="auto">
                    <a:xfrm>
                      <a:off x="0" y="0"/>
                      <a:ext cx="4871686" cy="4355079"/>
                    </a:xfrm>
                    <a:prstGeom prst="rect">
                      <a:avLst/>
                    </a:prstGeom>
                    <a:noFill/>
                    <a:ln>
                      <a:noFill/>
                    </a:ln>
                    <a:extLst>
                      <a:ext uri="{53640926-AAD7-44D8-BBD7-CCE9431645EC}">
                        <a14:shadowObscured xmlns:a14="http://schemas.microsoft.com/office/drawing/2010/main"/>
                      </a:ext>
                    </a:extLst>
                  </pic:spPr>
                </pic:pic>
              </a:graphicData>
            </a:graphic>
          </wp:inline>
        </w:drawing>
      </w:r>
    </w:p>
    <w:p w14:paraId="162BBAE9" w14:textId="77777777" w:rsidR="00C30243" w:rsidRPr="005779F9" w:rsidRDefault="00C30243" w:rsidP="00765BCB">
      <w:pPr>
        <w:jc w:val="center"/>
      </w:pPr>
    </w:p>
    <w:p w14:paraId="0752D32C" w14:textId="6E56E212" w:rsidR="00765BCB" w:rsidRPr="005779F9" w:rsidRDefault="00765BCB" w:rsidP="00765BCB">
      <w:pPr>
        <w:jc w:val="center"/>
      </w:pPr>
      <w:r w:rsidRPr="005779F9">
        <w:t xml:space="preserve">Рисунок </w:t>
      </w:r>
      <w:r w:rsidR="00B05CFF" w:rsidRPr="005779F9">
        <w:t>4.17</w:t>
      </w:r>
      <w:r w:rsidRPr="005779F9">
        <w:t xml:space="preserve"> – Зависимость полноты сгорания от температуры уходящих газов</w:t>
      </w:r>
    </w:p>
    <w:p w14:paraId="0F7BFEAD" w14:textId="77777777" w:rsidR="003840F2" w:rsidRPr="005779F9" w:rsidRDefault="003840F2" w:rsidP="003840F2"/>
    <w:p w14:paraId="22E5F576" w14:textId="77777777" w:rsidR="00765BCB" w:rsidRPr="005779F9" w:rsidRDefault="00765BCB" w:rsidP="00765BCB">
      <w:pPr>
        <w:ind w:firstLine="709"/>
        <w:jc w:val="both"/>
        <w:rPr>
          <w:bCs/>
          <w:iCs/>
        </w:rPr>
      </w:pPr>
      <w:r w:rsidRPr="005779F9">
        <w:rPr>
          <w:bCs/>
          <w:iCs/>
        </w:rPr>
        <w:t>Температурная неравномерность</w:t>
      </w:r>
    </w:p>
    <w:p w14:paraId="6B0675B3" w14:textId="77777777" w:rsidR="00765BCB" w:rsidRPr="005779F9" w:rsidRDefault="00765BCB" w:rsidP="00765BCB">
      <w:pPr>
        <w:ind w:firstLine="709"/>
        <w:jc w:val="both"/>
      </w:pPr>
      <w:r w:rsidRPr="005779F9">
        <w:t xml:space="preserve">Зависимость температурной неравномерности от скорости воздуха представлена на рисунке </w:t>
      </w:r>
      <w:r w:rsidR="00B05CFF" w:rsidRPr="005779F9">
        <w:t>4.18</w:t>
      </w:r>
      <w:r w:rsidRPr="005779F9">
        <w:t>. Как видно из рисунк</w:t>
      </w:r>
      <w:r w:rsidR="003C09E9" w:rsidRPr="005779F9">
        <w:t>а</w:t>
      </w:r>
      <w:r w:rsidRPr="005779F9">
        <w:t>, наиболее эффективным с точки зрения обеспечения равномерного распределения температуры являются полукруглые стабилизаторы. Уголковые имеют схожий характер. Исследования показывают, что увеличение скорости</w:t>
      </w:r>
      <w:r w:rsidR="00233A1F" w:rsidRPr="005779F9">
        <w:t xml:space="preserve"> входного окислителя, создающие диффузионное течение, способствует к росту </w:t>
      </w:r>
      <w:r w:rsidRPr="005779F9">
        <w:t>температурной неравномерности</w:t>
      </w:r>
      <w:r w:rsidR="00233A1F" w:rsidRPr="005779F9">
        <w:t xml:space="preserve">. </w:t>
      </w:r>
    </w:p>
    <w:p w14:paraId="71DE38F4" w14:textId="77777777" w:rsidR="00765BCB" w:rsidRPr="005779F9" w:rsidRDefault="00765BCB" w:rsidP="00A93FEE">
      <w:pPr>
        <w:jc w:val="both"/>
      </w:pPr>
    </w:p>
    <w:p w14:paraId="753BDC41" w14:textId="77777777" w:rsidR="00765BCB" w:rsidRPr="005779F9" w:rsidRDefault="00765BCB" w:rsidP="00262AD3">
      <w:pPr>
        <w:jc w:val="center"/>
      </w:pPr>
      <w:r w:rsidRPr="005779F9">
        <w:rPr>
          <w:noProof/>
          <w:lang w:eastAsia="ru-RU"/>
        </w:rPr>
        <w:drawing>
          <wp:inline distT="0" distB="0" distL="0" distR="0" wp14:anchorId="2CC55788" wp14:editId="29BBC863">
            <wp:extent cx="4922277" cy="3390900"/>
            <wp:effectExtent l="0" t="0" r="0" b="0"/>
            <wp:docPr id="16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8">
                      <a:extLst>
                        <a:ext uri="{28A0092B-C50C-407E-A947-70E740481C1C}">
                          <a14:useLocalDpi xmlns:a14="http://schemas.microsoft.com/office/drawing/2010/main" val="0"/>
                        </a:ext>
                      </a:extLst>
                    </a:blip>
                    <a:srcRect l="4290" t="1341" r="3471" b="3191"/>
                    <a:stretch/>
                  </pic:blipFill>
                  <pic:spPr bwMode="auto">
                    <a:xfrm>
                      <a:off x="0" y="0"/>
                      <a:ext cx="4977967" cy="3429264"/>
                    </a:xfrm>
                    <a:prstGeom prst="rect">
                      <a:avLst/>
                    </a:prstGeom>
                    <a:noFill/>
                    <a:ln>
                      <a:noFill/>
                    </a:ln>
                    <a:extLst>
                      <a:ext uri="{53640926-AAD7-44D8-BBD7-CCE9431645EC}">
                        <a14:shadowObscured xmlns:a14="http://schemas.microsoft.com/office/drawing/2010/main"/>
                      </a:ext>
                    </a:extLst>
                  </pic:spPr>
                </pic:pic>
              </a:graphicData>
            </a:graphic>
          </wp:inline>
        </w:drawing>
      </w:r>
    </w:p>
    <w:p w14:paraId="147D8DF2" w14:textId="77777777" w:rsidR="00262AD3" w:rsidRPr="005779F9" w:rsidRDefault="00765BCB" w:rsidP="00765BCB">
      <w:pPr>
        <w:jc w:val="center"/>
      </w:pPr>
      <w:r w:rsidRPr="005779F9">
        <w:t xml:space="preserve">Рисунок </w:t>
      </w:r>
      <w:r w:rsidR="00B05CFF" w:rsidRPr="005779F9">
        <w:t>4.18</w:t>
      </w:r>
      <w:r w:rsidRPr="005779F9">
        <w:t xml:space="preserve"> – Зависимость температурной неравномерности </w:t>
      </w:r>
    </w:p>
    <w:p w14:paraId="2FBB38C8" w14:textId="77777777" w:rsidR="00765BCB" w:rsidRPr="005779F9" w:rsidRDefault="00765BCB" w:rsidP="00765BCB">
      <w:pPr>
        <w:jc w:val="center"/>
      </w:pPr>
      <w:r w:rsidRPr="005779F9">
        <w:t>от скорости воздуха</w:t>
      </w:r>
    </w:p>
    <w:p w14:paraId="4FF1B325" w14:textId="77777777" w:rsidR="00EE29DE" w:rsidRPr="005779F9" w:rsidRDefault="00EE29DE" w:rsidP="00EE29DE">
      <w:pPr>
        <w:jc w:val="both"/>
      </w:pPr>
    </w:p>
    <w:p w14:paraId="06726444" w14:textId="77777777" w:rsidR="00765BCB" w:rsidRPr="005779F9" w:rsidRDefault="00765BCB" w:rsidP="00262AD3">
      <w:pPr>
        <w:jc w:val="center"/>
      </w:pPr>
      <w:r w:rsidRPr="005779F9">
        <w:rPr>
          <w:noProof/>
          <w:lang w:eastAsia="ru-RU"/>
        </w:rPr>
        <w:drawing>
          <wp:inline distT="0" distB="0" distL="0" distR="0" wp14:anchorId="2403387C" wp14:editId="2A9AC191">
            <wp:extent cx="4933950" cy="3738106"/>
            <wp:effectExtent l="0" t="0" r="0" b="0"/>
            <wp:docPr id="1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949" r="2505"/>
                    <a:stretch/>
                  </pic:blipFill>
                  <pic:spPr bwMode="auto">
                    <a:xfrm>
                      <a:off x="0" y="0"/>
                      <a:ext cx="5026311" cy="3808081"/>
                    </a:xfrm>
                    <a:prstGeom prst="rect">
                      <a:avLst/>
                    </a:prstGeom>
                    <a:noFill/>
                    <a:ln>
                      <a:noFill/>
                    </a:ln>
                    <a:extLst>
                      <a:ext uri="{53640926-AAD7-44D8-BBD7-CCE9431645EC}">
                        <a14:shadowObscured xmlns:a14="http://schemas.microsoft.com/office/drawing/2010/main"/>
                      </a:ext>
                    </a:extLst>
                  </pic:spPr>
                </pic:pic>
              </a:graphicData>
            </a:graphic>
          </wp:inline>
        </w:drawing>
      </w:r>
    </w:p>
    <w:p w14:paraId="6D7D45AA" w14:textId="77777777" w:rsidR="00765BCB" w:rsidRPr="005779F9" w:rsidRDefault="00765BCB" w:rsidP="00765BCB">
      <w:pPr>
        <w:jc w:val="center"/>
      </w:pPr>
      <w:r w:rsidRPr="005779F9">
        <w:t xml:space="preserve">Рисунок </w:t>
      </w:r>
      <w:r w:rsidR="00661362" w:rsidRPr="005779F9">
        <w:t>4.19</w:t>
      </w:r>
      <w:r w:rsidRPr="005779F9">
        <w:t xml:space="preserve"> – Зависимость температурной неравномерности от коэффициента избытка воздуха</w:t>
      </w:r>
    </w:p>
    <w:p w14:paraId="79E6771A" w14:textId="77777777" w:rsidR="003468A1" w:rsidRPr="005779F9" w:rsidRDefault="003468A1" w:rsidP="003468A1">
      <w:pPr>
        <w:jc w:val="both"/>
        <w:rPr>
          <w:bCs/>
        </w:rPr>
      </w:pPr>
    </w:p>
    <w:p w14:paraId="74655410" w14:textId="77777777" w:rsidR="00C30243" w:rsidRPr="005779F9" w:rsidRDefault="00C30243" w:rsidP="00C30243">
      <w:pPr>
        <w:ind w:firstLine="709"/>
        <w:jc w:val="both"/>
      </w:pPr>
      <w:r w:rsidRPr="005779F9">
        <w:t>На рисунке 4.19 изображен график температурной неравномерности, зависящая от коэффициента избытка воздуха. Судя по графику, в связи с большим объемом расхода окислителя в камере сгорания происходит повышения температурной неравномерности из-за роста турбулентности. Этот поток окислителя, образуя высокие возмущения, приводят к образованию неравномерных течений, к увеличению горячих потоков в сторону и другие процессы.</w:t>
      </w:r>
    </w:p>
    <w:p w14:paraId="19741377" w14:textId="77777777" w:rsidR="00765BCB" w:rsidRPr="005779F9" w:rsidRDefault="00765BCB" w:rsidP="00765BCB">
      <w:pPr>
        <w:ind w:firstLine="709"/>
        <w:jc w:val="both"/>
        <w:rPr>
          <w:bCs/>
          <w:i/>
        </w:rPr>
      </w:pPr>
      <w:r w:rsidRPr="005779F9">
        <w:rPr>
          <w:bCs/>
          <w:i/>
        </w:rPr>
        <w:t>Концентрации веществ</w:t>
      </w:r>
    </w:p>
    <w:p w14:paraId="151B68D1" w14:textId="77777777" w:rsidR="00765BCB" w:rsidRPr="005779F9" w:rsidRDefault="009E342F" w:rsidP="001446FB">
      <w:pPr>
        <w:ind w:firstLine="709"/>
        <w:jc w:val="both"/>
      </w:pPr>
      <w:r w:rsidRPr="005779F9">
        <w:t>На рисунке 4.20 показан</w:t>
      </w:r>
      <w:r w:rsidR="00D33F3D" w:rsidRPr="005779F9">
        <w:t xml:space="preserve"> график к</w:t>
      </w:r>
      <w:r w:rsidRPr="005779F9">
        <w:t>онцентрации оксидов азота</w:t>
      </w:r>
      <w:r w:rsidR="00D33F3D" w:rsidRPr="005779F9">
        <w:t>, которая зависит</w:t>
      </w:r>
      <w:r w:rsidRPr="005779F9">
        <w:t xml:space="preserve"> от </w:t>
      </w:r>
      <w:r w:rsidR="002466F7" w:rsidRPr="005779F9">
        <w:t>степени нагретости</w:t>
      </w:r>
      <w:r w:rsidRPr="005779F9">
        <w:t xml:space="preserve"> </w:t>
      </w:r>
      <w:r w:rsidR="00D33F3D" w:rsidRPr="005779F9">
        <w:t>продуктов сгорания.</w:t>
      </w:r>
      <w:r w:rsidR="00D33F3D" w:rsidRPr="005779F9">
        <w:rPr>
          <w:szCs w:val="28"/>
        </w:rPr>
        <w:t xml:space="preserve"> При повышениях </w:t>
      </w:r>
      <w:r w:rsidR="002466F7" w:rsidRPr="005779F9">
        <w:rPr>
          <w:szCs w:val="28"/>
        </w:rPr>
        <w:t>количества поступающего окислителя, в</w:t>
      </w:r>
      <w:r w:rsidR="00D33F3D" w:rsidRPr="005779F9">
        <w:rPr>
          <w:szCs w:val="28"/>
        </w:rPr>
        <w:t xml:space="preserve"> </w:t>
      </w:r>
      <w:r w:rsidR="002466F7" w:rsidRPr="005779F9">
        <w:rPr>
          <w:szCs w:val="28"/>
        </w:rPr>
        <w:t>камере сгорания</w:t>
      </w:r>
      <w:r w:rsidR="00D33F3D" w:rsidRPr="005779F9">
        <w:rPr>
          <w:szCs w:val="28"/>
        </w:rPr>
        <w:t xml:space="preserve"> средняя температура </w:t>
      </w:r>
      <w:r w:rsidR="002466F7" w:rsidRPr="005779F9">
        <w:rPr>
          <w:szCs w:val="28"/>
        </w:rPr>
        <w:t xml:space="preserve">такого потока </w:t>
      </w:r>
      <w:r w:rsidR="00D33F3D" w:rsidRPr="005779F9">
        <w:rPr>
          <w:szCs w:val="28"/>
        </w:rPr>
        <w:t xml:space="preserve">уменьшается, это связано с тем, что при увеличениях значений температур и увеличения свободных молекул азота происходит активация молекул </w:t>
      </w:r>
      <w:r w:rsidRPr="005779F9">
        <w:t>кислорода</w:t>
      </w:r>
      <w:r w:rsidR="001446FB" w:rsidRPr="005779F9">
        <w:t xml:space="preserve">. </w:t>
      </w:r>
      <w:r w:rsidR="00765BCB" w:rsidRPr="005779F9">
        <w:t>Наибольший рост замечен для уголков 60˚, т.к. они создают сильные рециркуляционные зоны, в которых задерживается высоко температурный газ. Это приводит к росту концентрации.</w:t>
      </w:r>
    </w:p>
    <w:p w14:paraId="3A67460E" w14:textId="77777777" w:rsidR="00C30243" w:rsidRPr="005779F9" w:rsidRDefault="00C30243" w:rsidP="001446FB">
      <w:pPr>
        <w:ind w:firstLine="709"/>
        <w:jc w:val="both"/>
      </w:pPr>
    </w:p>
    <w:p w14:paraId="5790D053" w14:textId="77777777" w:rsidR="00765BCB" w:rsidRPr="005779F9" w:rsidRDefault="00765BCB" w:rsidP="00262AD3">
      <w:pPr>
        <w:jc w:val="center"/>
      </w:pPr>
      <w:r w:rsidRPr="005779F9">
        <w:rPr>
          <w:noProof/>
          <w:lang w:eastAsia="ru-RU"/>
        </w:rPr>
        <w:drawing>
          <wp:inline distT="0" distB="0" distL="0" distR="0" wp14:anchorId="0E00AD52" wp14:editId="38B87A1D">
            <wp:extent cx="4895850" cy="3822581"/>
            <wp:effectExtent l="0" t="0" r="0" b="6985"/>
            <wp:docPr id="1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5470" r="2291" b="5136"/>
                    <a:stretch/>
                  </pic:blipFill>
                  <pic:spPr bwMode="auto">
                    <a:xfrm>
                      <a:off x="0" y="0"/>
                      <a:ext cx="4936631" cy="3854422"/>
                    </a:xfrm>
                    <a:prstGeom prst="rect">
                      <a:avLst/>
                    </a:prstGeom>
                    <a:noFill/>
                    <a:ln>
                      <a:noFill/>
                    </a:ln>
                    <a:extLst>
                      <a:ext uri="{53640926-AAD7-44D8-BBD7-CCE9431645EC}">
                        <a14:shadowObscured xmlns:a14="http://schemas.microsoft.com/office/drawing/2010/main"/>
                      </a:ext>
                    </a:extLst>
                  </pic:spPr>
                </pic:pic>
              </a:graphicData>
            </a:graphic>
          </wp:inline>
        </w:drawing>
      </w:r>
    </w:p>
    <w:p w14:paraId="7BE3AF0B" w14:textId="77777777" w:rsidR="00C30243" w:rsidRPr="005779F9" w:rsidRDefault="00C30243" w:rsidP="00765BCB">
      <w:pPr>
        <w:jc w:val="center"/>
      </w:pPr>
    </w:p>
    <w:p w14:paraId="6994D50B" w14:textId="26F764D3" w:rsidR="00765BCB" w:rsidRPr="005779F9" w:rsidRDefault="00661362" w:rsidP="00765BCB">
      <w:pPr>
        <w:jc w:val="center"/>
      </w:pPr>
      <w:r w:rsidRPr="005779F9">
        <w:t>Рисунок 4.20</w:t>
      </w:r>
      <w:r w:rsidR="00765BCB" w:rsidRPr="005779F9">
        <w:t xml:space="preserve"> – Зависимость С</w:t>
      </w:r>
      <w:r w:rsidR="00765BCB" w:rsidRPr="005779F9">
        <w:rPr>
          <w:vertAlign w:val="subscript"/>
        </w:rPr>
        <w:t>NO</w:t>
      </w:r>
      <w:r w:rsidR="00765BCB" w:rsidRPr="005779F9">
        <w:t xml:space="preserve"> от температуры уходящих газов</w:t>
      </w:r>
    </w:p>
    <w:p w14:paraId="0DBDFF7C" w14:textId="77777777" w:rsidR="00EE29DE" w:rsidRPr="005779F9" w:rsidRDefault="00EE29DE" w:rsidP="00EE29DE"/>
    <w:p w14:paraId="4CFEEE85" w14:textId="77777777" w:rsidR="00D33F3D" w:rsidRPr="005779F9" w:rsidRDefault="002D3F32" w:rsidP="00D33F3D">
      <w:pPr>
        <w:ind w:firstLine="709"/>
        <w:jc w:val="both"/>
      </w:pPr>
      <w:r w:rsidRPr="005779F9">
        <w:t xml:space="preserve">На рисунке 4.21 </w:t>
      </w:r>
      <w:r w:rsidR="001446FB" w:rsidRPr="005779F9">
        <w:t>показан график</w:t>
      </w:r>
      <w:r w:rsidR="00D33F3D" w:rsidRPr="005779F9">
        <w:t xml:space="preserve"> </w:t>
      </w:r>
      <w:r w:rsidR="001446FB" w:rsidRPr="005779F9">
        <w:t>концентрации</w:t>
      </w:r>
      <w:r w:rsidRPr="005779F9">
        <w:t xml:space="preserve"> </w:t>
      </w:r>
      <w:r w:rsidR="00F90B51" w:rsidRPr="005779F9">
        <w:t>оксидов азота</w:t>
      </w:r>
      <w:r w:rsidR="00D33F3D" w:rsidRPr="005779F9">
        <w:t xml:space="preserve">, зависящая </w:t>
      </w:r>
      <w:r w:rsidRPr="005779F9">
        <w:t xml:space="preserve">от коэффициента избытка воздуха. </w:t>
      </w:r>
      <w:r w:rsidR="00D33F3D" w:rsidRPr="005779F9">
        <w:t>Очевидно</w:t>
      </w:r>
      <w:r w:rsidR="00D33F3D" w:rsidRPr="005779F9">
        <w:rPr>
          <w:szCs w:val="28"/>
        </w:rPr>
        <w:t>, что температура продуктов горения напрямую зависит от количества воздуха, которая входит в зону горения. При повышениях</w:t>
      </w:r>
      <w:r w:rsidR="00F90B51" w:rsidRPr="005779F9">
        <w:rPr>
          <w:szCs w:val="28"/>
        </w:rPr>
        <w:t xml:space="preserve"> объемов окислителя</w:t>
      </w:r>
      <w:r w:rsidR="00D33F3D" w:rsidRPr="005779F9">
        <w:rPr>
          <w:szCs w:val="28"/>
        </w:rPr>
        <w:t xml:space="preserve"> в </w:t>
      </w:r>
      <w:r w:rsidR="00F90B51" w:rsidRPr="005779F9">
        <w:rPr>
          <w:szCs w:val="28"/>
        </w:rPr>
        <w:t>камере сгорание</w:t>
      </w:r>
      <w:r w:rsidR="00D33F3D" w:rsidRPr="005779F9">
        <w:rPr>
          <w:szCs w:val="28"/>
        </w:rPr>
        <w:t xml:space="preserve"> средняя температура </w:t>
      </w:r>
      <w:r w:rsidR="00F90B51" w:rsidRPr="005779F9">
        <w:rPr>
          <w:szCs w:val="28"/>
        </w:rPr>
        <w:t xml:space="preserve">такого потока </w:t>
      </w:r>
      <w:r w:rsidR="00D33F3D" w:rsidRPr="005779F9">
        <w:rPr>
          <w:szCs w:val="28"/>
        </w:rPr>
        <w:t xml:space="preserve">уменьшается. А из-за большего расхода окислителя в камере сгорания и большого количества продуктов сгорания происходит не только снижения их температур, но и уменьшаются выбросы оксидов азота. </w:t>
      </w:r>
    </w:p>
    <w:p w14:paraId="6B11402D" w14:textId="77777777" w:rsidR="00765BCB" w:rsidRPr="005779F9" w:rsidRDefault="00765BCB" w:rsidP="002D3F32">
      <w:pPr>
        <w:ind w:firstLine="709"/>
        <w:jc w:val="both"/>
      </w:pPr>
      <w:r w:rsidRPr="005779F9">
        <w:t xml:space="preserve">Наименьшие концентрации оксидов азота </w:t>
      </w:r>
      <w:r w:rsidR="001446FB" w:rsidRPr="005779F9">
        <w:t>замечены в</w:t>
      </w:r>
      <w:r w:rsidRPr="005779F9">
        <w:t xml:space="preserve"> стабилизатор</w:t>
      </w:r>
      <w:r w:rsidR="001446FB" w:rsidRPr="005779F9">
        <w:t>е</w:t>
      </w:r>
      <w:r w:rsidRPr="005779F9">
        <w:t xml:space="preserve"> в виде полукруга.</w:t>
      </w:r>
    </w:p>
    <w:p w14:paraId="0FD7F2B7" w14:textId="77777777" w:rsidR="00765BCB" w:rsidRPr="005779F9" w:rsidRDefault="00765BCB" w:rsidP="003468A1"/>
    <w:p w14:paraId="6A870D67" w14:textId="77777777" w:rsidR="00765BCB" w:rsidRPr="005779F9" w:rsidRDefault="00765BCB" w:rsidP="00236DE2">
      <w:pPr>
        <w:jc w:val="center"/>
      </w:pPr>
      <w:r w:rsidRPr="005779F9">
        <w:rPr>
          <w:noProof/>
          <w:lang w:eastAsia="ru-RU"/>
        </w:rPr>
        <w:drawing>
          <wp:inline distT="0" distB="0" distL="0" distR="0" wp14:anchorId="3D8337A3" wp14:editId="2940DF05">
            <wp:extent cx="4174669" cy="2717800"/>
            <wp:effectExtent l="0" t="0" r="0" b="6350"/>
            <wp:docPr id="1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978" r="2545"/>
                    <a:stretch/>
                  </pic:blipFill>
                  <pic:spPr bwMode="auto">
                    <a:xfrm>
                      <a:off x="0" y="0"/>
                      <a:ext cx="4232793" cy="2755640"/>
                    </a:xfrm>
                    <a:prstGeom prst="rect">
                      <a:avLst/>
                    </a:prstGeom>
                    <a:noFill/>
                    <a:ln>
                      <a:noFill/>
                    </a:ln>
                    <a:extLst>
                      <a:ext uri="{53640926-AAD7-44D8-BBD7-CCE9431645EC}">
                        <a14:shadowObscured xmlns:a14="http://schemas.microsoft.com/office/drawing/2010/main"/>
                      </a:ext>
                    </a:extLst>
                  </pic:spPr>
                </pic:pic>
              </a:graphicData>
            </a:graphic>
          </wp:inline>
        </w:drawing>
      </w:r>
    </w:p>
    <w:p w14:paraId="4CB0BD71" w14:textId="77777777" w:rsidR="00C30243" w:rsidRPr="005779F9" w:rsidRDefault="00C30243" w:rsidP="00765BCB">
      <w:pPr>
        <w:jc w:val="center"/>
      </w:pPr>
    </w:p>
    <w:p w14:paraId="5A1A07BA" w14:textId="1D186A3F" w:rsidR="00765BCB" w:rsidRPr="005779F9" w:rsidRDefault="00661362" w:rsidP="00765BCB">
      <w:pPr>
        <w:jc w:val="center"/>
      </w:pPr>
      <w:r w:rsidRPr="005779F9">
        <w:t>Рисунок 4.</w:t>
      </w:r>
      <w:r w:rsidR="00765BCB" w:rsidRPr="005779F9">
        <w:t>2</w:t>
      </w:r>
      <w:r w:rsidRPr="005779F9">
        <w:t>1</w:t>
      </w:r>
      <w:r w:rsidR="00765BCB" w:rsidRPr="005779F9">
        <w:t xml:space="preserve"> – Зависимость С</w:t>
      </w:r>
      <w:r w:rsidR="00765BCB" w:rsidRPr="005779F9">
        <w:rPr>
          <w:vertAlign w:val="subscript"/>
        </w:rPr>
        <w:t>NO</w:t>
      </w:r>
      <w:r w:rsidR="00765BCB" w:rsidRPr="005779F9">
        <w:t xml:space="preserve"> от коэффициента избытка воздуха</w:t>
      </w:r>
    </w:p>
    <w:p w14:paraId="079292DA" w14:textId="77777777" w:rsidR="00C30243" w:rsidRPr="005779F9" w:rsidRDefault="00C30243" w:rsidP="00D33F3D">
      <w:pPr>
        <w:ind w:firstLine="709"/>
        <w:jc w:val="both"/>
      </w:pPr>
    </w:p>
    <w:p w14:paraId="33A74635" w14:textId="68BF2245" w:rsidR="00D33F3D" w:rsidRPr="005779F9" w:rsidRDefault="00D33F3D" w:rsidP="00D33F3D">
      <w:pPr>
        <w:ind w:firstLine="709"/>
        <w:jc w:val="both"/>
      </w:pPr>
      <w:r w:rsidRPr="005779F9">
        <w:t xml:space="preserve">На рисунках 4.22 и 4.23 показаны графики концентраций CnHm и </w:t>
      </w:r>
      <w:r w:rsidR="00F90B51" w:rsidRPr="005779F9">
        <w:t>оксидов углерода</w:t>
      </w:r>
      <w:r w:rsidRPr="005779F9">
        <w:t>, зависящиеся от коэффициента избытка воздуха. Из-за постепенного увеличения объема окислителя по уменьшениям значений температур и образования недожога газа, уменьшаются концентраций</w:t>
      </w:r>
      <w:r w:rsidR="002466F7" w:rsidRPr="005779F9">
        <w:t xml:space="preserve"> вышеупомянутых</w:t>
      </w:r>
      <w:r w:rsidRPr="005779F9">
        <w:t xml:space="preserve"> вредных веществ. </w:t>
      </w:r>
    </w:p>
    <w:p w14:paraId="333D3EB7" w14:textId="77777777" w:rsidR="00D33F3D" w:rsidRPr="005779F9" w:rsidRDefault="00D33F3D" w:rsidP="00D33F3D"/>
    <w:p w14:paraId="4F9BB5B1" w14:textId="77777777" w:rsidR="00765BCB" w:rsidRPr="005779F9" w:rsidRDefault="00765BCB" w:rsidP="00236DE2">
      <w:pPr>
        <w:jc w:val="center"/>
      </w:pPr>
      <w:r w:rsidRPr="005779F9">
        <w:rPr>
          <w:noProof/>
          <w:lang w:eastAsia="ru-RU"/>
        </w:rPr>
        <w:drawing>
          <wp:inline distT="0" distB="0" distL="0" distR="0" wp14:anchorId="35A23ACD" wp14:editId="1E04626E">
            <wp:extent cx="4540885" cy="3083346"/>
            <wp:effectExtent l="0" t="0" r="0" b="3175"/>
            <wp:docPr id="16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350" r="1511"/>
                    <a:stretch/>
                  </pic:blipFill>
                  <pic:spPr bwMode="auto">
                    <a:xfrm>
                      <a:off x="0" y="0"/>
                      <a:ext cx="4566832" cy="3100964"/>
                    </a:xfrm>
                    <a:prstGeom prst="rect">
                      <a:avLst/>
                    </a:prstGeom>
                    <a:noFill/>
                    <a:ln>
                      <a:noFill/>
                    </a:ln>
                    <a:extLst>
                      <a:ext uri="{53640926-AAD7-44D8-BBD7-CCE9431645EC}">
                        <a14:shadowObscured xmlns:a14="http://schemas.microsoft.com/office/drawing/2010/main"/>
                      </a:ext>
                    </a:extLst>
                  </pic:spPr>
                </pic:pic>
              </a:graphicData>
            </a:graphic>
          </wp:inline>
        </w:drawing>
      </w:r>
    </w:p>
    <w:p w14:paraId="14743B38" w14:textId="77777777" w:rsidR="00C30243" w:rsidRPr="005779F9" w:rsidRDefault="00C30243" w:rsidP="00765BCB">
      <w:pPr>
        <w:jc w:val="center"/>
      </w:pPr>
    </w:p>
    <w:p w14:paraId="23961E85" w14:textId="336067A0" w:rsidR="00765BCB" w:rsidRPr="005779F9" w:rsidRDefault="00661362" w:rsidP="00765BCB">
      <w:pPr>
        <w:jc w:val="center"/>
      </w:pPr>
      <w:r w:rsidRPr="005779F9">
        <w:t>Рисунок 4.22</w:t>
      </w:r>
      <w:r w:rsidR="00765BCB" w:rsidRPr="005779F9">
        <w:t xml:space="preserve"> – Зависимость CnHm от коэффициента избытка воздуха</w:t>
      </w:r>
    </w:p>
    <w:p w14:paraId="511D9847" w14:textId="77777777" w:rsidR="00765BCB" w:rsidRPr="005779F9" w:rsidRDefault="00765BCB" w:rsidP="00AF35E2">
      <w:pPr>
        <w:jc w:val="center"/>
      </w:pPr>
      <w:r w:rsidRPr="005779F9">
        <w:rPr>
          <w:noProof/>
          <w:lang w:eastAsia="ru-RU"/>
        </w:rPr>
        <w:drawing>
          <wp:inline distT="0" distB="0" distL="0" distR="0" wp14:anchorId="172C755C" wp14:editId="3DAFD829">
            <wp:extent cx="4342130" cy="2867694"/>
            <wp:effectExtent l="0" t="0" r="1270" b="8890"/>
            <wp:docPr id="16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728" r="2050"/>
                    <a:stretch/>
                  </pic:blipFill>
                  <pic:spPr bwMode="auto">
                    <a:xfrm>
                      <a:off x="0" y="0"/>
                      <a:ext cx="4391877" cy="2900548"/>
                    </a:xfrm>
                    <a:prstGeom prst="rect">
                      <a:avLst/>
                    </a:prstGeom>
                    <a:noFill/>
                    <a:ln>
                      <a:noFill/>
                    </a:ln>
                    <a:extLst>
                      <a:ext uri="{53640926-AAD7-44D8-BBD7-CCE9431645EC}">
                        <a14:shadowObscured xmlns:a14="http://schemas.microsoft.com/office/drawing/2010/main"/>
                      </a:ext>
                    </a:extLst>
                  </pic:spPr>
                </pic:pic>
              </a:graphicData>
            </a:graphic>
          </wp:inline>
        </w:drawing>
      </w:r>
    </w:p>
    <w:p w14:paraId="7B1EA945" w14:textId="77777777" w:rsidR="00C30243" w:rsidRPr="005779F9" w:rsidRDefault="00C30243" w:rsidP="00AF35E2">
      <w:pPr>
        <w:shd w:val="clear" w:color="auto" w:fill="FFFFFF"/>
        <w:jc w:val="center"/>
      </w:pPr>
    </w:p>
    <w:p w14:paraId="7767ABF7" w14:textId="4A10A1DE" w:rsidR="00765BCB" w:rsidRPr="005779F9" w:rsidRDefault="00661362" w:rsidP="00AF35E2">
      <w:pPr>
        <w:shd w:val="clear" w:color="auto" w:fill="FFFFFF"/>
        <w:jc w:val="center"/>
        <w:rPr>
          <w:color w:val="0D0D0D"/>
          <w:szCs w:val="28"/>
        </w:rPr>
      </w:pPr>
      <w:r w:rsidRPr="005779F9">
        <w:t xml:space="preserve">Рисунок </w:t>
      </w:r>
      <w:r w:rsidR="00765BCB" w:rsidRPr="005779F9">
        <w:t>4</w:t>
      </w:r>
      <w:r w:rsidRPr="005779F9">
        <w:t>.23</w:t>
      </w:r>
      <w:r w:rsidR="00765BCB" w:rsidRPr="005779F9">
        <w:t xml:space="preserve"> – Зависимость С</w:t>
      </w:r>
      <w:r w:rsidR="00765BCB" w:rsidRPr="005779F9">
        <w:rPr>
          <w:vertAlign w:val="subscript"/>
        </w:rPr>
        <w:t>CO</w:t>
      </w:r>
      <w:r w:rsidR="00765BCB" w:rsidRPr="005779F9">
        <w:t xml:space="preserve"> от коэффициента избытка воздуха</w:t>
      </w:r>
    </w:p>
    <w:p w14:paraId="5F3D0A34" w14:textId="77777777" w:rsidR="00287464" w:rsidRPr="005779F9" w:rsidRDefault="00287464" w:rsidP="006B3AB1">
      <w:pPr>
        <w:shd w:val="clear" w:color="auto" w:fill="FFFFFF"/>
        <w:jc w:val="both"/>
        <w:rPr>
          <w:color w:val="0D0D0D"/>
          <w:szCs w:val="28"/>
        </w:rPr>
      </w:pPr>
    </w:p>
    <w:p w14:paraId="43BD6740" w14:textId="77777777" w:rsidR="00992C71" w:rsidRPr="005779F9" w:rsidRDefault="00992C71" w:rsidP="00992C71">
      <w:pPr>
        <w:ind w:firstLine="709"/>
        <w:jc w:val="both"/>
        <w:rPr>
          <w:b/>
          <w:color w:val="000000" w:themeColor="text1"/>
          <w:szCs w:val="28"/>
        </w:rPr>
      </w:pPr>
      <w:r w:rsidRPr="005779F9">
        <w:rPr>
          <w:b/>
          <w:color w:val="000000" w:themeColor="text1"/>
          <w:szCs w:val="28"/>
        </w:rPr>
        <w:t>4.3 Экспериментальное исследование процесса горения без предварительного смешивания в горелке на смеси сжиженного газа и водорода</w:t>
      </w:r>
    </w:p>
    <w:p w14:paraId="228DA93F" w14:textId="3C8AEDA5" w:rsidR="00992C71" w:rsidRPr="005779F9" w:rsidRDefault="00992C71" w:rsidP="00992C71">
      <w:pPr>
        <w:pStyle w:val="MDPI31text"/>
        <w:ind w:left="0" w:firstLine="709"/>
        <w:rPr>
          <w:rFonts w:ascii="Times New Roman" w:hAnsi="Times New Roman"/>
          <w:color w:val="000000" w:themeColor="text1"/>
          <w:sz w:val="28"/>
          <w:szCs w:val="28"/>
          <w:lang w:val="ru-RU"/>
        </w:rPr>
      </w:pPr>
      <w:r w:rsidRPr="005779F9">
        <w:rPr>
          <w:rFonts w:ascii="Times New Roman" w:hAnsi="Times New Roman"/>
          <w:color w:val="000000" w:themeColor="text1"/>
          <w:sz w:val="28"/>
          <w:szCs w:val="28"/>
          <w:lang w:val="ru-RU"/>
        </w:rPr>
        <w:t>На рисунке 4.24 представлена схема горелочного устройства. Горелка состоит из внутренних лопаток, сужающегося канала, трубку для подвода топлива с отверстиями, отверстия для подачи водорода и внешнее кольцо лопаток. Во время эксперимента, лопатки имели положение 45 ˚,60˚ по отношению к оси горелки</w:t>
      </w:r>
      <w:r w:rsidR="00346719" w:rsidRPr="005779F9">
        <w:rPr>
          <w:rFonts w:ascii="Times New Roman" w:hAnsi="Times New Roman"/>
          <w:color w:val="000000" w:themeColor="text1"/>
          <w:sz w:val="28"/>
          <w:szCs w:val="28"/>
          <w:lang w:val="ru-RU"/>
        </w:rPr>
        <w:t xml:space="preserve"> </w:t>
      </w:r>
      <w:r w:rsidR="00346719" w:rsidRPr="005779F9">
        <w:rPr>
          <w:rFonts w:ascii="Times New Roman" w:hAnsi="Times New Roman"/>
          <w:iCs/>
          <w:sz w:val="28"/>
          <w:szCs w:val="28"/>
          <w:lang w:val="ru-RU"/>
        </w:rPr>
        <w:t>[1</w:t>
      </w:r>
      <w:r w:rsidR="00191731" w:rsidRPr="005779F9">
        <w:rPr>
          <w:rFonts w:ascii="Times New Roman" w:hAnsi="Times New Roman"/>
          <w:iCs/>
          <w:sz w:val="28"/>
          <w:szCs w:val="28"/>
          <w:lang w:val="ru-RU"/>
        </w:rPr>
        <w:t>32</w:t>
      </w:r>
      <w:r w:rsidR="00346719" w:rsidRPr="005779F9">
        <w:rPr>
          <w:rFonts w:ascii="Times New Roman" w:hAnsi="Times New Roman"/>
          <w:iCs/>
          <w:sz w:val="28"/>
          <w:szCs w:val="28"/>
          <w:lang w:val="ru-RU"/>
        </w:rPr>
        <w:t>]</w:t>
      </w:r>
      <w:r w:rsidRPr="005779F9">
        <w:rPr>
          <w:rFonts w:ascii="Times New Roman" w:hAnsi="Times New Roman"/>
          <w:color w:val="000000" w:themeColor="text1"/>
          <w:sz w:val="28"/>
          <w:szCs w:val="28"/>
          <w:lang w:val="ru-RU"/>
        </w:rPr>
        <w:t>.</w:t>
      </w:r>
    </w:p>
    <w:p w14:paraId="2FA2AD41" w14:textId="77777777" w:rsidR="00992C71" w:rsidRPr="005779F9" w:rsidRDefault="00992C71" w:rsidP="00992C71">
      <w:pPr>
        <w:pStyle w:val="MDPI31text"/>
        <w:ind w:left="0" w:firstLine="0"/>
        <w:rPr>
          <w:rFonts w:ascii="Times New Roman" w:hAnsi="Times New Roman"/>
          <w:sz w:val="28"/>
          <w:szCs w:val="28"/>
          <w:lang w:val="ru-RU"/>
        </w:rPr>
      </w:pPr>
    </w:p>
    <w:p w14:paraId="0EDD6883" w14:textId="77777777" w:rsidR="00992C71" w:rsidRPr="005779F9" w:rsidRDefault="00992C71" w:rsidP="00992C71">
      <w:pPr>
        <w:pStyle w:val="MDPI31text"/>
        <w:ind w:left="0" w:firstLine="0"/>
        <w:jc w:val="center"/>
        <w:rPr>
          <w:rFonts w:ascii="Times New Roman" w:hAnsi="Times New Roman"/>
          <w:lang w:val="ru-RU"/>
        </w:rPr>
      </w:pPr>
      <w:r w:rsidRPr="005779F9">
        <w:rPr>
          <w:rFonts w:ascii="Times New Roman" w:hAnsi="Times New Roman"/>
          <w:noProof/>
          <w:lang w:val="ru-RU" w:eastAsia="ru-RU" w:bidi="ar-SA"/>
        </w:rPr>
        <w:drawing>
          <wp:inline distT="0" distB="0" distL="0" distR="0" wp14:anchorId="341FD3F7" wp14:editId="7EAE51EC">
            <wp:extent cx="3563675" cy="2963410"/>
            <wp:effectExtent l="0" t="0" r="0" b="889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29508" cy="3018154"/>
                    </a:xfrm>
                    <a:prstGeom prst="rect">
                      <a:avLst/>
                    </a:prstGeom>
                  </pic:spPr>
                </pic:pic>
              </a:graphicData>
            </a:graphic>
          </wp:inline>
        </w:drawing>
      </w:r>
    </w:p>
    <w:p w14:paraId="4F87070D" w14:textId="77777777" w:rsidR="00C30243" w:rsidRPr="005779F9" w:rsidRDefault="00C30243" w:rsidP="00992C71">
      <w:pPr>
        <w:jc w:val="center"/>
        <w:rPr>
          <w:szCs w:val="28"/>
        </w:rPr>
      </w:pPr>
    </w:p>
    <w:p w14:paraId="5EFF3185" w14:textId="619EF626" w:rsidR="00992C71" w:rsidRPr="005779F9" w:rsidRDefault="00992C71" w:rsidP="00992C71">
      <w:pPr>
        <w:jc w:val="center"/>
        <w:rPr>
          <w:szCs w:val="28"/>
        </w:rPr>
      </w:pPr>
      <w:r w:rsidRPr="005779F9">
        <w:rPr>
          <w:szCs w:val="28"/>
        </w:rPr>
        <w:t>Рисунок 4.24 – Горелочное устройство</w:t>
      </w:r>
      <w:r w:rsidR="00346719" w:rsidRPr="005779F9">
        <w:rPr>
          <w:szCs w:val="28"/>
        </w:rPr>
        <w:t xml:space="preserve"> </w:t>
      </w:r>
      <w:r w:rsidR="00346719" w:rsidRPr="005779F9">
        <w:rPr>
          <w:iCs/>
          <w:szCs w:val="28"/>
        </w:rPr>
        <w:t>[</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p>
    <w:p w14:paraId="7F1BA38A" w14:textId="77777777" w:rsidR="00992C71" w:rsidRPr="005779F9" w:rsidRDefault="00992C71" w:rsidP="00992C71">
      <w:pPr>
        <w:jc w:val="both"/>
        <w:rPr>
          <w:bCs/>
          <w:sz w:val="22"/>
        </w:rPr>
      </w:pPr>
    </w:p>
    <w:p w14:paraId="625DD85F" w14:textId="10683C4A" w:rsidR="00992C71" w:rsidRPr="005779F9" w:rsidRDefault="00992C71" w:rsidP="00992C71">
      <w:pPr>
        <w:ind w:firstLine="709"/>
        <w:jc w:val="both"/>
        <w:rPr>
          <w:bCs/>
          <w:szCs w:val="28"/>
        </w:rPr>
      </w:pPr>
      <w:r w:rsidRPr="005779F9">
        <w:rPr>
          <w:bCs/>
          <w:szCs w:val="28"/>
        </w:rPr>
        <w:t>В результате проведенных исследований, авторы проанализировали стабилизационные характеристики горелочного устройства, а также выбросы вредных веществ в ухоядщих газах в зависимости от угла закрутки потока, доли водорода, а также от коэффициента избытка топлива</w:t>
      </w:r>
      <w:r w:rsidR="00346719" w:rsidRPr="005779F9">
        <w:rPr>
          <w:bCs/>
          <w:szCs w:val="28"/>
        </w:rPr>
        <w:t xml:space="preserve"> </w:t>
      </w:r>
      <w:r w:rsidR="00346719" w:rsidRPr="005779F9">
        <w:rPr>
          <w:iCs/>
          <w:szCs w:val="28"/>
        </w:rPr>
        <w:t>[</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r w:rsidRPr="005779F9">
        <w:rPr>
          <w:bCs/>
          <w:szCs w:val="28"/>
        </w:rPr>
        <w:t>.</w:t>
      </w:r>
    </w:p>
    <w:p w14:paraId="45429C70" w14:textId="0107FA96" w:rsidR="00992C71" w:rsidRPr="005779F9" w:rsidRDefault="00992C71" w:rsidP="00992C71">
      <w:pPr>
        <w:ind w:firstLine="709"/>
        <w:jc w:val="both"/>
        <w:rPr>
          <w:bCs/>
          <w:szCs w:val="28"/>
        </w:rPr>
      </w:pPr>
      <w:r w:rsidRPr="005779F9">
        <w:rPr>
          <w:iCs/>
          <w:szCs w:val="28"/>
        </w:rPr>
        <w:t xml:space="preserve">На рисунке 4.25 </w:t>
      </w:r>
      <w:r w:rsidR="001446FB" w:rsidRPr="005779F9">
        <w:rPr>
          <w:iCs/>
          <w:szCs w:val="28"/>
        </w:rPr>
        <w:t>показан график</w:t>
      </w:r>
      <w:r w:rsidRPr="005779F9">
        <w:rPr>
          <w:iCs/>
          <w:szCs w:val="28"/>
        </w:rPr>
        <w:t xml:space="preserve"> концентраций ок</w:t>
      </w:r>
      <w:r w:rsidR="001446FB" w:rsidRPr="005779F9">
        <w:rPr>
          <w:iCs/>
          <w:szCs w:val="28"/>
        </w:rPr>
        <w:t>ислов</w:t>
      </w:r>
      <w:r w:rsidRPr="005779F9">
        <w:rPr>
          <w:iCs/>
          <w:szCs w:val="28"/>
        </w:rPr>
        <w:t xml:space="preserve"> азота в зависимости от угла и доли водорода в топливно-воздушной смеси</w:t>
      </w:r>
      <w:r w:rsidR="00346719" w:rsidRPr="005779F9">
        <w:rPr>
          <w:iCs/>
          <w:szCs w:val="28"/>
        </w:rPr>
        <w:t xml:space="preserve"> [</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r w:rsidRPr="005779F9">
        <w:rPr>
          <w:iCs/>
          <w:szCs w:val="28"/>
        </w:rPr>
        <w:t>. В настоящий момент образование NOx зависит от 4 известных механизмов: Зельдовский, prompt, NNH mechanism и N</w:t>
      </w:r>
      <w:r w:rsidRPr="005779F9">
        <w:rPr>
          <w:iCs/>
          <w:szCs w:val="28"/>
          <w:vertAlign w:val="subscript"/>
        </w:rPr>
        <w:t>2</w:t>
      </w:r>
      <w:r w:rsidRPr="005779F9">
        <w:rPr>
          <w:iCs/>
          <w:szCs w:val="28"/>
        </w:rPr>
        <w:t>O [</w:t>
      </w:r>
      <w:r w:rsidR="00711D05" w:rsidRPr="005779F9">
        <w:rPr>
          <w:iCs/>
          <w:szCs w:val="28"/>
        </w:rPr>
        <w:t>1</w:t>
      </w:r>
      <w:r w:rsidR="008869B1" w:rsidRPr="005779F9">
        <w:rPr>
          <w:iCs/>
          <w:szCs w:val="28"/>
          <w:lang w:val="kk-KZ"/>
        </w:rPr>
        <w:t>33</w:t>
      </w:r>
      <w:r w:rsidRPr="005779F9">
        <w:rPr>
          <w:iCs/>
          <w:szCs w:val="28"/>
        </w:rPr>
        <w:t>]. Известно, что в зоне горения NO</w:t>
      </w:r>
      <w:r w:rsidRPr="005779F9">
        <w:rPr>
          <w:iCs/>
          <w:szCs w:val="28"/>
          <w:vertAlign w:val="subscript"/>
        </w:rPr>
        <w:t>x</w:t>
      </w:r>
      <w:r w:rsidRPr="005779F9">
        <w:rPr>
          <w:iCs/>
          <w:szCs w:val="28"/>
        </w:rPr>
        <w:t xml:space="preserve"> образуются за счет promt, N</w:t>
      </w:r>
      <w:r w:rsidRPr="005779F9">
        <w:rPr>
          <w:iCs/>
          <w:szCs w:val="28"/>
          <w:vertAlign w:val="subscript"/>
        </w:rPr>
        <w:t>2</w:t>
      </w:r>
      <w:r w:rsidRPr="005779F9">
        <w:rPr>
          <w:iCs/>
          <w:szCs w:val="28"/>
        </w:rPr>
        <w:t>O механзима, а затем в постпламенной зоне 90% NO</w:t>
      </w:r>
      <w:r w:rsidRPr="005779F9">
        <w:rPr>
          <w:iCs/>
          <w:szCs w:val="28"/>
          <w:vertAlign w:val="subscript"/>
        </w:rPr>
        <w:t>x</w:t>
      </w:r>
      <w:r w:rsidRPr="005779F9">
        <w:rPr>
          <w:iCs/>
          <w:szCs w:val="28"/>
        </w:rPr>
        <w:t xml:space="preserve"> образуется за счет термического азота. В данном исследовании не были проведены исследования по влиянию каждого вида механзима. Однако, заметно, что с увеличением доли водорода для всех вариантов угла лопаток, концентрация оксидов азота увеличивается. В виду увеличения доли водорода в топливно воздушной смеси, увеличивается доля NOx образующихся за счет механизма</w:t>
      </w:r>
      <w:r w:rsidR="00346719" w:rsidRPr="005779F9">
        <w:rPr>
          <w:iCs/>
          <w:szCs w:val="28"/>
        </w:rPr>
        <w:t xml:space="preserve"> [</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r w:rsidRPr="005779F9">
        <w:rPr>
          <w:iCs/>
          <w:szCs w:val="28"/>
        </w:rPr>
        <w:t>:</w:t>
      </w:r>
    </w:p>
    <w:p w14:paraId="27784C0E" w14:textId="77777777" w:rsidR="00992C71" w:rsidRPr="005779F9" w:rsidRDefault="00992C71" w:rsidP="00992C71">
      <w:pPr>
        <w:jc w:val="right"/>
        <w:rPr>
          <w:bCs/>
          <w:szCs w:val="28"/>
        </w:rPr>
      </w:pPr>
      <m:oMath>
        <m:r>
          <w:rPr>
            <w:rFonts w:ascii="Cambria Math" w:hAnsi="Cambria Math"/>
            <w:sz w:val="26"/>
            <w:szCs w:val="26"/>
          </w:rPr>
          <m:t>NNH+OH=NO+N</m:t>
        </m:r>
        <m:sSub>
          <m:sSubPr>
            <m:ctrlPr>
              <w:rPr>
                <w:rFonts w:ascii="Cambria Math" w:hAnsi="Cambria Math"/>
                <w:iCs/>
                <w:sz w:val="26"/>
                <w:szCs w:val="26"/>
              </w:rPr>
            </m:ctrlPr>
          </m:sSubPr>
          <m:e>
            <m:r>
              <w:rPr>
                <w:rFonts w:ascii="Cambria Math" w:hAnsi="Cambria Math"/>
                <w:sz w:val="26"/>
                <w:szCs w:val="26"/>
              </w:rPr>
              <m:t>H</m:t>
            </m:r>
          </m:e>
          <m:sub>
            <m:r>
              <w:rPr>
                <w:rFonts w:ascii="Cambria Math" w:hAnsi="Cambria Math"/>
                <w:sz w:val="26"/>
                <w:szCs w:val="26"/>
              </w:rPr>
              <m:t>2</m:t>
            </m:r>
          </m:sub>
        </m:sSub>
      </m:oMath>
      <w:r w:rsidRPr="005779F9">
        <w:rPr>
          <w:bCs/>
          <w:szCs w:val="28"/>
        </w:rPr>
        <w:tab/>
      </w:r>
      <w:r w:rsidRPr="005779F9">
        <w:rPr>
          <w:bCs/>
          <w:szCs w:val="28"/>
        </w:rPr>
        <w:tab/>
      </w:r>
      <w:r w:rsidRPr="005779F9">
        <w:rPr>
          <w:bCs/>
          <w:szCs w:val="28"/>
        </w:rPr>
        <w:tab/>
      </w:r>
      <w:r w:rsidRPr="005779F9">
        <w:rPr>
          <w:bCs/>
          <w:szCs w:val="28"/>
        </w:rPr>
        <w:tab/>
      </w:r>
      <w:r w:rsidRPr="005779F9">
        <w:rPr>
          <w:bCs/>
          <w:szCs w:val="28"/>
        </w:rPr>
        <w:tab/>
        <w:t>(4.1)</w:t>
      </w:r>
    </w:p>
    <w:p w14:paraId="43015680" w14:textId="77777777" w:rsidR="00C30243" w:rsidRPr="005779F9" w:rsidRDefault="00C30243" w:rsidP="00992C71">
      <w:pPr>
        <w:jc w:val="right"/>
        <w:rPr>
          <w:bCs/>
          <w:szCs w:val="28"/>
        </w:rPr>
      </w:pPr>
    </w:p>
    <w:p w14:paraId="4D0A86FB" w14:textId="2DE7907E" w:rsidR="00992C71" w:rsidRPr="005779F9" w:rsidRDefault="00992C71" w:rsidP="00992C71">
      <w:pPr>
        <w:pStyle w:val="MDPI22heading2"/>
        <w:spacing w:before="0" w:after="0" w:line="240" w:lineRule="auto"/>
        <w:ind w:left="0" w:firstLine="709"/>
        <w:jc w:val="both"/>
        <w:rPr>
          <w:rFonts w:ascii="Times New Roman" w:hAnsi="Times New Roman"/>
          <w:i w:val="0"/>
          <w:iCs/>
          <w:noProof w:val="0"/>
          <w:sz w:val="28"/>
          <w:szCs w:val="28"/>
          <w:lang w:val="ru-RU"/>
        </w:rPr>
      </w:pPr>
      <w:r w:rsidRPr="005779F9">
        <w:rPr>
          <w:rFonts w:ascii="Times New Roman" w:hAnsi="Times New Roman"/>
          <w:i w:val="0"/>
          <w:iCs/>
          <w:noProof w:val="0"/>
          <w:sz w:val="28"/>
          <w:szCs w:val="28"/>
          <w:lang w:val="ru-RU"/>
        </w:rPr>
        <w:t xml:space="preserve">При увеличении угла до 45˚ увеличивается </w:t>
      </w:r>
      <w:r w:rsidR="003C09E9" w:rsidRPr="005779F9">
        <w:rPr>
          <w:rFonts w:ascii="Times New Roman" w:hAnsi="Times New Roman"/>
          <w:i w:val="0"/>
          <w:iCs/>
          <w:noProof w:val="0"/>
          <w:sz w:val="28"/>
          <w:szCs w:val="28"/>
          <w:lang w:val="ru-RU"/>
        </w:rPr>
        <w:t>зона рециркуляции,</w:t>
      </w:r>
      <w:r w:rsidRPr="005779F9">
        <w:rPr>
          <w:rFonts w:ascii="Times New Roman" w:hAnsi="Times New Roman"/>
          <w:i w:val="0"/>
          <w:iCs/>
          <w:noProof w:val="0"/>
          <w:sz w:val="28"/>
          <w:szCs w:val="28"/>
          <w:lang w:val="ru-RU"/>
        </w:rPr>
        <w:t xml:space="preserve"> образующейся на оси факела. Это приводит к увеличению времени нахождения газов в зоне высоких температур. Это косвенно подтверждается полученными зависимостями стабилизации пламени. При увеличении рециркуляционной зоны, образуется высокотемпературная рециркуляционная зона, где происходит смешивание топлива и сгоревших газов</w:t>
      </w:r>
      <w:r w:rsidR="00346719" w:rsidRPr="005779F9">
        <w:rPr>
          <w:rFonts w:ascii="Times New Roman" w:hAnsi="Times New Roman"/>
          <w:i w:val="0"/>
          <w:iCs/>
          <w:noProof w:val="0"/>
          <w:sz w:val="28"/>
          <w:szCs w:val="28"/>
          <w:lang w:val="ru-RU"/>
        </w:rPr>
        <w:t xml:space="preserve"> [</w:t>
      </w:r>
      <w:r w:rsidR="00F84DC0" w:rsidRPr="005779F9">
        <w:rPr>
          <w:rFonts w:ascii="Times New Roman" w:hAnsi="Times New Roman"/>
          <w:i w:val="0"/>
          <w:iCs/>
          <w:sz w:val="28"/>
          <w:szCs w:val="28"/>
          <w:lang w:val="ru-RU"/>
        </w:rPr>
        <w:t>1</w:t>
      </w:r>
      <w:r w:rsidR="00191731" w:rsidRPr="005779F9">
        <w:rPr>
          <w:rFonts w:ascii="Times New Roman" w:hAnsi="Times New Roman"/>
          <w:i w:val="0"/>
          <w:iCs/>
          <w:sz w:val="28"/>
          <w:szCs w:val="28"/>
          <w:lang w:val="ru-RU"/>
        </w:rPr>
        <w:t>32</w:t>
      </w:r>
      <w:r w:rsidR="00F84DC0" w:rsidRPr="005779F9">
        <w:rPr>
          <w:rFonts w:ascii="Times New Roman" w:hAnsi="Times New Roman"/>
          <w:i w:val="0"/>
          <w:sz w:val="28"/>
          <w:szCs w:val="28"/>
          <w:lang w:val="ru-RU"/>
        </w:rPr>
        <w:t xml:space="preserve">, с. </w:t>
      </w:r>
      <w:r w:rsidR="00F84DC0" w:rsidRPr="005779F9">
        <w:rPr>
          <w:rFonts w:ascii="Times New Roman" w:hAnsi="Times New Roman"/>
          <w:i w:val="0"/>
          <w:sz w:val="28"/>
          <w:szCs w:val="28"/>
          <w:lang w:val="kk-KZ"/>
        </w:rPr>
        <w:t>1012</w:t>
      </w:r>
      <w:r w:rsidR="00346719" w:rsidRPr="005779F9">
        <w:rPr>
          <w:rFonts w:ascii="Times New Roman" w:hAnsi="Times New Roman"/>
          <w:i w:val="0"/>
          <w:iCs/>
          <w:noProof w:val="0"/>
          <w:sz w:val="28"/>
          <w:szCs w:val="28"/>
          <w:lang w:val="ru-RU"/>
        </w:rPr>
        <w:t>]</w:t>
      </w:r>
      <w:r w:rsidRPr="005779F9">
        <w:rPr>
          <w:rFonts w:ascii="Times New Roman" w:hAnsi="Times New Roman"/>
          <w:i w:val="0"/>
          <w:iCs/>
          <w:noProof w:val="0"/>
          <w:sz w:val="28"/>
          <w:szCs w:val="28"/>
          <w:lang w:val="ru-RU"/>
        </w:rPr>
        <w:t>. Увеличение зоны приводит к продолжительному нахождению газов в высокотемпературной зоне. Как известно, образование термических NOx зависит от температуры и времени нахождения в высокотемпературной зоне [</w:t>
      </w:r>
      <w:r w:rsidR="008869B1" w:rsidRPr="005779F9">
        <w:rPr>
          <w:rFonts w:ascii="Times New Roman" w:hAnsi="Times New Roman"/>
          <w:i w:val="0"/>
          <w:iCs/>
          <w:noProof w:val="0"/>
          <w:sz w:val="28"/>
          <w:szCs w:val="28"/>
          <w:lang w:val="ru-RU"/>
        </w:rPr>
        <w:t>1</w:t>
      </w:r>
      <w:r w:rsidR="00711D05" w:rsidRPr="005779F9">
        <w:rPr>
          <w:rFonts w:ascii="Times New Roman" w:hAnsi="Times New Roman"/>
          <w:i w:val="0"/>
          <w:iCs/>
          <w:noProof w:val="0"/>
          <w:sz w:val="28"/>
          <w:szCs w:val="28"/>
          <w:lang w:val="ru-RU"/>
        </w:rPr>
        <w:t>3</w:t>
      </w:r>
      <w:r w:rsidR="008869B1" w:rsidRPr="005779F9">
        <w:rPr>
          <w:rFonts w:ascii="Times New Roman" w:hAnsi="Times New Roman"/>
          <w:i w:val="0"/>
          <w:iCs/>
          <w:noProof w:val="0"/>
          <w:sz w:val="28"/>
          <w:szCs w:val="28"/>
          <w:lang w:val="ru-RU"/>
        </w:rPr>
        <w:t>4</w:t>
      </w:r>
      <w:r w:rsidRPr="005779F9">
        <w:rPr>
          <w:rFonts w:ascii="Times New Roman" w:hAnsi="Times New Roman"/>
          <w:i w:val="0"/>
          <w:iCs/>
          <w:noProof w:val="0"/>
          <w:sz w:val="28"/>
          <w:szCs w:val="28"/>
          <w:lang w:val="ru-RU"/>
        </w:rPr>
        <w:t>]. Однако следует учитывать, что в постпламенной с увеличением доли водорода снижается концентрация свободных радикалов О, что приводит к некоторому уменьшению образования термических оксидов азота и увеличению роли механизма N</w:t>
      </w:r>
      <w:r w:rsidRPr="005779F9">
        <w:rPr>
          <w:rFonts w:ascii="Times New Roman" w:hAnsi="Times New Roman"/>
          <w:i w:val="0"/>
          <w:iCs/>
          <w:noProof w:val="0"/>
          <w:sz w:val="28"/>
          <w:szCs w:val="28"/>
          <w:vertAlign w:val="subscript"/>
          <w:lang w:val="ru-RU"/>
        </w:rPr>
        <w:t>2</w:t>
      </w:r>
      <w:r w:rsidRPr="005779F9">
        <w:rPr>
          <w:rFonts w:ascii="Times New Roman" w:hAnsi="Times New Roman"/>
          <w:i w:val="0"/>
          <w:iCs/>
          <w:noProof w:val="0"/>
          <w:sz w:val="28"/>
          <w:szCs w:val="28"/>
          <w:lang w:val="ru-RU"/>
        </w:rPr>
        <w:t>O. Но увеличение equivalence ratio приводит к увеличению доли термического NOx и механизма N</w:t>
      </w:r>
      <w:r w:rsidRPr="005779F9">
        <w:rPr>
          <w:rFonts w:ascii="Times New Roman" w:hAnsi="Times New Roman"/>
          <w:i w:val="0"/>
          <w:iCs/>
          <w:noProof w:val="0"/>
          <w:sz w:val="28"/>
          <w:szCs w:val="28"/>
          <w:vertAlign w:val="subscript"/>
          <w:lang w:val="ru-RU"/>
        </w:rPr>
        <w:t>2</w:t>
      </w:r>
      <w:r w:rsidRPr="005779F9">
        <w:rPr>
          <w:rFonts w:ascii="Times New Roman" w:hAnsi="Times New Roman"/>
          <w:i w:val="0"/>
          <w:iCs/>
          <w:noProof w:val="0"/>
          <w:sz w:val="28"/>
          <w:szCs w:val="28"/>
          <w:lang w:val="ru-RU"/>
        </w:rPr>
        <w:t>O. Поэтому для всех вариантов, наиболее высокие концентрации NOx соответствуют φ=1,0</w:t>
      </w:r>
      <w:r w:rsidR="00346719" w:rsidRPr="005779F9">
        <w:rPr>
          <w:rFonts w:ascii="Times New Roman" w:hAnsi="Times New Roman"/>
          <w:i w:val="0"/>
          <w:iCs/>
          <w:noProof w:val="0"/>
          <w:sz w:val="28"/>
          <w:szCs w:val="28"/>
          <w:lang w:val="ru-RU"/>
        </w:rPr>
        <w:t xml:space="preserve"> [</w:t>
      </w:r>
      <w:r w:rsidR="00F84DC0" w:rsidRPr="005779F9">
        <w:rPr>
          <w:rFonts w:ascii="Times New Roman" w:hAnsi="Times New Roman"/>
          <w:i w:val="0"/>
          <w:iCs/>
          <w:sz w:val="28"/>
          <w:szCs w:val="28"/>
          <w:lang w:val="ru-RU"/>
        </w:rPr>
        <w:t>1</w:t>
      </w:r>
      <w:r w:rsidR="00191731" w:rsidRPr="005779F9">
        <w:rPr>
          <w:rFonts w:ascii="Times New Roman" w:hAnsi="Times New Roman"/>
          <w:i w:val="0"/>
          <w:iCs/>
          <w:sz w:val="28"/>
          <w:szCs w:val="28"/>
          <w:lang w:val="ru-RU"/>
        </w:rPr>
        <w:t>32</w:t>
      </w:r>
      <w:r w:rsidR="00F84DC0" w:rsidRPr="005779F9">
        <w:rPr>
          <w:rFonts w:ascii="Times New Roman" w:hAnsi="Times New Roman"/>
          <w:i w:val="0"/>
          <w:sz w:val="28"/>
          <w:szCs w:val="28"/>
          <w:lang w:val="ru-RU"/>
        </w:rPr>
        <w:t xml:space="preserve">, с. </w:t>
      </w:r>
      <w:r w:rsidR="00F84DC0" w:rsidRPr="005779F9">
        <w:rPr>
          <w:rFonts w:ascii="Times New Roman" w:hAnsi="Times New Roman"/>
          <w:i w:val="0"/>
          <w:sz w:val="28"/>
          <w:szCs w:val="28"/>
          <w:lang w:val="kk-KZ"/>
        </w:rPr>
        <w:t>1012</w:t>
      </w:r>
      <w:r w:rsidR="00346719" w:rsidRPr="005779F9">
        <w:rPr>
          <w:rFonts w:ascii="Times New Roman" w:hAnsi="Times New Roman"/>
          <w:i w:val="0"/>
          <w:iCs/>
          <w:noProof w:val="0"/>
          <w:sz w:val="28"/>
          <w:szCs w:val="28"/>
          <w:lang w:val="ru-RU"/>
        </w:rPr>
        <w:t>]</w:t>
      </w:r>
      <w:r w:rsidRPr="005779F9">
        <w:rPr>
          <w:rFonts w:ascii="Times New Roman" w:hAnsi="Times New Roman"/>
          <w:i w:val="0"/>
          <w:iCs/>
          <w:noProof w:val="0"/>
          <w:sz w:val="28"/>
          <w:szCs w:val="28"/>
          <w:lang w:val="ru-RU"/>
        </w:rPr>
        <w:t>.</w:t>
      </w:r>
    </w:p>
    <w:p w14:paraId="27E9397B" w14:textId="2D285E91" w:rsidR="00992C71" w:rsidRPr="005779F9" w:rsidRDefault="00992C71" w:rsidP="001446FB">
      <w:pPr>
        <w:ind w:firstLine="709"/>
        <w:jc w:val="both"/>
        <w:rPr>
          <w:iCs/>
          <w:szCs w:val="28"/>
        </w:rPr>
      </w:pPr>
      <w:r w:rsidRPr="005779F9">
        <w:rPr>
          <w:iCs/>
          <w:szCs w:val="28"/>
        </w:rPr>
        <w:t xml:space="preserve">Результаты для 60˚ имеют схожую характеристику. По сравнению с 45˚ концентрация NOx во всем диапазоне в среднем выше на 65% и 31% соответственно. Увеличение доли концентрации NOx связано с увеличенной зоной рециркуляции, обладающей высокой температурой за счет постоянно поступающей новой смесью и рециркулирующими горячими газами. </w:t>
      </w:r>
      <w:r w:rsidR="001446FB" w:rsidRPr="005779F9">
        <w:rPr>
          <w:iCs/>
          <w:szCs w:val="28"/>
        </w:rPr>
        <w:t>Из-за нахождения продуктов сгорания за счет увеличения времени в зоне высоких температур к</w:t>
      </w:r>
      <w:r w:rsidRPr="005779F9">
        <w:rPr>
          <w:iCs/>
          <w:szCs w:val="28"/>
        </w:rPr>
        <w:t xml:space="preserve">онцентрация оксидов азота также </w:t>
      </w:r>
      <w:r w:rsidR="001446FB" w:rsidRPr="005779F9">
        <w:rPr>
          <w:iCs/>
          <w:szCs w:val="28"/>
        </w:rPr>
        <w:t>может повышаться</w:t>
      </w:r>
      <w:r w:rsidRPr="005779F9">
        <w:rPr>
          <w:iCs/>
          <w:szCs w:val="28"/>
        </w:rPr>
        <w:t xml:space="preserve"> </w:t>
      </w:r>
      <w:r w:rsidR="00346719" w:rsidRPr="005779F9">
        <w:rPr>
          <w:iCs/>
          <w:szCs w:val="28"/>
        </w:rPr>
        <w:t>[</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r w:rsidRPr="005779F9">
        <w:rPr>
          <w:iCs/>
          <w:szCs w:val="28"/>
        </w:rPr>
        <w:t>.</w:t>
      </w:r>
    </w:p>
    <w:p w14:paraId="394EE58C" w14:textId="77777777" w:rsidR="00992C71" w:rsidRPr="005779F9" w:rsidRDefault="00992C71" w:rsidP="00992C71">
      <w:pPr>
        <w:jc w:val="both"/>
        <w:rPr>
          <w:bCs/>
          <w:sz w:val="22"/>
        </w:rPr>
      </w:pPr>
    </w:p>
    <w:p w14:paraId="22C8F8BD" w14:textId="77777777" w:rsidR="00992C71" w:rsidRPr="005779F9" w:rsidRDefault="00992C71" w:rsidP="00992C71">
      <w:pPr>
        <w:jc w:val="center"/>
        <w:rPr>
          <w:bCs/>
          <w:szCs w:val="28"/>
        </w:rPr>
      </w:pPr>
      <w:r w:rsidRPr="005779F9">
        <w:rPr>
          <w:noProof/>
          <w:lang w:eastAsia="ru-RU"/>
        </w:rPr>
        <w:drawing>
          <wp:inline distT="0" distB="0" distL="0" distR="0" wp14:anchorId="3AF7308A" wp14:editId="1B2A5F57">
            <wp:extent cx="5541010" cy="3261360"/>
            <wp:effectExtent l="0" t="0" r="2540" b="0"/>
            <wp:docPr id="1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2689" t="2416" r="996" b="-4"/>
                    <a:stretch/>
                  </pic:blipFill>
                  <pic:spPr bwMode="auto">
                    <a:xfrm>
                      <a:off x="0" y="0"/>
                      <a:ext cx="5731863" cy="3373693"/>
                    </a:xfrm>
                    <a:prstGeom prst="rect">
                      <a:avLst/>
                    </a:prstGeom>
                    <a:ln>
                      <a:noFill/>
                    </a:ln>
                    <a:extLst>
                      <a:ext uri="{53640926-AAD7-44D8-BBD7-CCE9431645EC}">
                        <a14:shadowObscured xmlns:a14="http://schemas.microsoft.com/office/drawing/2010/main"/>
                      </a:ext>
                    </a:extLst>
                  </pic:spPr>
                </pic:pic>
              </a:graphicData>
            </a:graphic>
          </wp:inline>
        </w:drawing>
      </w:r>
    </w:p>
    <w:p w14:paraId="0AE88121" w14:textId="77777777" w:rsidR="00C30243" w:rsidRPr="005779F9" w:rsidRDefault="00C30243" w:rsidP="00992C71">
      <w:pPr>
        <w:jc w:val="center"/>
        <w:rPr>
          <w:bCs/>
          <w:iCs/>
          <w:szCs w:val="28"/>
        </w:rPr>
      </w:pPr>
    </w:p>
    <w:p w14:paraId="12FB2C13" w14:textId="5C397C0F" w:rsidR="00992C71" w:rsidRPr="005779F9" w:rsidRDefault="00992C71" w:rsidP="00992C71">
      <w:pPr>
        <w:jc w:val="center"/>
        <w:rPr>
          <w:iCs/>
          <w:szCs w:val="28"/>
        </w:rPr>
      </w:pPr>
      <w:r w:rsidRPr="005779F9">
        <w:rPr>
          <w:bCs/>
          <w:iCs/>
          <w:szCs w:val="28"/>
        </w:rPr>
        <w:t>Рисунок 4.25 –</w:t>
      </w:r>
      <w:r w:rsidRPr="005779F9">
        <w:rPr>
          <w:iCs/>
          <w:szCs w:val="28"/>
        </w:rPr>
        <w:t xml:space="preserve"> Зависимость концентраций оксидов азота от доли водорода и угла</w:t>
      </w:r>
      <w:r w:rsidR="00346719" w:rsidRPr="005779F9">
        <w:rPr>
          <w:iCs/>
          <w:szCs w:val="28"/>
        </w:rPr>
        <w:t xml:space="preserve"> [</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p>
    <w:p w14:paraId="7A99A7AD" w14:textId="77777777" w:rsidR="00C30243" w:rsidRPr="005779F9" w:rsidRDefault="00C30243" w:rsidP="00992C71">
      <w:pPr>
        <w:jc w:val="center"/>
        <w:rPr>
          <w:bCs/>
          <w:iCs/>
          <w:szCs w:val="28"/>
        </w:rPr>
      </w:pPr>
    </w:p>
    <w:p w14:paraId="48D69E55" w14:textId="4C64AD61" w:rsidR="00992C71" w:rsidRPr="005779F9" w:rsidRDefault="00992C71" w:rsidP="00992C71">
      <w:pPr>
        <w:ind w:firstLine="709"/>
        <w:jc w:val="both"/>
        <w:rPr>
          <w:iCs/>
          <w:szCs w:val="28"/>
        </w:rPr>
      </w:pPr>
      <w:r w:rsidRPr="005779F9">
        <w:rPr>
          <w:iCs/>
          <w:szCs w:val="28"/>
        </w:rPr>
        <w:t xml:space="preserve">На рисунке 4.26 </w:t>
      </w:r>
      <w:r w:rsidR="001446FB" w:rsidRPr="005779F9">
        <w:rPr>
          <w:iCs/>
          <w:szCs w:val="28"/>
        </w:rPr>
        <w:t xml:space="preserve">показан график </w:t>
      </w:r>
      <w:r w:rsidRPr="005779F9">
        <w:rPr>
          <w:iCs/>
          <w:szCs w:val="28"/>
        </w:rPr>
        <w:t>зависимости концентраций СО от угла лопаток и доли водорода в топливно-воздушной смеси. Как видно из представленных данных для всех вариантов доля СО снижается. В этой связи стоит отметить причины образования СО: 1) резкое снижение температуры, приводящее к «замерзанию» СО; 2) снижение концентрации кислорода и его радикалов в области горения для полноценного окисления. Эти основные механизмы является причинами образования монооксида углерода</w:t>
      </w:r>
      <w:r w:rsidR="00346719" w:rsidRPr="005779F9">
        <w:rPr>
          <w:iCs/>
          <w:szCs w:val="28"/>
        </w:rPr>
        <w:t xml:space="preserve"> [</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r w:rsidRPr="005779F9">
        <w:rPr>
          <w:iCs/>
          <w:szCs w:val="28"/>
        </w:rPr>
        <w:t>.</w:t>
      </w:r>
    </w:p>
    <w:p w14:paraId="6C84FD04" w14:textId="67C2613D" w:rsidR="00992C71" w:rsidRPr="005779F9" w:rsidRDefault="00992C71" w:rsidP="00992C71">
      <w:pPr>
        <w:pStyle w:val="MDPI22heading2"/>
        <w:spacing w:before="0" w:after="0" w:line="240" w:lineRule="auto"/>
        <w:ind w:left="0" w:firstLine="709"/>
        <w:jc w:val="both"/>
        <w:outlineLvl w:val="9"/>
        <w:rPr>
          <w:rFonts w:ascii="Times New Roman" w:hAnsi="Times New Roman"/>
          <w:i w:val="0"/>
          <w:iCs/>
          <w:noProof w:val="0"/>
          <w:sz w:val="28"/>
          <w:szCs w:val="28"/>
          <w:lang w:val="ru-RU"/>
        </w:rPr>
      </w:pPr>
      <w:r w:rsidRPr="005779F9">
        <w:rPr>
          <w:rFonts w:ascii="Times New Roman" w:hAnsi="Times New Roman"/>
          <w:i w:val="0"/>
          <w:iCs/>
          <w:noProof w:val="0"/>
          <w:sz w:val="28"/>
          <w:szCs w:val="28"/>
          <w:lang w:val="ru-RU"/>
        </w:rPr>
        <w:t xml:space="preserve">Для угла в 45˚ зависимость имеет более яркий характер. Снижение с увеличением водорода более резкое. Это происходит за счет более эффективного перемешивания топлива с воздухом, а также за счет добавления водорода. Как уже было отмечено выше, угол 45˚ позволяет обеспечить более развитую рециркуляционную зону. В данной зоне, перемешиваются </w:t>
      </w:r>
      <w:r w:rsidR="00501F46" w:rsidRPr="005779F9">
        <w:rPr>
          <w:rFonts w:ascii="Times New Roman" w:hAnsi="Times New Roman"/>
          <w:i w:val="0"/>
          <w:iCs/>
          <w:noProof w:val="0"/>
          <w:sz w:val="28"/>
          <w:szCs w:val="28"/>
          <w:lang w:val="ru-RU"/>
        </w:rPr>
        <w:t>продукты сгорания,</w:t>
      </w:r>
      <w:r w:rsidRPr="005779F9">
        <w:rPr>
          <w:rFonts w:ascii="Times New Roman" w:hAnsi="Times New Roman"/>
          <w:i w:val="0"/>
          <w:iCs/>
          <w:noProof w:val="0"/>
          <w:sz w:val="28"/>
          <w:szCs w:val="28"/>
          <w:lang w:val="ru-RU"/>
        </w:rPr>
        <w:t xml:space="preserve"> в которых концентрация кислорода составляет 14-16%, а также свежее топливо с водородом. Данные обстоятельства приводят к тому, что в зоне горения обеспечивается </w:t>
      </w:r>
      <w:r w:rsidR="00501F46" w:rsidRPr="005779F9">
        <w:rPr>
          <w:rFonts w:ascii="Times New Roman" w:hAnsi="Times New Roman"/>
          <w:i w:val="0"/>
          <w:iCs/>
          <w:noProof w:val="0"/>
          <w:sz w:val="28"/>
          <w:szCs w:val="28"/>
          <w:lang w:val="ru-RU"/>
        </w:rPr>
        <w:t>достаточный избыток кислорода,</w:t>
      </w:r>
      <w:r w:rsidRPr="005779F9">
        <w:rPr>
          <w:rFonts w:ascii="Times New Roman" w:hAnsi="Times New Roman"/>
          <w:i w:val="0"/>
          <w:iCs/>
          <w:noProof w:val="0"/>
          <w:sz w:val="28"/>
          <w:szCs w:val="28"/>
          <w:lang w:val="ru-RU"/>
        </w:rPr>
        <w:t xml:space="preserve"> позволяющий завершить реакцию горения, т.е. полностью окислиться СО до СО</w:t>
      </w:r>
      <w:r w:rsidRPr="005779F9">
        <w:rPr>
          <w:rFonts w:ascii="Times New Roman" w:hAnsi="Times New Roman"/>
          <w:i w:val="0"/>
          <w:iCs/>
          <w:noProof w:val="0"/>
          <w:sz w:val="28"/>
          <w:szCs w:val="28"/>
          <w:vertAlign w:val="subscript"/>
          <w:lang w:val="ru-RU"/>
        </w:rPr>
        <w:t>2</w:t>
      </w:r>
      <w:r w:rsidRPr="005779F9">
        <w:rPr>
          <w:rFonts w:ascii="Times New Roman" w:hAnsi="Times New Roman"/>
          <w:i w:val="0"/>
          <w:iCs/>
          <w:noProof w:val="0"/>
          <w:sz w:val="28"/>
          <w:szCs w:val="28"/>
          <w:lang w:val="ru-RU"/>
        </w:rPr>
        <w:t>. При 30% концентрации водорода, для φ=1,0, φ=0,5, φ=0,3, концентрация СО составляет 217 ppm, 189 ppm и 163 ppm соответственно. Разница в среднем составляет 12-13%</w:t>
      </w:r>
      <w:r w:rsidR="00346719" w:rsidRPr="005779F9">
        <w:rPr>
          <w:rFonts w:ascii="Times New Roman" w:hAnsi="Times New Roman"/>
          <w:i w:val="0"/>
          <w:iCs/>
          <w:noProof w:val="0"/>
          <w:sz w:val="28"/>
          <w:szCs w:val="28"/>
          <w:lang w:val="ru-RU"/>
        </w:rPr>
        <w:t xml:space="preserve"> [</w:t>
      </w:r>
      <w:r w:rsidR="00F84DC0" w:rsidRPr="005779F9">
        <w:rPr>
          <w:rFonts w:ascii="Times New Roman" w:hAnsi="Times New Roman"/>
          <w:i w:val="0"/>
          <w:iCs/>
          <w:sz w:val="28"/>
          <w:szCs w:val="28"/>
          <w:lang w:val="ru-RU"/>
        </w:rPr>
        <w:t>1</w:t>
      </w:r>
      <w:r w:rsidR="00191731" w:rsidRPr="005779F9">
        <w:rPr>
          <w:rFonts w:ascii="Times New Roman" w:hAnsi="Times New Roman"/>
          <w:i w:val="0"/>
          <w:iCs/>
          <w:sz w:val="28"/>
          <w:szCs w:val="28"/>
          <w:lang w:val="ru-RU"/>
        </w:rPr>
        <w:t>32</w:t>
      </w:r>
      <w:r w:rsidR="00F84DC0" w:rsidRPr="005779F9">
        <w:rPr>
          <w:rFonts w:ascii="Times New Roman" w:hAnsi="Times New Roman"/>
          <w:i w:val="0"/>
          <w:sz w:val="28"/>
          <w:szCs w:val="28"/>
          <w:lang w:val="ru-RU"/>
        </w:rPr>
        <w:t xml:space="preserve">, с. </w:t>
      </w:r>
      <w:r w:rsidR="00F84DC0" w:rsidRPr="005779F9">
        <w:rPr>
          <w:rFonts w:ascii="Times New Roman" w:hAnsi="Times New Roman"/>
          <w:i w:val="0"/>
          <w:sz w:val="28"/>
          <w:szCs w:val="28"/>
          <w:lang w:val="kk-KZ"/>
        </w:rPr>
        <w:t>1012</w:t>
      </w:r>
      <w:r w:rsidR="00346719" w:rsidRPr="005779F9">
        <w:rPr>
          <w:rFonts w:ascii="Times New Roman" w:hAnsi="Times New Roman"/>
          <w:i w:val="0"/>
          <w:iCs/>
          <w:noProof w:val="0"/>
          <w:sz w:val="28"/>
          <w:szCs w:val="28"/>
          <w:lang w:val="ru-RU"/>
        </w:rPr>
        <w:t>]</w:t>
      </w:r>
      <w:r w:rsidRPr="005779F9">
        <w:rPr>
          <w:rFonts w:ascii="Times New Roman" w:hAnsi="Times New Roman"/>
          <w:i w:val="0"/>
          <w:iCs/>
          <w:noProof w:val="0"/>
          <w:sz w:val="28"/>
          <w:szCs w:val="28"/>
          <w:lang w:val="ru-RU"/>
        </w:rPr>
        <w:t>.</w:t>
      </w:r>
    </w:p>
    <w:p w14:paraId="44EB7000" w14:textId="7A42EA52" w:rsidR="00992C71" w:rsidRPr="005779F9" w:rsidRDefault="00992C71" w:rsidP="00992C71">
      <w:pPr>
        <w:ind w:firstLine="709"/>
        <w:jc w:val="both"/>
        <w:rPr>
          <w:bCs/>
          <w:szCs w:val="28"/>
        </w:rPr>
      </w:pPr>
      <w:r w:rsidRPr="005779F9">
        <w:rPr>
          <w:iCs/>
          <w:szCs w:val="28"/>
        </w:rPr>
        <w:t>При угле 60˚ очевидно заметно резкое снижение концентрации для φ=0,3. Это объясняется тем, что при данном equivalence ratio концентрация кислорода в рециркуляционной зоне максимальная. Разница между φ=1,0 и 0,5 более низкая, за счет достаточно близких уровней температур</w:t>
      </w:r>
      <w:r w:rsidR="00346719" w:rsidRPr="005779F9">
        <w:rPr>
          <w:iCs/>
          <w:szCs w:val="28"/>
        </w:rPr>
        <w:t xml:space="preserve"> [</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r w:rsidRPr="005779F9">
        <w:rPr>
          <w:iCs/>
          <w:szCs w:val="28"/>
        </w:rPr>
        <w:t>. В целом анализ показывает, что увеличение доли водорода до 50% в сравнении с отсутсвием водорода приводит к 30% снижению концентрации СО. В нашем случае, для варианта φ=0,3 и углах лопаток 60˚, снижение концентрации СО составила 28,5%. В целом следует отметить, что увеличение доли водорода, приводит к образованию большего количества радикало ОН, которые в свою очередь позволяют более эффективно окисляться СО [</w:t>
      </w:r>
      <w:r w:rsidR="00711D05" w:rsidRPr="005779F9">
        <w:rPr>
          <w:iCs/>
          <w:szCs w:val="28"/>
        </w:rPr>
        <w:t>1</w:t>
      </w:r>
      <w:r w:rsidR="008869B1" w:rsidRPr="005779F9">
        <w:rPr>
          <w:iCs/>
          <w:szCs w:val="28"/>
          <w:lang w:val="kk-KZ"/>
        </w:rPr>
        <w:t>35</w:t>
      </w:r>
      <w:r w:rsidRPr="005779F9">
        <w:rPr>
          <w:iCs/>
          <w:szCs w:val="28"/>
        </w:rPr>
        <w:t>].</w:t>
      </w:r>
    </w:p>
    <w:p w14:paraId="1734790F" w14:textId="77777777" w:rsidR="00992C71" w:rsidRPr="005779F9" w:rsidRDefault="00992C71" w:rsidP="00992C71">
      <w:pPr>
        <w:jc w:val="both"/>
        <w:rPr>
          <w:bCs/>
          <w:szCs w:val="28"/>
        </w:rPr>
      </w:pPr>
    </w:p>
    <w:p w14:paraId="5314EBBF" w14:textId="77777777" w:rsidR="00992C71" w:rsidRPr="005779F9" w:rsidRDefault="00992C71" w:rsidP="00992C71">
      <w:pPr>
        <w:jc w:val="center"/>
        <w:rPr>
          <w:bCs/>
          <w:szCs w:val="28"/>
        </w:rPr>
      </w:pPr>
      <w:r w:rsidRPr="005779F9">
        <w:rPr>
          <w:i/>
          <w:iCs/>
          <w:noProof/>
          <w:lang w:eastAsia="ru-RU"/>
        </w:rPr>
        <w:drawing>
          <wp:inline distT="0" distB="0" distL="0" distR="0" wp14:anchorId="0BCF130C" wp14:editId="1C09DAD9">
            <wp:extent cx="5724502" cy="3322320"/>
            <wp:effectExtent l="0" t="0" r="0" b="0"/>
            <wp:docPr id="1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2844" r="1152"/>
                    <a:stretch/>
                  </pic:blipFill>
                  <pic:spPr bwMode="auto">
                    <a:xfrm>
                      <a:off x="0" y="0"/>
                      <a:ext cx="5862475" cy="3402395"/>
                    </a:xfrm>
                    <a:prstGeom prst="rect">
                      <a:avLst/>
                    </a:prstGeom>
                    <a:ln>
                      <a:noFill/>
                    </a:ln>
                    <a:extLst>
                      <a:ext uri="{53640926-AAD7-44D8-BBD7-CCE9431645EC}">
                        <a14:shadowObscured xmlns:a14="http://schemas.microsoft.com/office/drawing/2010/main"/>
                      </a:ext>
                    </a:extLst>
                  </pic:spPr>
                </pic:pic>
              </a:graphicData>
            </a:graphic>
          </wp:inline>
        </w:drawing>
      </w:r>
    </w:p>
    <w:p w14:paraId="64A4DA2C" w14:textId="54F8BBF3" w:rsidR="00992C71" w:rsidRPr="005779F9" w:rsidRDefault="00992C71" w:rsidP="00992C71">
      <w:pPr>
        <w:jc w:val="center"/>
        <w:rPr>
          <w:iCs/>
          <w:szCs w:val="28"/>
        </w:rPr>
      </w:pPr>
      <w:r w:rsidRPr="005779F9">
        <w:rPr>
          <w:bCs/>
          <w:iCs/>
          <w:szCs w:val="28"/>
        </w:rPr>
        <w:t>Рисунок 4.26</w:t>
      </w:r>
      <w:r w:rsidRPr="005779F9">
        <w:rPr>
          <w:iCs/>
          <w:szCs w:val="28"/>
        </w:rPr>
        <w:t xml:space="preserve"> – Зависимость концентрации СО угла и доли водорода в топливе</w:t>
      </w:r>
      <w:r w:rsidR="00346719" w:rsidRPr="005779F9">
        <w:rPr>
          <w:iCs/>
          <w:szCs w:val="28"/>
        </w:rPr>
        <w:t xml:space="preserve"> [</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p>
    <w:p w14:paraId="2352B762" w14:textId="77777777" w:rsidR="00992C71" w:rsidRPr="005779F9" w:rsidRDefault="00992C71" w:rsidP="00992C71">
      <w:pPr>
        <w:jc w:val="both"/>
        <w:rPr>
          <w:bCs/>
          <w:szCs w:val="28"/>
        </w:rPr>
      </w:pPr>
    </w:p>
    <w:p w14:paraId="3751E592" w14:textId="1F69A86E" w:rsidR="00992C71" w:rsidRPr="005779F9" w:rsidRDefault="00992C71" w:rsidP="00992C71">
      <w:pPr>
        <w:ind w:firstLine="709"/>
        <w:jc w:val="both"/>
        <w:rPr>
          <w:iCs/>
          <w:szCs w:val="28"/>
        </w:rPr>
      </w:pPr>
      <w:r w:rsidRPr="005779F9">
        <w:rPr>
          <w:iCs/>
          <w:szCs w:val="28"/>
        </w:rPr>
        <w:t xml:space="preserve">На рисунке 4.27 </w:t>
      </w:r>
      <w:r w:rsidR="001446FB" w:rsidRPr="005779F9">
        <w:rPr>
          <w:iCs/>
          <w:szCs w:val="28"/>
        </w:rPr>
        <w:t>показан график</w:t>
      </w:r>
      <w:r w:rsidRPr="005779F9">
        <w:rPr>
          <w:iCs/>
          <w:szCs w:val="28"/>
        </w:rPr>
        <w:t xml:space="preserve"> зависимости температуры уходящих газов в доли водорода γ и угла поворота лопаток</w:t>
      </w:r>
      <w:r w:rsidR="00346719" w:rsidRPr="005779F9">
        <w:rPr>
          <w:iCs/>
          <w:szCs w:val="28"/>
        </w:rPr>
        <w:t xml:space="preserve"> [</w:t>
      </w:r>
      <w:r w:rsidR="00F84DC0" w:rsidRPr="005779F9">
        <w:rPr>
          <w:iCs/>
          <w:szCs w:val="28"/>
        </w:rPr>
        <w:t>1</w:t>
      </w:r>
      <w:r w:rsidR="00191731" w:rsidRPr="005779F9">
        <w:rPr>
          <w:iCs/>
          <w:szCs w:val="28"/>
          <w:lang w:val="kk-KZ"/>
        </w:rPr>
        <w:t>32</w:t>
      </w:r>
      <w:r w:rsidR="00F84DC0" w:rsidRPr="005779F9">
        <w:rPr>
          <w:szCs w:val="28"/>
        </w:rPr>
        <w:t xml:space="preserve">, с. </w:t>
      </w:r>
      <w:r w:rsidR="00F84DC0" w:rsidRPr="005779F9">
        <w:rPr>
          <w:szCs w:val="28"/>
          <w:lang w:val="kk-KZ"/>
        </w:rPr>
        <w:t>1012</w:t>
      </w:r>
      <w:r w:rsidR="00346719" w:rsidRPr="005779F9">
        <w:rPr>
          <w:iCs/>
          <w:szCs w:val="28"/>
        </w:rPr>
        <w:t>]</w:t>
      </w:r>
      <w:r w:rsidRPr="005779F9">
        <w:rPr>
          <w:iCs/>
          <w:szCs w:val="28"/>
        </w:rPr>
        <w:t xml:space="preserve">. В целом представленные температурные уровни соответствуют </w:t>
      </w:r>
      <w:r w:rsidR="00501F46" w:rsidRPr="005779F9">
        <w:rPr>
          <w:iCs/>
          <w:szCs w:val="28"/>
        </w:rPr>
        <w:t>результатам исследования,</w:t>
      </w:r>
      <w:r w:rsidRPr="005779F9">
        <w:rPr>
          <w:iCs/>
          <w:szCs w:val="28"/>
        </w:rPr>
        <w:t xml:space="preserve"> представленным в [</w:t>
      </w:r>
      <w:r w:rsidR="00711D05" w:rsidRPr="005779F9">
        <w:rPr>
          <w:iCs/>
          <w:szCs w:val="28"/>
        </w:rPr>
        <w:t>1</w:t>
      </w:r>
      <w:r w:rsidR="008869B1" w:rsidRPr="005779F9">
        <w:rPr>
          <w:iCs/>
          <w:szCs w:val="28"/>
          <w:lang w:val="kk-KZ"/>
        </w:rPr>
        <w:t>36</w:t>
      </w:r>
      <w:r w:rsidRPr="005779F9">
        <w:rPr>
          <w:iCs/>
          <w:szCs w:val="28"/>
        </w:rPr>
        <w:t>]. Однако, полученные данные у авторов [</w:t>
      </w:r>
      <w:r w:rsidR="00AB60B8" w:rsidRPr="005779F9">
        <w:rPr>
          <w:iCs/>
          <w:szCs w:val="28"/>
        </w:rPr>
        <w:t>1</w:t>
      </w:r>
      <w:r w:rsidR="008869B1" w:rsidRPr="005779F9">
        <w:rPr>
          <w:iCs/>
          <w:szCs w:val="28"/>
          <w:lang w:val="kk-KZ"/>
        </w:rPr>
        <w:t>36</w:t>
      </w:r>
      <w:r w:rsidR="00AB60B8" w:rsidRPr="005779F9">
        <w:rPr>
          <w:szCs w:val="28"/>
        </w:rPr>
        <w:t>, с. 303</w:t>
      </w:r>
      <w:r w:rsidRPr="005779F9">
        <w:rPr>
          <w:iCs/>
          <w:szCs w:val="28"/>
        </w:rPr>
        <w:t>] говорят о том, что с увеличением степени угла закрутки снижается температура для некоторых режимов. В нашем случае, увеличение угла закрутки приводит к увеличению температуры уходящих газов. Для всех значений φ рост температуры имеет одинаковый характер, а разница составляет 30-50К или 3%. Основной причиной незначительной разница температуры является то, что газы так или иначе успевают догорать в постпламенной зоне</w:t>
      </w:r>
      <w:r w:rsidR="00346719" w:rsidRPr="005779F9">
        <w:rPr>
          <w:iCs/>
          <w:szCs w:val="28"/>
        </w:rPr>
        <w:t xml:space="preserve"> [</w:t>
      </w:r>
      <w:r w:rsidR="00AB60B8" w:rsidRPr="005779F9">
        <w:rPr>
          <w:iCs/>
          <w:szCs w:val="28"/>
        </w:rPr>
        <w:t>1</w:t>
      </w:r>
      <w:r w:rsidR="00191731" w:rsidRPr="005779F9">
        <w:rPr>
          <w:iCs/>
          <w:szCs w:val="28"/>
          <w:lang w:val="kk-KZ"/>
        </w:rPr>
        <w:t>32</w:t>
      </w:r>
      <w:r w:rsidR="00AB60B8" w:rsidRPr="005779F9">
        <w:rPr>
          <w:szCs w:val="28"/>
        </w:rPr>
        <w:t xml:space="preserve">, с. </w:t>
      </w:r>
      <w:r w:rsidR="00AB60B8" w:rsidRPr="005779F9">
        <w:rPr>
          <w:szCs w:val="28"/>
          <w:lang w:val="kk-KZ"/>
        </w:rPr>
        <w:t>1012</w:t>
      </w:r>
      <w:r w:rsidR="00346719" w:rsidRPr="005779F9">
        <w:rPr>
          <w:iCs/>
          <w:szCs w:val="28"/>
        </w:rPr>
        <w:t>]</w:t>
      </w:r>
      <w:r w:rsidRPr="005779F9">
        <w:rPr>
          <w:iCs/>
          <w:szCs w:val="28"/>
        </w:rPr>
        <w:t>.</w:t>
      </w:r>
    </w:p>
    <w:p w14:paraId="5BE0EA01" w14:textId="0E76BDC5" w:rsidR="00992C71" w:rsidRPr="005779F9" w:rsidRDefault="00992C71" w:rsidP="00992C71">
      <w:pPr>
        <w:ind w:firstLine="709"/>
        <w:jc w:val="both"/>
        <w:rPr>
          <w:bCs/>
          <w:szCs w:val="28"/>
        </w:rPr>
      </w:pPr>
      <w:r w:rsidRPr="005779F9">
        <w:rPr>
          <w:iCs/>
          <w:szCs w:val="28"/>
        </w:rPr>
        <w:t>Для угла в 45˚ получены аналогичные результаты. Однако температуры имеют более высокий показатель за счет более развитой зоны рециркуляции и общей более высокой температуры в зоне рециркуляции. При концентрации водорода γ=20%, температура для φ=1.0, φ=0.5 и φ=0.3 равны 746, 705 и 727 К. Разница между ними составляет 3-5%. При сравнении с базовым вариантом, разница температур при φ=1,0 составляет 11%. Что в целом коррелируется с данным по NOx, с той лишь разницей, что концентрация NOx имеет экспоненциальную зависимость, поэтому при самых высоких температурах разница составляет более 28%</w:t>
      </w:r>
      <w:r w:rsidR="00346719" w:rsidRPr="005779F9">
        <w:rPr>
          <w:iCs/>
          <w:szCs w:val="28"/>
        </w:rPr>
        <w:t xml:space="preserve"> [</w:t>
      </w:r>
      <w:r w:rsidR="00AB60B8" w:rsidRPr="005779F9">
        <w:rPr>
          <w:iCs/>
          <w:szCs w:val="28"/>
        </w:rPr>
        <w:t>1</w:t>
      </w:r>
      <w:r w:rsidR="00191731" w:rsidRPr="005779F9">
        <w:rPr>
          <w:iCs/>
          <w:szCs w:val="28"/>
          <w:lang w:val="kk-KZ"/>
        </w:rPr>
        <w:t>32</w:t>
      </w:r>
      <w:r w:rsidR="00AB60B8" w:rsidRPr="005779F9">
        <w:rPr>
          <w:szCs w:val="28"/>
        </w:rPr>
        <w:t xml:space="preserve">, с. </w:t>
      </w:r>
      <w:r w:rsidR="00AB60B8" w:rsidRPr="005779F9">
        <w:rPr>
          <w:szCs w:val="28"/>
          <w:lang w:val="kk-KZ"/>
        </w:rPr>
        <w:t>1012</w:t>
      </w:r>
      <w:r w:rsidR="00346719" w:rsidRPr="005779F9">
        <w:rPr>
          <w:iCs/>
          <w:szCs w:val="28"/>
        </w:rPr>
        <w:t>]</w:t>
      </w:r>
      <w:r w:rsidRPr="005779F9">
        <w:rPr>
          <w:iCs/>
          <w:szCs w:val="28"/>
        </w:rPr>
        <w:t>.</w:t>
      </w:r>
    </w:p>
    <w:p w14:paraId="24918645" w14:textId="77777777" w:rsidR="00992C71" w:rsidRPr="005779F9" w:rsidRDefault="00992C71" w:rsidP="00992C71">
      <w:pPr>
        <w:jc w:val="center"/>
        <w:rPr>
          <w:bCs/>
          <w:szCs w:val="28"/>
        </w:rPr>
      </w:pPr>
      <w:r w:rsidRPr="005779F9">
        <w:rPr>
          <w:i/>
          <w:iCs/>
          <w:noProof/>
          <w:lang w:eastAsia="ru-RU"/>
        </w:rPr>
        <w:drawing>
          <wp:inline distT="0" distB="0" distL="0" distR="0" wp14:anchorId="67A90B47" wp14:editId="26DD17E0">
            <wp:extent cx="5394960" cy="3108960"/>
            <wp:effectExtent l="0" t="0" r="0" b="0"/>
            <wp:docPr id="1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2528"/>
                    <a:stretch/>
                  </pic:blipFill>
                  <pic:spPr bwMode="auto">
                    <a:xfrm>
                      <a:off x="0" y="0"/>
                      <a:ext cx="5509880" cy="3175185"/>
                    </a:xfrm>
                    <a:prstGeom prst="rect">
                      <a:avLst/>
                    </a:prstGeom>
                    <a:ln>
                      <a:noFill/>
                    </a:ln>
                    <a:extLst>
                      <a:ext uri="{53640926-AAD7-44D8-BBD7-CCE9431645EC}">
                        <a14:shadowObscured xmlns:a14="http://schemas.microsoft.com/office/drawing/2010/main"/>
                      </a:ext>
                    </a:extLst>
                  </pic:spPr>
                </pic:pic>
              </a:graphicData>
            </a:graphic>
          </wp:inline>
        </w:drawing>
      </w:r>
    </w:p>
    <w:p w14:paraId="02FC7C13" w14:textId="77777777" w:rsidR="00C30243" w:rsidRPr="005779F9" w:rsidRDefault="00C30243" w:rsidP="00992C71">
      <w:pPr>
        <w:jc w:val="center"/>
        <w:rPr>
          <w:bCs/>
          <w:iCs/>
          <w:szCs w:val="28"/>
        </w:rPr>
      </w:pPr>
    </w:p>
    <w:p w14:paraId="7DD8C9EC" w14:textId="569475E9" w:rsidR="00992C71" w:rsidRPr="005779F9" w:rsidRDefault="00992C71" w:rsidP="00992C71">
      <w:pPr>
        <w:jc w:val="center"/>
        <w:rPr>
          <w:iCs/>
          <w:szCs w:val="28"/>
        </w:rPr>
      </w:pPr>
      <w:r w:rsidRPr="005779F9">
        <w:rPr>
          <w:bCs/>
          <w:iCs/>
          <w:szCs w:val="28"/>
        </w:rPr>
        <w:t>Рисунок 4.27</w:t>
      </w:r>
      <w:r w:rsidRPr="005779F9">
        <w:rPr>
          <w:iCs/>
          <w:szCs w:val="28"/>
        </w:rPr>
        <w:t xml:space="preserve"> –Зависимость температуры от угла поворота лопаток и доли водорода</w:t>
      </w:r>
      <w:r w:rsidR="00346719" w:rsidRPr="005779F9">
        <w:rPr>
          <w:iCs/>
          <w:szCs w:val="28"/>
        </w:rPr>
        <w:t xml:space="preserve"> [</w:t>
      </w:r>
      <w:r w:rsidR="00AB60B8" w:rsidRPr="005779F9">
        <w:rPr>
          <w:iCs/>
          <w:szCs w:val="28"/>
        </w:rPr>
        <w:t>1</w:t>
      </w:r>
      <w:r w:rsidR="00191731" w:rsidRPr="005779F9">
        <w:rPr>
          <w:iCs/>
          <w:szCs w:val="28"/>
          <w:lang w:val="kk-KZ"/>
        </w:rPr>
        <w:t>32</w:t>
      </w:r>
      <w:r w:rsidR="00AB60B8" w:rsidRPr="005779F9">
        <w:rPr>
          <w:szCs w:val="28"/>
        </w:rPr>
        <w:t xml:space="preserve">, с. </w:t>
      </w:r>
      <w:r w:rsidR="00AB60B8" w:rsidRPr="005779F9">
        <w:rPr>
          <w:szCs w:val="28"/>
          <w:lang w:val="kk-KZ"/>
        </w:rPr>
        <w:t>1012</w:t>
      </w:r>
      <w:r w:rsidR="00346719" w:rsidRPr="005779F9">
        <w:rPr>
          <w:iCs/>
          <w:szCs w:val="28"/>
        </w:rPr>
        <w:t>]</w:t>
      </w:r>
    </w:p>
    <w:p w14:paraId="00C7602B" w14:textId="77777777" w:rsidR="00992C71" w:rsidRPr="005779F9" w:rsidRDefault="00992C71" w:rsidP="00992C71">
      <w:pPr>
        <w:jc w:val="both"/>
        <w:rPr>
          <w:bCs/>
          <w:szCs w:val="28"/>
        </w:rPr>
      </w:pPr>
    </w:p>
    <w:p w14:paraId="7BC107CA" w14:textId="32372190" w:rsidR="00992C71" w:rsidRPr="005779F9" w:rsidRDefault="00992C71" w:rsidP="00D33F3D">
      <w:pPr>
        <w:ind w:firstLine="709"/>
        <w:jc w:val="both"/>
        <w:rPr>
          <w:iCs/>
          <w:szCs w:val="28"/>
        </w:rPr>
      </w:pPr>
      <w:r w:rsidRPr="005779F9">
        <w:rPr>
          <w:iCs/>
          <w:szCs w:val="28"/>
        </w:rPr>
        <w:t xml:space="preserve">На рисунке 4.28 представлена форма пламени за лопатками при различных углах поворота. Форма и цвет факела имеет схожеть </w:t>
      </w:r>
      <w:r w:rsidR="00AB60B8" w:rsidRPr="005779F9">
        <w:rPr>
          <w:iCs/>
          <w:szCs w:val="28"/>
        </w:rPr>
        <w:t>с результатами,</w:t>
      </w:r>
      <w:r w:rsidRPr="005779F9">
        <w:rPr>
          <w:iCs/>
          <w:szCs w:val="28"/>
        </w:rPr>
        <w:t xml:space="preserve"> полученными в [</w:t>
      </w:r>
      <w:r w:rsidR="00AB60B8" w:rsidRPr="005779F9">
        <w:rPr>
          <w:iCs/>
          <w:szCs w:val="28"/>
        </w:rPr>
        <w:t>1</w:t>
      </w:r>
      <w:r w:rsidR="008869B1" w:rsidRPr="005779F9">
        <w:rPr>
          <w:iCs/>
          <w:szCs w:val="28"/>
          <w:lang w:val="kk-KZ"/>
        </w:rPr>
        <w:t>36</w:t>
      </w:r>
      <w:r w:rsidR="00AB60B8" w:rsidRPr="005779F9">
        <w:rPr>
          <w:szCs w:val="28"/>
        </w:rPr>
        <w:t>, с. 303</w:t>
      </w:r>
      <w:r w:rsidRPr="005779F9">
        <w:rPr>
          <w:iCs/>
          <w:szCs w:val="28"/>
        </w:rPr>
        <w:t xml:space="preserve">]. Фотографии были сняты при φ=1.0 и γ=10%. Как видно из рисунка, пламя имеет 12 разделенных частей, что соответствует количеству лопаток на выходе. Пламя синего цвета, равномерно распространено по всей зоне горения. Как известно, цвет пламяни определяется стехиометрическим соотношением. К примеру, увеличение доли топлива приводит к появлению «желтых» пятен, говорящих об высокой температуре и некоторому недожогу топлива. В данном случае, это особенно заметно при малых углах закрутки 45˚. Сфотографировать факел по оси не представлялось возможным в виду особенностей конструкции горелочного аппарата. Увеличение угла закрутки до 60˚ приводит к появлению желтой высокотемпературной зоны </w:t>
      </w:r>
      <w:r w:rsidR="00501F46" w:rsidRPr="005779F9">
        <w:rPr>
          <w:iCs/>
          <w:szCs w:val="28"/>
        </w:rPr>
        <w:t>с относительным диаметром</w:t>
      </w:r>
      <w:r w:rsidRPr="005779F9">
        <w:rPr>
          <w:iCs/>
          <w:szCs w:val="28"/>
        </w:rPr>
        <w:t xml:space="preserve"> 52 мм. Это яркая зона подтверждает полученные результаты по концентрациям СО, </w:t>
      </w:r>
      <w:r w:rsidR="00501F46" w:rsidRPr="005779F9">
        <w:rPr>
          <w:iCs/>
          <w:szCs w:val="28"/>
        </w:rPr>
        <w:t>NOx,</w:t>
      </w:r>
      <w:r w:rsidRPr="005779F9">
        <w:rPr>
          <w:iCs/>
          <w:szCs w:val="28"/>
        </w:rPr>
        <w:t xml:space="preserve"> а также температурам. В данной зоне образуется высокотемпературная рециркуляционная зона, которая приводит к высокой стабилизации пламени за счет постоянного поджога смеси даже при высоких скоростях. С другой стороны, рециркуляционная зона приводит к </w:t>
      </w:r>
      <w:r w:rsidR="00D33F3D" w:rsidRPr="005779F9">
        <w:rPr>
          <w:iCs/>
          <w:szCs w:val="28"/>
        </w:rPr>
        <w:t xml:space="preserve">образованию скоплений продуктов сгорания, способствующая на повышения концентрации оксидов азота. А также, повышенная температура скопления этих газов способствуют </w:t>
      </w:r>
      <w:r w:rsidRPr="005779F9">
        <w:rPr>
          <w:iCs/>
          <w:szCs w:val="28"/>
        </w:rPr>
        <w:t>к полной реакции горения, т.е. окисления СО до СО</w:t>
      </w:r>
      <w:r w:rsidRPr="005779F9">
        <w:rPr>
          <w:iCs/>
          <w:szCs w:val="28"/>
          <w:vertAlign w:val="subscript"/>
        </w:rPr>
        <w:t>2</w:t>
      </w:r>
      <w:r w:rsidRPr="005779F9">
        <w:rPr>
          <w:iCs/>
          <w:szCs w:val="28"/>
        </w:rPr>
        <w:t>, что снижает концентрации СО</w:t>
      </w:r>
      <w:r w:rsidR="00346719" w:rsidRPr="005779F9">
        <w:rPr>
          <w:iCs/>
          <w:szCs w:val="28"/>
        </w:rPr>
        <w:t xml:space="preserve"> [</w:t>
      </w:r>
      <w:r w:rsidR="00AB60B8" w:rsidRPr="005779F9">
        <w:rPr>
          <w:iCs/>
          <w:szCs w:val="28"/>
        </w:rPr>
        <w:t>1</w:t>
      </w:r>
      <w:r w:rsidR="00191731" w:rsidRPr="005779F9">
        <w:rPr>
          <w:iCs/>
          <w:szCs w:val="28"/>
          <w:lang w:val="kk-KZ"/>
        </w:rPr>
        <w:t>32</w:t>
      </w:r>
      <w:r w:rsidR="00AB60B8" w:rsidRPr="005779F9">
        <w:rPr>
          <w:szCs w:val="28"/>
        </w:rPr>
        <w:t xml:space="preserve">, с. </w:t>
      </w:r>
      <w:r w:rsidR="00AB60B8" w:rsidRPr="005779F9">
        <w:rPr>
          <w:szCs w:val="28"/>
          <w:lang w:val="kk-KZ"/>
        </w:rPr>
        <w:t>1012</w:t>
      </w:r>
      <w:r w:rsidR="00346719" w:rsidRPr="005779F9">
        <w:rPr>
          <w:iCs/>
          <w:szCs w:val="28"/>
        </w:rPr>
        <w:t>]</w:t>
      </w:r>
      <w:r w:rsidRPr="005779F9">
        <w:rPr>
          <w:iCs/>
          <w:szCs w:val="28"/>
        </w:rPr>
        <w:t>.</w:t>
      </w:r>
    </w:p>
    <w:p w14:paraId="3754DD1A" w14:textId="77777777" w:rsidR="00992C71" w:rsidRPr="005779F9" w:rsidRDefault="00992C71" w:rsidP="00992C71">
      <w:pPr>
        <w:jc w:val="both"/>
        <w:rPr>
          <w:color w:val="000000" w:themeColor="text1"/>
          <w:szCs w:val="28"/>
        </w:rPr>
      </w:pPr>
    </w:p>
    <w:p w14:paraId="4DB2F21B" w14:textId="77777777" w:rsidR="00992C71" w:rsidRPr="005779F9" w:rsidRDefault="00992C71" w:rsidP="00992C71">
      <w:pPr>
        <w:jc w:val="center"/>
        <w:rPr>
          <w:color w:val="000000" w:themeColor="text1"/>
          <w:szCs w:val="28"/>
        </w:rPr>
      </w:pPr>
      <w:r w:rsidRPr="005779F9">
        <w:rPr>
          <w:noProof/>
          <w:lang w:eastAsia="ru-RU"/>
        </w:rPr>
        <w:drawing>
          <wp:inline distT="0" distB="0" distL="0" distR="0" wp14:anchorId="57CBC53A" wp14:editId="3F5A1B9C">
            <wp:extent cx="2686050" cy="1372870"/>
            <wp:effectExtent l="0" t="0" r="0" b="0"/>
            <wp:docPr id="1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4092" r="1142"/>
                    <a:stretch/>
                  </pic:blipFill>
                  <pic:spPr bwMode="auto">
                    <a:xfrm>
                      <a:off x="0" y="0"/>
                      <a:ext cx="2757815" cy="1409550"/>
                    </a:xfrm>
                    <a:prstGeom prst="rect">
                      <a:avLst/>
                    </a:prstGeom>
                    <a:ln>
                      <a:noFill/>
                    </a:ln>
                    <a:extLst>
                      <a:ext uri="{53640926-AAD7-44D8-BBD7-CCE9431645EC}">
                        <a14:shadowObscured xmlns:a14="http://schemas.microsoft.com/office/drawing/2010/main"/>
                      </a:ext>
                    </a:extLst>
                  </pic:spPr>
                </pic:pic>
              </a:graphicData>
            </a:graphic>
          </wp:inline>
        </w:drawing>
      </w:r>
    </w:p>
    <w:p w14:paraId="64FED078" w14:textId="3816F39E" w:rsidR="00992C71" w:rsidRPr="005779F9" w:rsidRDefault="00992C71" w:rsidP="00992C71">
      <w:pPr>
        <w:jc w:val="center"/>
        <w:rPr>
          <w:iCs/>
          <w:szCs w:val="28"/>
        </w:rPr>
      </w:pPr>
      <w:r w:rsidRPr="005779F9">
        <w:rPr>
          <w:bCs/>
          <w:iCs/>
          <w:szCs w:val="28"/>
        </w:rPr>
        <w:t>Рисунок 4.28</w:t>
      </w:r>
      <w:r w:rsidRPr="005779F9">
        <w:rPr>
          <w:iCs/>
          <w:szCs w:val="28"/>
        </w:rPr>
        <w:t xml:space="preserve"> – Форма пламени при различных углах лопаток и постоянном расходе водорода</w:t>
      </w:r>
      <w:r w:rsidR="00346719" w:rsidRPr="005779F9">
        <w:rPr>
          <w:iCs/>
          <w:szCs w:val="28"/>
        </w:rPr>
        <w:t xml:space="preserve"> [</w:t>
      </w:r>
      <w:r w:rsidR="00AB60B8" w:rsidRPr="005779F9">
        <w:rPr>
          <w:iCs/>
          <w:szCs w:val="28"/>
        </w:rPr>
        <w:t>1</w:t>
      </w:r>
      <w:r w:rsidR="00191731" w:rsidRPr="005779F9">
        <w:rPr>
          <w:iCs/>
          <w:szCs w:val="28"/>
          <w:lang w:val="kk-KZ"/>
        </w:rPr>
        <w:t>32</w:t>
      </w:r>
      <w:r w:rsidR="00AB60B8" w:rsidRPr="005779F9">
        <w:rPr>
          <w:szCs w:val="28"/>
        </w:rPr>
        <w:t xml:space="preserve">, с. </w:t>
      </w:r>
      <w:r w:rsidR="00AB60B8" w:rsidRPr="005779F9">
        <w:rPr>
          <w:szCs w:val="28"/>
          <w:lang w:val="kk-KZ"/>
        </w:rPr>
        <w:t>1012</w:t>
      </w:r>
      <w:r w:rsidR="00346719" w:rsidRPr="005779F9">
        <w:rPr>
          <w:iCs/>
          <w:szCs w:val="28"/>
        </w:rPr>
        <w:t>]</w:t>
      </w:r>
    </w:p>
    <w:p w14:paraId="428BDE80" w14:textId="77777777" w:rsidR="00C30243" w:rsidRPr="005779F9" w:rsidRDefault="00C30243" w:rsidP="00992C71">
      <w:pPr>
        <w:jc w:val="center"/>
        <w:rPr>
          <w:iCs/>
          <w:szCs w:val="28"/>
        </w:rPr>
      </w:pPr>
    </w:p>
    <w:p w14:paraId="1E90838E" w14:textId="6244032F" w:rsidR="00992C71" w:rsidRPr="005779F9" w:rsidRDefault="001446FB" w:rsidP="00992C71">
      <w:pPr>
        <w:ind w:firstLine="709"/>
        <w:jc w:val="both"/>
        <w:rPr>
          <w:bCs/>
          <w:szCs w:val="28"/>
        </w:rPr>
      </w:pPr>
      <w:r w:rsidRPr="005779F9">
        <w:rPr>
          <w:bCs/>
          <w:szCs w:val="28"/>
        </w:rPr>
        <w:t>В результате выполненных исследований имеются сле</w:t>
      </w:r>
      <w:r w:rsidR="00992C71" w:rsidRPr="005779F9">
        <w:rPr>
          <w:bCs/>
          <w:szCs w:val="28"/>
        </w:rPr>
        <w:t>дующие выводы:</w:t>
      </w:r>
    </w:p>
    <w:p w14:paraId="2913B102" w14:textId="5F60DC5A" w:rsidR="00992C71" w:rsidRPr="005779F9" w:rsidRDefault="001446FB" w:rsidP="00992C71">
      <w:pPr>
        <w:ind w:firstLine="709"/>
        <w:jc w:val="both"/>
        <w:rPr>
          <w:bCs/>
          <w:szCs w:val="28"/>
        </w:rPr>
      </w:pPr>
      <w:r w:rsidRPr="005779F9">
        <w:rPr>
          <w:bCs/>
          <w:szCs w:val="28"/>
        </w:rPr>
        <w:t>В наибольшей степени на устойчивость горения ТВС</w:t>
      </w:r>
      <w:r w:rsidR="00992C71" w:rsidRPr="005779F9">
        <w:rPr>
          <w:bCs/>
          <w:szCs w:val="28"/>
        </w:rPr>
        <w:t xml:space="preserve"> </w:t>
      </w:r>
      <w:r w:rsidRPr="005779F9">
        <w:rPr>
          <w:bCs/>
          <w:szCs w:val="28"/>
        </w:rPr>
        <w:t xml:space="preserve">оказывают </w:t>
      </w:r>
      <w:r w:rsidR="00992C71" w:rsidRPr="005779F9">
        <w:rPr>
          <w:bCs/>
          <w:szCs w:val="28"/>
        </w:rPr>
        <w:t>влия</w:t>
      </w:r>
      <w:r w:rsidRPr="005779F9">
        <w:rPr>
          <w:bCs/>
          <w:szCs w:val="28"/>
        </w:rPr>
        <w:t xml:space="preserve">ние </w:t>
      </w:r>
      <w:r w:rsidR="00992C71" w:rsidRPr="005779F9">
        <w:rPr>
          <w:bCs/>
          <w:szCs w:val="28"/>
        </w:rPr>
        <w:t>нескольк</w:t>
      </w:r>
      <w:r w:rsidR="00347AA9" w:rsidRPr="005779F9">
        <w:rPr>
          <w:bCs/>
          <w:szCs w:val="28"/>
        </w:rPr>
        <w:t>о</w:t>
      </w:r>
      <w:r w:rsidR="00992C71" w:rsidRPr="005779F9">
        <w:rPr>
          <w:bCs/>
          <w:szCs w:val="28"/>
        </w:rPr>
        <w:t xml:space="preserve"> факторов. Первый фактор – степень добавления водорода в топливную смесь. Увеличение доли водорода приводит к увеличению реакционности топливной смеси, что приводит к большему уровню температур и достаточному уровню поджига свежей смеси. Вторая причина, степень перемешанности топлива с окислителем и водородом, которая регулировалась углом открытия лопаток. </w:t>
      </w:r>
      <w:r w:rsidR="00501F46" w:rsidRPr="005779F9">
        <w:rPr>
          <w:bCs/>
          <w:szCs w:val="28"/>
        </w:rPr>
        <w:t>В-третьих</w:t>
      </w:r>
      <w:r w:rsidR="00992C71" w:rsidRPr="005779F9">
        <w:rPr>
          <w:bCs/>
          <w:szCs w:val="28"/>
        </w:rPr>
        <w:t>, equivalence ratio. Как показали исследования, максимальная стабилизация для скорости 5 м/с достигается при угле 60˚ и доли водорода равным 40% и равна φLBO=0,9. В сравнении с базовым режимом, стабилизация улучшается на 8,0% за счет значительной доли водорода. Минимальная стабилизация достигается при угле 30˚ и минимальном добавлении водорода 10%. При таких условиях стабилизация выше на 5,7%. При увеличении скорости, до 10 м/с, разница между максимальным значением стабилизации и минимальным достигается при углах 60˚. Аналогичные результаты верны и для скорости 15 м/с.</w:t>
      </w:r>
    </w:p>
    <w:p w14:paraId="737A6C12" w14:textId="53C7FFA9" w:rsidR="00992C71" w:rsidRPr="005779F9" w:rsidRDefault="00992C71" w:rsidP="007413B8">
      <w:pPr>
        <w:ind w:firstLine="709"/>
        <w:jc w:val="both"/>
        <w:rPr>
          <w:bCs/>
          <w:szCs w:val="28"/>
        </w:rPr>
      </w:pPr>
      <w:r w:rsidRPr="005779F9">
        <w:rPr>
          <w:bCs/>
          <w:szCs w:val="28"/>
        </w:rPr>
        <w:t xml:space="preserve">Проведенный анализ фотографий пламени показал, что при увеличении угла закрутки четко прослеживается рециркуляционная зона. Причем </w:t>
      </w:r>
      <w:r w:rsidR="007413B8" w:rsidRPr="005779F9">
        <w:rPr>
          <w:bCs/>
          <w:szCs w:val="28"/>
        </w:rPr>
        <w:t xml:space="preserve">образования диффузионного потока происходит в следствии увеличения угла закрутки стабилизаторов, и это отмечается именно при </w:t>
      </w:r>
      <w:r w:rsidRPr="005779F9">
        <w:rPr>
          <w:bCs/>
          <w:szCs w:val="28"/>
        </w:rPr>
        <w:t xml:space="preserve">60˚. </w:t>
      </w:r>
      <w:r w:rsidR="007413B8" w:rsidRPr="005779F9">
        <w:rPr>
          <w:bCs/>
          <w:szCs w:val="28"/>
        </w:rPr>
        <w:t xml:space="preserve">Наличия таких потоков доказывают научную обоснованность выявленных экспериментальных </w:t>
      </w:r>
      <w:r w:rsidRPr="005779F9">
        <w:rPr>
          <w:bCs/>
          <w:szCs w:val="28"/>
        </w:rPr>
        <w:t>результат</w:t>
      </w:r>
      <w:r w:rsidR="007413B8" w:rsidRPr="005779F9">
        <w:rPr>
          <w:bCs/>
          <w:szCs w:val="28"/>
        </w:rPr>
        <w:t>ов</w:t>
      </w:r>
      <w:r w:rsidRPr="005779F9">
        <w:rPr>
          <w:bCs/>
          <w:szCs w:val="28"/>
        </w:rPr>
        <w:t xml:space="preserve"> по </w:t>
      </w:r>
      <w:r w:rsidR="00A56C0F" w:rsidRPr="005779F9">
        <w:rPr>
          <w:bCs/>
          <w:szCs w:val="28"/>
        </w:rPr>
        <w:t>устойчиво</w:t>
      </w:r>
      <w:r w:rsidR="007413B8" w:rsidRPr="005779F9">
        <w:rPr>
          <w:bCs/>
          <w:szCs w:val="28"/>
        </w:rPr>
        <w:t>му сжиганию низкокаллорийных газов</w:t>
      </w:r>
      <w:r w:rsidRPr="005779F9">
        <w:rPr>
          <w:bCs/>
          <w:szCs w:val="28"/>
        </w:rPr>
        <w:t>.</w:t>
      </w:r>
    </w:p>
    <w:p w14:paraId="3A90E048" w14:textId="3762AA7D" w:rsidR="00992C71" w:rsidRPr="005779F9" w:rsidRDefault="00992C71" w:rsidP="00992C71">
      <w:pPr>
        <w:ind w:firstLine="709"/>
        <w:jc w:val="both"/>
        <w:rPr>
          <w:bCs/>
          <w:szCs w:val="28"/>
        </w:rPr>
      </w:pPr>
      <w:r w:rsidRPr="005779F9">
        <w:rPr>
          <w:bCs/>
          <w:szCs w:val="28"/>
        </w:rPr>
        <w:t>Увеличение угла лопаток и добавление водорода приводит к снижению концентраций СО в уходщих газах. С точки зрения угла лопаток, увеличение угла приводит к образованию развитой рециркуляционной зоны, где высокая температура и достаток кислорода приводят к окислению СО до СО</w:t>
      </w:r>
      <w:r w:rsidRPr="005779F9">
        <w:rPr>
          <w:bCs/>
          <w:szCs w:val="28"/>
          <w:vertAlign w:val="subscript"/>
        </w:rPr>
        <w:t>2</w:t>
      </w:r>
      <w:r w:rsidRPr="005779F9">
        <w:rPr>
          <w:bCs/>
          <w:szCs w:val="28"/>
        </w:rPr>
        <w:t>. Увеличение доли водорода приводит к увеличению доли кислорода за счет радикалов ОН. Это приводит к снижению доли СО в уходящих газах. В целом анализ показывает, что увеличение доли водорода до 50% в сравнении с отсутсвием водорода приводит к 30% снижению концентрации СО. В нашем случае, для варианта φ=0,3 и углах лопаток 60˚, снижение концентрации СО составила 28,5%</w:t>
      </w:r>
      <w:r w:rsidR="00346719" w:rsidRPr="005779F9">
        <w:rPr>
          <w:bCs/>
          <w:szCs w:val="28"/>
        </w:rPr>
        <w:t xml:space="preserve"> </w:t>
      </w:r>
      <w:r w:rsidR="00346719" w:rsidRPr="005779F9">
        <w:rPr>
          <w:iCs/>
          <w:szCs w:val="28"/>
        </w:rPr>
        <w:t>[</w:t>
      </w:r>
      <w:r w:rsidR="00191731" w:rsidRPr="005779F9">
        <w:rPr>
          <w:iCs/>
          <w:szCs w:val="28"/>
          <w:lang w:val="kk-KZ"/>
        </w:rPr>
        <w:t>132</w:t>
      </w:r>
      <w:r w:rsidR="00AB60B8" w:rsidRPr="005779F9">
        <w:rPr>
          <w:szCs w:val="28"/>
        </w:rPr>
        <w:t xml:space="preserve">, с. </w:t>
      </w:r>
      <w:r w:rsidR="00AB60B8" w:rsidRPr="005779F9">
        <w:rPr>
          <w:szCs w:val="28"/>
          <w:lang w:val="kk-KZ"/>
        </w:rPr>
        <w:t>1012</w:t>
      </w:r>
      <w:r w:rsidR="00346719" w:rsidRPr="005779F9">
        <w:rPr>
          <w:iCs/>
          <w:szCs w:val="28"/>
        </w:rPr>
        <w:t>]</w:t>
      </w:r>
      <w:r w:rsidRPr="005779F9">
        <w:rPr>
          <w:bCs/>
          <w:szCs w:val="28"/>
        </w:rPr>
        <w:t>.</w:t>
      </w:r>
    </w:p>
    <w:p w14:paraId="62F8F9CE" w14:textId="01A23740" w:rsidR="00346719" w:rsidRPr="005779F9" w:rsidRDefault="00992C71" w:rsidP="00346719">
      <w:pPr>
        <w:ind w:firstLine="709"/>
        <w:jc w:val="both"/>
        <w:rPr>
          <w:iCs/>
          <w:szCs w:val="28"/>
        </w:rPr>
      </w:pPr>
      <w:r w:rsidRPr="005779F9">
        <w:rPr>
          <w:bCs/>
          <w:szCs w:val="28"/>
        </w:rPr>
        <w:t xml:space="preserve">Увеличение доли водорода и угла лопаток приводит к обратному эффекту по сравнению с СО. Как известно, основными источниками образования термических NO служит время нахождения газов в высокотемпературной зоне, так и сама температура. Увеличение угла лопаток приводит к образованию развитой рециркуляционной зоны, в которой газы задерживаются дольше, соответсвенно температура в этой зоне увеличивается. Сумма данных факторов приводит к увеличению концентрации NOx. </w:t>
      </w:r>
      <w:r w:rsidRPr="005779F9">
        <w:rPr>
          <w:iCs/>
          <w:szCs w:val="28"/>
        </w:rPr>
        <w:t>Однако следует учитывать, что в постпламенной с увеличением доли водорода снижается концентрация свободных радикалов О, что приводит к некоторому уменьшению образования термических оксидов азота и увеличению роли механизма N</w:t>
      </w:r>
      <w:r w:rsidRPr="005779F9">
        <w:rPr>
          <w:iCs/>
          <w:szCs w:val="28"/>
          <w:vertAlign w:val="subscript"/>
        </w:rPr>
        <w:t>2</w:t>
      </w:r>
      <w:r w:rsidRPr="005779F9">
        <w:rPr>
          <w:iCs/>
          <w:szCs w:val="28"/>
        </w:rPr>
        <w:t>O. Но увеличение equivalence ratio приводит к увеличению доли термического NOx и механизма N</w:t>
      </w:r>
      <w:r w:rsidRPr="005779F9">
        <w:rPr>
          <w:iCs/>
          <w:szCs w:val="28"/>
          <w:vertAlign w:val="subscript"/>
        </w:rPr>
        <w:t>2</w:t>
      </w:r>
      <w:r w:rsidRPr="005779F9">
        <w:rPr>
          <w:iCs/>
          <w:szCs w:val="28"/>
        </w:rPr>
        <w:t>O. Поэтому для всех вариантов, наиболее высокие концентрации NOx соответствуют φ=1,0</w:t>
      </w:r>
      <w:r w:rsidR="00346719" w:rsidRPr="005779F9">
        <w:rPr>
          <w:iCs/>
          <w:szCs w:val="28"/>
        </w:rPr>
        <w:t xml:space="preserve"> [</w:t>
      </w:r>
      <w:r w:rsidR="00AB60B8" w:rsidRPr="005779F9">
        <w:rPr>
          <w:iCs/>
          <w:szCs w:val="28"/>
        </w:rPr>
        <w:t>1</w:t>
      </w:r>
      <w:r w:rsidR="00191731" w:rsidRPr="005779F9">
        <w:rPr>
          <w:iCs/>
          <w:szCs w:val="28"/>
          <w:lang w:val="kk-KZ"/>
        </w:rPr>
        <w:t>32</w:t>
      </w:r>
      <w:r w:rsidR="00AB60B8" w:rsidRPr="005779F9">
        <w:rPr>
          <w:szCs w:val="28"/>
        </w:rPr>
        <w:t xml:space="preserve">, с. </w:t>
      </w:r>
      <w:r w:rsidR="00AB60B8" w:rsidRPr="005779F9">
        <w:rPr>
          <w:szCs w:val="28"/>
          <w:lang w:val="kk-KZ"/>
        </w:rPr>
        <w:t>1012</w:t>
      </w:r>
      <w:r w:rsidR="00346719" w:rsidRPr="005779F9">
        <w:rPr>
          <w:iCs/>
          <w:szCs w:val="28"/>
        </w:rPr>
        <w:t>].</w:t>
      </w:r>
    </w:p>
    <w:p w14:paraId="049430E7" w14:textId="6523A68B" w:rsidR="00992C71" w:rsidRPr="005779F9" w:rsidRDefault="00992C71" w:rsidP="00346719">
      <w:pPr>
        <w:ind w:firstLine="709"/>
        <w:jc w:val="both"/>
        <w:rPr>
          <w:iCs/>
          <w:szCs w:val="28"/>
        </w:rPr>
      </w:pPr>
      <w:r w:rsidRPr="005779F9">
        <w:rPr>
          <w:iCs/>
          <w:szCs w:val="28"/>
        </w:rPr>
        <w:t xml:space="preserve">Проведенные исследования показывает, что при разработке новых горелочных устройств важно учитывать </w:t>
      </w:r>
      <w:r w:rsidR="00501F46" w:rsidRPr="005779F9">
        <w:rPr>
          <w:iCs/>
          <w:szCs w:val="28"/>
        </w:rPr>
        <w:t>факторы,</w:t>
      </w:r>
      <w:r w:rsidRPr="005779F9">
        <w:rPr>
          <w:iCs/>
          <w:szCs w:val="28"/>
        </w:rPr>
        <w:t xml:space="preserve"> рассмотренные в исследвании. Сильная закрутка потока за счет большого угла позволяет достичь более высокой стабилизации пламени и снижению концентрации СО. Однако оно же приводит к увеличению концентрации NOx. Другим важным вопросом является способ сжигания. При бедных концентрациях топлива и диффузионном сжигании, можно достичь достаточно низких показателей NOx, за счет добавления водорода. С точки зрения авторов наиболее оптимальным углом закрутки является 45˚, а также доля водорода 30-40%. При таких параметрах удалось достичь концентраций NOx= 17-25 ppm, φLBO=0.66 и СО=130-122 ppm</w:t>
      </w:r>
      <w:r w:rsidR="00346719" w:rsidRPr="005779F9">
        <w:rPr>
          <w:iCs/>
          <w:szCs w:val="28"/>
        </w:rPr>
        <w:t xml:space="preserve"> [</w:t>
      </w:r>
      <w:r w:rsidR="00AB60B8" w:rsidRPr="005779F9">
        <w:rPr>
          <w:iCs/>
          <w:szCs w:val="28"/>
        </w:rPr>
        <w:t>1</w:t>
      </w:r>
      <w:r w:rsidR="00191731" w:rsidRPr="005779F9">
        <w:rPr>
          <w:iCs/>
          <w:szCs w:val="28"/>
          <w:lang w:val="kk-KZ"/>
        </w:rPr>
        <w:t>32</w:t>
      </w:r>
      <w:r w:rsidR="00AB60B8" w:rsidRPr="005779F9">
        <w:rPr>
          <w:szCs w:val="28"/>
        </w:rPr>
        <w:t xml:space="preserve">, с. </w:t>
      </w:r>
      <w:r w:rsidR="00AB60B8" w:rsidRPr="005779F9">
        <w:rPr>
          <w:szCs w:val="28"/>
          <w:lang w:val="kk-KZ"/>
        </w:rPr>
        <w:t>1012</w:t>
      </w:r>
      <w:r w:rsidR="00346719" w:rsidRPr="005779F9">
        <w:rPr>
          <w:iCs/>
          <w:szCs w:val="28"/>
        </w:rPr>
        <w:t>]</w:t>
      </w:r>
      <w:r w:rsidRPr="005779F9">
        <w:rPr>
          <w:iCs/>
          <w:szCs w:val="28"/>
        </w:rPr>
        <w:t>.</w:t>
      </w:r>
    </w:p>
    <w:p w14:paraId="4424B1F5" w14:textId="77777777" w:rsidR="00992C71" w:rsidRPr="005779F9" w:rsidRDefault="00992C71" w:rsidP="006B3AB1">
      <w:pPr>
        <w:shd w:val="clear" w:color="auto" w:fill="FFFFFF"/>
        <w:jc w:val="both"/>
        <w:rPr>
          <w:color w:val="0D0D0D"/>
          <w:szCs w:val="28"/>
        </w:rPr>
      </w:pPr>
    </w:p>
    <w:p w14:paraId="4ECBEC01" w14:textId="77777777" w:rsidR="004A5D28" w:rsidRPr="005779F9" w:rsidRDefault="004A5D28" w:rsidP="005F4ED9">
      <w:pPr>
        <w:shd w:val="clear" w:color="auto" w:fill="FFFFFF"/>
        <w:ind w:firstLine="709"/>
        <w:jc w:val="both"/>
        <w:rPr>
          <w:b/>
          <w:color w:val="0D0D0D"/>
          <w:szCs w:val="28"/>
        </w:rPr>
      </w:pPr>
      <w:r w:rsidRPr="005779F9">
        <w:rPr>
          <w:b/>
          <w:color w:val="0D0D0D"/>
          <w:szCs w:val="28"/>
        </w:rPr>
        <w:t>4.</w:t>
      </w:r>
      <w:r w:rsidR="00992C71" w:rsidRPr="005779F9">
        <w:rPr>
          <w:b/>
          <w:color w:val="0D0D0D"/>
          <w:szCs w:val="28"/>
        </w:rPr>
        <w:t>4</w:t>
      </w:r>
      <w:r w:rsidRPr="005779F9">
        <w:rPr>
          <w:b/>
          <w:color w:val="0D0D0D"/>
          <w:szCs w:val="28"/>
        </w:rPr>
        <w:t xml:space="preserve"> </w:t>
      </w:r>
      <w:r w:rsidRPr="005779F9">
        <w:rPr>
          <w:b/>
          <w:szCs w:val="28"/>
        </w:rPr>
        <w:t xml:space="preserve">Обзор инновационных горелочных устройств, на основе новых полученных патентов </w:t>
      </w:r>
    </w:p>
    <w:p w14:paraId="5CD260CD" w14:textId="77777777" w:rsidR="0016775F" w:rsidRPr="005779F9" w:rsidRDefault="00A56C0F" w:rsidP="005F4ED9">
      <w:pPr>
        <w:shd w:val="clear" w:color="auto" w:fill="FFFFFF"/>
        <w:ind w:firstLine="709"/>
        <w:jc w:val="both"/>
        <w:rPr>
          <w:color w:val="0D0D0D"/>
          <w:szCs w:val="28"/>
        </w:rPr>
      </w:pPr>
      <w:r w:rsidRPr="005779F9">
        <w:rPr>
          <w:color w:val="000000"/>
          <w:szCs w:val="28"/>
        </w:rPr>
        <w:t xml:space="preserve">В этом разделе приводятся авторские свидетельства по предоставленным техническим решениям. </w:t>
      </w:r>
      <w:r w:rsidR="004E1B52" w:rsidRPr="005779F9">
        <w:rPr>
          <w:color w:val="000000"/>
          <w:szCs w:val="28"/>
        </w:rPr>
        <w:t>(Приложение Б</w:t>
      </w:r>
      <w:r w:rsidR="0016775F" w:rsidRPr="005779F9">
        <w:rPr>
          <w:color w:val="000000"/>
          <w:szCs w:val="28"/>
        </w:rPr>
        <w:t>).</w:t>
      </w:r>
    </w:p>
    <w:p w14:paraId="46C5632B" w14:textId="77777777" w:rsidR="0016775F" w:rsidRPr="005779F9" w:rsidRDefault="00D418A9" w:rsidP="005F4ED9">
      <w:pPr>
        <w:shd w:val="clear" w:color="auto" w:fill="FFFFFF"/>
        <w:ind w:firstLine="709"/>
        <w:jc w:val="both"/>
        <w:rPr>
          <w:szCs w:val="28"/>
        </w:rPr>
      </w:pPr>
      <w:r w:rsidRPr="005779F9">
        <w:rPr>
          <w:szCs w:val="28"/>
        </w:rPr>
        <w:t>4.</w:t>
      </w:r>
      <w:r w:rsidR="00992C71" w:rsidRPr="005779F9">
        <w:rPr>
          <w:szCs w:val="28"/>
        </w:rPr>
        <w:t>4</w:t>
      </w:r>
      <w:r w:rsidRPr="005779F9">
        <w:rPr>
          <w:szCs w:val="28"/>
        </w:rPr>
        <w:t>.1 Микрофакельная горелка для сжигания синтетических газов</w:t>
      </w:r>
    </w:p>
    <w:p w14:paraId="76547A89" w14:textId="143354AE" w:rsidR="00D418A9" w:rsidRPr="005779F9" w:rsidRDefault="00D418A9" w:rsidP="00D418A9">
      <w:pPr>
        <w:ind w:firstLine="709"/>
        <w:jc w:val="both"/>
        <w:rPr>
          <w:szCs w:val="28"/>
        </w:rPr>
      </w:pPr>
      <w:r w:rsidRPr="005779F9">
        <w:rPr>
          <w:szCs w:val="28"/>
        </w:rPr>
        <w:t xml:space="preserve">Настоящее изобретение относится к энергетике, в частности </w:t>
      </w:r>
      <w:r w:rsidR="00347AA9" w:rsidRPr="005779F9">
        <w:rPr>
          <w:szCs w:val="28"/>
        </w:rPr>
        <w:t xml:space="preserve">к </w:t>
      </w:r>
      <w:r w:rsidRPr="005779F9">
        <w:rPr>
          <w:szCs w:val="28"/>
        </w:rPr>
        <w:t>горелочным устройствам</w:t>
      </w:r>
      <w:r w:rsidR="00347AA9" w:rsidRPr="005779F9">
        <w:rPr>
          <w:szCs w:val="28"/>
        </w:rPr>
        <w:t>,</w:t>
      </w:r>
      <w:r w:rsidR="00DD3A3D" w:rsidRPr="005779F9">
        <w:rPr>
          <w:szCs w:val="28"/>
        </w:rPr>
        <w:t xml:space="preserve"> в которых используются </w:t>
      </w:r>
      <w:r w:rsidRPr="005779F9">
        <w:rPr>
          <w:szCs w:val="28"/>
        </w:rPr>
        <w:t>низкокал</w:t>
      </w:r>
      <w:r w:rsidR="00DD3A3D" w:rsidRPr="005779F9">
        <w:rPr>
          <w:szCs w:val="28"/>
        </w:rPr>
        <w:t>л</w:t>
      </w:r>
      <w:r w:rsidRPr="005779F9">
        <w:rPr>
          <w:szCs w:val="28"/>
        </w:rPr>
        <w:t>ори</w:t>
      </w:r>
      <w:r w:rsidR="00DD3A3D" w:rsidRPr="005779F9">
        <w:rPr>
          <w:szCs w:val="28"/>
        </w:rPr>
        <w:t>н</w:t>
      </w:r>
      <w:r w:rsidRPr="005779F9">
        <w:rPr>
          <w:szCs w:val="28"/>
        </w:rPr>
        <w:t>ны</w:t>
      </w:r>
      <w:r w:rsidR="00DD3A3D" w:rsidRPr="005779F9">
        <w:rPr>
          <w:szCs w:val="28"/>
        </w:rPr>
        <w:t>е</w:t>
      </w:r>
      <w:r w:rsidRPr="005779F9">
        <w:rPr>
          <w:szCs w:val="28"/>
        </w:rPr>
        <w:t xml:space="preserve"> топлив</w:t>
      </w:r>
      <w:r w:rsidR="00DD3A3D" w:rsidRPr="005779F9">
        <w:rPr>
          <w:szCs w:val="28"/>
        </w:rPr>
        <w:t>а</w:t>
      </w:r>
      <w:r w:rsidRPr="005779F9">
        <w:rPr>
          <w:szCs w:val="28"/>
        </w:rPr>
        <w:t xml:space="preserve">, </w:t>
      </w:r>
      <w:r w:rsidR="00DD3A3D" w:rsidRPr="005779F9">
        <w:rPr>
          <w:szCs w:val="28"/>
        </w:rPr>
        <w:t>также в них могут сжигаться био</w:t>
      </w:r>
      <w:r w:rsidRPr="005779F9">
        <w:rPr>
          <w:szCs w:val="28"/>
        </w:rPr>
        <w:t>газов</w:t>
      </w:r>
      <w:r w:rsidR="00DD3A3D" w:rsidRPr="005779F9">
        <w:rPr>
          <w:szCs w:val="28"/>
        </w:rPr>
        <w:t>ые</w:t>
      </w:r>
      <w:r w:rsidRPr="005779F9">
        <w:rPr>
          <w:szCs w:val="28"/>
        </w:rPr>
        <w:t xml:space="preserve"> топлив</w:t>
      </w:r>
      <w:r w:rsidR="00DD3A3D" w:rsidRPr="005779F9">
        <w:rPr>
          <w:szCs w:val="28"/>
        </w:rPr>
        <w:t>а</w:t>
      </w:r>
      <w:r w:rsidRPr="005779F9">
        <w:rPr>
          <w:szCs w:val="28"/>
        </w:rPr>
        <w:t xml:space="preserve"> </w:t>
      </w:r>
      <w:r w:rsidR="00DD3A3D" w:rsidRPr="005779F9">
        <w:rPr>
          <w:szCs w:val="28"/>
        </w:rPr>
        <w:t>в промышленных агрегатах</w:t>
      </w:r>
      <w:r w:rsidRPr="005779F9">
        <w:rPr>
          <w:szCs w:val="28"/>
        </w:rPr>
        <w:t>.</w:t>
      </w:r>
    </w:p>
    <w:p w14:paraId="21EDD986" w14:textId="27374416" w:rsidR="00D418A9" w:rsidRPr="005779F9" w:rsidRDefault="00DD3A3D" w:rsidP="00DD3A3D">
      <w:pPr>
        <w:ind w:firstLine="709"/>
        <w:jc w:val="both"/>
        <w:rPr>
          <w:szCs w:val="28"/>
        </w:rPr>
      </w:pPr>
      <w:r w:rsidRPr="005779F9">
        <w:rPr>
          <w:szCs w:val="28"/>
        </w:rPr>
        <w:t>При процессе газификации твердых топлив, таких как, угли и биомассы, получают синтетический газ, который относится к типу низкокаллорийных топлив. И для сжигания этих топлив в обычных распространенных топливосжигающих</w:t>
      </w:r>
      <w:r w:rsidR="00D418A9" w:rsidRPr="005779F9">
        <w:rPr>
          <w:szCs w:val="28"/>
        </w:rPr>
        <w:t xml:space="preserve"> устройства</w:t>
      </w:r>
      <w:r w:rsidRPr="005779F9">
        <w:rPr>
          <w:szCs w:val="28"/>
        </w:rPr>
        <w:t>х</w:t>
      </w:r>
      <w:r w:rsidR="00D418A9" w:rsidRPr="005779F9">
        <w:rPr>
          <w:szCs w:val="28"/>
        </w:rPr>
        <w:t xml:space="preserve"> </w:t>
      </w:r>
      <w:r w:rsidRPr="005779F9">
        <w:rPr>
          <w:szCs w:val="28"/>
        </w:rPr>
        <w:t>не является целесообразным, так как, теплотворная спосбоность данных топлив</w:t>
      </w:r>
      <w:r w:rsidR="00D418A9" w:rsidRPr="005779F9">
        <w:rPr>
          <w:szCs w:val="28"/>
        </w:rPr>
        <w:t xml:space="preserve"> низк</w:t>
      </w:r>
      <w:r w:rsidRPr="005779F9">
        <w:rPr>
          <w:szCs w:val="28"/>
        </w:rPr>
        <w:t>ая</w:t>
      </w:r>
      <w:r w:rsidR="00D418A9" w:rsidRPr="005779F9">
        <w:rPr>
          <w:szCs w:val="28"/>
        </w:rPr>
        <w:t xml:space="preserve">, </w:t>
      </w:r>
      <w:r w:rsidRPr="005779F9">
        <w:rPr>
          <w:szCs w:val="28"/>
        </w:rPr>
        <w:t xml:space="preserve">имеют </w:t>
      </w:r>
      <w:r w:rsidR="00D418A9" w:rsidRPr="005779F9">
        <w:rPr>
          <w:szCs w:val="28"/>
        </w:rPr>
        <w:t>небольшую адиабатную температуру горения</w:t>
      </w:r>
      <w:r w:rsidRPr="005779F9">
        <w:rPr>
          <w:szCs w:val="28"/>
        </w:rPr>
        <w:t>, а также, соотношение расхода топливо-воздух в одинаковых значениях</w:t>
      </w:r>
      <w:r w:rsidR="00D418A9" w:rsidRPr="005779F9">
        <w:rPr>
          <w:szCs w:val="28"/>
        </w:rPr>
        <w:t>.</w:t>
      </w:r>
    </w:p>
    <w:p w14:paraId="3CBEB7FB" w14:textId="008C0F25" w:rsidR="00D418A9" w:rsidRPr="005779F9" w:rsidRDefault="00DD3A3D" w:rsidP="00DD3A3D">
      <w:pPr>
        <w:ind w:firstLine="709"/>
        <w:jc w:val="both"/>
        <w:rPr>
          <w:szCs w:val="28"/>
        </w:rPr>
      </w:pPr>
      <w:r w:rsidRPr="005779F9">
        <w:rPr>
          <w:szCs w:val="28"/>
        </w:rPr>
        <w:t xml:space="preserve">По патенту </w:t>
      </w:r>
      <w:r w:rsidRPr="005779F9">
        <w:rPr>
          <w:color w:val="0D0D0D"/>
          <w:szCs w:val="28"/>
        </w:rPr>
        <w:t>[</w:t>
      </w:r>
      <w:r w:rsidRPr="005779F9">
        <w:t>105</w:t>
      </w:r>
      <w:r w:rsidR="00BE433A" w:rsidRPr="005779F9">
        <w:rPr>
          <w:szCs w:val="28"/>
        </w:rPr>
        <w:t>, с. 174</w:t>
      </w:r>
      <w:r w:rsidRPr="005779F9">
        <w:rPr>
          <w:color w:val="0D0D0D"/>
          <w:szCs w:val="28"/>
        </w:rPr>
        <w:t xml:space="preserve">] описывается трубчатая горелки </w:t>
      </w:r>
      <w:r w:rsidR="00D418A9" w:rsidRPr="005779F9">
        <w:rPr>
          <w:szCs w:val="28"/>
        </w:rPr>
        <w:t xml:space="preserve">для сжигания низкокалорийных топлив, </w:t>
      </w:r>
      <w:r w:rsidR="00716108" w:rsidRPr="005779F9">
        <w:rPr>
          <w:szCs w:val="28"/>
        </w:rPr>
        <w:t>и в этой горелке газ поступает через множество трубок меньшего диаметра, а окислитель для сжигания через пространства между ними. Процесс с</w:t>
      </w:r>
      <w:r w:rsidR="00D418A9" w:rsidRPr="005779F9">
        <w:rPr>
          <w:szCs w:val="28"/>
        </w:rPr>
        <w:t>мешивани</w:t>
      </w:r>
      <w:r w:rsidR="00716108" w:rsidRPr="005779F9">
        <w:rPr>
          <w:szCs w:val="28"/>
        </w:rPr>
        <w:t xml:space="preserve">я ТВС предусмотрен на выходе из горелки </w:t>
      </w:r>
      <w:r w:rsidR="00D418A9" w:rsidRPr="005779F9">
        <w:rPr>
          <w:szCs w:val="28"/>
        </w:rPr>
        <w:t>стру</w:t>
      </w:r>
      <w:r w:rsidR="00716108" w:rsidRPr="005779F9">
        <w:rPr>
          <w:szCs w:val="28"/>
        </w:rPr>
        <w:t xml:space="preserve">йными </w:t>
      </w:r>
      <w:r w:rsidR="00D418A9" w:rsidRPr="005779F9">
        <w:rPr>
          <w:szCs w:val="28"/>
        </w:rPr>
        <w:t>потока</w:t>
      </w:r>
      <w:r w:rsidR="00716108" w:rsidRPr="005779F9">
        <w:rPr>
          <w:szCs w:val="28"/>
        </w:rPr>
        <w:t>ми</w:t>
      </w:r>
      <w:r w:rsidR="00D418A9" w:rsidRPr="005779F9">
        <w:rPr>
          <w:szCs w:val="28"/>
        </w:rPr>
        <w:t xml:space="preserve">. </w:t>
      </w:r>
      <w:r w:rsidR="00716108" w:rsidRPr="005779F9">
        <w:rPr>
          <w:szCs w:val="28"/>
        </w:rPr>
        <w:t xml:space="preserve">К недостаткам этой горелки относятся некачественное смешения </w:t>
      </w:r>
      <w:r w:rsidR="00D418A9" w:rsidRPr="005779F9">
        <w:rPr>
          <w:szCs w:val="28"/>
        </w:rPr>
        <w:t xml:space="preserve">топлива с окислителем, </w:t>
      </w:r>
      <w:r w:rsidR="00716108" w:rsidRPr="005779F9">
        <w:rPr>
          <w:szCs w:val="28"/>
        </w:rPr>
        <w:t>в следствии чего, влияя на</w:t>
      </w:r>
      <w:r w:rsidR="00D418A9" w:rsidRPr="005779F9">
        <w:rPr>
          <w:szCs w:val="28"/>
        </w:rPr>
        <w:t xml:space="preserve"> эффективность горения </w:t>
      </w:r>
      <w:r w:rsidR="00716108" w:rsidRPr="005779F9">
        <w:rPr>
          <w:szCs w:val="28"/>
        </w:rPr>
        <w:t>приводит к</w:t>
      </w:r>
      <w:r w:rsidR="00D418A9" w:rsidRPr="005779F9">
        <w:rPr>
          <w:szCs w:val="28"/>
        </w:rPr>
        <w:t xml:space="preserve"> высок</w:t>
      </w:r>
      <w:r w:rsidR="00716108" w:rsidRPr="005779F9">
        <w:rPr>
          <w:szCs w:val="28"/>
        </w:rPr>
        <w:t>им</w:t>
      </w:r>
      <w:r w:rsidR="00D418A9" w:rsidRPr="005779F9">
        <w:rPr>
          <w:szCs w:val="28"/>
        </w:rPr>
        <w:t xml:space="preserve"> </w:t>
      </w:r>
      <w:r w:rsidR="00716108" w:rsidRPr="005779F9">
        <w:rPr>
          <w:szCs w:val="28"/>
        </w:rPr>
        <w:t>образованиям вредных</w:t>
      </w:r>
      <w:r w:rsidR="00D418A9" w:rsidRPr="005779F9">
        <w:rPr>
          <w:szCs w:val="28"/>
        </w:rPr>
        <w:t xml:space="preserve"> выбросов.</w:t>
      </w:r>
    </w:p>
    <w:p w14:paraId="7BA4EAE7" w14:textId="4068CD36" w:rsidR="00D418A9" w:rsidRPr="005779F9" w:rsidRDefault="00D418A9" w:rsidP="00D418A9">
      <w:pPr>
        <w:ind w:firstLine="709"/>
        <w:jc w:val="both"/>
        <w:rPr>
          <w:szCs w:val="28"/>
        </w:rPr>
      </w:pPr>
      <w:r w:rsidRPr="005779F9">
        <w:rPr>
          <w:szCs w:val="28"/>
        </w:rPr>
        <w:t xml:space="preserve">Еще одним аналогом предлагаемого изобретения является горелка ВНИИМТ с частичным перемешиванием </w:t>
      </w:r>
      <w:r w:rsidR="002F44AD" w:rsidRPr="005779F9">
        <w:rPr>
          <w:color w:val="0D0D0D"/>
          <w:szCs w:val="28"/>
        </w:rPr>
        <w:t>[</w:t>
      </w:r>
      <w:r w:rsidR="002F44AD" w:rsidRPr="005779F9">
        <w:t>105</w:t>
      </w:r>
      <w:r w:rsidR="00BE433A" w:rsidRPr="005779F9">
        <w:rPr>
          <w:szCs w:val="28"/>
        </w:rPr>
        <w:t>, с. 174</w:t>
      </w:r>
      <w:r w:rsidR="002F44AD" w:rsidRPr="005779F9">
        <w:rPr>
          <w:color w:val="0D0D0D"/>
          <w:szCs w:val="28"/>
        </w:rPr>
        <w:t>]</w:t>
      </w:r>
      <w:r w:rsidRPr="005779F9">
        <w:rPr>
          <w:szCs w:val="28"/>
        </w:rPr>
        <w:t>, которая состоит из множества плоских каналов для подачи топлива и воздуха. В этих каналах топливо с воздухом частично перемешивается. Недостатками аналога являются отсутствие стабилизации пламени и риск проскока или срыва пламени.</w:t>
      </w:r>
    </w:p>
    <w:p w14:paraId="00D48E24" w14:textId="4FB750DA" w:rsidR="00D418A9" w:rsidRPr="005779F9" w:rsidRDefault="00D418A9" w:rsidP="00D418A9">
      <w:pPr>
        <w:ind w:firstLine="709"/>
        <w:jc w:val="both"/>
        <w:rPr>
          <w:szCs w:val="28"/>
        </w:rPr>
      </w:pPr>
      <w:r w:rsidRPr="005779F9">
        <w:rPr>
          <w:szCs w:val="28"/>
        </w:rPr>
        <w:t>Прототипом изобретения является блок горелки для сжигания низкокалорийных газов</w:t>
      </w:r>
      <w:r w:rsidRPr="005779F9">
        <w:rPr>
          <w:rFonts w:eastAsia="Times New Roman"/>
          <w:szCs w:val="28"/>
          <w:lang w:eastAsia="ru-RU"/>
        </w:rPr>
        <w:t xml:space="preserve">, который содержит расширительную трубу горелки с трубой подачи топливовоздушной смеси (ТВС) расположенной на одной оси с ним; на выходе расширительной трубы имеется распределительный узел с завихрительными лопатками с углами поворота 20-45° относительно оси горелки, а с наружи горелки в распределительный узел соединен дефлектор в форме усеченного конуса расширяющегося от выхода горелки относительно оси горелки на 20-45°. </w:t>
      </w:r>
    </w:p>
    <w:p w14:paraId="755DB60B" w14:textId="4A8D051D" w:rsidR="00D418A9" w:rsidRPr="005779F9" w:rsidRDefault="00D418A9" w:rsidP="00D418A9">
      <w:pPr>
        <w:ind w:firstLine="709"/>
        <w:jc w:val="both"/>
        <w:rPr>
          <w:szCs w:val="28"/>
        </w:rPr>
      </w:pPr>
      <w:r w:rsidRPr="005779F9">
        <w:rPr>
          <w:szCs w:val="28"/>
        </w:rPr>
        <w:t xml:space="preserve">Прототипу присуще следующие недостатки: необходимость </w:t>
      </w:r>
      <w:r w:rsidR="00501F46" w:rsidRPr="005779F9">
        <w:rPr>
          <w:szCs w:val="28"/>
        </w:rPr>
        <w:t>подачи,</w:t>
      </w:r>
      <w:r w:rsidRPr="005779F9">
        <w:rPr>
          <w:szCs w:val="28"/>
        </w:rPr>
        <w:t xml:space="preserve"> предварительно перемешанной ТВС, низкая стабилизация пламени выходным дефлектором и для стабилизации пламени необходимость установки вспомогательных горелок. А также выходной дефлектор имеет низкую микрофакельность горения, как следствие его высокие локальные температуры, соответственно, большие выбросы NOx</w:t>
      </w:r>
      <w:r w:rsidR="001D1162" w:rsidRPr="005779F9">
        <w:rPr>
          <w:szCs w:val="28"/>
        </w:rPr>
        <w:t xml:space="preserve"> </w:t>
      </w:r>
      <w:r w:rsidR="001D1162" w:rsidRPr="005779F9">
        <w:rPr>
          <w:color w:val="0D0D0D"/>
          <w:szCs w:val="28"/>
        </w:rPr>
        <w:t>[</w:t>
      </w:r>
      <w:r w:rsidR="001D1162" w:rsidRPr="005779F9">
        <w:t>104</w:t>
      </w:r>
      <w:r w:rsidR="00BE433A" w:rsidRPr="005779F9">
        <w:rPr>
          <w:szCs w:val="28"/>
        </w:rPr>
        <w:t>, с. 1</w:t>
      </w:r>
      <w:r w:rsidR="001D1162" w:rsidRPr="005779F9">
        <w:rPr>
          <w:color w:val="0D0D0D"/>
          <w:szCs w:val="28"/>
        </w:rPr>
        <w:t>]</w:t>
      </w:r>
      <w:r w:rsidRPr="005779F9">
        <w:rPr>
          <w:szCs w:val="28"/>
        </w:rPr>
        <w:t>.</w:t>
      </w:r>
    </w:p>
    <w:p w14:paraId="271DC254" w14:textId="0F9E95A0" w:rsidR="00D418A9" w:rsidRPr="005779F9" w:rsidRDefault="00D418A9" w:rsidP="00D418A9">
      <w:pPr>
        <w:ind w:firstLine="709"/>
        <w:jc w:val="both"/>
        <w:rPr>
          <w:szCs w:val="28"/>
        </w:rPr>
      </w:pPr>
      <w:r w:rsidRPr="005779F9">
        <w:rPr>
          <w:szCs w:val="28"/>
        </w:rPr>
        <w:t>Технической задачей настоящего изобретения является эффективное сжигание синтетического газа с устойчивым горением и уменьшением образования вредных выбрасов</w:t>
      </w:r>
      <w:r w:rsidR="001D1162" w:rsidRPr="005779F9">
        <w:rPr>
          <w:szCs w:val="28"/>
        </w:rPr>
        <w:t xml:space="preserve"> </w:t>
      </w:r>
      <w:r w:rsidR="001D1162" w:rsidRPr="005779F9">
        <w:rPr>
          <w:color w:val="0D0D0D"/>
          <w:szCs w:val="28"/>
        </w:rPr>
        <w:t>[</w:t>
      </w:r>
      <w:r w:rsidR="001D1162" w:rsidRPr="005779F9">
        <w:t>104</w:t>
      </w:r>
      <w:r w:rsidR="00BE433A" w:rsidRPr="005779F9">
        <w:rPr>
          <w:szCs w:val="28"/>
        </w:rPr>
        <w:t>, с. 1</w:t>
      </w:r>
      <w:r w:rsidR="001D1162" w:rsidRPr="005779F9">
        <w:rPr>
          <w:color w:val="0D0D0D"/>
          <w:szCs w:val="28"/>
        </w:rPr>
        <w:t>]</w:t>
      </w:r>
      <w:r w:rsidRPr="005779F9">
        <w:rPr>
          <w:szCs w:val="28"/>
        </w:rPr>
        <w:t>.</w:t>
      </w:r>
    </w:p>
    <w:p w14:paraId="3BB4D8F9" w14:textId="379C6135" w:rsidR="00D418A9" w:rsidRPr="005779F9" w:rsidRDefault="00D418A9" w:rsidP="007B4AB2">
      <w:pPr>
        <w:ind w:firstLine="709"/>
        <w:jc w:val="both"/>
        <w:rPr>
          <w:szCs w:val="28"/>
        </w:rPr>
      </w:pPr>
      <w:r w:rsidRPr="005779F9">
        <w:rPr>
          <w:szCs w:val="28"/>
        </w:rPr>
        <w:t xml:space="preserve">Результат достигается </w:t>
      </w:r>
      <w:r w:rsidR="00716108" w:rsidRPr="005779F9">
        <w:rPr>
          <w:szCs w:val="28"/>
        </w:rPr>
        <w:t xml:space="preserve">предварительным перемешиванием топливовоздушной смеси в сужающе-расширяющем части горелки, которая имеет входные завихрители и установлены уголковые стабилизаторы на выходе из горелки, также добавлен элемент </w:t>
      </w:r>
      <w:r w:rsidR="007B4AB2" w:rsidRPr="005779F9">
        <w:rPr>
          <w:szCs w:val="28"/>
        </w:rPr>
        <w:t xml:space="preserve">на стенках </w:t>
      </w:r>
      <w:r w:rsidR="00716108" w:rsidRPr="005779F9">
        <w:rPr>
          <w:szCs w:val="28"/>
        </w:rPr>
        <w:t>с симметричными рукавами для</w:t>
      </w:r>
      <w:r w:rsidR="007B4AB2" w:rsidRPr="005779F9">
        <w:rPr>
          <w:szCs w:val="28"/>
        </w:rPr>
        <w:t xml:space="preserve"> подвода</w:t>
      </w:r>
      <w:r w:rsidR="00716108" w:rsidRPr="005779F9">
        <w:rPr>
          <w:szCs w:val="28"/>
        </w:rPr>
        <w:t xml:space="preserve"> дополнительного воздуха.</w:t>
      </w:r>
      <w:r w:rsidR="007B4AB2" w:rsidRPr="005779F9">
        <w:rPr>
          <w:szCs w:val="28"/>
        </w:rPr>
        <w:t xml:space="preserve"> В этой горелки могут сжигаться синтетические газы, в том числе и биогазы. Д</w:t>
      </w:r>
      <w:r w:rsidRPr="005779F9">
        <w:rPr>
          <w:szCs w:val="28"/>
        </w:rPr>
        <w:t xml:space="preserve">ля </w:t>
      </w:r>
      <w:r w:rsidR="007B4AB2" w:rsidRPr="005779F9">
        <w:rPr>
          <w:szCs w:val="28"/>
        </w:rPr>
        <w:t xml:space="preserve">выравнивая течения </w:t>
      </w:r>
      <w:r w:rsidRPr="005779F9">
        <w:rPr>
          <w:szCs w:val="28"/>
        </w:rPr>
        <w:t>внутри горел</w:t>
      </w:r>
      <w:r w:rsidR="007B4AB2" w:rsidRPr="005779F9">
        <w:rPr>
          <w:szCs w:val="28"/>
        </w:rPr>
        <w:t xml:space="preserve">очного устройства в диффузорном канале </w:t>
      </w:r>
      <w:r w:rsidR="003C09E9" w:rsidRPr="005779F9">
        <w:rPr>
          <w:szCs w:val="28"/>
        </w:rPr>
        <w:t>установлены осесимметричные</w:t>
      </w:r>
      <w:r w:rsidRPr="005779F9">
        <w:rPr>
          <w:szCs w:val="28"/>
        </w:rPr>
        <w:t xml:space="preserve"> усеченные конусы и распределительный конус</w:t>
      </w:r>
      <w:r w:rsidR="001D1162" w:rsidRPr="005779F9">
        <w:rPr>
          <w:szCs w:val="28"/>
        </w:rPr>
        <w:t xml:space="preserve"> </w:t>
      </w:r>
      <w:r w:rsidR="001D1162" w:rsidRPr="005779F9">
        <w:rPr>
          <w:color w:val="0D0D0D"/>
          <w:szCs w:val="28"/>
        </w:rPr>
        <w:t>[</w:t>
      </w:r>
      <w:r w:rsidR="001D1162" w:rsidRPr="005779F9">
        <w:t>104</w:t>
      </w:r>
      <w:r w:rsidR="00BE433A" w:rsidRPr="005779F9">
        <w:rPr>
          <w:szCs w:val="28"/>
        </w:rPr>
        <w:t>, с. 1</w:t>
      </w:r>
      <w:r w:rsidR="001D1162" w:rsidRPr="005779F9">
        <w:rPr>
          <w:color w:val="0D0D0D"/>
          <w:szCs w:val="28"/>
        </w:rPr>
        <w:t>]</w:t>
      </w:r>
      <w:r w:rsidRPr="005779F9">
        <w:rPr>
          <w:szCs w:val="28"/>
        </w:rPr>
        <w:t>.</w:t>
      </w:r>
    </w:p>
    <w:p w14:paraId="23F494BC" w14:textId="77777777" w:rsidR="007B4AB2" w:rsidRPr="005779F9" w:rsidRDefault="007B4AB2" w:rsidP="00D418A9">
      <w:pPr>
        <w:ind w:firstLine="709"/>
        <w:jc w:val="both"/>
        <w:rPr>
          <w:szCs w:val="28"/>
        </w:rPr>
      </w:pPr>
      <w:r w:rsidRPr="005779F9">
        <w:rPr>
          <w:szCs w:val="28"/>
        </w:rPr>
        <w:t>Данное изобретение объясняется следующими изображениями:</w:t>
      </w:r>
    </w:p>
    <w:p w14:paraId="78FAC6B0" w14:textId="0AE5B38A" w:rsidR="00D418A9" w:rsidRPr="005779F9" w:rsidRDefault="003443B4" w:rsidP="00D418A9">
      <w:pPr>
        <w:ind w:firstLine="709"/>
        <w:jc w:val="both"/>
        <w:rPr>
          <w:szCs w:val="28"/>
        </w:rPr>
      </w:pPr>
      <w:r w:rsidRPr="005779F9">
        <w:rPr>
          <w:szCs w:val="28"/>
        </w:rPr>
        <w:t>Рисунок 4</w:t>
      </w:r>
      <w:r w:rsidR="00AF35E2" w:rsidRPr="005779F9">
        <w:rPr>
          <w:szCs w:val="28"/>
        </w:rPr>
        <w:t>.2</w:t>
      </w:r>
      <w:r w:rsidR="00271470" w:rsidRPr="005779F9">
        <w:rPr>
          <w:szCs w:val="28"/>
        </w:rPr>
        <w:t>9</w:t>
      </w:r>
      <w:r w:rsidR="00D418A9" w:rsidRPr="005779F9">
        <w:rPr>
          <w:szCs w:val="28"/>
        </w:rPr>
        <w:t xml:space="preserve"> – схема микрофакельной горелки для сжигания синтетических газов</w:t>
      </w:r>
      <w:r w:rsidR="001D1162" w:rsidRPr="005779F9">
        <w:rPr>
          <w:szCs w:val="28"/>
        </w:rPr>
        <w:t xml:space="preserve"> </w:t>
      </w:r>
      <w:r w:rsidR="001D1162" w:rsidRPr="005779F9">
        <w:rPr>
          <w:color w:val="0D0D0D"/>
          <w:szCs w:val="28"/>
        </w:rPr>
        <w:t>[</w:t>
      </w:r>
      <w:r w:rsidR="001D1162" w:rsidRPr="005779F9">
        <w:t>104</w:t>
      </w:r>
      <w:r w:rsidR="00BE433A" w:rsidRPr="005779F9">
        <w:rPr>
          <w:szCs w:val="28"/>
        </w:rPr>
        <w:t>, с. 1</w:t>
      </w:r>
      <w:r w:rsidR="001D1162" w:rsidRPr="005779F9">
        <w:rPr>
          <w:color w:val="0D0D0D"/>
          <w:szCs w:val="28"/>
        </w:rPr>
        <w:t>]</w:t>
      </w:r>
      <w:r w:rsidR="00D418A9" w:rsidRPr="005779F9">
        <w:rPr>
          <w:szCs w:val="28"/>
        </w:rPr>
        <w:t>;</w:t>
      </w:r>
    </w:p>
    <w:p w14:paraId="47A53856" w14:textId="3195B5C4" w:rsidR="00D418A9" w:rsidRPr="005779F9" w:rsidRDefault="003443B4" w:rsidP="00D418A9">
      <w:pPr>
        <w:ind w:firstLine="709"/>
        <w:jc w:val="both"/>
        <w:rPr>
          <w:szCs w:val="28"/>
        </w:rPr>
      </w:pPr>
      <w:r w:rsidRPr="005779F9">
        <w:rPr>
          <w:szCs w:val="28"/>
        </w:rPr>
        <w:t>Рисунок 4.</w:t>
      </w:r>
      <w:r w:rsidR="00271470" w:rsidRPr="005779F9">
        <w:rPr>
          <w:szCs w:val="28"/>
        </w:rPr>
        <w:t>30</w:t>
      </w:r>
      <w:r w:rsidR="00D418A9" w:rsidRPr="005779F9">
        <w:rPr>
          <w:szCs w:val="28"/>
        </w:rPr>
        <w:t xml:space="preserve"> – фронт горелки с уголковыми стабилизаторами</w:t>
      </w:r>
      <w:r w:rsidR="001D1162" w:rsidRPr="005779F9">
        <w:rPr>
          <w:szCs w:val="28"/>
        </w:rPr>
        <w:t xml:space="preserve"> </w:t>
      </w:r>
      <w:r w:rsidR="001D1162" w:rsidRPr="005779F9">
        <w:rPr>
          <w:color w:val="0D0D0D"/>
          <w:szCs w:val="28"/>
        </w:rPr>
        <w:t>[</w:t>
      </w:r>
      <w:r w:rsidR="001D1162" w:rsidRPr="005779F9">
        <w:t>104</w:t>
      </w:r>
      <w:r w:rsidR="00BE433A" w:rsidRPr="005779F9">
        <w:rPr>
          <w:szCs w:val="28"/>
        </w:rPr>
        <w:t>, с. 1</w:t>
      </w:r>
      <w:r w:rsidR="001D1162" w:rsidRPr="005779F9">
        <w:rPr>
          <w:color w:val="0D0D0D"/>
          <w:szCs w:val="28"/>
        </w:rPr>
        <w:t>]</w:t>
      </w:r>
      <w:r w:rsidR="00D418A9" w:rsidRPr="005779F9">
        <w:rPr>
          <w:szCs w:val="28"/>
        </w:rPr>
        <w:t>;</w:t>
      </w:r>
    </w:p>
    <w:p w14:paraId="286F1263" w14:textId="0BC589E6" w:rsidR="00D418A9" w:rsidRPr="005779F9" w:rsidRDefault="003443B4" w:rsidP="00D418A9">
      <w:pPr>
        <w:ind w:firstLine="709"/>
        <w:jc w:val="both"/>
        <w:rPr>
          <w:szCs w:val="28"/>
        </w:rPr>
      </w:pPr>
      <w:r w:rsidRPr="005779F9">
        <w:rPr>
          <w:szCs w:val="28"/>
        </w:rPr>
        <w:t>Рисунок 4.</w:t>
      </w:r>
      <w:r w:rsidR="00271470" w:rsidRPr="005779F9">
        <w:rPr>
          <w:szCs w:val="28"/>
        </w:rPr>
        <w:t>31</w:t>
      </w:r>
      <w:r w:rsidR="00D418A9" w:rsidRPr="005779F9">
        <w:rPr>
          <w:szCs w:val="28"/>
        </w:rPr>
        <w:t xml:space="preserve"> – схема установки рукавов для воздуха на стенках стабилизатора</w:t>
      </w:r>
      <w:r w:rsidR="001D1162" w:rsidRPr="005779F9">
        <w:rPr>
          <w:szCs w:val="28"/>
        </w:rPr>
        <w:t xml:space="preserve"> </w:t>
      </w:r>
      <w:r w:rsidR="001D1162" w:rsidRPr="005779F9">
        <w:rPr>
          <w:color w:val="0D0D0D"/>
          <w:szCs w:val="28"/>
        </w:rPr>
        <w:t>[</w:t>
      </w:r>
      <w:r w:rsidR="001D1162" w:rsidRPr="005779F9">
        <w:t>104</w:t>
      </w:r>
      <w:r w:rsidR="00BE433A" w:rsidRPr="005779F9">
        <w:rPr>
          <w:szCs w:val="28"/>
        </w:rPr>
        <w:t>, с. 1</w:t>
      </w:r>
      <w:r w:rsidR="001D1162" w:rsidRPr="005779F9">
        <w:rPr>
          <w:color w:val="0D0D0D"/>
          <w:szCs w:val="28"/>
        </w:rPr>
        <w:t>]</w:t>
      </w:r>
      <w:r w:rsidR="00D418A9" w:rsidRPr="005779F9">
        <w:rPr>
          <w:szCs w:val="28"/>
        </w:rPr>
        <w:t>.</w:t>
      </w:r>
    </w:p>
    <w:p w14:paraId="48211CF5" w14:textId="785B7613" w:rsidR="00D418A9" w:rsidRPr="005779F9" w:rsidRDefault="007B4AB2" w:rsidP="007B4AB2">
      <w:pPr>
        <w:ind w:firstLine="709"/>
        <w:jc w:val="both"/>
        <w:rPr>
          <w:szCs w:val="28"/>
        </w:rPr>
      </w:pPr>
      <w:r w:rsidRPr="005779F9">
        <w:rPr>
          <w:szCs w:val="28"/>
        </w:rPr>
        <w:t xml:space="preserve">Данное изобретение для сжигания синтез газов выполнен на входе из </w:t>
      </w:r>
      <w:r w:rsidR="00D418A9" w:rsidRPr="005779F9">
        <w:rPr>
          <w:szCs w:val="28"/>
        </w:rPr>
        <w:t xml:space="preserve">сужающе-расширяющегося </w:t>
      </w:r>
      <w:r w:rsidRPr="005779F9">
        <w:rPr>
          <w:szCs w:val="28"/>
        </w:rPr>
        <w:t>канала</w:t>
      </w:r>
      <w:r w:rsidR="00D418A9" w:rsidRPr="005779F9">
        <w:rPr>
          <w:szCs w:val="28"/>
        </w:rPr>
        <w:t xml:space="preserve"> 1,</w:t>
      </w:r>
      <w:r w:rsidRPr="005779F9">
        <w:rPr>
          <w:szCs w:val="28"/>
        </w:rPr>
        <w:t xml:space="preserve"> на котором прикреплен</w:t>
      </w:r>
      <w:r w:rsidR="00D418A9" w:rsidRPr="005779F9">
        <w:rPr>
          <w:szCs w:val="28"/>
        </w:rPr>
        <w:t xml:space="preserve"> завихритель воздуха 2, а на выходе </w:t>
      </w:r>
      <w:r w:rsidR="006A62A0" w:rsidRPr="005779F9">
        <w:rPr>
          <w:szCs w:val="28"/>
        </w:rPr>
        <w:t>соединен</w:t>
      </w:r>
      <w:r w:rsidR="00D418A9" w:rsidRPr="005779F9">
        <w:rPr>
          <w:szCs w:val="28"/>
        </w:rPr>
        <w:t xml:space="preserve"> по оси горелки распределительный конус 4</w:t>
      </w:r>
      <w:r w:rsidR="006A62A0" w:rsidRPr="005779F9">
        <w:rPr>
          <w:szCs w:val="28"/>
        </w:rPr>
        <w:t>, который соединяется каналом</w:t>
      </w:r>
      <w:r w:rsidR="00D418A9" w:rsidRPr="005779F9">
        <w:rPr>
          <w:szCs w:val="28"/>
        </w:rPr>
        <w:t xml:space="preserve"> 1 с</w:t>
      </w:r>
      <w:r w:rsidR="006A62A0" w:rsidRPr="005779F9">
        <w:rPr>
          <w:szCs w:val="28"/>
        </w:rPr>
        <w:t xml:space="preserve"> помощью восьмью стаблизаторами</w:t>
      </w:r>
      <w:r w:rsidR="00D418A9" w:rsidRPr="005779F9">
        <w:rPr>
          <w:szCs w:val="28"/>
        </w:rPr>
        <w:t xml:space="preserve"> </w:t>
      </w:r>
      <w:r w:rsidR="006A62A0" w:rsidRPr="005779F9">
        <w:rPr>
          <w:szCs w:val="28"/>
        </w:rPr>
        <w:t xml:space="preserve">уголкового типа </w:t>
      </w:r>
      <w:r w:rsidR="00D418A9" w:rsidRPr="005779F9">
        <w:rPr>
          <w:szCs w:val="28"/>
        </w:rPr>
        <w:t xml:space="preserve">5. </w:t>
      </w:r>
      <w:r w:rsidR="006A62A0" w:rsidRPr="005779F9">
        <w:rPr>
          <w:szCs w:val="28"/>
        </w:rPr>
        <w:t>Вокруг стенок этих</w:t>
      </w:r>
      <w:r w:rsidR="00D418A9" w:rsidRPr="005779F9">
        <w:rPr>
          <w:szCs w:val="28"/>
        </w:rPr>
        <w:t xml:space="preserve"> стабилизатор</w:t>
      </w:r>
      <w:r w:rsidR="006A62A0" w:rsidRPr="005779F9">
        <w:rPr>
          <w:szCs w:val="28"/>
        </w:rPr>
        <w:t>ов</w:t>
      </w:r>
      <w:r w:rsidR="00D418A9" w:rsidRPr="005779F9">
        <w:rPr>
          <w:szCs w:val="28"/>
        </w:rPr>
        <w:t xml:space="preserve"> 5 на </w:t>
      </w:r>
      <w:r w:rsidR="006A62A0" w:rsidRPr="005779F9">
        <w:rPr>
          <w:szCs w:val="28"/>
        </w:rPr>
        <w:t>половине</w:t>
      </w:r>
      <w:r w:rsidR="00D418A9" w:rsidRPr="005779F9">
        <w:rPr>
          <w:szCs w:val="28"/>
        </w:rPr>
        <w:t xml:space="preserve"> высот</w:t>
      </w:r>
      <w:r w:rsidR="006A62A0" w:rsidRPr="005779F9">
        <w:rPr>
          <w:szCs w:val="28"/>
        </w:rPr>
        <w:t xml:space="preserve">ы расширяющегося </w:t>
      </w:r>
      <w:r w:rsidR="00D418A9" w:rsidRPr="005779F9">
        <w:rPr>
          <w:szCs w:val="28"/>
        </w:rPr>
        <w:t xml:space="preserve">конуса </w:t>
      </w:r>
      <w:r w:rsidR="006A62A0" w:rsidRPr="005779F9">
        <w:rPr>
          <w:szCs w:val="28"/>
        </w:rPr>
        <w:t>дополнены</w:t>
      </w:r>
      <w:r w:rsidR="00D418A9" w:rsidRPr="005779F9">
        <w:rPr>
          <w:szCs w:val="28"/>
        </w:rPr>
        <w:t xml:space="preserve"> симметричн</w:t>
      </w:r>
      <w:r w:rsidR="006A62A0" w:rsidRPr="005779F9">
        <w:rPr>
          <w:szCs w:val="28"/>
        </w:rPr>
        <w:t>ым</w:t>
      </w:r>
      <w:r w:rsidR="00D418A9" w:rsidRPr="005779F9">
        <w:rPr>
          <w:szCs w:val="28"/>
        </w:rPr>
        <w:t xml:space="preserve"> рукав</w:t>
      </w:r>
      <w:r w:rsidR="006A62A0" w:rsidRPr="005779F9">
        <w:rPr>
          <w:szCs w:val="28"/>
        </w:rPr>
        <w:t>ом</w:t>
      </w:r>
      <w:r w:rsidR="00D418A9" w:rsidRPr="005779F9">
        <w:rPr>
          <w:szCs w:val="28"/>
        </w:rPr>
        <w:t xml:space="preserve"> 7 </w:t>
      </w:r>
      <w:r w:rsidR="006A62A0" w:rsidRPr="005779F9">
        <w:rPr>
          <w:szCs w:val="28"/>
        </w:rPr>
        <w:t xml:space="preserve">с целью </w:t>
      </w:r>
      <w:r w:rsidR="00D418A9" w:rsidRPr="005779F9">
        <w:rPr>
          <w:szCs w:val="28"/>
        </w:rPr>
        <w:t xml:space="preserve">подвода воздуха. </w:t>
      </w:r>
      <w:r w:rsidR="006A62A0" w:rsidRPr="005779F9">
        <w:rPr>
          <w:szCs w:val="28"/>
        </w:rPr>
        <w:t>Газ протекает</w:t>
      </w:r>
      <w:r w:rsidR="00D418A9" w:rsidRPr="005779F9">
        <w:rPr>
          <w:szCs w:val="28"/>
        </w:rPr>
        <w:t xml:space="preserve"> по </w:t>
      </w:r>
      <w:r w:rsidR="006A62A0" w:rsidRPr="005779F9">
        <w:rPr>
          <w:szCs w:val="28"/>
        </w:rPr>
        <w:t xml:space="preserve">медной </w:t>
      </w:r>
      <w:r w:rsidR="00D418A9" w:rsidRPr="005779F9">
        <w:rPr>
          <w:szCs w:val="28"/>
        </w:rPr>
        <w:t>тру</w:t>
      </w:r>
      <w:r w:rsidR="006A62A0" w:rsidRPr="005779F9">
        <w:rPr>
          <w:szCs w:val="28"/>
        </w:rPr>
        <w:t>бке</w:t>
      </w:r>
      <w:r w:rsidR="00D418A9" w:rsidRPr="005779F9">
        <w:rPr>
          <w:szCs w:val="28"/>
        </w:rPr>
        <w:t xml:space="preserve"> 3 из восьми отверстий в горле горелки по </w:t>
      </w:r>
      <w:r w:rsidR="006A62A0" w:rsidRPr="005779F9">
        <w:rPr>
          <w:szCs w:val="28"/>
        </w:rPr>
        <w:t>оси</w:t>
      </w:r>
      <w:r w:rsidR="00D418A9" w:rsidRPr="005779F9">
        <w:rPr>
          <w:szCs w:val="28"/>
        </w:rPr>
        <w:t xml:space="preserve"> </w:t>
      </w:r>
      <w:r w:rsidR="006A62A0" w:rsidRPr="005779F9">
        <w:rPr>
          <w:szCs w:val="28"/>
        </w:rPr>
        <w:t>в направлениях на уголки стабилизатора</w:t>
      </w:r>
      <w:r w:rsidR="00D418A9" w:rsidRPr="005779F9">
        <w:rPr>
          <w:szCs w:val="28"/>
        </w:rPr>
        <w:t>.</w:t>
      </w:r>
    </w:p>
    <w:p w14:paraId="3960B74D" w14:textId="0257399E" w:rsidR="00D418A9" w:rsidRPr="005779F9" w:rsidRDefault="00D418A9" w:rsidP="00D418A9">
      <w:pPr>
        <w:ind w:firstLine="709"/>
        <w:jc w:val="both"/>
        <w:rPr>
          <w:szCs w:val="28"/>
        </w:rPr>
      </w:pPr>
      <w:r w:rsidRPr="005779F9">
        <w:rPr>
          <w:szCs w:val="28"/>
        </w:rPr>
        <w:t xml:space="preserve">Для </w:t>
      </w:r>
      <w:r w:rsidR="006A62A0" w:rsidRPr="005779F9">
        <w:rPr>
          <w:szCs w:val="28"/>
        </w:rPr>
        <w:t xml:space="preserve">выравнивания течения ТВС </w:t>
      </w:r>
      <w:r w:rsidRPr="005779F9">
        <w:rPr>
          <w:szCs w:val="28"/>
        </w:rPr>
        <w:t xml:space="preserve">в расширяющейся части горелки </w:t>
      </w:r>
      <w:r w:rsidR="006A62A0" w:rsidRPr="005779F9">
        <w:rPr>
          <w:szCs w:val="28"/>
        </w:rPr>
        <w:t>прикреплены</w:t>
      </w:r>
      <w:r w:rsidRPr="005779F9">
        <w:rPr>
          <w:szCs w:val="28"/>
        </w:rPr>
        <w:t xml:space="preserve"> осесимметричные усеченные конусы 6</w:t>
      </w:r>
      <w:r w:rsidR="006A62A0" w:rsidRPr="005779F9">
        <w:rPr>
          <w:szCs w:val="28"/>
        </w:rPr>
        <w:t xml:space="preserve">, выполненной </w:t>
      </w:r>
      <w:r w:rsidRPr="005779F9">
        <w:rPr>
          <w:szCs w:val="28"/>
        </w:rPr>
        <w:t>из листовой стали. Угол раскрытия осесимметричных усеченных конусов 6 совпадает с углом раскрытия расширяющейся части корпуса горелки, а угол раскрытия распределительного конуса 4 составляет относительно оси горелки от 30 до 45°. Входной завихритель 2 имеет количество лопаток от 4 до 8 с углом установки лопаток β относительно оси горелки от 30 до 45°</w:t>
      </w:r>
      <w:r w:rsidR="001D1162" w:rsidRPr="005779F9">
        <w:rPr>
          <w:szCs w:val="28"/>
        </w:rPr>
        <w:t xml:space="preserve"> </w:t>
      </w:r>
      <w:r w:rsidR="001D1162" w:rsidRPr="005779F9">
        <w:rPr>
          <w:color w:val="0D0D0D"/>
          <w:szCs w:val="28"/>
        </w:rPr>
        <w:t>[</w:t>
      </w:r>
      <w:r w:rsidR="00BE433A" w:rsidRPr="005779F9">
        <w:rPr>
          <w:color w:val="0D0D0D"/>
          <w:szCs w:val="28"/>
        </w:rPr>
        <w:t>104</w:t>
      </w:r>
      <w:r w:rsidR="00BE433A" w:rsidRPr="005779F9">
        <w:rPr>
          <w:szCs w:val="28"/>
        </w:rPr>
        <w:t xml:space="preserve">, с. </w:t>
      </w:r>
      <w:r w:rsidR="004736D1" w:rsidRPr="005779F9">
        <w:rPr>
          <w:szCs w:val="28"/>
        </w:rPr>
        <w:t>2</w:t>
      </w:r>
      <w:r w:rsidR="001D1162" w:rsidRPr="005779F9">
        <w:rPr>
          <w:color w:val="0D0D0D"/>
          <w:szCs w:val="28"/>
        </w:rPr>
        <w:t>]</w:t>
      </w:r>
      <w:r w:rsidRPr="005779F9">
        <w:rPr>
          <w:szCs w:val="28"/>
        </w:rPr>
        <w:t>.</w:t>
      </w:r>
    </w:p>
    <w:p w14:paraId="4E64C5B6" w14:textId="0FABD33A" w:rsidR="00D94FFD" w:rsidRPr="005779F9" w:rsidRDefault="00D94FFD" w:rsidP="00D94FFD">
      <w:pPr>
        <w:ind w:firstLine="709"/>
        <w:jc w:val="both"/>
        <w:rPr>
          <w:szCs w:val="28"/>
        </w:rPr>
      </w:pPr>
      <w:r w:rsidRPr="005779F9">
        <w:rPr>
          <w:szCs w:val="28"/>
        </w:rPr>
        <w:t xml:space="preserve">Принцип работы горелочного устройства заключается в следующим: воздух для смешивания с топливом поступает с завихрениями в горелку через входной завихритель 2. Далее скорость этого потока увеличивается в сужающемся канале и в горле горелки смешивается с газообраным топливом которая поступает через трубку 3. Затем закрученная ТВС движется по каналам расширяющейся части горелки, в котором выравнивает поток ТВС осесимметричные усеченные конусы 6, делая его более равномерным по длине канала горелки. Этот процесс снижает концентрацию ТВС на его сечениях. Предназначением расширяющегося элемента горелки является снижения скоростей потока ТВС, для снижения рисков срыва потока. К тому же, достоинствами такого технического решения являются качественные перешивания ТВС за счет торможения потока </w:t>
      </w:r>
      <w:r w:rsidRPr="005779F9">
        <w:rPr>
          <w:color w:val="0D0D0D"/>
          <w:szCs w:val="28"/>
        </w:rPr>
        <w:t>[</w:t>
      </w:r>
      <w:r w:rsidR="00BE433A" w:rsidRPr="005779F9">
        <w:rPr>
          <w:color w:val="0D0D0D"/>
          <w:szCs w:val="28"/>
        </w:rPr>
        <w:t>104</w:t>
      </w:r>
      <w:r w:rsidR="00BE433A" w:rsidRPr="005779F9">
        <w:rPr>
          <w:szCs w:val="28"/>
        </w:rPr>
        <w:t xml:space="preserve">, с. </w:t>
      </w:r>
      <w:r w:rsidR="004A6BC9" w:rsidRPr="005779F9">
        <w:rPr>
          <w:szCs w:val="28"/>
        </w:rPr>
        <w:t>1</w:t>
      </w:r>
      <w:r w:rsidRPr="005779F9">
        <w:rPr>
          <w:color w:val="0D0D0D"/>
          <w:szCs w:val="28"/>
        </w:rPr>
        <w:t>]</w:t>
      </w:r>
      <w:r w:rsidRPr="005779F9">
        <w:rPr>
          <w:szCs w:val="28"/>
        </w:rPr>
        <w:t xml:space="preserve">. </w:t>
      </w:r>
    </w:p>
    <w:p w14:paraId="0B01AE90" w14:textId="17DAC7EA" w:rsidR="00D418A9" w:rsidRPr="005779F9" w:rsidRDefault="00D94FFD" w:rsidP="00D94FFD">
      <w:pPr>
        <w:ind w:firstLine="709"/>
        <w:jc w:val="both"/>
        <w:rPr>
          <w:szCs w:val="28"/>
        </w:rPr>
      </w:pPr>
      <w:r w:rsidRPr="005779F9">
        <w:rPr>
          <w:szCs w:val="28"/>
        </w:rPr>
        <w:t>Горения закрученного потока ТВС смеси происходит на выходе из горелочного устройства обтекая уголковые стабилизаторы 5. На выходе из горелки установленные стабилизаторы 5 обеспечивают низкие образования вредных веществ, так как, отсутствуют зоны высоких температур</w:t>
      </w:r>
      <w:r w:rsidR="001D1162" w:rsidRPr="005779F9">
        <w:rPr>
          <w:szCs w:val="28"/>
        </w:rPr>
        <w:t xml:space="preserve"> </w:t>
      </w:r>
      <w:r w:rsidR="001D1162" w:rsidRPr="005779F9">
        <w:rPr>
          <w:color w:val="0D0D0D"/>
          <w:szCs w:val="28"/>
        </w:rPr>
        <w:t>[</w:t>
      </w:r>
      <w:r w:rsidR="00BE433A" w:rsidRPr="005779F9">
        <w:rPr>
          <w:color w:val="0D0D0D"/>
          <w:szCs w:val="28"/>
        </w:rPr>
        <w:t>104</w:t>
      </w:r>
      <w:r w:rsidR="00BE433A" w:rsidRPr="005779F9">
        <w:rPr>
          <w:szCs w:val="28"/>
        </w:rPr>
        <w:t xml:space="preserve">, с. </w:t>
      </w:r>
      <w:r w:rsidR="004736D1" w:rsidRPr="005779F9">
        <w:rPr>
          <w:szCs w:val="28"/>
        </w:rPr>
        <w:t>2</w:t>
      </w:r>
      <w:r w:rsidR="001D1162" w:rsidRPr="005779F9">
        <w:rPr>
          <w:color w:val="0D0D0D"/>
          <w:szCs w:val="28"/>
        </w:rPr>
        <w:t>]</w:t>
      </w:r>
      <w:r w:rsidR="00D418A9" w:rsidRPr="005779F9">
        <w:rPr>
          <w:szCs w:val="28"/>
        </w:rPr>
        <w:t>.</w:t>
      </w:r>
    </w:p>
    <w:p w14:paraId="5A927CD0" w14:textId="5A7E4707" w:rsidR="00D418A9" w:rsidRPr="005779F9" w:rsidRDefault="00D94FFD" w:rsidP="00D418A9">
      <w:pPr>
        <w:ind w:firstLine="709"/>
        <w:jc w:val="both"/>
        <w:rPr>
          <w:szCs w:val="28"/>
        </w:rPr>
      </w:pPr>
      <w:r w:rsidRPr="005779F9">
        <w:rPr>
          <w:szCs w:val="28"/>
        </w:rPr>
        <w:t>В связи с тем, что у синтез-газа</w:t>
      </w:r>
      <w:r w:rsidR="00D418A9" w:rsidRPr="005779F9">
        <w:rPr>
          <w:szCs w:val="28"/>
        </w:rPr>
        <w:t xml:space="preserve"> </w:t>
      </w:r>
      <w:r w:rsidRPr="005779F9">
        <w:rPr>
          <w:szCs w:val="28"/>
        </w:rPr>
        <w:t xml:space="preserve">есть незначительные </w:t>
      </w:r>
      <w:r w:rsidR="00D418A9" w:rsidRPr="005779F9">
        <w:rPr>
          <w:szCs w:val="28"/>
        </w:rPr>
        <w:t>адиабатическ</w:t>
      </w:r>
      <w:r w:rsidRPr="005779F9">
        <w:rPr>
          <w:szCs w:val="28"/>
        </w:rPr>
        <w:t xml:space="preserve">ие </w:t>
      </w:r>
      <w:r w:rsidR="00D418A9" w:rsidRPr="005779F9">
        <w:rPr>
          <w:szCs w:val="28"/>
        </w:rPr>
        <w:t>температур</w:t>
      </w:r>
      <w:r w:rsidRPr="005779F9">
        <w:rPr>
          <w:szCs w:val="28"/>
        </w:rPr>
        <w:t>ы</w:t>
      </w:r>
      <w:r w:rsidR="00D418A9" w:rsidRPr="005779F9">
        <w:rPr>
          <w:szCs w:val="28"/>
        </w:rPr>
        <w:t xml:space="preserve"> горения, </w:t>
      </w:r>
      <w:r w:rsidRPr="005779F9">
        <w:rPr>
          <w:szCs w:val="28"/>
        </w:rPr>
        <w:t xml:space="preserve">в них имеются свойства </w:t>
      </w:r>
      <w:r w:rsidR="00D418A9" w:rsidRPr="005779F9">
        <w:rPr>
          <w:szCs w:val="28"/>
        </w:rPr>
        <w:t xml:space="preserve">срыва пламени при </w:t>
      </w:r>
      <w:r w:rsidRPr="005779F9">
        <w:rPr>
          <w:szCs w:val="28"/>
        </w:rPr>
        <w:t>процессе горения</w:t>
      </w:r>
      <w:r w:rsidR="00D418A9" w:rsidRPr="005779F9">
        <w:rPr>
          <w:szCs w:val="28"/>
        </w:rPr>
        <w:t xml:space="preserve">. </w:t>
      </w:r>
      <w:r w:rsidRPr="005779F9">
        <w:rPr>
          <w:szCs w:val="28"/>
        </w:rPr>
        <w:t>Поэтому за счет установки у</w:t>
      </w:r>
      <w:r w:rsidR="00D418A9" w:rsidRPr="005779F9">
        <w:rPr>
          <w:szCs w:val="28"/>
        </w:rPr>
        <w:t>голковы</w:t>
      </w:r>
      <w:r w:rsidRPr="005779F9">
        <w:rPr>
          <w:szCs w:val="28"/>
        </w:rPr>
        <w:t>х</w:t>
      </w:r>
      <w:r w:rsidR="00D418A9" w:rsidRPr="005779F9">
        <w:rPr>
          <w:szCs w:val="28"/>
        </w:rPr>
        <w:t xml:space="preserve"> стабилизатор</w:t>
      </w:r>
      <w:r w:rsidRPr="005779F9">
        <w:rPr>
          <w:szCs w:val="28"/>
        </w:rPr>
        <w:t>ов</w:t>
      </w:r>
      <w:r w:rsidR="00D418A9" w:rsidRPr="005779F9">
        <w:rPr>
          <w:szCs w:val="28"/>
        </w:rPr>
        <w:t xml:space="preserve"> </w:t>
      </w:r>
      <w:r w:rsidRPr="005779F9">
        <w:rPr>
          <w:szCs w:val="28"/>
        </w:rPr>
        <w:t xml:space="preserve">образуются </w:t>
      </w:r>
      <w:r w:rsidR="00D418A9" w:rsidRPr="005779F9">
        <w:rPr>
          <w:szCs w:val="28"/>
        </w:rPr>
        <w:t xml:space="preserve">множество </w:t>
      </w:r>
      <w:r w:rsidRPr="005779F9">
        <w:rPr>
          <w:szCs w:val="28"/>
        </w:rPr>
        <w:t xml:space="preserve">зон </w:t>
      </w:r>
      <w:r w:rsidR="00D418A9" w:rsidRPr="005779F9">
        <w:rPr>
          <w:szCs w:val="28"/>
        </w:rPr>
        <w:t xml:space="preserve">обратных </w:t>
      </w:r>
      <w:r w:rsidRPr="005779F9">
        <w:rPr>
          <w:szCs w:val="28"/>
        </w:rPr>
        <w:t xml:space="preserve">токов </w:t>
      </w:r>
      <w:r w:rsidR="00D418A9" w:rsidRPr="005779F9">
        <w:rPr>
          <w:szCs w:val="28"/>
        </w:rPr>
        <w:t>пламени, которые поджигают</w:t>
      </w:r>
      <w:r w:rsidR="00F35EAB" w:rsidRPr="005779F9">
        <w:rPr>
          <w:szCs w:val="28"/>
        </w:rPr>
        <w:t xml:space="preserve"> поступающие</w:t>
      </w:r>
      <w:r w:rsidR="00D418A9" w:rsidRPr="005779F9">
        <w:rPr>
          <w:szCs w:val="28"/>
        </w:rPr>
        <w:t xml:space="preserve"> свежие </w:t>
      </w:r>
      <w:r w:rsidR="00F35EAB" w:rsidRPr="005779F9">
        <w:rPr>
          <w:szCs w:val="28"/>
        </w:rPr>
        <w:t>потоки</w:t>
      </w:r>
      <w:r w:rsidR="00D418A9" w:rsidRPr="005779F9">
        <w:rPr>
          <w:szCs w:val="28"/>
        </w:rPr>
        <w:t xml:space="preserve"> ТВС. </w:t>
      </w:r>
      <w:r w:rsidR="00F35EAB" w:rsidRPr="005779F9">
        <w:rPr>
          <w:szCs w:val="28"/>
        </w:rPr>
        <w:t>В следствии чего, увеличивается</w:t>
      </w:r>
      <w:r w:rsidR="00D418A9" w:rsidRPr="005779F9">
        <w:rPr>
          <w:szCs w:val="28"/>
        </w:rPr>
        <w:t xml:space="preserve"> устойчивость </w:t>
      </w:r>
      <w:r w:rsidR="00F35EAB" w:rsidRPr="005779F9">
        <w:rPr>
          <w:szCs w:val="28"/>
        </w:rPr>
        <w:t>сжигания</w:t>
      </w:r>
      <w:r w:rsidR="00D418A9" w:rsidRPr="005779F9">
        <w:rPr>
          <w:szCs w:val="28"/>
        </w:rPr>
        <w:t xml:space="preserve"> </w:t>
      </w:r>
      <w:r w:rsidR="00F35EAB" w:rsidRPr="005779F9">
        <w:rPr>
          <w:szCs w:val="28"/>
        </w:rPr>
        <w:t>данных топлив</w:t>
      </w:r>
      <w:r w:rsidR="001D1162" w:rsidRPr="005779F9">
        <w:rPr>
          <w:szCs w:val="28"/>
        </w:rPr>
        <w:t xml:space="preserve"> </w:t>
      </w:r>
      <w:r w:rsidR="001D1162" w:rsidRPr="005779F9">
        <w:rPr>
          <w:color w:val="0D0D0D"/>
          <w:szCs w:val="28"/>
        </w:rPr>
        <w:t>[</w:t>
      </w:r>
      <w:r w:rsidR="00BE433A" w:rsidRPr="005779F9">
        <w:rPr>
          <w:color w:val="0D0D0D"/>
          <w:szCs w:val="28"/>
        </w:rPr>
        <w:t>104</w:t>
      </w:r>
      <w:r w:rsidR="00BE433A" w:rsidRPr="005779F9">
        <w:rPr>
          <w:szCs w:val="28"/>
        </w:rPr>
        <w:t xml:space="preserve">, с. </w:t>
      </w:r>
      <w:r w:rsidR="004736D1" w:rsidRPr="005779F9">
        <w:rPr>
          <w:szCs w:val="28"/>
        </w:rPr>
        <w:t>2</w:t>
      </w:r>
      <w:r w:rsidR="001D1162" w:rsidRPr="005779F9">
        <w:rPr>
          <w:color w:val="0D0D0D"/>
          <w:szCs w:val="28"/>
        </w:rPr>
        <w:t>]</w:t>
      </w:r>
      <w:r w:rsidR="00D418A9" w:rsidRPr="005779F9">
        <w:rPr>
          <w:szCs w:val="28"/>
        </w:rPr>
        <w:t>.</w:t>
      </w:r>
    </w:p>
    <w:p w14:paraId="40CB21BC" w14:textId="0E8D79B7" w:rsidR="00D418A9" w:rsidRPr="005779F9" w:rsidRDefault="00F35EAB" w:rsidP="00F35EAB">
      <w:pPr>
        <w:ind w:firstLine="709"/>
        <w:jc w:val="both"/>
        <w:rPr>
          <w:szCs w:val="28"/>
        </w:rPr>
      </w:pPr>
      <w:r w:rsidRPr="005779F9">
        <w:rPr>
          <w:szCs w:val="28"/>
        </w:rPr>
        <w:t xml:space="preserve">При эксплуатации горелки с низкими нагрузками расхода газообразного топлива, соизмеримо снижаются значения скоростей ТВС на выходе из горелки. Снижения значений скоростей ТВС до стенки </w:t>
      </w:r>
      <w:r w:rsidR="00D418A9" w:rsidRPr="005779F9">
        <w:rPr>
          <w:szCs w:val="28"/>
        </w:rPr>
        <w:t xml:space="preserve">стабилизаторов </w:t>
      </w:r>
      <w:r w:rsidRPr="005779F9">
        <w:rPr>
          <w:szCs w:val="28"/>
        </w:rPr>
        <w:t>снижают</w:t>
      </w:r>
      <w:r w:rsidR="00D418A9" w:rsidRPr="005779F9">
        <w:rPr>
          <w:szCs w:val="28"/>
        </w:rPr>
        <w:t xml:space="preserve"> </w:t>
      </w:r>
      <w:r w:rsidRPr="005779F9">
        <w:rPr>
          <w:szCs w:val="28"/>
        </w:rPr>
        <w:t>смешивания</w:t>
      </w:r>
      <w:r w:rsidR="00D418A9" w:rsidRPr="005779F9">
        <w:rPr>
          <w:szCs w:val="28"/>
        </w:rPr>
        <w:t xml:space="preserve"> дополнительного воздуха через рукава 7, </w:t>
      </w:r>
      <w:r w:rsidRPr="005779F9">
        <w:rPr>
          <w:szCs w:val="28"/>
        </w:rPr>
        <w:t>которые, в свою очередь, образуют</w:t>
      </w:r>
      <w:r w:rsidR="00D418A9" w:rsidRPr="005779F9">
        <w:rPr>
          <w:szCs w:val="28"/>
        </w:rPr>
        <w:t xml:space="preserve"> </w:t>
      </w:r>
      <w:r w:rsidRPr="005779F9">
        <w:rPr>
          <w:szCs w:val="28"/>
        </w:rPr>
        <w:t>г</w:t>
      </w:r>
      <w:r w:rsidR="00D418A9" w:rsidRPr="005779F9">
        <w:rPr>
          <w:szCs w:val="28"/>
        </w:rPr>
        <w:t xml:space="preserve">азодинамическую </w:t>
      </w:r>
      <w:r w:rsidRPr="005779F9">
        <w:rPr>
          <w:szCs w:val="28"/>
        </w:rPr>
        <w:t xml:space="preserve">естественную регуляцию сжигания газообразного топлива </w:t>
      </w:r>
      <w:r w:rsidR="00D418A9" w:rsidRPr="005779F9">
        <w:rPr>
          <w:szCs w:val="28"/>
        </w:rPr>
        <w:t>на выходе</w:t>
      </w:r>
      <w:r w:rsidRPr="005779F9">
        <w:rPr>
          <w:szCs w:val="28"/>
        </w:rPr>
        <w:t xml:space="preserve"> из</w:t>
      </w:r>
      <w:r w:rsidR="00D418A9" w:rsidRPr="005779F9">
        <w:rPr>
          <w:szCs w:val="28"/>
        </w:rPr>
        <w:t xml:space="preserve"> горелки. </w:t>
      </w:r>
      <w:r w:rsidRPr="005779F9">
        <w:rPr>
          <w:szCs w:val="28"/>
        </w:rPr>
        <w:t>Снижая гидравлическое сопротивление выходного сечения горелки, р</w:t>
      </w:r>
      <w:r w:rsidR="00D418A9" w:rsidRPr="005779F9">
        <w:rPr>
          <w:szCs w:val="28"/>
        </w:rPr>
        <w:t>аспределительный конус 4</w:t>
      </w:r>
      <w:r w:rsidRPr="005779F9">
        <w:rPr>
          <w:szCs w:val="28"/>
        </w:rPr>
        <w:t xml:space="preserve"> снижает риски</w:t>
      </w:r>
      <w:r w:rsidR="00D418A9" w:rsidRPr="005779F9">
        <w:rPr>
          <w:szCs w:val="28"/>
        </w:rPr>
        <w:t xml:space="preserve"> проскок</w:t>
      </w:r>
      <w:r w:rsidRPr="005779F9">
        <w:rPr>
          <w:szCs w:val="28"/>
        </w:rPr>
        <w:t>а</w:t>
      </w:r>
      <w:r w:rsidR="00D418A9" w:rsidRPr="005779F9">
        <w:rPr>
          <w:szCs w:val="28"/>
        </w:rPr>
        <w:t xml:space="preserve"> пламени</w:t>
      </w:r>
      <w:r w:rsidR="001D1162" w:rsidRPr="005779F9">
        <w:rPr>
          <w:szCs w:val="28"/>
        </w:rPr>
        <w:t xml:space="preserve"> </w:t>
      </w:r>
      <w:r w:rsidR="001D1162" w:rsidRPr="005779F9">
        <w:rPr>
          <w:color w:val="0D0D0D"/>
          <w:szCs w:val="28"/>
        </w:rPr>
        <w:t>[</w:t>
      </w:r>
      <w:r w:rsidR="00BE433A" w:rsidRPr="005779F9">
        <w:rPr>
          <w:color w:val="0D0D0D"/>
          <w:szCs w:val="28"/>
        </w:rPr>
        <w:t>104</w:t>
      </w:r>
      <w:r w:rsidR="00BE433A" w:rsidRPr="005779F9">
        <w:rPr>
          <w:szCs w:val="28"/>
        </w:rPr>
        <w:t xml:space="preserve">, с. </w:t>
      </w:r>
      <w:r w:rsidR="004736D1" w:rsidRPr="005779F9">
        <w:rPr>
          <w:szCs w:val="28"/>
        </w:rPr>
        <w:t>2</w:t>
      </w:r>
      <w:r w:rsidR="001D1162" w:rsidRPr="005779F9">
        <w:rPr>
          <w:color w:val="0D0D0D"/>
          <w:szCs w:val="28"/>
        </w:rPr>
        <w:t>]</w:t>
      </w:r>
      <w:r w:rsidR="00D418A9" w:rsidRPr="005779F9">
        <w:rPr>
          <w:szCs w:val="28"/>
        </w:rPr>
        <w:t>.</w:t>
      </w:r>
    </w:p>
    <w:p w14:paraId="4BDA11E5" w14:textId="77777777" w:rsidR="00932043" w:rsidRPr="005779F9" w:rsidRDefault="00932043" w:rsidP="00932043">
      <w:pPr>
        <w:jc w:val="both"/>
        <w:rPr>
          <w:szCs w:val="28"/>
        </w:rPr>
      </w:pPr>
    </w:p>
    <w:p w14:paraId="07ED6DEA" w14:textId="77777777" w:rsidR="003443B4" w:rsidRPr="005779F9" w:rsidRDefault="003443B4" w:rsidP="003443B4">
      <w:pPr>
        <w:jc w:val="center"/>
        <w:rPr>
          <w:sz w:val="24"/>
          <w:szCs w:val="24"/>
        </w:rPr>
      </w:pPr>
      <w:r w:rsidRPr="005779F9">
        <w:rPr>
          <w:noProof/>
          <w:sz w:val="24"/>
          <w:szCs w:val="24"/>
          <w:lang w:eastAsia="ru-RU"/>
        </w:rPr>
        <w:drawing>
          <wp:inline distT="0" distB="0" distL="0" distR="0" wp14:anchorId="7EE20BD5" wp14:editId="3711B740">
            <wp:extent cx="2849720" cy="1638300"/>
            <wp:effectExtent l="0" t="0" r="8255" b="0"/>
            <wp:docPr id="10" name="Рисунок 10" descr="C:\Users\Lab\Pictures\Фиг 1 Макс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b\Pictures\Фиг 1 Максат.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08941" cy="1672346"/>
                    </a:xfrm>
                    <a:prstGeom prst="rect">
                      <a:avLst/>
                    </a:prstGeom>
                    <a:noFill/>
                    <a:ln>
                      <a:noFill/>
                    </a:ln>
                  </pic:spPr>
                </pic:pic>
              </a:graphicData>
            </a:graphic>
          </wp:inline>
        </w:drawing>
      </w:r>
    </w:p>
    <w:p w14:paraId="543AD673" w14:textId="77777777" w:rsidR="00C30243" w:rsidRPr="005779F9" w:rsidRDefault="00C30243" w:rsidP="003443B4">
      <w:pPr>
        <w:jc w:val="center"/>
        <w:rPr>
          <w:szCs w:val="28"/>
        </w:rPr>
      </w:pPr>
    </w:p>
    <w:p w14:paraId="3A9E56D1" w14:textId="469FB17F" w:rsidR="003443B4" w:rsidRPr="005779F9" w:rsidRDefault="003443B4" w:rsidP="003443B4">
      <w:pPr>
        <w:jc w:val="center"/>
        <w:rPr>
          <w:color w:val="0D0D0D"/>
          <w:szCs w:val="28"/>
        </w:rPr>
      </w:pPr>
      <w:r w:rsidRPr="005779F9">
        <w:rPr>
          <w:szCs w:val="28"/>
        </w:rPr>
        <w:t>Рисунок 4</w:t>
      </w:r>
      <w:r w:rsidR="00AF35E2" w:rsidRPr="005779F9">
        <w:rPr>
          <w:szCs w:val="28"/>
        </w:rPr>
        <w:t>.2</w:t>
      </w:r>
      <w:r w:rsidR="00271470" w:rsidRPr="005779F9">
        <w:rPr>
          <w:szCs w:val="28"/>
        </w:rPr>
        <w:t>9</w:t>
      </w:r>
      <w:r w:rsidRPr="005779F9">
        <w:rPr>
          <w:szCs w:val="28"/>
        </w:rPr>
        <w:t xml:space="preserve"> – Схема микрофакельной горелки для сжигания синтетических газов</w:t>
      </w:r>
      <w:r w:rsidR="00AC2B11" w:rsidRPr="005779F9">
        <w:rPr>
          <w:szCs w:val="28"/>
        </w:rPr>
        <w:t xml:space="preserve"> </w:t>
      </w:r>
      <w:r w:rsidR="00AC2B11" w:rsidRPr="005779F9">
        <w:rPr>
          <w:color w:val="000000"/>
          <w:szCs w:val="28"/>
        </w:rPr>
        <w:t>(Патент №35652 РК)</w:t>
      </w:r>
      <w:r w:rsidR="001D1162" w:rsidRPr="005779F9">
        <w:rPr>
          <w:szCs w:val="28"/>
        </w:rPr>
        <w:t xml:space="preserve"> </w:t>
      </w:r>
      <w:r w:rsidR="001D1162" w:rsidRPr="005779F9">
        <w:rPr>
          <w:color w:val="0D0D0D"/>
          <w:szCs w:val="28"/>
        </w:rPr>
        <w:t>[</w:t>
      </w:r>
      <w:r w:rsidR="00BE433A" w:rsidRPr="005779F9">
        <w:rPr>
          <w:color w:val="0D0D0D"/>
          <w:szCs w:val="28"/>
        </w:rPr>
        <w:t>104</w:t>
      </w:r>
      <w:r w:rsidR="00BE433A" w:rsidRPr="005779F9">
        <w:rPr>
          <w:szCs w:val="28"/>
        </w:rPr>
        <w:t>, с. 5</w:t>
      </w:r>
      <w:r w:rsidR="001D1162" w:rsidRPr="005779F9">
        <w:rPr>
          <w:color w:val="0D0D0D"/>
          <w:szCs w:val="28"/>
        </w:rPr>
        <w:t>]</w:t>
      </w:r>
    </w:p>
    <w:p w14:paraId="67755B3A" w14:textId="77777777" w:rsidR="00B73894" w:rsidRPr="005779F9" w:rsidRDefault="00B73894" w:rsidP="00B73894">
      <w:pPr>
        <w:rPr>
          <w:szCs w:val="28"/>
        </w:rPr>
      </w:pPr>
    </w:p>
    <w:p w14:paraId="1C39AEF7" w14:textId="77777777" w:rsidR="003443B4" w:rsidRPr="005779F9" w:rsidRDefault="003443B4" w:rsidP="003443B4">
      <w:pPr>
        <w:jc w:val="center"/>
        <w:rPr>
          <w:sz w:val="24"/>
          <w:szCs w:val="24"/>
        </w:rPr>
      </w:pPr>
      <w:r w:rsidRPr="005779F9">
        <w:rPr>
          <w:noProof/>
          <w:sz w:val="24"/>
          <w:szCs w:val="24"/>
          <w:lang w:eastAsia="ru-RU"/>
        </w:rPr>
        <w:drawing>
          <wp:inline distT="0" distB="0" distL="0" distR="0" wp14:anchorId="58978E6A" wp14:editId="7431D6FE">
            <wp:extent cx="2047875" cy="1709531"/>
            <wp:effectExtent l="0" t="0" r="0" b="5080"/>
            <wp:docPr id="13" name="Рисунок 13" descr="C:\Users\Lab\Pictures\Фиг 2 Макс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b\Pictures\Фиг 2 Максат.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77634" cy="1734374"/>
                    </a:xfrm>
                    <a:prstGeom prst="rect">
                      <a:avLst/>
                    </a:prstGeom>
                    <a:noFill/>
                    <a:ln>
                      <a:noFill/>
                    </a:ln>
                  </pic:spPr>
                </pic:pic>
              </a:graphicData>
            </a:graphic>
          </wp:inline>
        </w:drawing>
      </w:r>
    </w:p>
    <w:p w14:paraId="2AA4CBF3" w14:textId="77777777" w:rsidR="00C30243" w:rsidRPr="005779F9" w:rsidRDefault="00C30243" w:rsidP="003443B4">
      <w:pPr>
        <w:jc w:val="center"/>
        <w:rPr>
          <w:szCs w:val="28"/>
        </w:rPr>
      </w:pPr>
    </w:p>
    <w:p w14:paraId="6BFA0CF9" w14:textId="7041E2C0" w:rsidR="00AC2B11" w:rsidRPr="005779F9" w:rsidRDefault="003443B4" w:rsidP="003443B4">
      <w:pPr>
        <w:jc w:val="center"/>
        <w:rPr>
          <w:szCs w:val="28"/>
        </w:rPr>
      </w:pPr>
      <w:r w:rsidRPr="005779F9">
        <w:rPr>
          <w:szCs w:val="28"/>
        </w:rPr>
        <w:t>Рисунок 4.</w:t>
      </w:r>
      <w:r w:rsidR="00271470" w:rsidRPr="005779F9">
        <w:rPr>
          <w:szCs w:val="28"/>
        </w:rPr>
        <w:t>30</w:t>
      </w:r>
      <w:r w:rsidRPr="005779F9">
        <w:rPr>
          <w:szCs w:val="28"/>
        </w:rPr>
        <w:t xml:space="preserve"> – Фронт горелки с уголковыми стабилизаторами</w:t>
      </w:r>
      <w:r w:rsidR="00AC2B11" w:rsidRPr="005779F9">
        <w:rPr>
          <w:szCs w:val="28"/>
        </w:rPr>
        <w:t xml:space="preserve"> </w:t>
      </w:r>
    </w:p>
    <w:p w14:paraId="72D0A517" w14:textId="149E02B4" w:rsidR="003443B4" w:rsidRPr="005779F9" w:rsidRDefault="00AC2B11" w:rsidP="003443B4">
      <w:pPr>
        <w:jc w:val="center"/>
        <w:rPr>
          <w:szCs w:val="28"/>
        </w:rPr>
      </w:pPr>
      <w:r w:rsidRPr="005779F9">
        <w:rPr>
          <w:color w:val="000000"/>
          <w:szCs w:val="28"/>
        </w:rPr>
        <w:t>(Патент №35652 РК)</w:t>
      </w:r>
      <w:r w:rsidR="001D1162" w:rsidRPr="005779F9">
        <w:rPr>
          <w:szCs w:val="28"/>
        </w:rPr>
        <w:t xml:space="preserve"> </w:t>
      </w:r>
      <w:r w:rsidR="001D1162" w:rsidRPr="005779F9">
        <w:rPr>
          <w:color w:val="0D0D0D"/>
          <w:szCs w:val="28"/>
        </w:rPr>
        <w:t>[</w:t>
      </w:r>
      <w:r w:rsidR="004736D1" w:rsidRPr="005779F9">
        <w:rPr>
          <w:color w:val="0D0D0D"/>
          <w:szCs w:val="28"/>
        </w:rPr>
        <w:t>104</w:t>
      </w:r>
      <w:r w:rsidR="004736D1" w:rsidRPr="005779F9">
        <w:rPr>
          <w:szCs w:val="28"/>
        </w:rPr>
        <w:t>, с. 5</w:t>
      </w:r>
      <w:r w:rsidR="001D1162" w:rsidRPr="005779F9">
        <w:rPr>
          <w:color w:val="0D0D0D"/>
          <w:szCs w:val="28"/>
        </w:rPr>
        <w:t>]</w:t>
      </w:r>
    </w:p>
    <w:p w14:paraId="495A4E47" w14:textId="77777777" w:rsidR="003443B4" w:rsidRPr="005779F9" w:rsidRDefault="003443B4" w:rsidP="006B3AB1">
      <w:pPr>
        <w:rPr>
          <w:szCs w:val="28"/>
        </w:rPr>
      </w:pPr>
    </w:p>
    <w:p w14:paraId="2879DB6D" w14:textId="77777777" w:rsidR="003443B4" w:rsidRPr="005779F9" w:rsidRDefault="003443B4" w:rsidP="003443B4">
      <w:pPr>
        <w:jc w:val="center"/>
        <w:rPr>
          <w:sz w:val="24"/>
          <w:szCs w:val="24"/>
        </w:rPr>
      </w:pPr>
      <w:r w:rsidRPr="005779F9">
        <w:rPr>
          <w:noProof/>
          <w:sz w:val="24"/>
          <w:szCs w:val="24"/>
          <w:lang w:eastAsia="ru-RU"/>
        </w:rPr>
        <w:drawing>
          <wp:inline distT="0" distB="0" distL="0" distR="0" wp14:anchorId="1E5245FB" wp14:editId="1B2BA3A6">
            <wp:extent cx="1708051" cy="1200150"/>
            <wp:effectExtent l="0" t="0" r="6985" b="0"/>
            <wp:docPr id="14" name="Рисунок 14" descr="C:\Users\Lab\Pictures\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b\Pictures\Безымянный.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41497" cy="1223651"/>
                    </a:xfrm>
                    <a:prstGeom prst="rect">
                      <a:avLst/>
                    </a:prstGeom>
                    <a:noFill/>
                    <a:ln>
                      <a:noFill/>
                    </a:ln>
                  </pic:spPr>
                </pic:pic>
              </a:graphicData>
            </a:graphic>
          </wp:inline>
        </w:drawing>
      </w:r>
    </w:p>
    <w:p w14:paraId="623B16A5" w14:textId="77777777" w:rsidR="00C30243" w:rsidRPr="005779F9" w:rsidRDefault="00C30243" w:rsidP="00932043">
      <w:pPr>
        <w:jc w:val="center"/>
        <w:rPr>
          <w:szCs w:val="28"/>
        </w:rPr>
      </w:pPr>
    </w:p>
    <w:p w14:paraId="65E3B212" w14:textId="5330476D" w:rsidR="00932043" w:rsidRPr="005779F9" w:rsidRDefault="00AF35E2" w:rsidP="00932043">
      <w:pPr>
        <w:jc w:val="center"/>
        <w:rPr>
          <w:szCs w:val="28"/>
        </w:rPr>
      </w:pPr>
      <w:r w:rsidRPr="005779F9">
        <w:rPr>
          <w:szCs w:val="28"/>
        </w:rPr>
        <w:t>Р</w:t>
      </w:r>
      <w:r w:rsidR="00932043" w:rsidRPr="005779F9">
        <w:rPr>
          <w:szCs w:val="28"/>
        </w:rPr>
        <w:t xml:space="preserve">исунок </w:t>
      </w:r>
      <w:r w:rsidRPr="005779F9">
        <w:rPr>
          <w:szCs w:val="28"/>
        </w:rPr>
        <w:t>4.</w:t>
      </w:r>
      <w:r w:rsidR="00271470" w:rsidRPr="005779F9">
        <w:rPr>
          <w:szCs w:val="28"/>
        </w:rPr>
        <w:t>31</w:t>
      </w:r>
      <w:r w:rsidR="00932043" w:rsidRPr="005779F9">
        <w:rPr>
          <w:szCs w:val="28"/>
        </w:rPr>
        <w:t xml:space="preserve"> – </w:t>
      </w:r>
      <w:r w:rsidR="003443B4" w:rsidRPr="005779F9">
        <w:rPr>
          <w:szCs w:val="28"/>
        </w:rPr>
        <w:t>Схема установки рукавов для воздуха на стенках стабилизатора</w:t>
      </w:r>
      <w:r w:rsidR="001D1162" w:rsidRPr="005779F9">
        <w:rPr>
          <w:szCs w:val="28"/>
        </w:rPr>
        <w:t xml:space="preserve"> </w:t>
      </w:r>
      <w:r w:rsidR="00AC2B11" w:rsidRPr="005779F9">
        <w:rPr>
          <w:color w:val="000000"/>
          <w:szCs w:val="28"/>
        </w:rPr>
        <w:t>(Патент №35652 РК)</w:t>
      </w:r>
      <w:r w:rsidR="00AC2B11" w:rsidRPr="005779F9">
        <w:rPr>
          <w:color w:val="0D0D0D"/>
          <w:szCs w:val="28"/>
        </w:rPr>
        <w:t xml:space="preserve"> </w:t>
      </w:r>
      <w:r w:rsidR="001D1162" w:rsidRPr="005779F9">
        <w:rPr>
          <w:color w:val="0D0D0D"/>
          <w:szCs w:val="28"/>
        </w:rPr>
        <w:t>[</w:t>
      </w:r>
      <w:r w:rsidR="004736D1" w:rsidRPr="005779F9">
        <w:rPr>
          <w:color w:val="0D0D0D"/>
          <w:szCs w:val="28"/>
        </w:rPr>
        <w:t>104</w:t>
      </w:r>
      <w:r w:rsidR="004736D1" w:rsidRPr="005779F9">
        <w:rPr>
          <w:szCs w:val="28"/>
        </w:rPr>
        <w:t>, с. 5</w:t>
      </w:r>
      <w:r w:rsidR="001D1162" w:rsidRPr="005779F9">
        <w:rPr>
          <w:color w:val="0D0D0D"/>
          <w:szCs w:val="28"/>
        </w:rPr>
        <w:t>]</w:t>
      </w:r>
    </w:p>
    <w:p w14:paraId="6B3355B2" w14:textId="77777777" w:rsidR="00932043" w:rsidRPr="005779F9" w:rsidRDefault="00932043" w:rsidP="00932043">
      <w:pPr>
        <w:jc w:val="both"/>
        <w:rPr>
          <w:szCs w:val="28"/>
        </w:rPr>
      </w:pPr>
    </w:p>
    <w:p w14:paraId="2B6B82DA" w14:textId="62750B2B" w:rsidR="0016775F" w:rsidRPr="005779F9" w:rsidRDefault="00F35EAB" w:rsidP="00D418A9">
      <w:pPr>
        <w:shd w:val="clear" w:color="auto" w:fill="FFFFFF"/>
        <w:ind w:firstLine="709"/>
        <w:jc w:val="both"/>
        <w:rPr>
          <w:color w:val="0D0D0D"/>
          <w:szCs w:val="28"/>
        </w:rPr>
      </w:pPr>
      <w:r w:rsidRPr="005779F9">
        <w:rPr>
          <w:szCs w:val="28"/>
        </w:rPr>
        <w:t xml:space="preserve">В заключении можно отметить, что данное </w:t>
      </w:r>
      <w:r w:rsidR="00D418A9" w:rsidRPr="005779F9">
        <w:rPr>
          <w:szCs w:val="28"/>
        </w:rPr>
        <w:t xml:space="preserve">изобретение обеспечивает низкоэмиссионное и </w:t>
      </w:r>
      <w:r w:rsidRPr="005779F9">
        <w:rPr>
          <w:szCs w:val="28"/>
        </w:rPr>
        <w:t>стабильное горение</w:t>
      </w:r>
      <w:r w:rsidR="00D418A9" w:rsidRPr="005779F9">
        <w:rPr>
          <w:szCs w:val="28"/>
        </w:rPr>
        <w:t xml:space="preserve"> </w:t>
      </w:r>
      <w:r w:rsidRPr="005779F9">
        <w:rPr>
          <w:szCs w:val="28"/>
        </w:rPr>
        <w:t>низкокаллорийных топлив</w:t>
      </w:r>
      <w:r w:rsidR="00D418A9" w:rsidRPr="005779F9">
        <w:rPr>
          <w:szCs w:val="28"/>
        </w:rPr>
        <w:t>, в том числе</w:t>
      </w:r>
      <w:r w:rsidRPr="005779F9">
        <w:rPr>
          <w:szCs w:val="28"/>
        </w:rPr>
        <w:t xml:space="preserve"> и</w:t>
      </w:r>
      <w:r w:rsidR="00D418A9" w:rsidRPr="005779F9">
        <w:rPr>
          <w:szCs w:val="28"/>
        </w:rPr>
        <w:t xml:space="preserve"> биогаза</w:t>
      </w:r>
      <w:r w:rsidR="001D1162" w:rsidRPr="005779F9">
        <w:rPr>
          <w:szCs w:val="28"/>
        </w:rPr>
        <w:t xml:space="preserve"> </w:t>
      </w:r>
      <w:r w:rsidR="001D1162" w:rsidRPr="005779F9">
        <w:rPr>
          <w:color w:val="0D0D0D"/>
          <w:szCs w:val="28"/>
        </w:rPr>
        <w:t>[</w:t>
      </w:r>
      <w:r w:rsidR="004736D1" w:rsidRPr="005779F9">
        <w:rPr>
          <w:color w:val="0D0D0D"/>
          <w:szCs w:val="28"/>
        </w:rPr>
        <w:t>104</w:t>
      </w:r>
      <w:r w:rsidR="004736D1" w:rsidRPr="005779F9">
        <w:rPr>
          <w:szCs w:val="28"/>
        </w:rPr>
        <w:t>, с. 5</w:t>
      </w:r>
      <w:r w:rsidR="001D1162" w:rsidRPr="005779F9">
        <w:rPr>
          <w:color w:val="0D0D0D"/>
          <w:szCs w:val="28"/>
        </w:rPr>
        <w:t>]</w:t>
      </w:r>
      <w:r w:rsidR="00D418A9" w:rsidRPr="005779F9">
        <w:rPr>
          <w:szCs w:val="28"/>
        </w:rPr>
        <w:t>.</w:t>
      </w:r>
    </w:p>
    <w:p w14:paraId="5687C255" w14:textId="77777777" w:rsidR="0016775F" w:rsidRPr="005779F9" w:rsidRDefault="0016775F" w:rsidP="00932043">
      <w:pPr>
        <w:shd w:val="clear" w:color="auto" w:fill="FFFFFF"/>
        <w:jc w:val="both"/>
        <w:rPr>
          <w:color w:val="0D0D0D"/>
          <w:szCs w:val="28"/>
        </w:rPr>
      </w:pPr>
    </w:p>
    <w:p w14:paraId="31370841" w14:textId="77777777" w:rsidR="00D418A9" w:rsidRPr="005779F9" w:rsidRDefault="005F3A34" w:rsidP="005F4ED9">
      <w:pPr>
        <w:shd w:val="clear" w:color="auto" w:fill="FFFFFF"/>
        <w:ind w:firstLine="709"/>
        <w:jc w:val="both"/>
        <w:rPr>
          <w:szCs w:val="28"/>
        </w:rPr>
      </w:pPr>
      <w:r w:rsidRPr="005779F9">
        <w:rPr>
          <w:color w:val="0D0D0D"/>
          <w:szCs w:val="28"/>
        </w:rPr>
        <w:t>4.</w:t>
      </w:r>
      <w:r w:rsidR="00992C71" w:rsidRPr="005779F9">
        <w:rPr>
          <w:color w:val="0D0D0D"/>
          <w:szCs w:val="28"/>
        </w:rPr>
        <w:t>4</w:t>
      </w:r>
      <w:r w:rsidRPr="005779F9">
        <w:rPr>
          <w:color w:val="0D0D0D"/>
          <w:szCs w:val="28"/>
        </w:rPr>
        <w:t xml:space="preserve">.2 </w:t>
      </w:r>
      <w:r w:rsidRPr="005779F9">
        <w:rPr>
          <w:szCs w:val="28"/>
        </w:rPr>
        <w:t>Горелочное устройство для сжигания биогаза</w:t>
      </w:r>
    </w:p>
    <w:p w14:paraId="059BC7B4" w14:textId="151D1770" w:rsidR="00610C9B" w:rsidRPr="005779F9" w:rsidRDefault="00F35EAB" w:rsidP="00F35EAB">
      <w:pPr>
        <w:ind w:firstLine="709"/>
        <w:jc w:val="both"/>
        <w:rPr>
          <w:szCs w:val="28"/>
        </w:rPr>
      </w:pPr>
      <w:r w:rsidRPr="005779F9">
        <w:rPr>
          <w:szCs w:val="28"/>
        </w:rPr>
        <w:t xml:space="preserve">Это новое техническое решение </w:t>
      </w:r>
      <w:r w:rsidR="00610C9B" w:rsidRPr="005779F9">
        <w:rPr>
          <w:szCs w:val="28"/>
        </w:rPr>
        <w:t xml:space="preserve">относится к области теплоэнергетики, </w:t>
      </w:r>
      <w:r w:rsidRPr="005779F9">
        <w:rPr>
          <w:szCs w:val="28"/>
        </w:rPr>
        <w:t>а именно,</w:t>
      </w:r>
      <w:r w:rsidR="00610C9B" w:rsidRPr="005779F9">
        <w:rPr>
          <w:szCs w:val="28"/>
        </w:rPr>
        <w:t xml:space="preserve"> топливосжигающ</w:t>
      </w:r>
      <w:r w:rsidRPr="005779F9">
        <w:rPr>
          <w:szCs w:val="28"/>
        </w:rPr>
        <w:t>ему</w:t>
      </w:r>
      <w:r w:rsidR="00610C9B" w:rsidRPr="005779F9">
        <w:rPr>
          <w:szCs w:val="28"/>
        </w:rPr>
        <w:t xml:space="preserve"> устройств</w:t>
      </w:r>
      <w:r w:rsidRPr="005779F9">
        <w:rPr>
          <w:szCs w:val="28"/>
        </w:rPr>
        <w:t>у</w:t>
      </w:r>
      <w:r w:rsidR="00610C9B" w:rsidRPr="005779F9">
        <w:rPr>
          <w:szCs w:val="28"/>
        </w:rPr>
        <w:t xml:space="preserve">, </w:t>
      </w:r>
      <w:r w:rsidRPr="005779F9">
        <w:rPr>
          <w:szCs w:val="28"/>
        </w:rPr>
        <w:t>которое</w:t>
      </w:r>
      <w:r w:rsidR="00610C9B" w:rsidRPr="005779F9">
        <w:rPr>
          <w:szCs w:val="28"/>
        </w:rPr>
        <w:t xml:space="preserve"> </w:t>
      </w:r>
      <w:r w:rsidRPr="005779F9">
        <w:rPr>
          <w:szCs w:val="28"/>
        </w:rPr>
        <w:t xml:space="preserve">может быть применена </w:t>
      </w:r>
      <w:r w:rsidR="00610C9B" w:rsidRPr="005779F9">
        <w:rPr>
          <w:szCs w:val="28"/>
        </w:rPr>
        <w:t>для сжигания биогаз</w:t>
      </w:r>
      <w:r w:rsidRPr="005779F9">
        <w:rPr>
          <w:szCs w:val="28"/>
        </w:rPr>
        <w:t xml:space="preserve">а </w:t>
      </w:r>
      <w:r w:rsidR="00610C9B" w:rsidRPr="005779F9">
        <w:rPr>
          <w:szCs w:val="28"/>
        </w:rPr>
        <w:t>в различных отраслях техники.</w:t>
      </w:r>
    </w:p>
    <w:p w14:paraId="4448E848" w14:textId="6C3F994D" w:rsidR="00610C9B" w:rsidRPr="005779F9" w:rsidRDefault="00610C9B" w:rsidP="00610C9B">
      <w:pPr>
        <w:ind w:firstLine="709"/>
        <w:jc w:val="both"/>
        <w:rPr>
          <w:szCs w:val="28"/>
        </w:rPr>
      </w:pPr>
      <w:r w:rsidRPr="005779F9">
        <w:rPr>
          <w:szCs w:val="28"/>
        </w:rPr>
        <w:t>Биогаз получаемый от различных органических отходов является низкореакционным топливом. Биогаз невозможно эффективного сжигать в традиционных горелочных устройствах. Это связанно с тем, что биогаз имеет узкий диапазон устойчивого горения, низкую теплотворную способность, объемный расход газа соизмеримый с расходом воздуха и непостоянный состав</w:t>
      </w:r>
      <w:r w:rsidR="00614223" w:rsidRPr="005779F9">
        <w:rPr>
          <w:szCs w:val="28"/>
        </w:rPr>
        <w:t xml:space="preserve"> </w:t>
      </w:r>
      <w:r w:rsidR="00614223" w:rsidRPr="005779F9">
        <w:rPr>
          <w:color w:val="0D0D0D"/>
          <w:szCs w:val="28"/>
        </w:rPr>
        <w:t>[</w:t>
      </w:r>
      <w:r w:rsidR="00614223" w:rsidRPr="005779F9">
        <w:t>85</w:t>
      </w:r>
      <w:r w:rsidR="00226B54" w:rsidRPr="005779F9">
        <w:rPr>
          <w:szCs w:val="28"/>
        </w:rPr>
        <w:t>, с. 1</w:t>
      </w:r>
      <w:r w:rsidR="00614223" w:rsidRPr="005779F9">
        <w:rPr>
          <w:color w:val="0D0D0D"/>
          <w:szCs w:val="28"/>
        </w:rPr>
        <w:t>]</w:t>
      </w:r>
      <w:r w:rsidRPr="005779F9">
        <w:rPr>
          <w:szCs w:val="28"/>
        </w:rPr>
        <w:t>.</w:t>
      </w:r>
    </w:p>
    <w:p w14:paraId="3C03EC38" w14:textId="0E13C487" w:rsidR="00610C9B" w:rsidRPr="005779F9" w:rsidRDefault="00610C9B" w:rsidP="00610C9B">
      <w:pPr>
        <w:ind w:firstLine="709"/>
        <w:jc w:val="both"/>
        <w:rPr>
          <w:szCs w:val="28"/>
        </w:rPr>
      </w:pPr>
      <w:r w:rsidRPr="005779F9">
        <w:rPr>
          <w:szCs w:val="28"/>
        </w:rPr>
        <w:t>Известно горелочное устройство содержащая установленный в воздушном канале лопаточный завихритель и расположенный за ним по ходу воздуха кольцевой уголковый стабилизатор, который делит сечение канала на внутренний и внешний участки с площадью сечения внутреннего канала, составляющей 2,8-3,2 площади сечения внешнего участка, стабилизатор установлен с возможностью продольного перемещения.</w:t>
      </w:r>
    </w:p>
    <w:p w14:paraId="7D8A06EB" w14:textId="3268154A" w:rsidR="00610C9B" w:rsidRPr="005779F9" w:rsidRDefault="00610C9B" w:rsidP="00610C9B">
      <w:pPr>
        <w:ind w:firstLine="709"/>
        <w:jc w:val="both"/>
        <w:rPr>
          <w:szCs w:val="28"/>
        </w:rPr>
      </w:pPr>
      <w:r w:rsidRPr="005779F9">
        <w:rPr>
          <w:szCs w:val="28"/>
        </w:rPr>
        <w:t>Недостатком данного аналога является низкая стабилизация пламени, плохое перемешивание топлива с воздухом и высокие выбросы NOx</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1</w:t>
      </w:r>
      <w:r w:rsidR="00614223" w:rsidRPr="005779F9">
        <w:rPr>
          <w:color w:val="0D0D0D"/>
          <w:szCs w:val="28"/>
        </w:rPr>
        <w:t>]</w:t>
      </w:r>
      <w:r w:rsidRPr="005779F9">
        <w:rPr>
          <w:szCs w:val="28"/>
        </w:rPr>
        <w:t>.</w:t>
      </w:r>
    </w:p>
    <w:p w14:paraId="333858C3" w14:textId="587289CF" w:rsidR="00610C9B" w:rsidRPr="005779F9" w:rsidRDefault="00610C9B" w:rsidP="00610C9B">
      <w:pPr>
        <w:ind w:firstLine="709"/>
        <w:jc w:val="both"/>
        <w:rPr>
          <w:szCs w:val="28"/>
        </w:rPr>
      </w:pPr>
      <w:r w:rsidRPr="005779F9">
        <w:rPr>
          <w:szCs w:val="28"/>
        </w:rPr>
        <w:t>Прототипом данного изобретения является горелка, содержащая воздухоподводящий корпус с кольцевым топливным коллектором, имеющим радиальные выходные отверстия и V-образные стабилизаторы с радиально размещенной входной кромкой, при этом грани стабилизатора соединены шарнирно и имеют возможность взаимного углового перемещения.</w:t>
      </w:r>
    </w:p>
    <w:p w14:paraId="13B20031" w14:textId="23F8C8AF" w:rsidR="00610C9B" w:rsidRPr="005779F9" w:rsidRDefault="00610C9B" w:rsidP="00610C9B">
      <w:pPr>
        <w:ind w:firstLine="709"/>
        <w:jc w:val="both"/>
        <w:rPr>
          <w:szCs w:val="28"/>
        </w:rPr>
      </w:pPr>
      <w:r w:rsidRPr="005779F9">
        <w:rPr>
          <w:szCs w:val="28"/>
        </w:rPr>
        <w:t>Недостатком прототипа является невозможность эффективного сжигания биогаза, плохое предварительное перемешивание топливо с окислителем и высокая эмиссия вредных выбросов. А также конструкция не адаптировано для сжигания топлива c непостоянным составом</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1</w:t>
      </w:r>
      <w:r w:rsidR="00614223" w:rsidRPr="005779F9">
        <w:rPr>
          <w:color w:val="0D0D0D"/>
          <w:szCs w:val="28"/>
        </w:rPr>
        <w:t>]</w:t>
      </w:r>
      <w:r w:rsidRPr="005779F9">
        <w:rPr>
          <w:szCs w:val="28"/>
        </w:rPr>
        <w:t>.</w:t>
      </w:r>
    </w:p>
    <w:p w14:paraId="2EBE18FD" w14:textId="04C4CD6F" w:rsidR="00610C9B" w:rsidRPr="005779F9" w:rsidRDefault="00610C9B" w:rsidP="00610C9B">
      <w:pPr>
        <w:ind w:firstLine="709"/>
        <w:jc w:val="both"/>
        <w:rPr>
          <w:szCs w:val="28"/>
        </w:rPr>
      </w:pPr>
      <w:r w:rsidRPr="005779F9">
        <w:rPr>
          <w:szCs w:val="28"/>
        </w:rPr>
        <w:t>Технической задачей настоящего изобретения является эффективное сжигание биогазового топлива различного состава с обеспечением устойчивого горения и низкой эмиссией вредных выбросов в широком диапазоне работы</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1</w:t>
      </w:r>
      <w:r w:rsidR="00614223" w:rsidRPr="005779F9">
        <w:rPr>
          <w:color w:val="0D0D0D"/>
          <w:szCs w:val="28"/>
        </w:rPr>
        <w:t>]</w:t>
      </w:r>
      <w:r w:rsidRPr="005779F9">
        <w:rPr>
          <w:szCs w:val="28"/>
        </w:rPr>
        <w:t>.</w:t>
      </w:r>
    </w:p>
    <w:p w14:paraId="4DD17CCC" w14:textId="09ABCFF7" w:rsidR="00610C9B" w:rsidRPr="005779F9" w:rsidRDefault="00F35EAB" w:rsidP="00F35EAB">
      <w:pPr>
        <w:ind w:firstLine="709"/>
        <w:jc w:val="both"/>
        <w:rPr>
          <w:szCs w:val="28"/>
        </w:rPr>
      </w:pPr>
      <w:r w:rsidRPr="005779F9">
        <w:rPr>
          <w:szCs w:val="28"/>
        </w:rPr>
        <w:t xml:space="preserve">Результат достигается предварительным перемешиванием </w:t>
      </w:r>
      <w:r w:rsidR="00501F46" w:rsidRPr="005779F9">
        <w:rPr>
          <w:szCs w:val="28"/>
        </w:rPr>
        <w:t>топливовоздушной</w:t>
      </w:r>
      <w:r w:rsidRPr="005779F9">
        <w:rPr>
          <w:szCs w:val="28"/>
        </w:rPr>
        <w:t xml:space="preserve"> смеси в сужающе-расширяющем части горелки, которая имеет входные завихрители и установлены уголковые стабилизаторы на выходе из горелки, также добавлен элемент на стенках с симметричными рукавами для подвода дополнительного воздуха, </w:t>
      </w:r>
      <w:r w:rsidR="00610C9B" w:rsidRPr="005779F9">
        <w:rPr>
          <w:szCs w:val="28"/>
        </w:rPr>
        <w:t>при этом, уголковые стабилизаторы установлены таким образом, что биссектриса уголка направлена по вектору скорости натекания ТВС. Одна сторона уголкового стабилизатора выполнена подвижной с возможностью увеличения угла β</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1</w:t>
      </w:r>
      <w:r w:rsidR="00614223" w:rsidRPr="005779F9">
        <w:rPr>
          <w:color w:val="0D0D0D"/>
          <w:szCs w:val="28"/>
        </w:rPr>
        <w:t>]</w:t>
      </w:r>
      <w:r w:rsidR="00610C9B" w:rsidRPr="005779F9">
        <w:rPr>
          <w:szCs w:val="28"/>
        </w:rPr>
        <w:t>.</w:t>
      </w:r>
    </w:p>
    <w:p w14:paraId="78AD849C" w14:textId="0C85119E" w:rsidR="00610C9B" w:rsidRPr="005779F9" w:rsidRDefault="00610C9B" w:rsidP="00610C9B">
      <w:pPr>
        <w:ind w:firstLine="709"/>
        <w:jc w:val="both"/>
        <w:rPr>
          <w:szCs w:val="28"/>
        </w:rPr>
      </w:pPr>
      <w:r w:rsidRPr="005779F9">
        <w:rPr>
          <w:szCs w:val="28"/>
        </w:rPr>
        <w:t xml:space="preserve">Кроме того, во внутреннюю часть каждого стабилизатора подводится </w:t>
      </w:r>
      <w:r w:rsidR="003C09E9" w:rsidRPr="005779F9">
        <w:rPr>
          <w:szCs w:val="28"/>
        </w:rPr>
        <w:t>топливная трубка водорода,</w:t>
      </w:r>
      <w:r w:rsidRPr="005779F9">
        <w:rPr>
          <w:szCs w:val="28"/>
        </w:rPr>
        <w:t xml:space="preserve"> идущего от коллектора</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1</w:t>
      </w:r>
      <w:r w:rsidR="00614223" w:rsidRPr="005779F9">
        <w:rPr>
          <w:color w:val="0D0D0D"/>
          <w:szCs w:val="28"/>
        </w:rPr>
        <w:t>]</w:t>
      </w:r>
      <w:r w:rsidRPr="005779F9">
        <w:rPr>
          <w:szCs w:val="28"/>
        </w:rPr>
        <w:t>.</w:t>
      </w:r>
    </w:p>
    <w:p w14:paraId="33C54118" w14:textId="77777777" w:rsidR="00610C9B" w:rsidRPr="005779F9" w:rsidRDefault="00610C9B" w:rsidP="00610C9B">
      <w:pPr>
        <w:ind w:firstLine="709"/>
        <w:jc w:val="both"/>
        <w:rPr>
          <w:szCs w:val="28"/>
        </w:rPr>
      </w:pPr>
      <w:r w:rsidRPr="005779F9">
        <w:rPr>
          <w:szCs w:val="28"/>
        </w:rPr>
        <w:t xml:space="preserve">Предлагаемое изобретение поясняется следующими фигурами: </w:t>
      </w:r>
    </w:p>
    <w:p w14:paraId="315F0944" w14:textId="1AB6C983" w:rsidR="00610C9B" w:rsidRPr="005779F9" w:rsidRDefault="00E60F94" w:rsidP="00610C9B">
      <w:pPr>
        <w:ind w:firstLine="709"/>
        <w:jc w:val="both"/>
        <w:rPr>
          <w:szCs w:val="28"/>
        </w:rPr>
      </w:pPr>
      <w:r w:rsidRPr="005779F9">
        <w:rPr>
          <w:szCs w:val="28"/>
        </w:rPr>
        <w:t>Рисунок 4.</w:t>
      </w:r>
      <w:r w:rsidR="00271470" w:rsidRPr="005779F9">
        <w:rPr>
          <w:szCs w:val="28"/>
        </w:rPr>
        <w:t>32</w:t>
      </w:r>
      <w:r w:rsidR="00610C9B" w:rsidRPr="005779F9">
        <w:rPr>
          <w:szCs w:val="28"/>
        </w:rPr>
        <w:t xml:space="preserve"> – схема горелочного устройства для сжигания биогаза</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1</w:t>
      </w:r>
      <w:r w:rsidR="00614223" w:rsidRPr="005779F9">
        <w:rPr>
          <w:color w:val="0D0D0D"/>
          <w:szCs w:val="28"/>
        </w:rPr>
        <w:t>]</w:t>
      </w:r>
      <w:r w:rsidR="00610C9B" w:rsidRPr="005779F9">
        <w:rPr>
          <w:szCs w:val="28"/>
        </w:rPr>
        <w:t>;</w:t>
      </w:r>
    </w:p>
    <w:p w14:paraId="25F33D7D" w14:textId="67EFE067" w:rsidR="00610C9B" w:rsidRPr="005779F9" w:rsidRDefault="00E60F94" w:rsidP="00610C9B">
      <w:pPr>
        <w:ind w:firstLine="709"/>
        <w:jc w:val="both"/>
        <w:rPr>
          <w:szCs w:val="28"/>
        </w:rPr>
      </w:pPr>
      <w:r w:rsidRPr="005779F9">
        <w:rPr>
          <w:szCs w:val="28"/>
        </w:rPr>
        <w:t>Рисунок 4.</w:t>
      </w:r>
      <w:r w:rsidR="00271470" w:rsidRPr="005779F9">
        <w:rPr>
          <w:szCs w:val="28"/>
        </w:rPr>
        <w:t>33</w:t>
      </w:r>
      <w:r w:rsidR="00FD6401" w:rsidRPr="005779F9">
        <w:rPr>
          <w:szCs w:val="28"/>
        </w:rPr>
        <w:t xml:space="preserve"> – </w:t>
      </w:r>
      <w:r w:rsidR="00610C9B" w:rsidRPr="005779F9">
        <w:rPr>
          <w:szCs w:val="28"/>
        </w:rPr>
        <w:t>фронт горелки с уголковыми стабилизаторами</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1</w:t>
      </w:r>
      <w:r w:rsidR="00614223" w:rsidRPr="005779F9">
        <w:rPr>
          <w:color w:val="0D0D0D"/>
          <w:szCs w:val="28"/>
        </w:rPr>
        <w:t>]</w:t>
      </w:r>
      <w:r w:rsidR="00610C9B" w:rsidRPr="005779F9">
        <w:rPr>
          <w:szCs w:val="28"/>
        </w:rPr>
        <w:t>;</w:t>
      </w:r>
    </w:p>
    <w:p w14:paraId="7F8A9855" w14:textId="6B2C7A5A" w:rsidR="00610C9B" w:rsidRPr="005779F9" w:rsidRDefault="00E60F94" w:rsidP="00610C9B">
      <w:pPr>
        <w:ind w:firstLine="709"/>
        <w:jc w:val="both"/>
        <w:rPr>
          <w:szCs w:val="28"/>
        </w:rPr>
      </w:pPr>
      <w:r w:rsidRPr="005779F9">
        <w:rPr>
          <w:szCs w:val="28"/>
        </w:rPr>
        <w:t>Рисунок 4.</w:t>
      </w:r>
      <w:r w:rsidR="00271470" w:rsidRPr="005779F9">
        <w:rPr>
          <w:szCs w:val="28"/>
        </w:rPr>
        <w:t>34</w:t>
      </w:r>
      <w:r w:rsidR="00FD6401" w:rsidRPr="005779F9">
        <w:rPr>
          <w:szCs w:val="28"/>
        </w:rPr>
        <w:t xml:space="preserve"> – </w:t>
      </w:r>
      <w:r w:rsidR="00610C9B" w:rsidRPr="005779F9">
        <w:rPr>
          <w:szCs w:val="28"/>
        </w:rPr>
        <w:t>схема уголкового стабилизатора</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1</w:t>
      </w:r>
      <w:r w:rsidR="00614223" w:rsidRPr="005779F9">
        <w:rPr>
          <w:color w:val="0D0D0D"/>
          <w:szCs w:val="28"/>
        </w:rPr>
        <w:t>]</w:t>
      </w:r>
      <w:r w:rsidR="00610C9B" w:rsidRPr="005779F9">
        <w:rPr>
          <w:szCs w:val="28"/>
        </w:rPr>
        <w:t>.</w:t>
      </w:r>
    </w:p>
    <w:p w14:paraId="0302F05D" w14:textId="77777777" w:rsidR="00610C9B" w:rsidRPr="005779F9" w:rsidRDefault="00D708D6" w:rsidP="00610C9B">
      <w:pPr>
        <w:ind w:firstLine="709"/>
        <w:jc w:val="both"/>
        <w:rPr>
          <w:rFonts w:eastAsiaTheme="minorEastAsia"/>
          <w:szCs w:val="28"/>
        </w:rPr>
      </w:pPr>
      <m:oMath>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w</m:t>
                </m:r>
              </m:e>
            </m:acc>
          </m:e>
          <m:sub>
            <m:r>
              <w:rPr>
                <w:rFonts w:ascii="Cambria Math" w:hAnsi="Cambria Math"/>
                <w:szCs w:val="28"/>
              </w:rPr>
              <m:t>твс</m:t>
            </m:r>
          </m:sub>
        </m:sSub>
      </m:oMath>
      <w:r w:rsidR="00610C9B" w:rsidRPr="005779F9">
        <w:rPr>
          <w:rFonts w:eastAsiaTheme="minorEastAsia"/>
          <w:szCs w:val="28"/>
        </w:rPr>
        <w:t xml:space="preserve"> – вектор скорости топливовоздушной смеси;</w:t>
      </w:r>
    </w:p>
    <w:p w14:paraId="22CBE073" w14:textId="77777777" w:rsidR="00610C9B" w:rsidRPr="005779F9" w:rsidRDefault="00D708D6" w:rsidP="00610C9B">
      <w:pPr>
        <w:ind w:firstLine="709"/>
        <w:jc w:val="both"/>
        <w:rPr>
          <w:rFonts w:eastAsiaTheme="minorEastAsia"/>
          <w:szCs w:val="28"/>
        </w:rPr>
      </w:pPr>
      <m:oMath>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w</m:t>
                </m:r>
              </m:e>
            </m:acc>
          </m:e>
          <m:sub>
            <m:r>
              <w:rPr>
                <w:rFonts w:ascii="Cambria Math" w:hAnsi="Cambria Math"/>
                <w:szCs w:val="28"/>
              </w:rPr>
              <m:t>τ</m:t>
            </m:r>
          </m:sub>
        </m:sSub>
      </m:oMath>
      <w:r w:rsidR="00610C9B" w:rsidRPr="005779F9">
        <w:rPr>
          <w:rFonts w:eastAsiaTheme="minorEastAsia"/>
          <w:szCs w:val="28"/>
        </w:rPr>
        <w:t xml:space="preserve"> –тангенциальная составляющая скорости;</w:t>
      </w:r>
    </w:p>
    <w:p w14:paraId="026E6C42" w14:textId="77777777" w:rsidR="00610C9B" w:rsidRPr="005779F9" w:rsidRDefault="00D708D6" w:rsidP="00610C9B">
      <w:pPr>
        <w:ind w:firstLine="709"/>
        <w:jc w:val="both"/>
        <w:rPr>
          <w:szCs w:val="28"/>
        </w:rPr>
      </w:pPr>
      <m:oMath>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w</m:t>
                </m:r>
              </m:e>
            </m:acc>
          </m:e>
          <m:sub>
            <m:r>
              <w:rPr>
                <w:rFonts w:ascii="Cambria Math" w:hAnsi="Cambria Math"/>
                <w:szCs w:val="28"/>
              </w:rPr>
              <m:t>о</m:t>
            </m:r>
          </m:sub>
        </m:sSub>
      </m:oMath>
      <w:r w:rsidR="00610C9B" w:rsidRPr="005779F9">
        <w:rPr>
          <w:rFonts w:eastAsiaTheme="minorEastAsia"/>
          <w:szCs w:val="28"/>
        </w:rPr>
        <w:t xml:space="preserve"> – осевая составляющая скорости.</w:t>
      </w:r>
    </w:p>
    <w:p w14:paraId="613BC73D" w14:textId="04729222" w:rsidR="00F85C18" w:rsidRPr="005779F9" w:rsidRDefault="00F85C18" w:rsidP="00F85C18">
      <w:pPr>
        <w:ind w:firstLine="709"/>
        <w:jc w:val="both"/>
        <w:rPr>
          <w:szCs w:val="28"/>
        </w:rPr>
      </w:pPr>
      <w:r w:rsidRPr="005779F9">
        <w:rPr>
          <w:szCs w:val="28"/>
        </w:rPr>
        <w:t xml:space="preserve">Это изобретение для сжигания биогазов выполнен на входе из сужающе-расширяющегося канала 1, на котором прикреплен завихритель воздуха 2, а на выходе соединен по оси горелки распределительный конус 4, который соединяется каналом 1 с помощью восьми стаблизаторами уголкового типа 5 </w:t>
      </w:r>
      <w:r w:rsidRPr="005779F9">
        <w:rPr>
          <w:color w:val="0D0D0D"/>
          <w:szCs w:val="28"/>
        </w:rPr>
        <w:t>[</w:t>
      </w:r>
      <w:r w:rsidR="00226B54" w:rsidRPr="005779F9">
        <w:t>85</w:t>
      </w:r>
      <w:r w:rsidR="00226B54" w:rsidRPr="005779F9">
        <w:rPr>
          <w:szCs w:val="28"/>
        </w:rPr>
        <w:t>, с. 2</w:t>
      </w:r>
      <w:r w:rsidRPr="005779F9">
        <w:rPr>
          <w:color w:val="0D0D0D"/>
          <w:szCs w:val="28"/>
        </w:rPr>
        <w:t>]</w:t>
      </w:r>
      <w:r w:rsidRPr="005779F9">
        <w:rPr>
          <w:szCs w:val="28"/>
        </w:rPr>
        <w:t>.</w:t>
      </w:r>
    </w:p>
    <w:p w14:paraId="4D574FE5" w14:textId="21B2C5D3" w:rsidR="00F85C18" w:rsidRPr="005779F9" w:rsidRDefault="00F85C18" w:rsidP="00F85C18">
      <w:pPr>
        <w:ind w:firstLine="709"/>
        <w:jc w:val="both"/>
        <w:rPr>
          <w:szCs w:val="28"/>
        </w:rPr>
      </w:pPr>
      <w:r w:rsidRPr="005779F9">
        <w:rPr>
          <w:szCs w:val="28"/>
        </w:rPr>
        <w:t xml:space="preserve">Для выравнивания течения ТВС в расширяющейся части горелки прикреплены осесимметричные усеченные конусы 6, выполненной из листовой стали. Угол раскрытия осесимметричных усеченных конусов 6 совпадает с углом раскрытия расширяющейся части корпуса горелки, а угол раскрытия распределительного конуса 4 составляет относительно оси горелки от 30 до 45°. Входной завихритель 2 имеет количество лопаток от 4 до 8 с углом установки лопаток β относительно оси горелки от 30 до 45° </w:t>
      </w:r>
      <w:r w:rsidRPr="005779F9">
        <w:rPr>
          <w:color w:val="0D0D0D"/>
          <w:szCs w:val="28"/>
        </w:rPr>
        <w:t>[</w:t>
      </w:r>
      <w:r w:rsidR="00226B54" w:rsidRPr="005779F9">
        <w:t>85</w:t>
      </w:r>
      <w:r w:rsidR="00226B54" w:rsidRPr="005779F9">
        <w:rPr>
          <w:szCs w:val="28"/>
        </w:rPr>
        <w:t>, с. 2</w:t>
      </w:r>
      <w:r w:rsidRPr="005779F9">
        <w:t>, 126</w:t>
      </w:r>
      <w:r w:rsidR="00C10E09" w:rsidRPr="005779F9">
        <w:rPr>
          <w:szCs w:val="28"/>
        </w:rPr>
        <w:t>, с. 341</w:t>
      </w:r>
      <w:r w:rsidRPr="005779F9">
        <w:rPr>
          <w:color w:val="0D0D0D"/>
          <w:szCs w:val="28"/>
        </w:rPr>
        <w:t>]</w:t>
      </w:r>
      <w:r w:rsidRPr="005779F9">
        <w:rPr>
          <w:szCs w:val="28"/>
        </w:rPr>
        <w:t>.</w:t>
      </w:r>
    </w:p>
    <w:p w14:paraId="29A0E1C7" w14:textId="459BC3BA" w:rsidR="00610C9B" w:rsidRPr="005779F9" w:rsidRDefault="003C16BE" w:rsidP="003C16BE">
      <w:pPr>
        <w:ind w:firstLine="709"/>
        <w:jc w:val="both"/>
        <w:rPr>
          <w:szCs w:val="28"/>
        </w:rPr>
      </w:pPr>
      <w:r w:rsidRPr="005779F9">
        <w:rPr>
          <w:szCs w:val="28"/>
        </w:rPr>
        <w:t xml:space="preserve">Установленный на выходе коллектор 7 предназначен для распределения водорода по топливным трубкам 8, которые, в свою очередь, приводят поток водорода к </w:t>
      </w:r>
      <w:r w:rsidR="00610C9B" w:rsidRPr="005779F9">
        <w:rPr>
          <w:szCs w:val="28"/>
        </w:rPr>
        <w:t xml:space="preserve">внутренним </w:t>
      </w:r>
      <w:r w:rsidRPr="005779F9">
        <w:rPr>
          <w:szCs w:val="28"/>
        </w:rPr>
        <w:t>составляющим</w:t>
      </w:r>
      <w:r w:rsidR="00610C9B" w:rsidRPr="005779F9">
        <w:rPr>
          <w:szCs w:val="28"/>
        </w:rPr>
        <w:t xml:space="preserve"> уголковых стабилизаторов 5</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2</w:t>
      </w:r>
      <w:r w:rsidR="009E5095" w:rsidRPr="005779F9">
        <w:t>, 126</w:t>
      </w:r>
      <w:r w:rsidR="00614223" w:rsidRPr="005779F9">
        <w:rPr>
          <w:color w:val="0D0D0D"/>
          <w:szCs w:val="28"/>
        </w:rPr>
        <w:t>]</w:t>
      </w:r>
      <w:r w:rsidR="00610C9B" w:rsidRPr="005779F9">
        <w:rPr>
          <w:szCs w:val="28"/>
        </w:rPr>
        <w:t>.</w:t>
      </w:r>
    </w:p>
    <w:p w14:paraId="1C02641D" w14:textId="0078EB96" w:rsidR="00610C9B" w:rsidRPr="005779F9" w:rsidRDefault="003C16BE" w:rsidP="00610C9B">
      <w:pPr>
        <w:ind w:firstLine="709"/>
        <w:jc w:val="both"/>
        <w:rPr>
          <w:szCs w:val="28"/>
        </w:rPr>
      </w:pPr>
      <w:r w:rsidRPr="005779F9">
        <w:rPr>
          <w:szCs w:val="28"/>
        </w:rPr>
        <w:t>Способ установки у</w:t>
      </w:r>
      <w:r w:rsidR="00610C9B" w:rsidRPr="005779F9">
        <w:rPr>
          <w:szCs w:val="28"/>
        </w:rPr>
        <w:t>голковы</w:t>
      </w:r>
      <w:r w:rsidRPr="005779F9">
        <w:rPr>
          <w:szCs w:val="28"/>
        </w:rPr>
        <w:t>х</w:t>
      </w:r>
      <w:r w:rsidR="00610C9B" w:rsidRPr="005779F9">
        <w:rPr>
          <w:szCs w:val="28"/>
        </w:rPr>
        <w:t xml:space="preserve"> стабилизатор</w:t>
      </w:r>
      <w:r w:rsidRPr="005779F9">
        <w:rPr>
          <w:szCs w:val="28"/>
        </w:rPr>
        <w:t>ов</w:t>
      </w:r>
      <w:r w:rsidR="00610C9B" w:rsidRPr="005779F9">
        <w:rPr>
          <w:szCs w:val="28"/>
        </w:rPr>
        <w:t xml:space="preserve"> 5 </w:t>
      </w:r>
      <w:r w:rsidRPr="005779F9">
        <w:rPr>
          <w:szCs w:val="28"/>
        </w:rPr>
        <w:t xml:space="preserve">выполнен так, чтобы </w:t>
      </w:r>
      <w:r w:rsidR="00610C9B" w:rsidRPr="005779F9">
        <w:rPr>
          <w:szCs w:val="28"/>
        </w:rPr>
        <w:t>биссектриса уголка</w:t>
      </w:r>
      <w:r w:rsidRPr="005779F9">
        <w:rPr>
          <w:szCs w:val="28"/>
        </w:rPr>
        <w:t xml:space="preserve"> была по</w:t>
      </w:r>
      <w:r w:rsidR="00610C9B" w:rsidRPr="005779F9">
        <w:rPr>
          <w:szCs w:val="28"/>
        </w:rPr>
        <w:t xml:space="preserve"> направлен</w:t>
      </w:r>
      <w:r w:rsidRPr="005779F9">
        <w:rPr>
          <w:szCs w:val="28"/>
        </w:rPr>
        <w:t xml:space="preserve">ию </w:t>
      </w:r>
      <w:r w:rsidR="00610C9B" w:rsidRPr="005779F9">
        <w:rPr>
          <w:szCs w:val="28"/>
        </w:rPr>
        <w:t>вектор</w:t>
      </w:r>
      <w:r w:rsidRPr="005779F9">
        <w:rPr>
          <w:szCs w:val="28"/>
        </w:rPr>
        <w:t>а</w:t>
      </w:r>
      <w:r w:rsidR="00610C9B" w:rsidRPr="005779F9">
        <w:rPr>
          <w:szCs w:val="28"/>
        </w:rPr>
        <w:t xml:space="preserve"> скорости </w:t>
      </w:r>
      <w:r w:rsidRPr="005779F9">
        <w:rPr>
          <w:szCs w:val="28"/>
        </w:rPr>
        <w:t>протекания</w:t>
      </w:r>
      <w:r w:rsidR="00610C9B" w:rsidRPr="005779F9">
        <w:rPr>
          <w:szCs w:val="28"/>
        </w:rPr>
        <w:t xml:space="preserve"> ТВС </w:t>
      </w:r>
      <m:oMath>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w</m:t>
                </m:r>
              </m:e>
            </m:acc>
          </m:e>
          <m:sub>
            <m:r>
              <w:rPr>
                <w:rFonts w:ascii="Cambria Math" w:hAnsi="Cambria Math"/>
                <w:szCs w:val="28"/>
              </w:rPr>
              <m:t>твс</m:t>
            </m:r>
          </m:sub>
        </m:sSub>
      </m:oMath>
      <w:r w:rsidR="00610C9B" w:rsidRPr="005779F9">
        <w:rPr>
          <w:szCs w:val="28"/>
        </w:rPr>
        <w:t xml:space="preserve">. </w:t>
      </w:r>
      <w:r w:rsidRPr="005779F9">
        <w:rPr>
          <w:szCs w:val="28"/>
        </w:rPr>
        <w:t xml:space="preserve">И в этом случае, одна часть стенки 9 уголковых стабилизаторов 5 находится в стационарном состояние, </w:t>
      </w:r>
      <w:r w:rsidR="00610C9B" w:rsidRPr="005779F9">
        <w:rPr>
          <w:szCs w:val="28"/>
        </w:rPr>
        <w:t>а вторая стенка 10</w:t>
      </w:r>
      <w:r w:rsidRPr="005779F9">
        <w:rPr>
          <w:szCs w:val="28"/>
        </w:rPr>
        <w:t xml:space="preserve">, предназначенная </w:t>
      </w:r>
      <w:r w:rsidR="003C09E9" w:rsidRPr="005779F9">
        <w:rPr>
          <w:szCs w:val="28"/>
        </w:rPr>
        <w:t>для регулирования</w:t>
      </w:r>
      <w:r w:rsidRPr="005779F9">
        <w:rPr>
          <w:szCs w:val="28"/>
        </w:rPr>
        <w:t xml:space="preserve"> угла раскрытия β </w:t>
      </w:r>
      <w:r w:rsidR="003C09E9" w:rsidRPr="005779F9">
        <w:rPr>
          <w:szCs w:val="28"/>
        </w:rPr>
        <w:t>в процессе движени</w:t>
      </w:r>
      <w:r w:rsidR="00836477" w:rsidRPr="005779F9">
        <w:rPr>
          <w:szCs w:val="28"/>
        </w:rPr>
        <w:t xml:space="preserve">я </w:t>
      </w:r>
      <w:r w:rsidR="003C09E9" w:rsidRPr="005779F9">
        <w:rPr>
          <w:color w:val="0D0D0D"/>
          <w:szCs w:val="28"/>
        </w:rPr>
        <w:t>[</w:t>
      </w:r>
      <w:r w:rsidR="00226B54" w:rsidRPr="005779F9">
        <w:t>85</w:t>
      </w:r>
      <w:r w:rsidR="00226B54" w:rsidRPr="005779F9">
        <w:rPr>
          <w:szCs w:val="28"/>
        </w:rPr>
        <w:t>, с. 2</w:t>
      </w:r>
      <w:r w:rsidR="00614223" w:rsidRPr="005779F9">
        <w:rPr>
          <w:color w:val="0D0D0D"/>
          <w:szCs w:val="28"/>
        </w:rPr>
        <w:t>]</w:t>
      </w:r>
      <w:r w:rsidR="00610C9B" w:rsidRPr="005779F9">
        <w:rPr>
          <w:szCs w:val="28"/>
        </w:rPr>
        <w:t>.</w:t>
      </w:r>
    </w:p>
    <w:p w14:paraId="22C777B1" w14:textId="40924BB6" w:rsidR="00610C9B" w:rsidRPr="005779F9" w:rsidRDefault="003C16BE" w:rsidP="005859A3">
      <w:pPr>
        <w:ind w:firstLine="709"/>
        <w:jc w:val="both"/>
        <w:rPr>
          <w:szCs w:val="28"/>
        </w:rPr>
      </w:pPr>
      <w:r w:rsidRPr="005779F9">
        <w:rPr>
          <w:szCs w:val="28"/>
        </w:rPr>
        <w:t>Принцип работы г</w:t>
      </w:r>
      <w:r w:rsidR="00610C9B" w:rsidRPr="005779F9">
        <w:rPr>
          <w:szCs w:val="28"/>
        </w:rPr>
        <w:t>орелочно</w:t>
      </w:r>
      <w:r w:rsidRPr="005779F9">
        <w:rPr>
          <w:szCs w:val="28"/>
        </w:rPr>
        <w:t>го</w:t>
      </w:r>
      <w:r w:rsidR="00610C9B" w:rsidRPr="005779F9">
        <w:rPr>
          <w:szCs w:val="28"/>
        </w:rPr>
        <w:t xml:space="preserve"> устройств</w:t>
      </w:r>
      <w:r w:rsidRPr="005779F9">
        <w:rPr>
          <w:szCs w:val="28"/>
        </w:rPr>
        <w:t xml:space="preserve">а заключается в </w:t>
      </w:r>
      <w:r w:rsidR="00610C9B" w:rsidRPr="005779F9">
        <w:rPr>
          <w:szCs w:val="28"/>
        </w:rPr>
        <w:t>следующим</w:t>
      </w:r>
      <w:r w:rsidRPr="005779F9">
        <w:rPr>
          <w:szCs w:val="28"/>
        </w:rPr>
        <w:t>: в</w:t>
      </w:r>
      <w:r w:rsidR="00610C9B" w:rsidRPr="005779F9">
        <w:rPr>
          <w:szCs w:val="28"/>
        </w:rPr>
        <w:t xml:space="preserve">оздух для </w:t>
      </w:r>
      <w:r w:rsidRPr="005779F9">
        <w:rPr>
          <w:szCs w:val="28"/>
        </w:rPr>
        <w:t xml:space="preserve">смешивания с топливом </w:t>
      </w:r>
      <w:r w:rsidR="00610C9B" w:rsidRPr="005779F9">
        <w:rPr>
          <w:szCs w:val="28"/>
        </w:rPr>
        <w:t xml:space="preserve">поступает </w:t>
      </w:r>
      <w:r w:rsidRPr="005779F9">
        <w:rPr>
          <w:szCs w:val="28"/>
        </w:rPr>
        <w:t xml:space="preserve">с завихрениями </w:t>
      </w:r>
      <w:r w:rsidR="00610C9B" w:rsidRPr="005779F9">
        <w:rPr>
          <w:szCs w:val="28"/>
        </w:rPr>
        <w:t xml:space="preserve">в горелку через входной завихритель 2. </w:t>
      </w:r>
      <w:r w:rsidRPr="005779F9">
        <w:rPr>
          <w:szCs w:val="28"/>
        </w:rPr>
        <w:t xml:space="preserve">Далее скорость этого потока увеличивается </w:t>
      </w:r>
      <w:r w:rsidR="00610C9B" w:rsidRPr="005779F9">
        <w:rPr>
          <w:szCs w:val="28"/>
        </w:rPr>
        <w:t xml:space="preserve">в сужающемся канале и в горле горелки </w:t>
      </w:r>
      <w:r w:rsidRPr="005779F9">
        <w:rPr>
          <w:szCs w:val="28"/>
        </w:rPr>
        <w:t xml:space="preserve">смешивается с газообраным топливом которая поступает </w:t>
      </w:r>
      <w:r w:rsidR="00610C9B" w:rsidRPr="005779F9">
        <w:rPr>
          <w:szCs w:val="28"/>
        </w:rPr>
        <w:t xml:space="preserve">через трубку 3. </w:t>
      </w:r>
      <w:r w:rsidRPr="005779F9">
        <w:rPr>
          <w:szCs w:val="28"/>
        </w:rPr>
        <w:t>Затем</w:t>
      </w:r>
      <w:r w:rsidR="00610C9B" w:rsidRPr="005779F9">
        <w:rPr>
          <w:szCs w:val="28"/>
        </w:rPr>
        <w:t xml:space="preserve"> закрученная </w:t>
      </w:r>
      <w:r w:rsidRPr="005779F9">
        <w:rPr>
          <w:szCs w:val="28"/>
        </w:rPr>
        <w:t>ТВС</w:t>
      </w:r>
      <w:r w:rsidR="00610C9B" w:rsidRPr="005779F9">
        <w:rPr>
          <w:szCs w:val="28"/>
        </w:rPr>
        <w:t xml:space="preserve"> </w:t>
      </w:r>
      <w:r w:rsidRPr="005779F9">
        <w:rPr>
          <w:szCs w:val="28"/>
        </w:rPr>
        <w:t>движется</w:t>
      </w:r>
      <w:r w:rsidR="00610C9B" w:rsidRPr="005779F9">
        <w:rPr>
          <w:szCs w:val="28"/>
        </w:rPr>
        <w:t xml:space="preserve"> по </w:t>
      </w:r>
      <w:r w:rsidRPr="005779F9">
        <w:rPr>
          <w:szCs w:val="28"/>
        </w:rPr>
        <w:t xml:space="preserve">каналам </w:t>
      </w:r>
      <w:r w:rsidR="00610C9B" w:rsidRPr="005779F9">
        <w:rPr>
          <w:szCs w:val="28"/>
        </w:rPr>
        <w:t>расширяющейся части горелки, в которо</w:t>
      </w:r>
      <w:r w:rsidRPr="005779F9">
        <w:rPr>
          <w:szCs w:val="28"/>
        </w:rPr>
        <w:t>м выравнивает поток ТВС</w:t>
      </w:r>
      <w:r w:rsidR="00610C9B" w:rsidRPr="005779F9">
        <w:rPr>
          <w:szCs w:val="28"/>
        </w:rPr>
        <w:t xml:space="preserve"> осесимметричные усеченные конусы 6, </w:t>
      </w:r>
      <w:r w:rsidRPr="005779F9">
        <w:rPr>
          <w:szCs w:val="28"/>
        </w:rPr>
        <w:t xml:space="preserve">делая </w:t>
      </w:r>
      <w:r w:rsidR="00610C9B" w:rsidRPr="005779F9">
        <w:rPr>
          <w:szCs w:val="28"/>
        </w:rPr>
        <w:t xml:space="preserve">его </w:t>
      </w:r>
      <w:r w:rsidRPr="005779F9">
        <w:rPr>
          <w:szCs w:val="28"/>
        </w:rPr>
        <w:t xml:space="preserve">более </w:t>
      </w:r>
      <w:r w:rsidR="00610C9B" w:rsidRPr="005779F9">
        <w:rPr>
          <w:szCs w:val="28"/>
        </w:rPr>
        <w:t>равномерн</w:t>
      </w:r>
      <w:r w:rsidRPr="005779F9">
        <w:rPr>
          <w:szCs w:val="28"/>
        </w:rPr>
        <w:t>ым</w:t>
      </w:r>
      <w:r w:rsidR="00610C9B" w:rsidRPr="005779F9">
        <w:rPr>
          <w:szCs w:val="28"/>
        </w:rPr>
        <w:t xml:space="preserve"> по </w:t>
      </w:r>
      <w:r w:rsidRPr="005779F9">
        <w:rPr>
          <w:szCs w:val="28"/>
        </w:rPr>
        <w:t xml:space="preserve">длине </w:t>
      </w:r>
      <w:r w:rsidR="00610C9B" w:rsidRPr="005779F9">
        <w:rPr>
          <w:szCs w:val="28"/>
        </w:rPr>
        <w:t>канала горелки</w:t>
      </w:r>
      <w:r w:rsidRPr="005779F9">
        <w:rPr>
          <w:szCs w:val="28"/>
        </w:rPr>
        <w:t xml:space="preserve">. Этот процесс снижает </w:t>
      </w:r>
      <w:r w:rsidR="00610C9B" w:rsidRPr="005779F9">
        <w:rPr>
          <w:szCs w:val="28"/>
        </w:rPr>
        <w:t>концентр</w:t>
      </w:r>
      <w:r w:rsidRPr="005779F9">
        <w:rPr>
          <w:szCs w:val="28"/>
        </w:rPr>
        <w:t>ацию</w:t>
      </w:r>
      <w:r w:rsidR="00610C9B" w:rsidRPr="005779F9">
        <w:rPr>
          <w:szCs w:val="28"/>
        </w:rPr>
        <w:t xml:space="preserve"> ТВС на его </w:t>
      </w:r>
      <w:r w:rsidRPr="005779F9">
        <w:rPr>
          <w:szCs w:val="28"/>
        </w:rPr>
        <w:t>сечениях</w:t>
      </w:r>
      <w:r w:rsidR="00610C9B" w:rsidRPr="005779F9">
        <w:rPr>
          <w:szCs w:val="28"/>
        </w:rPr>
        <w:t xml:space="preserve">. </w:t>
      </w:r>
      <w:r w:rsidRPr="005779F9">
        <w:rPr>
          <w:szCs w:val="28"/>
        </w:rPr>
        <w:t>Предназначение</w:t>
      </w:r>
      <w:r w:rsidR="005859A3" w:rsidRPr="005779F9">
        <w:rPr>
          <w:szCs w:val="28"/>
        </w:rPr>
        <w:t>м</w:t>
      </w:r>
      <w:r w:rsidRPr="005779F9">
        <w:rPr>
          <w:szCs w:val="28"/>
        </w:rPr>
        <w:t xml:space="preserve"> р</w:t>
      </w:r>
      <w:r w:rsidR="00610C9B" w:rsidRPr="005779F9">
        <w:rPr>
          <w:szCs w:val="28"/>
        </w:rPr>
        <w:t>асширяющ</w:t>
      </w:r>
      <w:r w:rsidRPr="005779F9">
        <w:rPr>
          <w:szCs w:val="28"/>
        </w:rPr>
        <w:t>е</w:t>
      </w:r>
      <w:r w:rsidR="005859A3" w:rsidRPr="005779F9">
        <w:rPr>
          <w:szCs w:val="28"/>
        </w:rPr>
        <w:t>гося</w:t>
      </w:r>
      <w:r w:rsidR="00610C9B" w:rsidRPr="005779F9">
        <w:rPr>
          <w:szCs w:val="28"/>
        </w:rPr>
        <w:t xml:space="preserve"> </w:t>
      </w:r>
      <w:r w:rsidRPr="005779F9">
        <w:rPr>
          <w:szCs w:val="28"/>
        </w:rPr>
        <w:t xml:space="preserve">элемента </w:t>
      </w:r>
      <w:r w:rsidR="00610C9B" w:rsidRPr="005779F9">
        <w:rPr>
          <w:szCs w:val="28"/>
        </w:rPr>
        <w:t xml:space="preserve">горелки </w:t>
      </w:r>
      <w:r w:rsidR="005859A3" w:rsidRPr="005779F9">
        <w:rPr>
          <w:szCs w:val="28"/>
        </w:rPr>
        <w:t xml:space="preserve">является </w:t>
      </w:r>
      <w:r w:rsidR="00610C9B" w:rsidRPr="005779F9">
        <w:rPr>
          <w:szCs w:val="28"/>
        </w:rPr>
        <w:t>снижени</w:t>
      </w:r>
      <w:r w:rsidR="005859A3" w:rsidRPr="005779F9">
        <w:rPr>
          <w:szCs w:val="28"/>
        </w:rPr>
        <w:t>я</w:t>
      </w:r>
      <w:r w:rsidR="00610C9B" w:rsidRPr="005779F9">
        <w:rPr>
          <w:szCs w:val="28"/>
        </w:rPr>
        <w:t xml:space="preserve"> скорост</w:t>
      </w:r>
      <w:r w:rsidR="005859A3" w:rsidRPr="005779F9">
        <w:rPr>
          <w:szCs w:val="28"/>
        </w:rPr>
        <w:t>ей потока</w:t>
      </w:r>
      <w:r w:rsidR="00610C9B" w:rsidRPr="005779F9">
        <w:rPr>
          <w:szCs w:val="28"/>
        </w:rPr>
        <w:t xml:space="preserve"> ТВС, </w:t>
      </w:r>
      <w:r w:rsidR="005859A3" w:rsidRPr="005779F9">
        <w:rPr>
          <w:szCs w:val="28"/>
        </w:rPr>
        <w:t xml:space="preserve">для снижения рисков </w:t>
      </w:r>
      <w:r w:rsidR="00610C9B" w:rsidRPr="005779F9">
        <w:rPr>
          <w:szCs w:val="28"/>
        </w:rPr>
        <w:t xml:space="preserve">срыва </w:t>
      </w:r>
      <w:r w:rsidR="005859A3" w:rsidRPr="005779F9">
        <w:rPr>
          <w:szCs w:val="28"/>
        </w:rPr>
        <w:t>потока</w:t>
      </w:r>
      <w:r w:rsidR="00610C9B" w:rsidRPr="005779F9">
        <w:rPr>
          <w:szCs w:val="28"/>
        </w:rPr>
        <w:t>.</w:t>
      </w:r>
      <w:r w:rsidR="005859A3" w:rsidRPr="005779F9">
        <w:rPr>
          <w:szCs w:val="28"/>
        </w:rPr>
        <w:t xml:space="preserve"> К тому же, достоинствами такого технического решения являются качественные перешивания ТВС </w:t>
      </w:r>
      <w:r w:rsidR="00610C9B" w:rsidRPr="005779F9">
        <w:rPr>
          <w:szCs w:val="28"/>
        </w:rPr>
        <w:t xml:space="preserve">за счет торможения потока </w:t>
      </w:r>
      <w:r w:rsidR="00614223" w:rsidRPr="005779F9">
        <w:rPr>
          <w:color w:val="0D0D0D"/>
          <w:szCs w:val="28"/>
        </w:rPr>
        <w:t>[</w:t>
      </w:r>
      <w:r w:rsidR="009E5095" w:rsidRPr="005779F9">
        <w:t xml:space="preserve"> 1</w:t>
      </w:r>
      <w:r w:rsidR="008869B1" w:rsidRPr="005779F9">
        <w:rPr>
          <w:lang w:val="kk-KZ"/>
        </w:rPr>
        <w:t>37</w:t>
      </w:r>
      <w:r w:rsidR="00614223" w:rsidRPr="005779F9">
        <w:rPr>
          <w:color w:val="0D0D0D"/>
          <w:szCs w:val="28"/>
        </w:rPr>
        <w:t>]</w:t>
      </w:r>
      <w:r w:rsidR="00610C9B" w:rsidRPr="005779F9">
        <w:rPr>
          <w:szCs w:val="28"/>
        </w:rPr>
        <w:t>.</w:t>
      </w:r>
    </w:p>
    <w:p w14:paraId="59477BE5" w14:textId="1DB53444" w:rsidR="00610C9B" w:rsidRPr="005779F9" w:rsidRDefault="005859A3" w:rsidP="00F85C18">
      <w:pPr>
        <w:ind w:firstLine="709"/>
        <w:jc w:val="both"/>
        <w:rPr>
          <w:szCs w:val="28"/>
        </w:rPr>
      </w:pPr>
      <w:r w:rsidRPr="005779F9">
        <w:rPr>
          <w:szCs w:val="28"/>
        </w:rPr>
        <w:t xml:space="preserve">Горения </w:t>
      </w:r>
      <w:r w:rsidR="002329B7" w:rsidRPr="005779F9">
        <w:rPr>
          <w:szCs w:val="28"/>
        </w:rPr>
        <w:t xml:space="preserve">закрученного потока </w:t>
      </w:r>
      <w:r w:rsidRPr="005779F9">
        <w:rPr>
          <w:szCs w:val="28"/>
        </w:rPr>
        <w:t xml:space="preserve">ТВС смеси происходит на выходе из горелочного устройства обтекая </w:t>
      </w:r>
      <w:r w:rsidR="002329B7" w:rsidRPr="005779F9">
        <w:rPr>
          <w:szCs w:val="28"/>
        </w:rPr>
        <w:t>уголковые стабилизаторы 5. На выходе из горелки установленные стабилизаторы 5 обеспечивают низкие образования вредных веществ, так как, отсутствуют зоны высоких температур.</w:t>
      </w:r>
      <w:r w:rsidR="00F85C18" w:rsidRPr="005779F9">
        <w:rPr>
          <w:szCs w:val="28"/>
        </w:rPr>
        <w:t xml:space="preserve"> </w:t>
      </w:r>
      <w:r w:rsidR="00610C9B" w:rsidRPr="005779F9">
        <w:rPr>
          <w:szCs w:val="28"/>
        </w:rPr>
        <w:t xml:space="preserve">Установка биссектрисы уголкового стабилизатора 5 по направлению вектора скорости натекания ТВС </w:t>
      </w:r>
      <m:oMath>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w</m:t>
                </m:r>
              </m:e>
            </m:acc>
          </m:e>
          <m:sub>
            <m:r>
              <w:rPr>
                <w:rFonts w:ascii="Cambria Math" w:hAnsi="Cambria Math"/>
                <w:szCs w:val="28"/>
              </w:rPr>
              <m:t>твс</m:t>
            </m:r>
          </m:sub>
        </m:sSub>
      </m:oMath>
      <w:r w:rsidR="00610C9B" w:rsidRPr="005779F9">
        <w:rPr>
          <w:rFonts w:eastAsiaTheme="minorEastAsia"/>
          <w:szCs w:val="28"/>
        </w:rPr>
        <w:t xml:space="preserve"> </w:t>
      </w:r>
      <w:r w:rsidR="00610C9B" w:rsidRPr="005779F9">
        <w:rPr>
          <w:szCs w:val="28"/>
        </w:rPr>
        <w:t>не снижает закрутку потока и уменьшает сопротивление выходной части горелки. Выполнение одной стороны уголкового стабилизатора 5 подвижной позволит регулировать пламя за счет варьированья угла β при различных режимах работы горелки. При низких нагрузках работы горелки увеличение угла β создает больше рециркуляционных потоков на выходе из горелки, тем самым повышает стабильность пламени</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2</w:t>
      </w:r>
      <w:r w:rsidR="00614223" w:rsidRPr="005779F9">
        <w:rPr>
          <w:color w:val="0D0D0D"/>
          <w:szCs w:val="28"/>
        </w:rPr>
        <w:t>]</w:t>
      </w:r>
      <w:r w:rsidR="00610C9B" w:rsidRPr="005779F9">
        <w:rPr>
          <w:szCs w:val="28"/>
        </w:rPr>
        <w:t>.</w:t>
      </w:r>
    </w:p>
    <w:p w14:paraId="2668DBAE" w14:textId="79981230" w:rsidR="00610C9B" w:rsidRPr="005779F9" w:rsidRDefault="00610C9B" w:rsidP="00610C9B">
      <w:pPr>
        <w:ind w:firstLine="709"/>
        <w:jc w:val="both"/>
        <w:rPr>
          <w:szCs w:val="28"/>
        </w:rPr>
      </w:pPr>
      <w:r w:rsidRPr="005779F9">
        <w:rPr>
          <w:szCs w:val="28"/>
        </w:rPr>
        <w:t>При изменении состава сжигаемого биогазового топлива, для поддержания пламени через коллектор 7 по топливным трубкам 8 подводятся водород к внутренним частям уголковых стабилизаторов 5. Такое подача водорода повышает устойчивость горения биогазового топлива при снижении его теплотворной способности</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2</w:t>
      </w:r>
      <w:r w:rsidR="00614223" w:rsidRPr="005779F9">
        <w:rPr>
          <w:color w:val="0D0D0D"/>
          <w:szCs w:val="28"/>
        </w:rPr>
        <w:t>]</w:t>
      </w:r>
      <w:r w:rsidRPr="005779F9">
        <w:rPr>
          <w:szCs w:val="28"/>
        </w:rPr>
        <w:t>.</w:t>
      </w:r>
    </w:p>
    <w:p w14:paraId="1FC073BC" w14:textId="77777777" w:rsidR="00B73894" w:rsidRPr="005779F9" w:rsidRDefault="00B73894" w:rsidP="00B73894">
      <w:pPr>
        <w:jc w:val="both"/>
        <w:rPr>
          <w:szCs w:val="28"/>
        </w:rPr>
      </w:pPr>
    </w:p>
    <w:p w14:paraId="3524BEC0" w14:textId="77777777" w:rsidR="00FD6401" w:rsidRPr="005779F9" w:rsidRDefault="00FD6401" w:rsidP="00FD6401">
      <w:pPr>
        <w:pStyle w:val="ab"/>
        <w:spacing w:before="5"/>
        <w:jc w:val="center"/>
        <w:rPr>
          <w:sz w:val="28"/>
          <w:lang w:val="ru-RU"/>
        </w:rPr>
      </w:pPr>
      <w:r w:rsidRPr="005779F9">
        <w:rPr>
          <w:noProof/>
          <w:lang w:val="ru-RU" w:eastAsia="ru-RU"/>
        </w:rPr>
        <w:drawing>
          <wp:inline distT="0" distB="0" distL="0" distR="0" wp14:anchorId="7AD38231" wp14:editId="364BF610">
            <wp:extent cx="2569295" cy="1866829"/>
            <wp:effectExtent l="0" t="0" r="254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rotWithShape="1">
                    <a:blip r:embed="rId112" cstate="print">
                      <a:extLst>
                        <a:ext uri="{28A0092B-C50C-407E-A947-70E740481C1C}">
                          <a14:useLocalDpi xmlns:a14="http://schemas.microsoft.com/office/drawing/2010/main" val="0"/>
                        </a:ext>
                      </a:extLst>
                    </a:blip>
                    <a:srcRect t="-1" b="-15293"/>
                    <a:stretch/>
                  </pic:blipFill>
                  <pic:spPr bwMode="auto">
                    <a:xfrm>
                      <a:off x="0" y="0"/>
                      <a:ext cx="2682225" cy="1948883"/>
                    </a:xfrm>
                    <a:prstGeom prst="rect">
                      <a:avLst/>
                    </a:prstGeom>
                    <a:ln>
                      <a:noFill/>
                    </a:ln>
                    <a:extLst>
                      <a:ext uri="{53640926-AAD7-44D8-BBD7-CCE9431645EC}">
                        <a14:shadowObscured xmlns:a14="http://schemas.microsoft.com/office/drawing/2010/main"/>
                      </a:ext>
                    </a:extLst>
                  </pic:spPr>
                </pic:pic>
              </a:graphicData>
            </a:graphic>
          </wp:inline>
        </w:drawing>
      </w:r>
    </w:p>
    <w:p w14:paraId="5DB6A237" w14:textId="77777777" w:rsidR="0069714C" w:rsidRPr="005779F9" w:rsidRDefault="00E60F94" w:rsidP="005C4728">
      <w:pPr>
        <w:ind w:right="428"/>
        <w:jc w:val="center"/>
        <w:rPr>
          <w:szCs w:val="28"/>
        </w:rPr>
      </w:pPr>
      <w:r w:rsidRPr="005779F9">
        <w:rPr>
          <w:szCs w:val="28"/>
        </w:rPr>
        <w:t>Рисунок 4.</w:t>
      </w:r>
      <w:r w:rsidR="00271470" w:rsidRPr="005779F9">
        <w:rPr>
          <w:szCs w:val="28"/>
        </w:rPr>
        <w:t>32</w:t>
      </w:r>
      <w:r w:rsidR="00FD6401" w:rsidRPr="005779F9">
        <w:rPr>
          <w:szCs w:val="28"/>
        </w:rPr>
        <w:t xml:space="preserve"> – Схема горелочного устройства </w:t>
      </w:r>
    </w:p>
    <w:p w14:paraId="427A0959" w14:textId="70359510" w:rsidR="00FD6401" w:rsidRPr="005779F9" w:rsidRDefault="00FD6401" w:rsidP="005C4728">
      <w:pPr>
        <w:ind w:right="428"/>
        <w:jc w:val="center"/>
        <w:rPr>
          <w:color w:val="0D0D0D"/>
          <w:szCs w:val="28"/>
        </w:rPr>
      </w:pPr>
      <w:r w:rsidRPr="005779F9">
        <w:rPr>
          <w:szCs w:val="28"/>
        </w:rPr>
        <w:t>для сжигания биогаза</w:t>
      </w:r>
      <w:r w:rsidR="00614223" w:rsidRPr="005779F9">
        <w:rPr>
          <w:szCs w:val="28"/>
        </w:rPr>
        <w:t xml:space="preserve"> </w:t>
      </w:r>
      <w:r w:rsidR="00614223" w:rsidRPr="005779F9">
        <w:rPr>
          <w:color w:val="000000"/>
          <w:szCs w:val="28"/>
        </w:rPr>
        <w:t>(Патент №35865 РК)</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5</w:t>
      </w:r>
      <w:r w:rsidR="00614223" w:rsidRPr="005779F9">
        <w:rPr>
          <w:color w:val="0D0D0D"/>
          <w:szCs w:val="28"/>
        </w:rPr>
        <w:t>]</w:t>
      </w:r>
    </w:p>
    <w:p w14:paraId="5EC56E5A" w14:textId="77777777" w:rsidR="00FD6401" w:rsidRPr="005779F9" w:rsidRDefault="00FD6401" w:rsidP="00FD6401">
      <w:pPr>
        <w:pStyle w:val="ab"/>
        <w:spacing w:before="6"/>
        <w:jc w:val="center"/>
        <w:rPr>
          <w:b/>
          <w:sz w:val="13"/>
          <w:lang w:val="ru-RU"/>
        </w:rPr>
      </w:pPr>
      <w:r w:rsidRPr="005779F9">
        <w:rPr>
          <w:noProof/>
          <w:lang w:val="ru-RU" w:eastAsia="ru-RU"/>
        </w:rPr>
        <w:drawing>
          <wp:inline distT="0" distB="0" distL="0" distR="0" wp14:anchorId="0C18DBB4" wp14:editId="4DD317FC">
            <wp:extent cx="2066925" cy="1993725"/>
            <wp:effectExtent l="0" t="0" r="0" b="0"/>
            <wp:docPr id="2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rotWithShape="1">
                    <a:blip r:embed="rId113" cstate="print">
                      <a:extLst>
                        <a:ext uri="{28A0092B-C50C-407E-A947-70E740481C1C}">
                          <a14:useLocalDpi xmlns:a14="http://schemas.microsoft.com/office/drawing/2010/main" val="0"/>
                        </a:ext>
                      </a:extLst>
                    </a:blip>
                    <a:srcRect t="1" b="-3973"/>
                    <a:stretch/>
                  </pic:blipFill>
                  <pic:spPr bwMode="auto">
                    <a:xfrm>
                      <a:off x="0" y="0"/>
                      <a:ext cx="2103403" cy="2028911"/>
                    </a:xfrm>
                    <a:prstGeom prst="rect">
                      <a:avLst/>
                    </a:prstGeom>
                    <a:ln>
                      <a:noFill/>
                    </a:ln>
                    <a:extLst>
                      <a:ext uri="{53640926-AAD7-44D8-BBD7-CCE9431645EC}">
                        <a14:shadowObscured xmlns:a14="http://schemas.microsoft.com/office/drawing/2010/main"/>
                      </a:ext>
                    </a:extLst>
                  </pic:spPr>
                </pic:pic>
              </a:graphicData>
            </a:graphic>
          </wp:inline>
        </w:drawing>
      </w:r>
    </w:p>
    <w:p w14:paraId="5727566C" w14:textId="3F3094F3" w:rsidR="00FD6401" w:rsidRPr="005779F9" w:rsidRDefault="00E60F94" w:rsidP="005C4728">
      <w:pPr>
        <w:ind w:right="428"/>
        <w:jc w:val="center"/>
        <w:rPr>
          <w:color w:val="0D0D0D"/>
          <w:szCs w:val="28"/>
        </w:rPr>
      </w:pPr>
      <w:r w:rsidRPr="005779F9">
        <w:rPr>
          <w:szCs w:val="28"/>
        </w:rPr>
        <w:t>Рисунок 4.</w:t>
      </w:r>
      <w:r w:rsidR="00271470" w:rsidRPr="005779F9">
        <w:rPr>
          <w:szCs w:val="28"/>
        </w:rPr>
        <w:t>33</w:t>
      </w:r>
      <w:r w:rsidR="00FD6401" w:rsidRPr="005779F9">
        <w:rPr>
          <w:szCs w:val="28"/>
        </w:rPr>
        <w:t xml:space="preserve"> – Фронт горелки с уголковыми стабилизаторами</w:t>
      </w:r>
      <w:r w:rsidR="00614223" w:rsidRPr="005779F9">
        <w:rPr>
          <w:szCs w:val="28"/>
        </w:rPr>
        <w:t xml:space="preserve"> </w:t>
      </w:r>
      <w:r w:rsidR="00614223" w:rsidRPr="005779F9">
        <w:rPr>
          <w:color w:val="000000"/>
          <w:szCs w:val="28"/>
        </w:rPr>
        <w:t>(Патент №35865 РК)</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5</w:t>
      </w:r>
      <w:r w:rsidR="00614223" w:rsidRPr="005779F9">
        <w:rPr>
          <w:color w:val="0D0D0D"/>
          <w:szCs w:val="28"/>
        </w:rPr>
        <w:t>]</w:t>
      </w:r>
    </w:p>
    <w:p w14:paraId="1B2B645F" w14:textId="77777777" w:rsidR="006B3AB1" w:rsidRPr="005779F9" w:rsidRDefault="006B3AB1" w:rsidP="006B3AB1">
      <w:pPr>
        <w:ind w:right="428"/>
        <w:rPr>
          <w:szCs w:val="28"/>
        </w:rPr>
      </w:pPr>
    </w:p>
    <w:p w14:paraId="6AB66301" w14:textId="77777777" w:rsidR="00FD6401" w:rsidRPr="005779F9" w:rsidRDefault="00FD6401" w:rsidP="00FD6401">
      <w:pPr>
        <w:pStyle w:val="ab"/>
        <w:spacing w:before="7"/>
        <w:jc w:val="center"/>
        <w:rPr>
          <w:b/>
          <w:sz w:val="10"/>
          <w:lang w:val="ru-RU"/>
        </w:rPr>
      </w:pPr>
      <w:r w:rsidRPr="005779F9">
        <w:rPr>
          <w:noProof/>
          <w:lang w:val="ru-RU" w:eastAsia="ru-RU"/>
        </w:rPr>
        <w:drawing>
          <wp:inline distT="0" distB="0" distL="0" distR="0" wp14:anchorId="18BD378F" wp14:editId="2E092199">
            <wp:extent cx="2474423" cy="1514475"/>
            <wp:effectExtent l="0" t="0" r="2540" b="0"/>
            <wp:docPr id="2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01890" cy="1531286"/>
                    </a:xfrm>
                    <a:prstGeom prst="rect">
                      <a:avLst/>
                    </a:prstGeom>
                  </pic:spPr>
                </pic:pic>
              </a:graphicData>
            </a:graphic>
          </wp:inline>
        </w:drawing>
      </w:r>
    </w:p>
    <w:p w14:paraId="35C9B161" w14:textId="77777777" w:rsidR="00C30243" w:rsidRPr="005779F9" w:rsidRDefault="00C30243" w:rsidP="00FD6401">
      <w:pPr>
        <w:shd w:val="clear" w:color="auto" w:fill="FFFFFF"/>
        <w:jc w:val="center"/>
        <w:rPr>
          <w:szCs w:val="28"/>
        </w:rPr>
      </w:pPr>
    </w:p>
    <w:p w14:paraId="72011D0A" w14:textId="344E9CCC" w:rsidR="00FD6401" w:rsidRPr="005779F9" w:rsidRDefault="00E60F94" w:rsidP="00FD6401">
      <w:pPr>
        <w:shd w:val="clear" w:color="auto" w:fill="FFFFFF"/>
        <w:jc w:val="center"/>
        <w:rPr>
          <w:szCs w:val="28"/>
        </w:rPr>
      </w:pPr>
      <w:r w:rsidRPr="005779F9">
        <w:rPr>
          <w:szCs w:val="28"/>
        </w:rPr>
        <w:t>Рисунок 4.</w:t>
      </w:r>
      <w:r w:rsidR="00271470" w:rsidRPr="005779F9">
        <w:rPr>
          <w:szCs w:val="28"/>
        </w:rPr>
        <w:t>34</w:t>
      </w:r>
      <w:r w:rsidR="00FD6401" w:rsidRPr="005779F9">
        <w:rPr>
          <w:szCs w:val="28"/>
        </w:rPr>
        <w:t xml:space="preserve"> – Схема уголкового стабилизатора</w:t>
      </w:r>
      <w:r w:rsidR="00614223" w:rsidRPr="005779F9">
        <w:rPr>
          <w:szCs w:val="28"/>
        </w:rPr>
        <w:t xml:space="preserve"> </w:t>
      </w:r>
      <w:r w:rsidR="00614223" w:rsidRPr="005779F9">
        <w:rPr>
          <w:color w:val="000000"/>
          <w:szCs w:val="28"/>
        </w:rPr>
        <w:t>(Патент №35865 РК)</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5</w:t>
      </w:r>
      <w:r w:rsidR="00614223" w:rsidRPr="005779F9">
        <w:rPr>
          <w:color w:val="0D0D0D"/>
          <w:szCs w:val="28"/>
        </w:rPr>
        <w:t>]</w:t>
      </w:r>
    </w:p>
    <w:p w14:paraId="2FC3F641" w14:textId="77777777" w:rsidR="00FD6401" w:rsidRPr="005779F9" w:rsidRDefault="00FD6401" w:rsidP="00FD6401">
      <w:pPr>
        <w:shd w:val="clear" w:color="auto" w:fill="FFFFFF"/>
        <w:jc w:val="both"/>
        <w:rPr>
          <w:szCs w:val="28"/>
        </w:rPr>
      </w:pPr>
    </w:p>
    <w:p w14:paraId="0BCAEB91" w14:textId="0FC12991" w:rsidR="00E272CE" w:rsidRPr="005779F9" w:rsidRDefault="00610C9B" w:rsidP="00B73894">
      <w:pPr>
        <w:shd w:val="clear" w:color="auto" w:fill="FFFFFF"/>
        <w:ind w:firstLine="709"/>
        <w:jc w:val="both"/>
        <w:rPr>
          <w:szCs w:val="28"/>
        </w:rPr>
      </w:pPr>
      <w:r w:rsidRPr="005779F9">
        <w:rPr>
          <w:szCs w:val="28"/>
        </w:rPr>
        <w:t>Таким образом, изобретение обеспечивает эффективное сжигание биогазового топлива различного состава с низкими уровнями вредных выбросов в широком диапазоне работы горелки</w:t>
      </w:r>
      <w:r w:rsidR="00614223" w:rsidRPr="005779F9">
        <w:rPr>
          <w:szCs w:val="28"/>
        </w:rPr>
        <w:t xml:space="preserve"> </w:t>
      </w:r>
      <w:r w:rsidR="00614223" w:rsidRPr="005779F9">
        <w:rPr>
          <w:color w:val="0D0D0D"/>
          <w:szCs w:val="28"/>
        </w:rPr>
        <w:t>[</w:t>
      </w:r>
      <w:r w:rsidR="00226B54" w:rsidRPr="005779F9">
        <w:t>85</w:t>
      </w:r>
      <w:r w:rsidR="00226B54" w:rsidRPr="005779F9">
        <w:rPr>
          <w:szCs w:val="28"/>
        </w:rPr>
        <w:t>, с. 5</w:t>
      </w:r>
      <w:r w:rsidR="00614223" w:rsidRPr="005779F9">
        <w:rPr>
          <w:color w:val="0D0D0D"/>
          <w:szCs w:val="28"/>
        </w:rPr>
        <w:t>]</w:t>
      </w:r>
      <w:r w:rsidRPr="005779F9">
        <w:rPr>
          <w:szCs w:val="28"/>
        </w:rPr>
        <w:t>.</w:t>
      </w:r>
      <w:r w:rsidR="00E272CE" w:rsidRPr="005779F9">
        <w:rPr>
          <w:color w:val="0D0D0D"/>
          <w:szCs w:val="28"/>
        </w:rPr>
        <w:br w:type="page"/>
      </w:r>
    </w:p>
    <w:p w14:paraId="02BBC5E3" w14:textId="77777777" w:rsidR="00E272CE" w:rsidRPr="005779F9" w:rsidRDefault="00E272CE" w:rsidP="00E272CE">
      <w:pPr>
        <w:shd w:val="clear" w:color="auto" w:fill="FFFFFF"/>
        <w:jc w:val="center"/>
        <w:rPr>
          <w:color w:val="0D0D0D"/>
          <w:szCs w:val="28"/>
        </w:rPr>
      </w:pPr>
      <w:r w:rsidRPr="005779F9">
        <w:rPr>
          <w:b/>
          <w:szCs w:val="28"/>
        </w:rPr>
        <w:t>ЗАКЛЮЧЕНИЕ</w:t>
      </w:r>
    </w:p>
    <w:p w14:paraId="78A34F62" w14:textId="77777777" w:rsidR="007D3404" w:rsidRPr="005779F9" w:rsidRDefault="007D3404" w:rsidP="006B3AB1">
      <w:pPr>
        <w:shd w:val="clear" w:color="auto" w:fill="FFFFFF"/>
        <w:jc w:val="both"/>
        <w:rPr>
          <w:color w:val="0D0D0D"/>
          <w:szCs w:val="28"/>
        </w:rPr>
      </w:pPr>
    </w:p>
    <w:p w14:paraId="2C294C1B" w14:textId="77777777" w:rsidR="00287464" w:rsidRPr="005779F9" w:rsidRDefault="00287464" w:rsidP="00287464">
      <w:pPr>
        <w:ind w:firstLine="709"/>
        <w:jc w:val="both"/>
        <w:rPr>
          <w:bCs/>
          <w:color w:val="000000"/>
          <w:szCs w:val="28"/>
        </w:rPr>
      </w:pPr>
      <w:r w:rsidRPr="005779F9">
        <w:rPr>
          <w:bCs/>
          <w:color w:val="000000"/>
          <w:szCs w:val="28"/>
        </w:rPr>
        <w:t xml:space="preserve">1. </w:t>
      </w:r>
      <w:r w:rsidRPr="005779F9">
        <w:rPr>
          <w:color w:val="0D0D0D"/>
          <w:szCs w:val="28"/>
        </w:rPr>
        <w:t>На основе анализов конструкций микрофакельных горелок и патентных поисков, разработана новая эффективная малотоксичная горелка для сжигания биогаза и снтетического газа</w:t>
      </w:r>
      <w:r w:rsidR="007F4979" w:rsidRPr="005779F9">
        <w:rPr>
          <w:color w:val="0D0D0D"/>
          <w:szCs w:val="28"/>
        </w:rPr>
        <w:t>.</w:t>
      </w:r>
    </w:p>
    <w:p w14:paraId="475968C5" w14:textId="77777777" w:rsidR="00287464" w:rsidRPr="005779F9" w:rsidRDefault="00287464" w:rsidP="00287464">
      <w:pPr>
        <w:shd w:val="clear" w:color="auto" w:fill="FFFFFF"/>
        <w:ind w:firstLine="709"/>
        <w:jc w:val="both"/>
        <w:rPr>
          <w:color w:val="0D0D0D"/>
          <w:szCs w:val="28"/>
        </w:rPr>
      </w:pPr>
      <w:r w:rsidRPr="005779F9">
        <w:rPr>
          <w:color w:val="0D0D0D"/>
          <w:szCs w:val="28"/>
        </w:rPr>
        <w:t>2. На програмном комплексе ANSYS fluent были рассчитаны процессы в закрученных потоках для сокращения экспериментов, а также были просчитаны эффект</w:t>
      </w:r>
      <w:r w:rsidR="007F4979" w:rsidRPr="005779F9">
        <w:rPr>
          <w:color w:val="0D0D0D"/>
          <w:szCs w:val="28"/>
        </w:rPr>
        <w:t xml:space="preserve">ивные </w:t>
      </w:r>
      <w:r w:rsidR="00F85C18" w:rsidRPr="005779F9">
        <w:rPr>
          <w:color w:val="0D0D0D"/>
          <w:szCs w:val="28"/>
        </w:rPr>
        <w:t xml:space="preserve">геометрические характеристики </w:t>
      </w:r>
      <w:r w:rsidR="007F4979" w:rsidRPr="005779F9">
        <w:rPr>
          <w:color w:val="0D0D0D"/>
          <w:szCs w:val="28"/>
        </w:rPr>
        <w:t>и их соотношение.</w:t>
      </w:r>
    </w:p>
    <w:p w14:paraId="4C1539EA" w14:textId="77777777" w:rsidR="00287464" w:rsidRPr="005779F9" w:rsidRDefault="00287464" w:rsidP="00287464">
      <w:pPr>
        <w:shd w:val="clear" w:color="auto" w:fill="FFFFFF"/>
        <w:ind w:firstLine="709"/>
        <w:jc w:val="both"/>
        <w:rPr>
          <w:color w:val="0D0D0D"/>
          <w:szCs w:val="28"/>
        </w:rPr>
      </w:pPr>
      <w:r w:rsidRPr="005779F9">
        <w:rPr>
          <w:color w:val="0D0D0D"/>
          <w:szCs w:val="28"/>
        </w:rPr>
        <w:t xml:space="preserve">3. </w:t>
      </w:r>
      <w:r w:rsidR="00DF5C41" w:rsidRPr="005779F9">
        <w:rPr>
          <w:color w:val="000000"/>
          <w:szCs w:val="28"/>
        </w:rPr>
        <w:t xml:space="preserve">Размеры уголковых стабилизаторов, межстабилизаторное расстояние, расход воздуха были </w:t>
      </w:r>
      <w:r w:rsidR="00F85C18" w:rsidRPr="005779F9">
        <w:rPr>
          <w:color w:val="000000"/>
          <w:szCs w:val="28"/>
        </w:rPr>
        <w:t>вычислены</w:t>
      </w:r>
      <w:r w:rsidR="00DF5C41" w:rsidRPr="005779F9">
        <w:rPr>
          <w:color w:val="000000"/>
          <w:szCs w:val="28"/>
        </w:rPr>
        <w:t xml:space="preserve"> с </w:t>
      </w:r>
      <w:r w:rsidR="00F85C18" w:rsidRPr="005779F9">
        <w:rPr>
          <w:color w:val="000000"/>
          <w:szCs w:val="28"/>
        </w:rPr>
        <w:t>помощью</w:t>
      </w:r>
      <w:r w:rsidR="00DF5C41" w:rsidRPr="005779F9">
        <w:rPr>
          <w:color w:val="000000"/>
          <w:szCs w:val="28"/>
        </w:rPr>
        <w:t xml:space="preserve"> численного моделирования в программ</w:t>
      </w:r>
      <w:r w:rsidR="00F85C18" w:rsidRPr="005779F9">
        <w:rPr>
          <w:color w:val="000000"/>
          <w:szCs w:val="28"/>
        </w:rPr>
        <w:t>ном комплексе</w:t>
      </w:r>
      <w:r w:rsidR="00DF5C41" w:rsidRPr="005779F9">
        <w:rPr>
          <w:color w:val="000000"/>
          <w:szCs w:val="28"/>
        </w:rPr>
        <w:t xml:space="preserve"> </w:t>
      </w:r>
      <w:r w:rsidR="00DF5C41" w:rsidRPr="005779F9">
        <w:rPr>
          <w:i/>
          <w:iCs/>
          <w:color w:val="000000"/>
          <w:szCs w:val="28"/>
        </w:rPr>
        <w:t>«Comsol Multiphysics»</w:t>
      </w:r>
      <w:r w:rsidR="00DF5C41" w:rsidRPr="005779F9">
        <w:rPr>
          <w:color w:val="000000"/>
          <w:szCs w:val="28"/>
        </w:rPr>
        <w:t>.</w:t>
      </w:r>
    </w:p>
    <w:p w14:paraId="655B9282" w14:textId="77777777" w:rsidR="00E044F1" w:rsidRPr="005779F9" w:rsidRDefault="00E044F1" w:rsidP="00DF5C41">
      <w:pPr>
        <w:shd w:val="clear" w:color="auto" w:fill="FFFFFF"/>
        <w:ind w:firstLine="709"/>
        <w:jc w:val="both"/>
        <w:rPr>
          <w:color w:val="000000"/>
          <w:szCs w:val="28"/>
        </w:rPr>
      </w:pPr>
      <w:r w:rsidRPr="005779F9">
        <w:rPr>
          <w:color w:val="000000"/>
          <w:szCs w:val="28"/>
        </w:rPr>
        <w:t xml:space="preserve">4. </w:t>
      </w:r>
      <w:r w:rsidR="00DF5C41" w:rsidRPr="005779F9">
        <w:rPr>
          <w:color w:val="0D0D0D"/>
          <w:szCs w:val="28"/>
        </w:rPr>
        <w:t>Выявлен степень крутки потока, образование токсичных веществ, характеристики горелки при разных степенях крутки.</w:t>
      </w:r>
    </w:p>
    <w:p w14:paraId="05107087" w14:textId="77777777" w:rsidR="00287464" w:rsidRPr="005779F9" w:rsidRDefault="00E044F1" w:rsidP="00287464">
      <w:pPr>
        <w:shd w:val="clear" w:color="auto" w:fill="FFFFFF"/>
        <w:ind w:firstLine="709"/>
        <w:jc w:val="both"/>
        <w:rPr>
          <w:color w:val="0D0D0D"/>
          <w:szCs w:val="28"/>
        </w:rPr>
      </w:pPr>
      <w:r w:rsidRPr="005779F9">
        <w:rPr>
          <w:color w:val="0D0D0D"/>
          <w:szCs w:val="28"/>
        </w:rPr>
        <w:t>5</w:t>
      </w:r>
      <w:r w:rsidR="00287464" w:rsidRPr="005779F9">
        <w:rPr>
          <w:color w:val="0D0D0D"/>
          <w:szCs w:val="28"/>
        </w:rPr>
        <w:t>. Разработаны чертежи деталей горелки и организованы</w:t>
      </w:r>
      <w:r w:rsidR="007F4979" w:rsidRPr="005779F9">
        <w:rPr>
          <w:color w:val="0D0D0D"/>
          <w:szCs w:val="28"/>
        </w:rPr>
        <w:t xml:space="preserve"> его изготовление.</w:t>
      </w:r>
    </w:p>
    <w:p w14:paraId="62B9A2B7" w14:textId="77777777" w:rsidR="00DF5C41" w:rsidRPr="005779F9" w:rsidRDefault="00DF5C41" w:rsidP="00287464">
      <w:pPr>
        <w:shd w:val="clear" w:color="auto" w:fill="FFFFFF"/>
        <w:ind w:firstLine="709"/>
        <w:jc w:val="both"/>
        <w:rPr>
          <w:color w:val="0D0D0D"/>
          <w:szCs w:val="28"/>
        </w:rPr>
      </w:pPr>
      <w:r w:rsidRPr="005779F9">
        <w:rPr>
          <w:color w:val="0D0D0D"/>
          <w:szCs w:val="28"/>
        </w:rPr>
        <w:t>6. Был изготовлен экспериментальный стенд для проведения экспериментального исследования горелочных устройств с разными уголковыми стабилизаторами, которые относятся к микрофакельному способу сжигания топлива.</w:t>
      </w:r>
    </w:p>
    <w:p w14:paraId="06A41EC0" w14:textId="77777777" w:rsidR="00287464" w:rsidRPr="005779F9" w:rsidRDefault="00DF5C41" w:rsidP="00E044F1">
      <w:pPr>
        <w:ind w:firstLine="709"/>
        <w:jc w:val="both"/>
        <w:rPr>
          <w:szCs w:val="28"/>
        </w:rPr>
      </w:pPr>
      <w:r w:rsidRPr="005779F9">
        <w:rPr>
          <w:color w:val="0D0D0D"/>
          <w:szCs w:val="28"/>
        </w:rPr>
        <w:t>7</w:t>
      </w:r>
      <w:r w:rsidR="00287464" w:rsidRPr="005779F9">
        <w:rPr>
          <w:color w:val="0D0D0D"/>
          <w:szCs w:val="28"/>
        </w:rPr>
        <w:t>. Проведены всестороннее экспериментальное</w:t>
      </w:r>
      <w:r w:rsidR="0068630C" w:rsidRPr="005779F9">
        <w:rPr>
          <w:color w:val="0D0D0D"/>
          <w:szCs w:val="28"/>
        </w:rPr>
        <w:t xml:space="preserve"> исследование горелки на стенде. </w:t>
      </w:r>
      <w:r w:rsidR="0068630C" w:rsidRPr="005779F9">
        <w:rPr>
          <w:szCs w:val="28"/>
        </w:rPr>
        <w:t>По итогам проведенных экспериментальных исследований осуществляется сбор данных и их дальнейший анализ для эффективного сжигания синтетического газа с устойчивым горением и уменьшением образования вредных выбрасов. Было проведено достаточно экспериментов, чтобы уменьшить значения абсолютной погрешности. После сбора всех необходимых данных по исследуемым параметрам вычислялись средние значения арифметических или геометрических параметров. По данным, полученным в эксперименте, были построены графики.</w:t>
      </w:r>
    </w:p>
    <w:p w14:paraId="613C5E2D" w14:textId="77777777" w:rsidR="007D3404" w:rsidRPr="005779F9" w:rsidRDefault="00DF5C41" w:rsidP="00287464">
      <w:pPr>
        <w:shd w:val="clear" w:color="auto" w:fill="FFFFFF"/>
        <w:ind w:firstLine="709"/>
        <w:jc w:val="both"/>
        <w:rPr>
          <w:color w:val="0D0D0D"/>
          <w:szCs w:val="28"/>
        </w:rPr>
      </w:pPr>
      <w:r w:rsidRPr="005779F9">
        <w:rPr>
          <w:color w:val="0D0D0D"/>
          <w:szCs w:val="28"/>
        </w:rPr>
        <w:t>8</w:t>
      </w:r>
      <w:r w:rsidR="00287464" w:rsidRPr="005779F9">
        <w:rPr>
          <w:color w:val="0D0D0D"/>
          <w:szCs w:val="28"/>
        </w:rPr>
        <w:t>. Проведены сравнения экспериментальных и расчетных характеристик горелки и выработаны рекомендации по их эксплуатации.</w:t>
      </w:r>
    </w:p>
    <w:p w14:paraId="63F5C78D" w14:textId="77777777" w:rsidR="007D3404" w:rsidRPr="005779F9" w:rsidRDefault="00DF5C41" w:rsidP="007413B8">
      <w:pPr>
        <w:shd w:val="clear" w:color="auto" w:fill="FFFFFF"/>
        <w:ind w:firstLine="709"/>
        <w:jc w:val="both"/>
        <w:rPr>
          <w:color w:val="000000"/>
          <w:szCs w:val="28"/>
        </w:rPr>
      </w:pPr>
      <w:r w:rsidRPr="005779F9">
        <w:rPr>
          <w:color w:val="000000"/>
          <w:szCs w:val="28"/>
        </w:rPr>
        <w:t>9</w:t>
      </w:r>
      <w:r w:rsidR="009C446A" w:rsidRPr="005779F9">
        <w:rPr>
          <w:color w:val="000000"/>
          <w:szCs w:val="28"/>
        </w:rPr>
        <w:t xml:space="preserve">. </w:t>
      </w:r>
      <w:r w:rsidR="00F85C18" w:rsidRPr="005779F9">
        <w:rPr>
          <w:color w:val="000000"/>
          <w:szCs w:val="28"/>
        </w:rPr>
        <w:t xml:space="preserve">Выявленные результаты в ходе теоретических и экспериментальных </w:t>
      </w:r>
      <w:r w:rsidR="009C446A" w:rsidRPr="005779F9">
        <w:rPr>
          <w:color w:val="000000"/>
          <w:szCs w:val="28"/>
        </w:rPr>
        <w:t>исследовани</w:t>
      </w:r>
      <w:r w:rsidR="00F85C18" w:rsidRPr="005779F9">
        <w:rPr>
          <w:color w:val="000000"/>
          <w:szCs w:val="28"/>
        </w:rPr>
        <w:t>й</w:t>
      </w:r>
      <w:r w:rsidR="009C446A" w:rsidRPr="005779F9">
        <w:rPr>
          <w:color w:val="000000"/>
          <w:szCs w:val="28"/>
        </w:rPr>
        <w:t xml:space="preserve"> </w:t>
      </w:r>
      <w:r w:rsidR="002632BA" w:rsidRPr="005779F9">
        <w:rPr>
          <w:color w:val="0D0D0D"/>
          <w:szCs w:val="28"/>
        </w:rPr>
        <w:t>нов</w:t>
      </w:r>
      <w:r w:rsidR="00F85C18" w:rsidRPr="005779F9">
        <w:rPr>
          <w:color w:val="0D0D0D"/>
          <w:szCs w:val="28"/>
        </w:rPr>
        <w:t xml:space="preserve">ого горелочного устройства </w:t>
      </w:r>
      <w:r w:rsidR="002632BA" w:rsidRPr="005779F9">
        <w:rPr>
          <w:color w:val="0D0D0D"/>
          <w:szCs w:val="28"/>
        </w:rPr>
        <w:t>для сжигания синтетических газов (биогазов)</w:t>
      </w:r>
      <w:r w:rsidR="009C446A" w:rsidRPr="005779F9">
        <w:rPr>
          <w:color w:val="000000"/>
          <w:szCs w:val="28"/>
        </w:rPr>
        <w:t xml:space="preserve"> </w:t>
      </w:r>
      <w:r w:rsidR="007413B8" w:rsidRPr="005779F9">
        <w:rPr>
          <w:color w:val="000000"/>
          <w:szCs w:val="28"/>
        </w:rPr>
        <w:t xml:space="preserve">могут применены в учебных целях для студентов высших учебных заведений и эксплуатироваться в </w:t>
      </w:r>
      <w:r w:rsidR="009C446A" w:rsidRPr="005779F9">
        <w:rPr>
          <w:color w:val="000000"/>
          <w:szCs w:val="28"/>
        </w:rPr>
        <w:t>Крестянском хозяйстве «</w:t>
      </w:r>
      <w:r w:rsidR="002632BA" w:rsidRPr="005779F9">
        <w:rPr>
          <w:color w:val="000000"/>
          <w:szCs w:val="28"/>
        </w:rPr>
        <w:t>Багратион ВВГ</w:t>
      </w:r>
      <w:r w:rsidR="009C446A" w:rsidRPr="005779F9">
        <w:rPr>
          <w:color w:val="000000"/>
          <w:szCs w:val="28"/>
        </w:rPr>
        <w:t>» (Пр</w:t>
      </w:r>
      <w:r w:rsidR="00F85C18" w:rsidRPr="005779F9">
        <w:rPr>
          <w:color w:val="000000"/>
          <w:szCs w:val="28"/>
        </w:rPr>
        <w:t>иложения</w:t>
      </w:r>
      <w:r w:rsidR="007413B8" w:rsidRPr="005779F9">
        <w:rPr>
          <w:color w:val="000000"/>
          <w:szCs w:val="28"/>
        </w:rPr>
        <w:t xml:space="preserve"> </w:t>
      </w:r>
      <w:r w:rsidR="00F85C18" w:rsidRPr="005779F9">
        <w:rPr>
          <w:color w:val="000000"/>
          <w:szCs w:val="28"/>
        </w:rPr>
        <w:t>В,</w:t>
      </w:r>
      <w:r w:rsidR="00757B27" w:rsidRPr="005779F9">
        <w:rPr>
          <w:color w:val="000000"/>
          <w:szCs w:val="28"/>
          <w:lang w:val="kk-KZ"/>
        </w:rPr>
        <w:t xml:space="preserve"> </w:t>
      </w:r>
      <w:r w:rsidR="00F85C18" w:rsidRPr="005779F9">
        <w:rPr>
          <w:color w:val="000000"/>
          <w:szCs w:val="28"/>
        </w:rPr>
        <w:t>Г</w:t>
      </w:r>
      <w:r w:rsidR="009C446A" w:rsidRPr="005779F9">
        <w:rPr>
          <w:color w:val="000000"/>
          <w:szCs w:val="28"/>
        </w:rPr>
        <w:t>).</w:t>
      </w:r>
    </w:p>
    <w:p w14:paraId="66F558F1" w14:textId="77777777" w:rsidR="00EE1A8A" w:rsidRPr="005779F9" w:rsidRDefault="00EE1A8A" w:rsidP="005F4ED9">
      <w:pPr>
        <w:shd w:val="clear" w:color="auto" w:fill="FFFFFF"/>
        <w:ind w:firstLine="709"/>
        <w:jc w:val="both"/>
        <w:rPr>
          <w:color w:val="0D0D0D"/>
          <w:szCs w:val="28"/>
        </w:rPr>
      </w:pPr>
    </w:p>
    <w:p w14:paraId="6D6204E4" w14:textId="77777777" w:rsidR="00E57FDD" w:rsidRPr="005779F9" w:rsidRDefault="00C74520" w:rsidP="00757B27">
      <w:pPr>
        <w:shd w:val="clear" w:color="auto" w:fill="FFFFFF"/>
        <w:rPr>
          <w:b/>
          <w:color w:val="0D0D0D"/>
          <w:szCs w:val="28"/>
        </w:rPr>
      </w:pPr>
      <w:r w:rsidRPr="005779F9">
        <w:rPr>
          <w:color w:val="0D0D0D"/>
          <w:szCs w:val="28"/>
        </w:rPr>
        <w:br w:type="page"/>
      </w:r>
    </w:p>
    <w:p w14:paraId="64629BE2" w14:textId="77777777" w:rsidR="00FA7DD5" w:rsidRPr="005779F9" w:rsidRDefault="00FA7DD5" w:rsidP="00C30243">
      <w:pPr>
        <w:shd w:val="clear" w:color="auto" w:fill="FFFFFF"/>
        <w:ind w:firstLine="709"/>
        <w:jc w:val="center"/>
        <w:rPr>
          <w:b/>
          <w:color w:val="0D0D0D"/>
          <w:szCs w:val="28"/>
          <w:lang w:val="kk-KZ"/>
        </w:rPr>
      </w:pPr>
      <w:r w:rsidRPr="005779F9">
        <w:rPr>
          <w:b/>
          <w:szCs w:val="28"/>
          <w:lang w:val="kk-KZ"/>
        </w:rPr>
        <w:t>СПИСОК ИСПОЛЬЗОВАННЫХ ИСТОЧНИКОВ</w:t>
      </w:r>
    </w:p>
    <w:p w14:paraId="36030D16" w14:textId="77777777" w:rsidR="00FA7DD5" w:rsidRPr="005779F9" w:rsidRDefault="00FA7DD5" w:rsidP="00565EFD">
      <w:pPr>
        <w:ind w:firstLine="709"/>
        <w:jc w:val="both"/>
        <w:rPr>
          <w:szCs w:val="28"/>
          <w:lang w:val="kk-KZ"/>
        </w:rPr>
      </w:pPr>
    </w:p>
    <w:p w14:paraId="2E19D29F" w14:textId="77777777" w:rsidR="00FA7DD5" w:rsidRPr="005779F9" w:rsidRDefault="00FA7DD5" w:rsidP="00FE6A74">
      <w:pPr>
        <w:pStyle w:val="a4"/>
        <w:numPr>
          <w:ilvl w:val="0"/>
          <w:numId w:val="10"/>
        </w:numPr>
        <w:tabs>
          <w:tab w:val="left" w:pos="1134"/>
        </w:tabs>
        <w:ind w:left="0" w:firstLine="709"/>
        <w:jc w:val="both"/>
      </w:pPr>
      <w:r w:rsidRPr="005779F9">
        <w:t xml:space="preserve">Экологический кодекс </w:t>
      </w:r>
      <w:r w:rsidRPr="005779F9">
        <w:rPr>
          <w:lang w:val="kk-KZ"/>
        </w:rPr>
        <w:t>Р</w:t>
      </w:r>
      <w:r w:rsidRPr="005779F9">
        <w:t xml:space="preserve">еспублики </w:t>
      </w:r>
      <w:r w:rsidRPr="005779F9">
        <w:rPr>
          <w:lang w:val="kk-KZ"/>
        </w:rPr>
        <w:t>К</w:t>
      </w:r>
      <w:r w:rsidRPr="005779F9">
        <w:t>азахстан</w:t>
      </w:r>
      <w:r w:rsidRPr="005779F9">
        <w:rPr>
          <w:lang w:val="kk-KZ"/>
        </w:rPr>
        <w:t>.</w:t>
      </w:r>
    </w:p>
    <w:p w14:paraId="2FB1D822" w14:textId="41769BC1"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Ahmad R</w:t>
      </w:r>
      <w:r w:rsidR="00FE6A74" w:rsidRPr="005779F9">
        <w:rPr>
          <w:sz w:val="28"/>
          <w:szCs w:val="28"/>
          <w:lang w:val="kk-KZ"/>
        </w:rPr>
        <w:t>.</w:t>
      </w:r>
      <w:r w:rsidRPr="005779F9">
        <w:rPr>
          <w:sz w:val="28"/>
          <w:szCs w:val="28"/>
          <w:lang w:val="kk-KZ"/>
        </w:rPr>
        <w:t>, Kaveh R.K</w:t>
      </w:r>
      <w:r w:rsidR="00FE6A74" w:rsidRPr="005779F9">
        <w:rPr>
          <w:sz w:val="28"/>
          <w:szCs w:val="28"/>
          <w:lang w:val="kk-KZ"/>
        </w:rPr>
        <w:t>.</w:t>
      </w:r>
      <w:r w:rsidRPr="005779F9">
        <w:rPr>
          <w:sz w:val="28"/>
          <w:szCs w:val="28"/>
          <w:lang w:val="kk-KZ"/>
        </w:rPr>
        <w:t>, James P</w:t>
      </w:r>
      <w:r w:rsidR="00FE6A74" w:rsidRPr="005779F9">
        <w:rPr>
          <w:sz w:val="28"/>
          <w:szCs w:val="28"/>
          <w:lang w:val="kk-KZ"/>
        </w:rPr>
        <w:t>.</w:t>
      </w:r>
      <w:r w:rsidRPr="005779F9">
        <w:rPr>
          <w:sz w:val="28"/>
          <w:szCs w:val="28"/>
          <w:lang w:val="kk-KZ"/>
        </w:rPr>
        <w:t xml:space="preserve">, Skryabin </w:t>
      </w:r>
      <w:r w:rsidR="00FE6A74" w:rsidRPr="005779F9">
        <w:rPr>
          <w:sz w:val="28"/>
          <w:szCs w:val="28"/>
          <w:lang w:val="kk-KZ"/>
        </w:rPr>
        <w:t xml:space="preserve">I. </w:t>
      </w:r>
      <w:r w:rsidRPr="005779F9">
        <w:rPr>
          <w:sz w:val="28"/>
          <w:szCs w:val="28"/>
          <w:lang w:val="kk-KZ"/>
        </w:rPr>
        <w:t>Biogas as an energy vector</w:t>
      </w:r>
      <w:r w:rsidR="00FE6A74" w:rsidRPr="005779F9">
        <w:rPr>
          <w:sz w:val="28"/>
          <w:szCs w:val="28"/>
          <w:lang w:val="kk-KZ"/>
        </w:rPr>
        <w:t xml:space="preserve"> //</w:t>
      </w:r>
      <w:r w:rsidRPr="005779F9">
        <w:rPr>
          <w:sz w:val="28"/>
          <w:szCs w:val="28"/>
          <w:lang w:val="kk-KZ"/>
        </w:rPr>
        <w:t xml:space="preserve"> Biomass and Bioenergy</w:t>
      </w:r>
      <w:r w:rsidR="00FE6A74" w:rsidRPr="005779F9">
        <w:rPr>
          <w:sz w:val="28"/>
          <w:szCs w:val="28"/>
          <w:lang w:val="kk-KZ"/>
        </w:rPr>
        <w:t>. - 2021. –</w:t>
      </w:r>
      <w:r w:rsidRPr="005779F9">
        <w:rPr>
          <w:sz w:val="28"/>
          <w:szCs w:val="28"/>
          <w:lang w:val="kk-KZ"/>
        </w:rPr>
        <w:t xml:space="preserve"> Vol</w:t>
      </w:r>
      <w:r w:rsidR="00FE6A74" w:rsidRPr="005779F9">
        <w:rPr>
          <w:sz w:val="28"/>
          <w:szCs w:val="28"/>
          <w:lang w:val="kk-KZ"/>
        </w:rPr>
        <w:t>.</w:t>
      </w:r>
      <w:r w:rsidRPr="005779F9">
        <w:rPr>
          <w:sz w:val="28"/>
          <w:szCs w:val="28"/>
          <w:lang w:val="kk-KZ"/>
        </w:rPr>
        <w:t>144</w:t>
      </w:r>
      <w:r w:rsidR="00FE6A74" w:rsidRPr="005779F9">
        <w:rPr>
          <w:sz w:val="28"/>
          <w:szCs w:val="28"/>
          <w:lang w:val="kk-KZ"/>
        </w:rPr>
        <w:t>. –</w:t>
      </w:r>
      <w:r w:rsidRPr="005779F9">
        <w:rPr>
          <w:sz w:val="28"/>
          <w:szCs w:val="28"/>
          <w:lang w:val="kk-KZ"/>
        </w:rPr>
        <w:t xml:space="preserve"> 105935</w:t>
      </w:r>
      <w:r w:rsidR="00FE6A74" w:rsidRPr="005779F9">
        <w:rPr>
          <w:sz w:val="28"/>
          <w:szCs w:val="28"/>
          <w:lang w:val="kk-KZ"/>
        </w:rPr>
        <w:t xml:space="preserve"> р.</w:t>
      </w:r>
      <w:r w:rsidRPr="005779F9">
        <w:rPr>
          <w:sz w:val="28"/>
          <w:szCs w:val="28"/>
          <w:lang w:val="kk-KZ"/>
        </w:rPr>
        <w:t xml:space="preserve"> </w:t>
      </w:r>
    </w:p>
    <w:p w14:paraId="54BD56EF" w14:textId="1BB43365"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Mao</w:t>
      </w:r>
      <w:r w:rsidR="00FE6A74" w:rsidRPr="005779F9">
        <w:rPr>
          <w:sz w:val="28"/>
          <w:szCs w:val="28"/>
          <w:lang w:val="kk-KZ"/>
        </w:rPr>
        <w:t xml:space="preserve"> C. </w:t>
      </w:r>
      <w:r w:rsidRPr="005779F9">
        <w:rPr>
          <w:sz w:val="28"/>
          <w:szCs w:val="28"/>
          <w:lang w:val="kk-KZ"/>
        </w:rPr>
        <w:t>Review on research achievements of biogas from anaerobic digestion</w:t>
      </w:r>
      <w:r w:rsidR="00FE6A74" w:rsidRPr="005779F9">
        <w:rPr>
          <w:sz w:val="28"/>
          <w:szCs w:val="28"/>
          <w:lang w:val="kk-KZ"/>
        </w:rPr>
        <w:t xml:space="preserve"> //</w:t>
      </w:r>
      <w:r w:rsidRPr="005779F9">
        <w:rPr>
          <w:sz w:val="28"/>
          <w:szCs w:val="28"/>
          <w:lang w:val="kk-KZ"/>
        </w:rPr>
        <w:t xml:space="preserve"> Renew. Sustain. Energy Rev.</w:t>
      </w:r>
      <w:r w:rsidR="00FE6A74" w:rsidRPr="005779F9">
        <w:rPr>
          <w:sz w:val="28"/>
          <w:szCs w:val="28"/>
          <w:lang w:val="kk-KZ"/>
        </w:rPr>
        <w:t xml:space="preserve"> – </w:t>
      </w:r>
      <w:r w:rsidRPr="005779F9">
        <w:rPr>
          <w:sz w:val="28"/>
          <w:szCs w:val="28"/>
          <w:lang w:val="kk-KZ"/>
        </w:rPr>
        <w:t>2015</w:t>
      </w:r>
      <w:r w:rsidR="00FE6A74" w:rsidRPr="005779F9">
        <w:rPr>
          <w:sz w:val="28"/>
          <w:szCs w:val="28"/>
          <w:lang w:val="kk-KZ"/>
        </w:rPr>
        <w:t>. - №45. - Р</w:t>
      </w:r>
      <w:r w:rsidRPr="005779F9">
        <w:rPr>
          <w:sz w:val="28"/>
          <w:szCs w:val="28"/>
          <w:lang w:val="kk-KZ"/>
        </w:rPr>
        <w:t>. 540-555</w:t>
      </w:r>
      <w:r w:rsidR="00FE6A74" w:rsidRPr="005779F9">
        <w:rPr>
          <w:sz w:val="28"/>
          <w:szCs w:val="28"/>
          <w:lang w:val="kk-KZ"/>
        </w:rPr>
        <w:t>.</w:t>
      </w:r>
    </w:p>
    <w:p w14:paraId="7EBCECB5" w14:textId="6D07C303"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Kougias</w:t>
      </w:r>
      <w:r w:rsidR="00FE6A74" w:rsidRPr="005779F9">
        <w:rPr>
          <w:sz w:val="28"/>
          <w:szCs w:val="28"/>
          <w:lang w:val="kk-KZ"/>
        </w:rPr>
        <w:t xml:space="preserve"> P.G.</w:t>
      </w:r>
      <w:r w:rsidRPr="005779F9">
        <w:rPr>
          <w:sz w:val="28"/>
          <w:szCs w:val="28"/>
          <w:lang w:val="kk-KZ"/>
        </w:rPr>
        <w:t xml:space="preserve">, Angelidaki </w:t>
      </w:r>
      <w:r w:rsidR="00FE6A74" w:rsidRPr="005779F9">
        <w:rPr>
          <w:sz w:val="28"/>
          <w:szCs w:val="28"/>
          <w:lang w:val="kk-KZ"/>
        </w:rPr>
        <w:t xml:space="preserve">I. </w:t>
      </w:r>
      <w:r w:rsidRPr="005779F9">
        <w:rPr>
          <w:sz w:val="28"/>
          <w:szCs w:val="28"/>
          <w:lang w:val="kk-KZ"/>
        </w:rPr>
        <w:t>Biogas and its opportunities—a review</w:t>
      </w:r>
      <w:r w:rsidR="00FE6A74" w:rsidRPr="005779F9">
        <w:rPr>
          <w:sz w:val="28"/>
          <w:szCs w:val="28"/>
          <w:lang w:val="kk-KZ"/>
        </w:rPr>
        <w:t xml:space="preserve"> // </w:t>
      </w:r>
      <w:r w:rsidRPr="005779F9">
        <w:rPr>
          <w:sz w:val="28"/>
          <w:szCs w:val="28"/>
          <w:lang w:val="kk-KZ"/>
        </w:rPr>
        <w:t>Front. Environ. Sci. Eng.</w:t>
      </w:r>
      <w:r w:rsidR="00FE6A74" w:rsidRPr="005779F9">
        <w:rPr>
          <w:sz w:val="28"/>
          <w:szCs w:val="28"/>
          <w:lang w:val="kk-KZ"/>
        </w:rPr>
        <w:t xml:space="preserve"> – 2018. - №</w:t>
      </w:r>
      <w:r w:rsidRPr="005779F9">
        <w:rPr>
          <w:sz w:val="28"/>
          <w:szCs w:val="28"/>
          <w:lang w:val="kk-KZ"/>
        </w:rPr>
        <w:t>12(3)</w:t>
      </w:r>
      <w:r w:rsidR="00FE6A74" w:rsidRPr="005779F9">
        <w:rPr>
          <w:sz w:val="28"/>
          <w:szCs w:val="28"/>
          <w:lang w:val="kk-KZ"/>
        </w:rPr>
        <w:t>. –</w:t>
      </w:r>
      <w:r w:rsidRPr="005779F9">
        <w:rPr>
          <w:sz w:val="28"/>
          <w:szCs w:val="28"/>
          <w:lang w:val="kk-KZ"/>
        </w:rPr>
        <w:t xml:space="preserve"> 14</w:t>
      </w:r>
      <w:r w:rsidR="00FE6A74" w:rsidRPr="005779F9">
        <w:rPr>
          <w:sz w:val="28"/>
          <w:szCs w:val="28"/>
          <w:lang w:val="kk-KZ"/>
        </w:rPr>
        <w:t xml:space="preserve"> р.</w:t>
      </w:r>
    </w:p>
    <w:p w14:paraId="30D1CC73" w14:textId="03868C99"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Surendra</w:t>
      </w:r>
      <w:r w:rsidR="00FE6A74" w:rsidRPr="005779F9">
        <w:rPr>
          <w:sz w:val="28"/>
          <w:szCs w:val="28"/>
          <w:lang w:val="kk-KZ"/>
        </w:rPr>
        <w:t xml:space="preserve"> K.C.</w:t>
      </w:r>
      <w:r w:rsidRPr="005779F9">
        <w:rPr>
          <w:sz w:val="28"/>
          <w:szCs w:val="28"/>
          <w:lang w:val="kk-KZ"/>
        </w:rPr>
        <w:t xml:space="preserve"> Biogas as a sustainable energy source for developing countries: opportunities and challenges</w:t>
      </w:r>
      <w:r w:rsidR="00FE6A74" w:rsidRPr="005779F9">
        <w:rPr>
          <w:sz w:val="28"/>
          <w:szCs w:val="28"/>
          <w:lang w:val="kk-KZ"/>
        </w:rPr>
        <w:t xml:space="preserve"> //</w:t>
      </w:r>
      <w:r w:rsidRPr="005779F9">
        <w:rPr>
          <w:sz w:val="28"/>
          <w:szCs w:val="28"/>
          <w:lang w:val="kk-KZ"/>
        </w:rPr>
        <w:t xml:space="preserve"> Renew. Sustain. Energy Rev.</w:t>
      </w:r>
      <w:r w:rsidR="00FE6A74" w:rsidRPr="005779F9">
        <w:rPr>
          <w:sz w:val="28"/>
          <w:szCs w:val="28"/>
          <w:lang w:val="kk-KZ"/>
        </w:rPr>
        <w:t xml:space="preserve"> –</w:t>
      </w:r>
      <w:r w:rsidRPr="005779F9">
        <w:rPr>
          <w:sz w:val="28"/>
          <w:szCs w:val="28"/>
          <w:lang w:val="kk-KZ"/>
        </w:rPr>
        <w:t xml:space="preserve"> 2014</w:t>
      </w:r>
      <w:r w:rsidR="00FE6A74" w:rsidRPr="005779F9">
        <w:rPr>
          <w:sz w:val="28"/>
          <w:szCs w:val="28"/>
          <w:lang w:val="kk-KZ"/>
        </w:rPr>
        <w:t>. - №31. - Р</w:t>
      </w:r>
      <w:r w:rsidRPr="005779F9">
        <w:rPr>
          <w:sz w:val="28"/>
          <w:szCs w:val="28"/>
          <w:lang w:val="kk-KZ"/>
        </w:rPr>
        <w:t>. 846-859</w:t>
      </w:r>
      <w:r w:rsidR="00FE6A74" w:rsidRPr="005779F9">
        <w:rPr>
          <w:sz w:val="28"/>
          <w:szCs w:val="28"/>
          <w:lang w:val="kk-KZ"/>
        </w:rPr>
        <w:t>.</w:t>
      </w:r>
    </w:p>
    <w:p w14:paraId="7B9D1271" w14:textId="0D386254"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Balat</w:t>
      </w:r>
      <w:r w:rsidR="00FE6A74" w:rsidRPr="005779F9">
        <w:rPr>
          <w:sz w:val="28"/>
          <w:szCs w:val="28"/>
          <w:lang w:val="kk-KZ"/>
        </w:rPr>
        <w:t xml:space="preserve"> M.</w:t>
      </w:r>
      <w:r w:rsidRPr="005779F9">
        <w:rPr>
          <w:sz w:val="28"/>
          <w:szCs w:val="28"/>
          <w:lang w:val="kk-KZ"/>
        </w:rPr>
        <w:t xml:space="preserve">, Balat </w:t>
      </w:r>
      <w:r w:rsidR="00FE6A74" w:rsidRPr="005779F9">
        <w:rPr>
          <w:sz w:val="28"/>
          <w:szCs w:val="28"/>
          <w:lang w:val="kk-KZ"/>
        </w:rPr>
        <w:t xml:space="preserve">H. </w:t>
      </w:r>
      <w:r w:rsidRPr="005779F9">
        <w:rPr>
          <w:sz w:val="28"/>
          <w:szCs w:val="28"/>
          <w:lang w:val="kk-KZ"/>
        </w:rPr>
        <w:t>Biogas as a renewable energy source—a review</w:t>
      </w:r>
      <w:r w:rsidR="00FE6A74" w:rsidRPr="005779F9">
        <w:rPr>
          <w:sz w:val="28"/>
          <w:szCs w:val="28"/>
          <w:lang w:val="kk-KZ"/>
        </w:rPr>
        <w:t xml:space="preserve"> // </w:t>
      </w:r>
      <w:r w:rsidRPr="005779F9">
        <w:rPr>
          <w:sz w:val="28"/>
          <w:szCs w:val="28"/>
          <w:lang w:val="kk-KZ"/>
        </w:rPr>
        <w:t>Energy Sources Part A Recovery, Util. Environ. Eff.</w:t>
      </w:r>
      <w:r w:rsidR="00FE6A74" w:rsidRPr="005779F9">
        <w:rPr>
          <w:sz w:val="28"/>
          <w:szCs w:val="28"/>
          <w:lang w:val="kk-KZ"/>
        </w:rPr>
        <w:t xml:space="preserve"> – 2009. - №</w:t>
      </w:r>
      <w:r w:rsidRPr="005779F9">
        <w:rPr>
          <w:sz w:val="28"/>
          <w:szCs w:val="28"/>
          <w:lang w:val="kk-KZ"/>
        </w:rPr>
        <w:t>31</w:t>
      </w:r>
      <w:r w:rsidR="00FE6A74" w:rsidRPr="005779F9">
        <w:rPr>
          <w:sz w:val="28"/>
          <w:szCs w:val="28"/>
          <w:lang w:val="kk-KZ"/>
        </w:rPr>
        <w:t>(</w:t>
      </w:r>
      <w:r w:rsidRPr="005779F9">
        <w:rPr>
          <w:sz w:val="28"/>
          <w:szCs w:val="28"/>
          <w:lang w:val="kk-KZ"/>
        </w:rPr>
        <w:t>14)</w:t>
      </w:r>
      <w:r w:rsidR="00FE6A74" w:rsidRPr="005779F9">
        <w:rPr>
          <w:sz w:val="28"/>
          <w:szCs w:val="28"/>
          <w:lang w:val="kk-KZ"/>
        </w:rPr>
        <w:t>. - Р</w:t>
      </w:r>
      <w:r w:rsidRPr="005779F9">
        <w:rPr>
          <w:sz w:val="28"/>
          <w:szCs w:val="28"/>
          <w:lang w:val="kk-KZ"/>
        </w:rPr>
        <w:t>. 1280-1293</w:t>
      </w:r>
    </w:p>
    <w:p w14:paraId="53D981DE" w14:textId="038C36F4"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Watson G.M.G., Munzar J.D., Bergthorson J.M. NO formation in model syngas and biogas blends</w:t>
      </w:r>
      <w:r w:rsidR="00FE6A74" w:rsidRPr="005779F9">
        <w:rPr>
          <w:sz w:val="28"/>
          <w:szCs w:val="28"/>
          <w:lang w:val="kk-KZ"/>
        </w:rPr>
        <w:t xml:space="preserve"> //</w:t>
      </w:r>
      <w:r w:rsidRPr="005779F9">
        <w:rPr>
          <w:sz w:val="28"/>
          <w:szCs w:val="28"/>
          <w:lang w:val="kk-KZ"/>
        </w:rPr>
        <w:t xml:space="preserve"> Fuel</w:t>
      </w:r>
      <w:r w:rsidR="00FE6A74" w:rsidRPr="005779F9">
        <w:rPr>
          <w:sz w:val="28"/>
          <w:szCs w:val="28"/>
          <w:lang w:val="kk-KZ"/>
        </w:rPr>
        <w:t>. - 2014. - №</w:t>
      </w:r>
      <w:r w:rsidRPr="005779F9">
        <w:rPr>
          <w:sz w:val="28"/>
          <w:szCs w:val="28"/>
          <w:lang w:val="kk-KZ"/>
        </w:rPr>
        <w:t>124</w:t>
      </w:r>
      <w:r w:rsidR="00FE6A74" w:rsidRPr="005779F9">
        <w:rPr>
          <w:sz w:val="28"/>
          <w:szCs w:val="28"/>
          <w:lang w:val="kk-KZ"/>
        </w:rPr>
        <w:t>. – Р.</w:t>
      </w:r>
      <w:r w:rsidRPr="005779F9">
        <w:rPr>
          <w:sz w:val="28"/>
          <w:szCs w:val="28"/>
          <w:lang w:val="kk-KZ"/>
        </w:rPr>
        <w:t xml:space="preserve"> 113–124. doi:10.1016/j.fuel.</w:t>
      </w:r>
      <w:r w:rsidR="00FE6A74" w:rsidRPr="005779F9">
        <w:rPr>
          <w:sz w:val="28"/>
          <w:szCs w:val="28"/>
          <w:lang w:val="kk-KZ"/>
        </w:rPr>
        <w:t xml:space="preserve"> </w:t>
      </w:r>
      <w:r w:rsidRPr="005779F9">
        <w:rPr>
          <w:sz w:val="28"/>
          <w:szCs w:val="28"/>
          <w:lang w:val="kk-KZ"/>
        </w:rPr>
        <w:t>2014.01.079</w:t>
      </w:r>
      <w:r w:rsidR="00FE6A74" w:rsidRPr="005779F9">
        <w:rPr>
          <w:sz w:val="28"/>
          <w:szCs w:val="28"/>
          <w:lang w:val="kk-KZ"/>
        </w:rPr>
        <w:t>.</w:t>
      </w:r>
    </w:p>
    <w:p w14:paraId="5A581590" w14:textId="4F275590"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Quan Zh</w:t>
      </w:r>
      <w:r w:rsidR="00FE6A74" w:rsidRPr="005779F9">
        <w:rPr>
          <w:sz w:val="28"/>
          <w:szCs w:val="28"/>
          <w:lang w:val="kk-KZ"/>
        </w:rPr>
        <w:t>.</w:t>
      </w:r>
      <w:r w:rsidRPr="005779F9">
        <w:rPr>
          <w:sz w:val="28"/>
          <w:szCs w:val="28"/>
          <w:lang w:val="kk-KZ"/>
        </w:rPr>
        <w:t>, Cheung</w:t>
      </w:r>
      <w:r w:rsidR="00FE6A74" w:rsidRPr="005779F9">
        <w:rPr>
          <w:sz w:val="28"/>
          <w:szCs w:val="28"/>
          <w:lang w:val="kk-KZ"/>
        </w:rPr>
        <w:t xml:space="preserve"> C.S.</w:t>
      </w:r>
      <w:r w:rsidRPr="005779F9">
        <w:rPr>
          <w:sz w:val="28"/>
          <w:szCs w:val="28"/>
          <w:lang w:val="kk-KZ"/>
        </w:rPr>
        <w:t>, Leung</w:t>
      </w:r>
      <w:r w:rsidR="00FE6A74" w:rsidRPr="005779F9">
        <w:rPr>
          <w:sz w:val="28"/>
          <w:szCs w:val="28"/>
          <w:lang w:val="kk-KZ"/>
        </w:rPr>
        <w:t xml:space="preserve"> C.W.</w:t>
      </w:r>
      <w:r w:rsidRPr="005779F9">
        <w:rPr>
          <w:sz w:val="28"/>
          <w:szCs w:val="28"/>
          <w:lang w:val="kk-KZ"/>
        </w:rPr>
        <w:t>, Xiaotian L</w:t>
      </w:r>
      <w:r w:rsidR="00FE6A74" w:rsidRPr="005779F9">
        <w:rPr>
          <w:sz w:val="28"/>
          <w:szCs w:val="28"/>
          <w:lang w:val="kk-KZ"/>
        </w:rPr>
        <w:t>.</w:t>
      </w:r>
      <w:r w:rsidRPr="005779F9">
        <w:rPr>
          <w:sz w:val="28"/>
          <w:szCs w:val="28"/>
          <w:lang w:val="kk-KZ"/>
        </w:rPr>
        <w:t>, Xiaojie L</w:t>
      </w:r>
      <w:r w:rsidR="00FE6A74" w:rsidRPr="005779F9">
        <w:rPr>
          <w:sz w:val="28"/>
          <w:szCs w:val="28"/>
          <w:lang w:val="kk-KZ"/>
        </w:rPr>
        <w:t>.</w:t>
      </w:r>
      <w:r w:rsidRPr="005779F9">
        <w:rPr>
          <w:sz w:val="28"/>
          <w:szCs w:val="28"/>
          <w:lang w:val="kk-KZ"/>
        </w:rPr>
        <w:t>, Zuohua H</w:t>
      </w:r>
      <w:r w:rsidR="00FE6A74" w:rsidRPr="005779F9">
        <w:rPr>
          <w:sz w:val="28"/>
          <w:szCs w:val="28"/>
          <w:lang w:val="kk-KZ"/>
        </w:rPr>
        <w:t>.</w:t>
      </w:r>
      <w:r w:rsidRPr="005779F9">
        <w:rPr>
          <w:sz w:val="28"/>
          <w:szCs w:val="28"/>
          <w:lang w:val="kk-KZ"/>
        </w:rPr>
        <w:t xml:space="preserve"> Effects of fuel composition and initial pressure on laminar flame speed of H2/CO/CH4 bio-syngas</w:t>
      </w:r>
      <w:r w:rsidR="00FE6A74" w:rsidRPr="005779F9">
        <w:rPr>
          <w:sz w:val="28"/>
          <w:szCs w:val="28"/>
          <w:lang w:val="kk-KZ"/>
        </w:rPr>
        <w:t xml:space="preserve"> //</w:t>
      </w:r>
      <w:r w:rsidRPr="005779F9">
        <w:rPr>
          <w:sz w:val="28"/>
          <w:szCs w:val="28"/>
          <w:lang w:val="kk-KZ"/>
        </w:rPr>
        <w:t xml:space="preserve"> Fuel</w:t>
      </w:r>
      <w:r w:rsidR="00FE6A74" w:rsidRPr="005779F9">
        <w:rPr>
          <w:sz w:val="28"/>
          <w:szCs w:val="28"/>
          <w:lang w:val="kk-KZ"/>
        </w:rPr>
        <w:t>. – 2019. - №</w:t>
      </w:r>
      <w:r w:rsidRPr="005779F9">
        <w:rPr>
          <w:sz w:val="28"/>
          <w:szCs w:val="28"/>
          <w:lang w:val="kk-KZ"/>
        </w:rPr>
        <w:t>238</w:t>
      </w:r>
      <w:r w:rsidR="00FE6A74" w:rsidRPr="005779F9">
        <w:rPr>
          <w:sz w:val="28"/>
          <w:szCs w:val="28"/>
          <w:lang w:val="kk-KZ"/>
        </w:rPr>
        <w:t>. – Р.</w:t>
      </w:r>
      <w:r w:rsidRPr="005779F9">
        <w:rPr>
          <w:sz w:val="28"/>
          <w:szCs w:val="28"/>
          <w:lang w:val="kk-KZ"/>
        </w:rPr>
        <w:t xml:space="preserve"> 149–158</w:t>
      </w:r>
      <w:r w:rsidR="00FE6A74" w:rsidRPr="005779F9">
        <w:rPr>
          <w:sz w:val="28"/>
          <w:szCs w:val="28"/>
          <w:lang w:val="kk-KZ"/>
        </w:rPr>
        <w:t>.</w:t>
      </w:r>
    </w:p>
    <w:p w14:paraId="00400F15" w14:textId="069DE677"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Pizzuti L., Martins C.A., Lacava P.T. Laminar burning velocity and flammability limits in biogas: A literature review</w:t>
      </w:r>
      <w:r w:rsidR="000D740B" w:rsidRPr="005779F9">
        <w:rPr>
          <w:sz w:val="28"/>
          <w:szCs w:val="28"/>
          <w:lang w:val="kk-KZ"/>
        </w:rPr>
        <w:t xml:space="preserve"> //</w:t>
      </w:r>
      <w:r w:rsidRPr="005779F9">
        <w:rPr>
          <w:sz w:val="28"/>
          <w:szCs w:val="28"/>
          <w:lang w:val="kk-KZ"/>
        </w:rPr>
        <w:t xml:space="preserve"> Renewable and Sustainable Energy Reviews</w:t>
      </w:r>
      <w:r w:rsidR="000D740B" w:rsidRPr="005779F9">
        <w:rPr>
          <w:sz w:val="28"/>
          <w:szCs w:val="28"/>
          <w:lang w:val="kk-KZ"/>
        </w:rPr>
        <w:t xml:space="preserve">. - </w:t>
      </w:r>
      <w:r w:rsidR="00FE6A74" w:rsidRPr="005779F9">
        <w:rPr>
          <w:sz w:val="28"/>
          <w:szCs w:val="28"/>
          <w:lang w:val="kk-KZ"/>
        </w:rPr>
        <w:t>2016.</w:t>
      </w:r>
      <w:r w:rsidR="000D740B" w:rsidRPr="005779F9">
        <w:rPr>
          <w:sz w:val="28"/>
          <w:szCs w:val="28"/>
          <w:lang w:val="kk-KZ"/>
        </w:rPr>
        <w:t xml:space="preserve"> - №</w:t>
      </w:r>
      <w:r w:rsidRPr="005779F9">
        <w:rPr>
          <w:sz w:val="28"/>
          <w:szCs w:val="28"/>
          <w:lang w:val="kk-KZ"/>
        </w:rPr>
        <w:t>62</w:t>
      </w:r>
      <w:r w:rsidR="000D740B" w:rsidRPr="005779F9">
        <w:rPr>
          <w:sz w:val="28"/>
          <w:szCs w:val="28"/>
          <w:lang w:val="kk-KZ"/>
        </w:rPr>
        <w:t>. – Р.</w:t>
      </w:r>
      <w:r w:rsidRPr="005779F9">
        <w:rPr>
          <w:sz w:val="28"/>
          <w:szCs w:val="28"/>
          <w:lang w:val="kk-KZ"/>
        </w:rPr>
        <w:t xml:space="preserve"> 856–865. doi:10.1016/j.rser.2016.05.011</w:t>
      </w:r>
      <w:r w:rsidR="000D740B" w:rsidRPr="005779F9">
        <w:rPr>
          <w:sz w:val="28"/>
          <w:szCs w:val="28"/>
          <w:lang w:val="kk-KZ"/>
        </w:rPr>
        <w:t>.</w:t>
      </w:r>
    </w:p>
    <w:p w14:paraId="348F3CF8" w14:textId="4AF560BF"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Хзмалян Д.М. Каган Я.А. Теория горения и топочные устройства. – М.: Энергия, 1976</w:t>
      </w:r>
      <w:r w:rsidR="000D740B" w:rsidRPr="005779F9">
        <w:rPr>
          <w:sz w:val="28"/>
          <w:szCs w:val="28"/>
          <w:lang w:val="kk-KZ"/>
        </w:rPr>
        <w:t>. -</w:t>
      </w:r>
      <w:r w:rsidRPr="005779F9">
        <w:rPr>
          <w:sz w:val="28"/>
          <w:szCs w:val="28"/>
          <w:lang w:val="kk-KZ"/>
        </w:rPr>
        <w:t xml:space="preserve"> 484 с.</w:t>
      </w:r>
    </w:p>
    <w:p w14:paraId="7622D39A" w14:textId="3EF69A8C"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Хитрин Л.Н. Физика горения и взрыва. –М.</w:t>
      </w:r>
      <w:r w:rsidR="000D740B" w:rsidRPr="005779F9">
        <w:rPr>
          <w:sz w:val="28"/>
          <w:szCs w:val="28"/>
          <w:lang w:val="kk-KZ"/>
        </w:rPr>
        <w:t>:</w:t>
      </w:r>
      <w:r w:rsidRPr="005779F9">
        <w:rPr>
          <w:sz w:val="28"/>
          <w:szCs w:val="28"/>
          <w:lang w:val="kk-KZ"/>
        </w:rPr>
        <w:t xml:space="preserve"> МГУ, 1957</w:t>
      </w:r>
      <w:r w:rsidR="000D740B" w:rsidRPr="005779F9">
        <w:rPr>
          <w:sz w:val="28"/>
          <w:szCs w:val="28"/>
          <w:lang w:val="kk-KZ"/>
        </w:rPr>
        <w:t xml:space="preserve">. – </w:t>
      </w:r>
      <w:r w:rsidRPr="005779F9">
        <w:rPr>
          <w:sz w:val="28"/>
          <w:szCs w:val="28"/>
          <w:lang w:val="kk-KZ"/>
        </w:rPr>
        <w:t>442</w:t>
      </w:r>
      <w:r w:rsidR="000D740B" w:rsidRPr="005779F9">
        <w:rPr>
          <w:sz w:val="28"/>
          <w:szCs w:val="28"/>
          <w:lang w:val="kk-KZ"/>
        </w:rPr>
        <w:t xml:space="preserve"> </w:t>
      </w:r>
      <w:r w:rsidRPr="005779F9">
        <w:rPr>
          <w:sz w:val="28"/>
          <w:szCs w:val="28"/>
          <w:lang w:val="kk-KZ"/>
        </w:rPr>
        <w:t>с.</w:t>
      </w:r>
    </w:p>
    <w:p w14:paraId="311CBD8C" w14:textId="320FCE5C"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 xml:space="preserve">Эстеркин Р.И., Иссерлин А.С., Ципин В.М. Обобщение экспериментальных данных по эжекционной способности горелок. – В кн.: Теория и практика сжигания газа. </w:t>
      </w:r>
      <w:r w:rsidR="000D740B" w:rsidRPr="005779F9">
        <w:rPr>
          <w:sz w:val="28"/>
          <w:szCs w:val="28"/>
          <w:lang w:val="kk-KZ"/>
        </w:rPr>
        <w:t xml:space="preserve">- </w:t>
      </w:r>
      <w:r w:rsidRPr="005779F9">
        <w:rPr>
          <w:sz w:val="28"/>
          <w:szCs w:val="28"/>
          <w:lang w:val="kk-KZ"/>
        </w:rPr>
        <w:t>М.</w:t>
      </w:r>
      <w:r w:rsidR="000D740B" w:rsidRPr="005779F9">
        <w:rPr>
          <w:sz w:val="28"/>
          <w:szCs w:val="28"/>
          <w:lang w:val="kk-KZ"/>
        </w:rPr>
        <w:t>:</w:t>
      </w:r>
      <w:r w:rsidRPr="005779F9">
        <w:rPr>
          <w:sz w:val="28"/>
          <w:szCs w:val="28"/>
          <w:lang w:val="kk-KZ"/>
        </w:rPr>
        <w:t xml:space="preserve"> «Недра», 1964</w:t>
      </w:r>
      <w:r w:rsidR="000D740B" w:rsidRPr="005779F9">
        <w:rPr>
          <w:sz w:val="28"/>
          <w:szCs w:val="28"/>
          <w:lang w:val="kk-KZ"/>
        </w:rPr>
        <w:t>. - С</w:t>
      </w:r>
      <w:r w:rsidRPr="005779F9">
        <w:rPr>
          <w:sz w:val="28"/>
          <w:szCs w:val="28"/>
          <w:lang w:val="kk-KZ"/>
        </w:rPr>
        <w:t>.433-444.</w:t>
      </w:r>
    </w:p>
    <w:p w14:paraId="36A06E6A" w14:textId="0EE8AE17" w:rsidR="00FA7DD5" w:rsidRPr="005779F9" w:rsidRDefault="00FA7DD5" w:rsidP="00FE6A74">
      <w:pPr>
        <w:pStyle w:val="ae"/>
        <w:numPr>
          <w:ilvl w:val="0"/>
          <w:numId w:val="10"/>
        </w:numPr>
        <w:tabs>
          <w:tab w:val="left" w:pos="1134"/>
        </w:tabs>
        <w:ind w:left="0" w:firstLine="709"/>
        <w:jc w:val="both"/>
        <w:rPr>
          <w:sz w:val="28"/>
          <w:szCs w:val="28"/>
          <w:lang w:val="kk-KZ"/>
        </w:rPr>
      </w:pPr>
      <w:r w:rsidRPr="005779F9">
        <w:rPr>
          <w:sz w:val="28"/>
          <w:szCs w:val="28"/>
          <w:lang w:val="kk-KZ"/>
        </w:rPr>
        <w:t>Hu Z., Zhang X. Experimental study on flame stability of biogas hydrogen combustion</w:t>
      </w:r>
      <w:r w:rsidR="000D740B" w:rsidRPr="005779F9">
        <w:rPr>
          <w:sz w:val="28"/>
          <w:szCs w:val="28"/>
          <w:lang w:val="kk-KZ"/>
        </w:rPr>
        <w:t xml:space="preserve"> //</w:t>
      </w:r>
      <w:r w:rsidRPr="005779F9">
        <w:rPr>
          <w:sz w:val="28"/>
          <w:szCs w:val="28"/>
          <w:lang w:val="kk-KZ"/>
        </w:rPr>
        <w:t xml:space="preserve"> International Journal of Hydrogen Energy. </w:t>
      </w:r>
      <w:r w:rsidR="000D740B" w:rsidRPr="005779F9">
        <w:rPr>
          <w:sz w:val="28"/>
          <w:szCs w:val="28"/>
          <w:lang w:val="kk-KZ"/>
        </w:rPr>
        <w:t xml:space="preserve">– 2019. – </w:t>
      </w:r>
      <w:r w:rsidRPr="005779F9">
        <w:rPr>
          <w:sz w:val="28"/>
          <w:szCs w:val="28"/>
          <w:lang w:val="kk-KZ"/>
        </w:rPr>
        <w:t>Vol</w:t>
      </w:r>
      <w:r w:rsidR="000D740B" w:rsidRPr="005779F9">
        <w:rPr>
          <w:sz w:val="28"/>
          <w:szCs w:val="28"/>
          <w:lang w:val="kk-KZ"/>
        </w:rPr>
        <w:t>.</w:t>
      </w:r>
      <w:r w:rsidRPr="005779F9">
        <w:rPr>
          <w:sz w:val="28"/>
          <w:szCs w:val="28"/>
          <w:lang w:val="kk-KZ"/>
        </w:rPr>
        <w:t xml:space="preserve"> 44, Iss</w:t>
      </w:r>
      <w:r w:rsidR="000D740B" w:rsidRPr="005779F9">
        <w:rPr>
          <w:sz w:val="28"/>
          <w:szCs w:val="28"/>
          <w:lang w:val="kk-KZ"/>
        </w:rPr>
        <w:t>.</w:t>
      </w:r>
      <w:r w:rsidRPr="005779F9">
        <w:rPr>
          <w:sz w:val="28"/>
          <w:szCs w:val="28"/>
          <w:lang w:val="kk-KZ"/>
        </w:rPr>
        <w:t>11</w:t>
      </w:r>
      <w:r w:rsidR="000D740B" w:rsidRPr="005779F9">
        <w:rPr>
          <w:sz w:val="28"/>
          <w:szCs w:val="28"/>
          <w:lang w:val="kk-KZ"/>
        </w:rPr>
        <w:t>. -</w:t>
      </w:r>
      <w:r w:rsidRPr="005779F9">
        <w:rPr>
          <w:sz w:val="28"/>
          <w:szCs w:val="28"/>
          <w:lang w:val="kk-KZ"/>
        </w:rPr>
        <w:t xml:space="preserve"> P</w:t>
      </w:r>
      <w:r w:rsidR="000D740B" w:rsidRPr="005779F9">
        <w:rPr>
          <w:sz w:val="28"/>
          <w:szCs w:val="28"/>
          <w:lang w:val="kk-KZ"/>
        </w:rPr>
        <w:t>.</w:t>
      </w:r>
      <w:r w:rsidRPr="005779F9">
        <w:rPr>
          <w:sz w:val="28"/>
          <w:szCs w:val="28"/>
          <w:lang w:val="kk-KZ"/>
        </w:rPr>
        <w:t xml:space="preserve"> 5607-5614</w:t>
      </w:r>
      <w:r w:rsidR="000D740B" w:rsidRPr="005779F9">
        <w:rPr>
          <w:sz w:val="28"/>
          <w:szCs w:val="28"/>
          <w:lang w:val="kk-KZ"/>
        </w:rPr>
        <w:t>.</w:t>
      </w:r>
    </w:p>
    <w:p w14:paraId="43B8A815" w14:textId="52B119DA"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Zhen H</w:t>
      </w:r>
      <w:r w:rsidR="000D740B" w:rsidRPr="005779F9">
        <w:rPr>
          <w:sz w:val="28"/>
          <w:szCs w:val="28"/>
          <w:lang w:val="kk-KZ"/>
        </w:rPr>
        <w:t>.</w:t>
      </w:r>
      <w:r w:rsidRPr="005779F9">
        <w:rPr>
          <w:sz w:val="28"/>
          <w:szCs w:val="28"/>
          <w:lang w:val="kk-KZ"/>
        </w:rPr>
        <w:t>S</w:t>
      </w:r>
      <w:r w:rsidR="000D740B" w:rsidRPr="005779F9">
        <w:rPr>
          <w:sz w:val="28"/>
          <w:szCs w:val="28"/>
          <w:lang w:val="kk-KZ"/>
        </w:rPr>
        <w:t>.</w:t>
      </w:r>
      <w:r w:rsidRPr="005779F9">
        <w:rPr>
          <w:sz w:val="28"/>
          <w:szCs w:val="28"/>
          <w:lang w:val="kk-KZ"/>
        </w:rPr>
        <w:t>, Leung C</w:t>
      </w:r>
      <w:r w:rsidR="000D740B" w:rsidRPr="005779F9">
        <w:rPr>
          <w:sz w:val="28"/>
          <w:szCs w:val="28"/>
          <w:lang w:val="kk-KZ"/>
        </w:rPr>
        <w:t>.</w:t>
      </w:r>
      <w:r w:rsidRPr="005779F9">
        <w:rPr>
          <w:sz w:val="28"/>
          <w:szCs w:val="28"/>
          <w:lang w:val="kk-KZ"/>
        </w:rPr>
        <w:t>W</w:t>
      </w:r>
      <w:r w:rsidR="000D740B" w:rsidRPr="005779F9">
        <w:rPr>
          <w:sz w:val="28"/>
          <w:szCs w:val="28"/>
          <w:lang w:val="kk-KZ"/>
        </w:rPr>
        <w:t>.</w:t>
      </w:r>
      <w:r w:rsidRPr="005779F9">
        <w:rPr>
          <w:sz w:val="28"/>
          <w:szCs w:val="28"/>
          <w:lang w:val="kk-KZ"/>
        </w:rPr>
        <w:t>, Cheung C</w:t>
      </w:r>
      <w:r w:rsidR="000D740B" w:rsidRPr="005779F9">
        <w:rPr>
          <w:sz w:val="28"/>
          <w:szCs w:val="28"/>
          <w:lang w:val="kk-KZ"/>
        </w:rPr>
        <w:t>.</w:t>
      </w:r>
      <w:r w:rsidRPr="005779F9">
        <w:rPr>
          <w:sz w:val="28"/>
          <w:szCs w:val="28"/>
          <w:lang w:val="kk-KZ"/>
        </w:rPr>
        <w:t>S. Effects of hydrogen addition on the characteristics of a biogas diffusion flame</w:t>
      </w:r>
      <w:r w:rsidR="000D740B" w:rsidRPr="005779F9">
        <w:rPr>
          <w:sz w:val="28"/>
          <w:szCs w:val="28"/>
          <w:lang w:val="kk-KZ"/>
        </w:rPr>
        <w:t xml:space="preserve"> //</w:t>
      </w:r>
      <w:r w:rsidRPr="005779F9">
        <w:rPr>
          <w:sz w:val="28"/>
          <w:szCs w:val="28"/>
          <w:lang w:val="kk-KZ"/>
        </w:rPr>
        <w:t xml:space="preserve"> Int J Hydrogen Energy</w:t>
      </w:r>
      <w:r w:rsidR="000D740B" w:rsidRPr="005779F9">
        <w:rPr>
          <w:sz w:val="28"/>
          <w:szCs w:val="28"/>
          <w:lang w:val="kk-KZ"/>
        </w:rPr>
        <w:t>. -</w:t>
      </w:r>
      <w:r w:rsidRPr="005779F9">
        <w:rPr>
          <w:sz w:val="28"/>
          <w:szCs w:val="28"/>
          <w:lang w:val="kk-KZ"/>
        </w:rPr>
        <w:t xml:space="preserve"> 2013</w:t>
      </w:r>
      <w:r w:rsidR="000D740B" w:rsidRPr="005779F9">
        <w:rPr>
          <w:sz w:val="28"/>
          <w:szCs w:val="28"/>
          <w:lang w:val="kk-KZ"/>
        </w:rPr>
        <w:t>. – №</w:t>
      </w:r>
      <w:r w:rsidRPr="005779F9">
        <w:rPr>
          <w:sz w:val="28"/>
          <w:szCs w:val="28"/>
          <w:lang w:val="kk-KZ"/>
        </w:rPr>
        <w:t>38</w:t>
      </w:r>
      <w:r w:rsidR="000D740B" w:rsidRPr="005779F9">
        <w:rPr>
          <w:sz w:val="28"/>
          <w:szCs w:val="28"/>
          <w:lang w:val="kk-KZ"/>
        </w:rPr>
        <w:t>. – Р.</w:t>
      </w:r>
      <w:r w:rsidRPr="005779F9">
        <w:rPr>
          <w:sz w:val="28"/>
          <w:szCs w:val="28"/>
          <w:lang w:val="kk-KZ"/>
        </w:rPr>
        <w:t>6874-</w:t>
      </w:r>
      <w:r w:rsidR="000D740B" w:rsidRPr="005779F9">
        <w:rPr>
          <w:sz w:val="28"/>
          <w:szCs w:val="28"/>
          <w:lang w:val="kk-KZ"/>
        </w:rPr>
        <w:t>68</w:t>
      </w:r>
      <w:r w:rsidRPr="005779F9">
        <w:rPr>
          <w:sz w:val="28"/>
          <w:szCs w:val="28"/>
          <w:lang w:val="kk-KZ"/>
        </w:rPr>
        <w:t>81.</w:t>
      </w:r>
    </w:p>
    <w:p w14:paraId="1E1503B9" w14:textId="3D03632B"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 xml:space="preserve">Yilmaz İ., Alabaş B., Taştan M., Tunç G. Effect of oxygen enrichment on the flame stability and emissions during biogas combustion: An experimental study. </w:t>
      </w:r>
      <w:r w:rsidR="000D740B" w:rsidRPr="005779F9">
        <w:rPr>
          <w:sz w:val="28"/>
          <w:szCs w:val="28"/>
          <w:lang w:val="kk-KZ"/>
        </w:rPr>
        <w:t>- 2020. - №</w:t>
      </w:r>
      <w:r w:rsidRPr="005779F9">
        <w:rPr>
          <w:sz w:val="28"/>
          <w:szCs w:val="28"/>
          <w:lang w:val="kk-KZ"/>
        </w:rPr>
        <w:t xml:space="preserve"> 280</w:t>
      </w:r>
      <w:r w:rsidR="000D740B" w:rsidRPr="005779F9">
        <w:rPr>
          <w:sz w:val="28"/>
          <w:szCs w:val="28"/>
          <w:lang w:val="kk-KZ"/>
        </w:rPr>
        <w:t>. –</w:t>
      </w:r>
      <w:r w:rsidRPr="005779F9">
        <w:rPr>
          <w:sz w:val="28"/>
          <w:szCs w:val="28"/>
          <w:lang w:val="kk-KZ"/>
        </w:rPr>
        <w:t xml:space="preserve"> 118703</w:t>
      </w:r>
      <w:r w:rsidR="000D740B" w:rsidRPr="005779F9">
        <w:rPr>
          <w:sz w:val="28"/>
          <w:szCs w:val="28"/>
          <w:lang w:val="kk-KZ"/>
        </w:rPr>
        <w:t xml:space="preserve"> р</w:t>
      </w:r>
      <w:r w:rsidRPr="005779F9">
        <w:rPr>
          <w:sz w:val="28"/>
          <w:szCs w:val="28"/>
          <w:lang w:val="kk-KZ"/>
        </w:rPr>
        <w:t>.</w:t>
      </w:r>
    </w:p>
    <w:p w14:paraId="273C9EBC" w14:textId="16B0CBC4"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Wood S</w:t>
      </w:r>
      <w:r w:rsidR="000D740B" w:rsidRPr="005779F9">
        <w:rPr>
          <w:sz w:val="28"/>
          <w:szCs w:val="28"/>
          <w:lang w:val="kk-KZ"/>
        </w:rPr>
        <w:t>.</w:t>
      </w:r>
      <w:r w:rsidRPr="005779F9">
        <w:rPr>
          <w:sz w:val="28"/>
          <w:szCs w:val="28"/>
          <w:lang w:val="kk-KZ"/>
        </w:rPr>
        <w:t>, Harris A</w:t>
      </w:r>
      <w:r w:rsidR="000D740B" w:rsidRPr="005779F9">
        <w:rPr>
          <w:sz w:val="28"/>
          <w:szCs w:val="28"/>
          <w:lang w:val="kk-KZ"/>
        </w:rPr>
        <w:t>.</w:t>
      </w:r>
      <w:r w:rsidRPr="005779F9">
        <w:rPr>
          <w:sz w:val="28"/>
          <w:szCs w:val="28"/>
          <w:lang w:val="kk-KZ"/>
        </w:rPr>
        <w:t>T</w:t>
      </w:r>
      <w:r w:rsidR="000D740B" w:rsidRPr="005779F9">
        <w:rPr>
          <w:sz w:val="28"/>
          <w:szCs w:val="28"/>
          <w:lang w:val="kk-KZ"/>
        </w:rPr>
        <w:t>.</w:t>
      </w:r>
      <w:r w:rsidRPr="005779F9">
        <w:rPr>
          <w:sz w:val="28"/>
          <w:szCs w:val="28"/>
          <w:lang w:val="kk-KZ"/>
        </w:rPr>
        <w:t xml:space="preserve"> Porous burners for lean-burn applications</w:t>
      </w:r>
      <w:r w:rsidR="000D740B" w:rsidRPr="005779F9">
        <w:rPr>
          <w:sz w:val="28"/>
          <w:szCs w:val="28"/>
          <w:lang w:val="kk-KZ"/>
        </w:rPr>
        <w:t xml:space="preserve"> //</w:t>
      </w:r>
      <w:r w:rsidRPr="005779F9">
        <w:rPr>
          <w:sz w:val="28"/>
          <w:szCs w:val="28"/>
          <w:lang w:val="kk-KZ"/>
        </w:rPr>
        <w:t xml:space="preserve"> Progress in Energy and Combustion Science</w:t>
      </w:r>
      <w:r w:rsidR="000D740B" w:rsidRPr="005779F9">
        <w:rPr>
          <w:sz w:val="28"/>
          <w:szCs w:val="28"/>
          <w:lang w:val="kk-KZ"/>
        </w:rPr>
        <w:t xml:space="preserve">. - </w:t>
      </w:r>
      <w:r w:rsidRPr="005779F9">
        <w:rPr>
          <w:sz w:val="28"/>
          <w:szCs w:val="28"/>
          <w:lang w:val="kk-KZ"/>
        </w:rPr>
        <w:t xml:space="preserve"> 2008</w:t>
      </w:r>
      <w:r w:rsidR="000D740B" w:rsidRPr="005779F9">
        <w:rPr>
          <w:sz w:val="28"/>
          <w:szCs w:val="28"/>
          <w:lang w:val="kk-KZ"/>
        </w:rPr>
        <w:t>. - №</w:t>
      </w:r>
      <w:r w:rsidRPr="005779F9">
        <w:rPr>
          <w:sz w:val="28"/>
          <w:szCs w:val="28"/>
          <w:lang w:val="kk-KZ"/>
        </w:rPr>
        <w:t xml:space="preserve"> </w:t>
      </w:r>
      <w:r w:rsidR="000D740B" w:rsidRPr="005779F9">
        <w:rPr>
          <w:sz w:val="28"/>
          <w:szCs w:val="28"/>
          <w:lang w:val="kk-KZ"/>
        </w:rPr>
        <w:t>34. - Р</w:t>
      </w:r>
      <w:r w:rsidRPr="005779F9">
        <w:rPr>
          <w:sz w:val="28"/>
          <w:szCs w:val="28"/>
          <w:lang w:val="kk-KZ"/>
        </w:rPr>
        <w:t>. 667-684</w:t>
      </w:r>
      <w:r w:rsidR="000D740B" w:rsidRPr="005779F9">
        <w:rPr>
          <w:sz w:val="28"/>
          <w:szCs w:val="28"/>
          <w:lang w:val="kk-KZ"/>
        </w:rPr>
        <w:t>.</w:t>
      </w:r>
    </w:p>
    <w:p w14:paraId="5BA2538F" w14:textId="09E42E57"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Keramiotis C., Founti M.A. An experimental investigation of stability and operation of a biogas fueled porous burner</w:t>
      </w:r>
      <w:r w:rsidR="000D740B" w:rsidRPr="005779F9">
        <w:rPr>
          <w:sz w:val="28"/>
          <w:szCs w:val="28"/>
          <w:lang w:val="kk-KZ"/>
        </w:rPr>
        <w:t xml:space="preserve"> //</w:t>
      </w:r>
      <w:r w:rsidRPr="005779F9">
        <w:rPr>
          <w:sz w:val="28"/>
          <w:szCs w:val="28"/>
          <w:lang w:val="kk-KZ"/>
        </w:rPr>
        <w:t xml:space="preserve"> Fuel</w:t>
      </w:r>
      <w:r w:rsidR="00D5338E" w:rsidRPr="005779F9">
        <w:rPr>
          <w:sz w:val="28"/>
          <w:szCs w:val="28"/>
          <w:lang w:val="kk-KZ"/>
        </w:rPr>
        <w:t xml:space="preserve">. - </w:t>
      </w:r>
      <w:r w:rsidR="000D740B" w:rsidRPr="005779F9">
        <w:rPr>
          <w:sz w:val="28"/>
          <w:szCs w:val="28"/>
          <w:lang w:val="kk-KZ"/>
        </w:rPr>
        <w:t xml:space="preserve">2013. </w:t>
      </w:r>
      <w:r w:rsidR="00D5338E" w:rsidRPr="005779F9">
        <w:rPr>
          <w:sz w:val="28"/>
          <w:szCs w:val="28"/>
          <w:lang w:val="kk-KZ"/>
        </w:rPr>
        <w:t>- №</w:t>
      </w:r>
      <w:r w:rsidRPr="005779F9">
        <w:rPr>
          <w:sz w:val="28"/>
          <w:szCs w:val="28"/>
          <w:lang w:val="kk-KZ"/>
        </w:rPr>
        <w:t>103</w:t>
      </w:r>
      <w:r w:rsidR="00D5338E" w:rsidRPr="005779F9">
        <w:rPr>
          <w:sz w:val="28"/>
          <w:szCs w:val="28"/>
          <w:lang w:val="kk-KZ"/>
        </w:rPr>
        <w:t>. – Р.</w:t>
      </w:r>
      <w:r w:rsidRPr="005779F9">
        <w:rPr>
          <w:sz w:val="28"/>
          <w:szCs w:val="28"/>
          <w:lang w:val="kk-KZ"/>
        </w:rPr>
        <w:t xml:space="preserve"> 278–284.</w:t>
      </w:r>
    </w:p>
    <w:p w14:paraId="7D6C76CD" w14:textId="7C848389" w:rsidR="00C74520"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Devi S., Sahoo N., Muthukumar P. Experimental studies on biogas combustion in a novel double layer inert Porous Radiant Burner</w:t>
      </w:r>
      <w:r w:rsidR="00D5338E" w:rsidRPr="005779F9">
        <w:rPr>
          <w:sz w:val="28"/>
          <w:szCs w:val="28"/>
          <w:lang w:val="kk-KZ"/>
        </w:rPr>
        <w:t xml:space="preserve"> //</w:t>
      </w:r>
      <w:r w:rsidRPr="005779F9">
        <w:rPr>
          <w:sz w:val="28"/>
          <w:szCs w:val="28"/>
          <w:lang w:val="kk-KZ"/>
        </w:rPr>
        <w:t xml:space="preserve"> Renewable Energy. Renewable Energy.</w:t>
      </w:r>
      <w:r w:rsidR="00D5338E" w:rsidRPr="005779F9">
        <w:rPr>
          <w:sz w:val="28"/>
          <w:szCs w:val="28"/>
          <w:lang w:val="kk-KZ"/>
        </w:rPr>
        <w:t xml:space="preserve"> - 2020. – </w:t>
      </w:r>
      <w:r w:rsidRPr="005779F9">
        <w:rPr>
          <w:sz w:val="28"/>
          <w:szCs w:val="28"/>
          <w:lang w:val="kk-KZ"/>
        </w:rPr>
        <w:t>Vol</w:t>
      </w:r>
      <w:r w:rsidR="00D5338E" w:rsidRPr="005779F9">
        <w:rPr>
          <w:sz w:val="28"/>
          <w:szCs w:val="28"/>
          <w:lang w:val="kk-KZ"/>
        </w:rPr>
        <w:t>.</w:t>
      </w:r>
      <w:r w:rsidRPr="005779F9">
        <w:rPr>
          <w:sz w:val="28"/>
          <w:szCs w:val="28"/>
          <w:lang w:val="kk-KZ"/>
        </w:rPr>
        <w:t xml:space="preserve"> 149</w:t>
      </w:r>
      <w:r w:rsidR="00D5338E" w:rsidRPr="005779F9">
        <w:rPr>
          <w:sz w:val="28"/>
          <w:szCs w:val="28"/>
          <w:lang w:val="kk-KZ"/>
        </w:rPr>
        <w:t xml:space="preserve">. – </w:t>
      </w:r>
      <w:r w:rsidRPr="005779F9">
        <w:rPr>
          <w:sz w:val="28"/>
          <w:szCs w:val="28"/>
          <w:lang w:val="kk-KZ"/>
        </w:rPr>
        <w:t>P</w:t>
      </w:r>
      <w:r w:rsidR="00D5338E" w:rsidRPr="005779F9">
        <w:rPr>
          <w:sz w:val="28"/>
          <w:szCs w:val="28"/>
          <w:lang w:val="kk-KZ"/>
        </w:rPr>
        <w:t>.</w:t>
      </w:r>
      <w:r w:rsidRPr="005779F9">
        <w:rPr>
          <w:sz w:val="28"/>
          <w:szCs w:val="28"/>
          <w:lang w:val="kk-KZ"/>
        </w:rPr>
        <w:t xml:space="preserve"> 1040-1052</w:t>
      </w:r>
      <w:r w:rsidR="00D5338E" w:rsidRPr="005779F9">
        <w:rPr>
          <w:sz w:val="28"/>
          <w:szCs w:val="28"/>
          <w:lang w:val="kk-KZ"/>
        </w:rPr>
        <w:t>.</w:t>
      </w:r>
    </w:p>
    <w:p w14:paraId="45169F38" w14:textId="43E4360D"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Habib R., Yadollahi B., Saeed A., Doranehgard M.H., Li L.</w:t>
      </w:r>
      <w:r w:rsidR="00D5338E" w:rsidRPr="005779F9">
        <w:rPr>
          <w:sz w:val="28"/>
          <w:szCs w:val="28"/>
          <w:lang w:val="kk-KZ"/>
        </w:rPr>
        <w:t>,</w:t>
      </w:r>
      <w:r w:rsidRPr="005779F9">
        <w:rPr>
          <w:sz w:val="28"/>
          <w:szCs w:val="28"/>
          <w:lang w:val="kk-KZ"/>
        </w:rPr>
        <w:t xml:space="preserve"> Karimi</w:t>
      </w:r>
      <w:r w:rsidR="00D5338E" w:rsidRPr="005779F9">
        <w:rPr>
          <w:sz w:val="28"/>
          <w:szCs w:val="28"/>
          <w:lang w:val="kk-KZ"/>
        </w:rPr>
        <w:t xml:space="preserve"> K. </w:t>
      </w:r>
      <w:r w:rsidRPr="005779F9">
        <w:rPr>
          <w:sz w:val="28"/>
          <w:szCs w:val="28"/>
          <w:lang w:val="kk-KZ"/>
        </w:rPr>
        <w:t>Unsteady ultra-lean combustion of methane and biogas in a porous burner – An experimental study</w:t>
      </w:r>
      <w:r w:rsidR="00D5338E" w:rsidRPr="005779F9">
        <w:rPr>
          <w:sz w:val="28"/>
          <w:szCs w:val="28"/>
          <w:lang w:val="kk-KZ"/>
        </w:rPr>
        <w:t xml:space="preserve"> //</w:t>
      </w:r>
      <w:r w:rsidRPr="005779F9">
        <w:rPr>
          <w:sz w:val="28"/>
          <w:szCs w:val="28"/>
          <w:lang w:val="kk-KZ"/>
        </w:rPr>
        <w:t xml:space="preserve"> Applied Thermal Engineering</w:t>
      </w:r>
      <w:r w:rsidR="00D5338E" w:rsidRPr="005779F9">
        <w:rPr>
          <w:sz w:val="28"/>
          <w:szCs w:val="28"/>
          <w:lang w:val="kk-KZ"/>
        </w:rPr>
        <w:t>. - 2021. - №</w:t>
      </w:r>
      <w:r w:rsidRPr="005779F9">
        <w:rPr>
          <w:sz w:val="28"/>
          <w:szCs w:val="28"/>
          <w:lang w:val="kk-KZ"/>
        </w:rPr>
        <w:t>182</w:t>
      </w:r>
      <w:r w:rsidR="00D5338E" w:rsidRPr="005779F9">
        <w:rPr>
          <w:sz w:val="28"/>
          <w:szCs w:val="28"/>
          <w:lang w:val="kk-KZ"/>
        </w:rPr>
        <w:t>. –</w:t>
      </w:r>
      <w:r w:rsidRPr="005779F9">
        <w:rPr>
          <w:sz w:val="28"/>
          <w:szCs w:val="28"/>
          <w:lang w:val="kk-KZ"/>
        </w:rPr>
        <w:t xml:space="preserve"> 116099</w:t>
      </w:r>
      <w:r w:rsidR="00D5338E" w:rsidRPr="005779F9">
        <w:rPr>
          <w:sz w:val="28"/>
          <w:szCs w:val="28"/>
          <w:lang w:val="kk-KZ"/>
        </w:rPr>
        <w:t xml:space="preserve"> р</w:t>
      </w:r>
      <w:r w:rsidRPr="005779F9">
        <w:rPr>
          <w:sz w:val="28"/>
          <w:szCs w:val="28"/>
          <w:lang w:val="kk-KZ"/>
        </w:rPr>
        <w:t>.</w:t>
      </w:r>
    </w:p>
    <w:p w14:paraId="0FE6EDDB" w14:textId="4D284E64"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Arghode V</w:t>
      </w:r>
      <w:r w:rsidR="00D5338E" w:rsidRPr="005779F9">
        <w:rPr>
          <w:sz w:val="28"/>
          <w:szCs w:val="28"/>
          <w:lang w:val="kk-KZ"/>
        </w:rPr>
        <w:t>.</w:t>
      </w:r>
      <w:r w:rsidRPr="005779F9">
        <w:rPr>
          <w:sz w:val="28"/>
          <w:szCs w:val="28"/>
          <w:lang w:val="kk-KZ"/>
        </w:rPr>
        <w:t>, Gupta A. Development of high intensity CDC combustor for gas turbine engines</w:t>
      </w:r>
      <w:r w:rsidR="00D5338E" w:rsidRPr="005779F9">
        <w:rPr>
          <w:sz w:val="28"/>
          <w:szCs w:val="28"/>
          <w:lang w:val="kk-KZ"/>
        </w:rPr>
        <w:t xml:space="preserve"> // </w:t>
      </w:r>
      <w:r w:rsidRPr="005779F9">
        <w:rPr>
          <w:sz w:val="28"/>
          <w:szCs w:val="28"/>
          <w:lang w:val="kk-KZ"/>
        </w:rPr>
        <w:t>Appl Energy</w:t>
      </w:r>
      <w:r w:rsidR="00D5338E" w:rsidRPr="005779F9">
        <w:rPr>
          <w:sz w:val="28"/>
          <w:szCs w:val="28"/>
          <w:lang w:val="kk-KZ"/>
        </w:rPr>
        <w:t>. –</w:t>
      </w:r>
      <w:r w:rsidRPr="005779F9">
        <w:rPr>
          <w:sz w:val="28"/>
          <w:szCs w:val="28"/>
          <w:lang w:val="kk-KZ"/>
        </w:rPr>
        <w:t xml:space="preserve"> 2011</w:t>
      </w:r>
      <w:r w:rsidR="00D5338E" w:rsidRPr="005779F9">
        <w:rPr>
          <w:sz w:val="28"/>
          <w:szCs w:val="28"/>
          <w:lang w:val="kk-KZ"/>
        </w:rPr>
        <w:t>. - №</w:t>
      </w:r>
      <w:r w:rsidRPr="005779F9">
        <w:rPr>
          <w:sz w:val="28"/>
          <w:szCs w:val="28"/>
          <w:lang w:val="kk-KZ"/>
        </w:rPr>
        <w:t>88(3)</w:t>
      </w:r>
      <w:r w:rsidR="00D5338E" w:rsidRPr="005779F9">
        <w:rPr>
          <w:sz w:val="28"/>
          <w:szCs w:val="28"/>
          <w:lang w:val="kk-KZ"/>
        </w:rPr>
        <w:t>. – Р.</w:t>
      </w:r>
      <w:r w:rsidRPr="005779F9">
        <w:rPr>
          <w:sz w:val="28"/>
          <w:szCs w:val="28"/>
          <w:lang w:val="kk-KZ"/>
        </w:rPr>
        <w:t>963-</w:t>
      </w:r>
      <w:r w:rsidR="00D5338E" w:rsidRPr="005779F9">
        <w:rPr>
          <w:sz w:val="28"/>
          <w:szCs w:val="28"/>
          <w:lang w:val="kk-KZ"/>
        </w:rPr>
        <w:t>9</w:t>
      </w:r>
      <w:r w:rsidRPr="005779F9">
        <w:rPr>
          <w:sz w:val="28"/>
          <w:szCs w:val="28"/>
          <w:lang w:val="kk-KZ"/>
        </w:rPr>
        <w:t>73.</w:t>
      </w:r>
    </w:p>
    <w:p w14:paraId="293F9B1D" w14:textId="7539C1A5"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 xml:space="preserve">Ozdemir </w:t>
      </w:r>
      <w:r w:rsidR="00D5338E" w:rsidRPr="005779F9">
        <w:rPr>
          <w:sz w:val="28"/>
          <w:szCs w:val="28"/>
          <w:lang w:val="en-US"/>
        </w:rPr>
        <w:t>I.</w:t>
      </w:r>
      <w:r w:rsidRPr="005779F9">
        <w:rPr>
          <w:sz w:val="28"/>
          <w:szCs w:val="28"/>
          <w:lang w:val="kk-KZ"/>
        </w:rPr>
        <w:t>B, Peters N. Characteristics of the reaction zone in a combustor operating at mild combustion</w:t>
      </w:r>
      <w:r w:rsidR="00D5338E" w:rsidRPr="005779F9">
        <w:rPr>
          <w:sz w:val="28"/>
          <w:szCs w:val="28"/>
          <w:lang w:val="en-US"/>
        </w:rPr>
        <w:t xml:space="preserve"> //</w:t>
      </w:r>
      <w:r w:rsidRPr="005779F9">
        <w:rPr>
          <w:sz w:val="28"/>
          <w:szCs w:val="28"/>
          <w:lang w:val="kk-KZ"/>
        </w:rPr>
        <w:t xml:space="preserve"> Exp Fluids</w:t>
      </w:r>
      <w:r w:rsidR="00D5338E" w:rsidRPr="005779F9">
        <w:rPr>
          <w:sz w:val="28"/>
          <w:szCs w:val="28"/>
          <w:lang w:val="kk-KZ"/>
        </w:rPr>
        <w:t>. –</w:t>
      </w:r>
      <w:r w:rsidRPr="005779F9">
        <w:rPr>
          <w:sz w:val="28"/>
          <w:szCs w:val="28"/>
          <w:lang w:val="kk-KZ"/>
        </w:rPr>
        <w:t xml:space="preserve"> 2001</w:t>
      </w:r>
      <w:r w:rsidR="00D5338E" w:rsidRPr="005779F9">
        <w:rPr>
          <w:sz w:val="28"/>
          <w:szCs w:val="28"/>
          <w:lang w:val="kk-KZ"/>
        </w:rPr>
        <w:t>. - №</w:t>
      </w:r>
      <w:r w:rsidRPr="005779F9">
        <w:rPr>
          <w:sz w:val="28"/>
          <w:szCs w:val="28"/>
          <w:lang w:val="kk-KZ"/>
        </w:rPr>
        <w:t>30</w:t>
      </w:r>
      <w:r w:rsidR="00D5338E" w:rsidRPr="005779F9">
        <w:rPr>
          <w:sz w:val="28"/>
          <w:szCs w:val="28"/>
          <w:lang w:val="kk-KZ"/>
        </w:rPr>
        <w:t>. – Р.</w:t>
      </w:r>
      <w:r w:rsidRPr="005779F9">
        <w:rPr>
          <w:sz w:val="28"/>
          <w:szCs w:val="28"/>
          <w:lang w:val="kk-KZ"/>
        </w:rPr>
        <w:t>683-</w:t>
      </w:r>
      <w:r w:rsidR="00D5338E" w:rsidRPr="005779F9">
        <w:rPr>
          <w:sz w:val="28"/>
          <w:szCs w:val="28"/>
          <w:lang w:val="kk-KZ"/>
        </w:rPr>
        <w:t>6</w:t>
      </w:r>
      <w:r w:rsidRPr="005779F9">
        <w:rPr>
          <w:sz w:val="28"/>
          <w:szCs w:val="28"/>
          <w:lang w:val="kk-KZ"/>
        </w:rPr>
        <w:t>95.</w:t>
      </w:r>
    </w:p>
    <w:p w14:paraId="082E75FD" w14:textId="03AF460C"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Kawai K</w:t>
      </w:r>
      <w:r w:rsidR="00D5338E" w:rsidRPr="005779F9">
        <w:rPr>
          <w:sz w:val="28"/>
          <w:szCs w:val="28"/>
          <w:lang w:val="kk-KZ"/>
        </w:rPr>
        <w:t>.</w:t>
      </w:r>
      <w:r w:rsidRPr="005779F9">
        <w:rPr>
          <w:sz w:val="28"/>
          <w:szCs w:val="28"/>
          <w:lang w:val="kk-KZ"/>
        </w:rPr>
        <w:t>, Yoshikawa K</w:t>
      </w:r>
      <w:r w:rsidR="00D5338E" w:rsidRPr="005779F9">
        <w:rPr>
          <w:sz w:val="28"/>
          <w:szCs w:val="28"/>
          <w:lang w:val="kk-KZ"/>
        </w:rPr>
        <w:t>.</w:t>
      </w:r>
      <w:r w:rsidRPr="005779F9">
        <w:rPr>
          <w:sz w:val="28"/>
          <w:szCs w:val="28"/>
          <w:lang w:val="kk-KZ"/>
        </w:rPr>
        <w:t>, Kobayashi H</w:t>
      </w:r>
      <w:r w:rsidR="00D5338E" w:rsidRPr="005779F9">
        <w:rPr>
          <w:sz w:val="28"/>
          <w:szCs w:val="28"/>
          <w:lang w:val="kk-KZ"/>
        </w:rPr>
        <w:t>.</w:t>
      </w:r>
      <w:r w:rsidRPr="005779F9">
        <w:rPr>
          <w:sz w:val="28"/>
          <w:szCs w:val="28"/>
          <w:lang w:val="kk-KZ"/>
        </w:rPr>
        <w:t>, Tsai J</w:t>
      </w:r>
      <w:r w:rsidR="00D5338E" w:rsidRPr="005779F9">
        <w:rPr>
          <w:sz w:val="28"/>
          <w:szCs w:val="28"/>
          <w:lang w:val="kk-KZ"/>
        </w:rPr>
        <w:t>.</w:t>
      </w:r>
      <w:r w:rsidRPr="005779F9">
        <w:rPr>
          <w:sz w:val="28"/>
          <w:szCs w:val="28"/>
          <w:lang w:val="kk-KZ"/>
        </w:rPr>
        <w:t>-S</w:t>
      </w:r>
      <w:r w:rsidR="00D5338E" w:rsidRPr="005779F9">
        <w:rPr>
          <w:sz w:val="28"/>
          <w:szCs w:val="28"/>
          <w:lang w:val="kk-KZ"/>
        </w:rPr>
        <w:t>.</w:t>
      </w:r>
      <w:r w:rsidRPr="005779F9">
        <w:rPr>
          <w:sz w:val="28"/>
          <w:szCs w:val="28"/>
          <w:lang w:val="kk-KZ"/>
        </w:rPr>
        <w:t>, Matsuo M</w:t>
      </w:r>
      <w:r w:rsidR="00D5338E" w:rsidRPr="005779F9">
        <w:rPr>
          <w:sz w:val="28"/>
          <w:szCs w:val="28"/>
          <w:lang w:val="kk-KZ"/>
        </w:rPr>
        <w:t>.</w:t>
      </w:r>
      <w:r w:rsidRPr="005779F9">
        <w:rPr>
          <w:sz w:val="28"/>
          <w:szCs w:val="28"/>
          <w:lang w:val="kk-KZ"/>
        </w:rPr>
        <w:t>, Katsushima H. High temperature air combustion boiler for low BTU gas</w:t>
      </w:r>
      <w:r w:rsidR="00D5338E" w:rsidRPr="005779F9">
        <w:rPr>
          <w:sz w:val="28"/>
          <w:szCs w:val="28"/>
          <w:lang w:val="kk-KZ"/>
        </w:rPr>
        <w:t xml:space="preserve"> //</w:t>
      </w:r>
      <w:r w:rsidRPr="005779F9">
        <w:rPr>
          <w:sz w:val="28"/>
          <w:szCs w:val="28"/>
          <w:lang w:val="kk-KZ"/>
        </w:rPr>
        <w:t xml:space="preserve"> Energy Convers Manag</w:t>
      </w:r>
      <w:r w:rsidR="00D5338E" w:rsidRPr="005779F9">
        <w:rPr>
          <w:sz w:val="28"/>
          <w:szCs w:val="28"/>
          <w:lang w:val="kk-KZ"/>
        </w:rPr>
        <w:t xml:space="preserve">. – </w:t>
      </w:r>
      <w:r w:rsidRPr="005779F9">
        <w:rPr>
          <w:sz w:val="28"/>
          <w:szCs w:val="28"/>
          <w:lang w:val="kk-KZ"/>
        </w:rPr>
        <w:t>2002</w:t>
      </w:r>
      <w:r w:rsidR="00D5338E" w:rsidRPr="005779F9">
        <w:rPr>
          <w:sz w:val="28"/>
          <w:szCs w:val="28"/>
          <w:lang w:val="kk-KZ"/>
        </w:rPr>
        <w:t>. - №</w:t>
      </w:r>
      <w:r w:rsidRPr="005779F9">
        <w:rPr>
          <w:sz w:val="28"/>
          <w:szCs w:val="28"/>
          <w:lang w:val="kk-KZ"/>
        </w:rPr>
        <w:t>43</w:t>
      </w:r>
      <w:r w:rsidR="00D5338E" w:rsidRPr="005779F9">
        <w:rPr>
          <w:sz w:val="28"/>
          <w:szCs w:val="28"/>
          <w:lang w:val="kk-KZ"/>
        </w:rPr>
        <w:t>. – Р.</w:t>
      </w:r>
      <w:r w:rsidRPr="005779F9">
        <w:rPr>
          <w:sz w:val="28"/>
          <w:szCs w:val="28"/>
          <w:lang w:val="kk-KZ"/>
        </w:rPr>
        <w:t>1563-</w:t>
      </w:r>
      <w:r w:rsidR="00D5338E" w:rsidRPr="005779F9">
        <w:rPr>
          <w:sz w:val="28"/>
          <w:szCs w:val="28"/>
          <w:lang w:val="kk-KZ"/>
        </w:rPr>
        <w:t>15</w:t>
      </w:r>
      <w:r w:rsidRPr="005779F9">
        <w:rPr>
          <w:sz w:val="28"/>
          <w:szCs w:val="28"/>
          <w:lang w:val="kk-KZ"/>
        </w:rPr>
        <w:t>70.</w:t>
      </w:r>
    </w:p>
    <w:p w14:paraId="79712534" w14:textId="68D92F80"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Wunning J</w:t>
      </w:r>
      <w:r w:rsidR="00D5338E" w:rsidRPr="005779F9">
        <w:rPr>
          <w:sz w:val="28"/>
          <w:szCs w:val="28"/>
          <w:lang w:val="kk-KZ"/>
        </w:rPr>
        <w:t>.</w:t>
      </w:r>
      <w:r w:rsidRPr="005779F9">
        <w:rPr>
          <w:sz w:val="28"/>
          <w:szCs w:val="28"/>
          <w:lang w:val="kk-KZ"/>
        </w:rPr>
        <w:t>A</w:t>
      </w:r>
      <w:r w:rsidR="00D5338E" w:rsidRPr="005779F9">
        <w:rPr>
          <w:sz w:val="28"/>
          <w:szCs w:val="28"/>
          <w:lang w:val="kk-KZ"/>
        </w:rPr>
        <w:t>.</w:t>
      </w:r>
      <w:r w:rsidRPr="005779F9">
        <w:rPr>
          <w:sz w:val="28"/>
          <w:szCs w:val="28"/>
          <w:lang w:val="kk-KZ"/>
        </w:rPr>
        <w:t>, Wunning J</w:t>
      </w:r>
      <w:r w:rsidR="00D5338E" w:rsidRPr="005779F9">
        <w:rPr>
          <w:sz w:val="28"/>
          <w:szCs w:val="28"/>
          <w:lang w:val="kk-KZ"/>
        </w:rPr>
        <w:t>.</w:t>
      </w:r>
      <w:r w:rsidRPr="005779F9">
        <w:rPr>
          <w:sz w:val="28"/>
          <w:szCs w:val="28"/>
          <w:lang w:val="kk-KZ"/>
        </w:rPr>
        <w:t>G. Flameless oxidation to reduce thermal no formation</w:t>
      </w:r>
      <w:r w:rsidR="00D5338E" w:rsidRPr="005779F9">
        <w:rPr>
          <w:sz w:val="28"/>
          <w:szCs w:val="28"/>
          <w:lang w:val="kk-KZ"/>
        </w:rPr>
        <w:t xml:space="preserve"> // </w:t>
      </w:r>
      <w:r w:rsidRPr="005779F9">
        <w:rPr>
          <w:sz w:val="28"/>
          <w:szCs w:val="28"/>
          <w:lang w:val="kk-KZ"/>
        </w:rPr>
        <w:t>Progress Energy and Combust Sci</w:t>
      </w:r>
      <w:r w:rsidR="00D5338E" w:rsidRPr="005779F9">
        <w:rPr>
          <w:sz w:val="28"/>
          <w:szCs w:val="28"/>
          <w:lang w:val="kk-KZ"/>
        </w:rPr>
        <w:t xml:space="preserve">. – </w:t>
      </w:r>
      <w:r w:rsidRPr="005779F9">
        <w:rPr>
          <w:sz w:val="28"/>
          <w:szCs w:val="28"/>
          <w:lang w:val="kk-KZ"/>
        </w:rPr>
        <w:t>1997</w:t>
      </w:r>
      <w:r w:rsidR="00D5338E" w:rsidRPr="005779F9">
        <w:rPr>
          <w:sz w:val="28"/>
          <w:szCs w:val="28"/>
          <w:lang w:val="kk-KZ"/>
        </w:rPr>
        <w:t>. - №</w:t>
      </w:r>
      <w:r w:rsidRPr="005779F9">
        <w:rPr>
          <w:sz w:val="28"/>
          <w:szCs w:val="28"/>
          <w:lang w:val="kk-KZ"/>
        </w:rPr>
        <w:t>2</w:t>
      </w:r>
      <w:r w:rsidR="00D5338E" w:rsidRPr="005779F9">
        <w:rPr>
          <w:sz w:val="28"/>
          <w:szCs w:val="28"/>
          <w:lang w:val="kk-KZ"/>
        </w:rPr>
        <w:t>3. – Р.</w:t>
      </w:r>
      <w:r w:rsidRPr="005779F9">
        <w:rPr>
          <w:sz w:val="28"/>
          <w:szCs w:val="28"/>
          <w:lang w:val="kk-KZ"/>
        </w:rPr>
        <w:t>81-94.</w:t>
      </w:r>
    </w:p>
    <w:p w14:paraId="04AD21DF" w14:textId="4D192272"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Choi G</w:t>
      </w:r>
      <w:r w:rsidR="00D5338E" w:rsidRPr="005779F9">
        <w:rPr>
          <w:sz w:val="28"/>
          <w:szCs w:val="28"/>
          <w:lang w:val="kk-KZ"/>
        </w:rPr>
        <w:t>.</w:t>
      </w:r>
      <w:r w:rsidRPr="005779F9">
        <w:rPr>
          <w:sz w:val="28"/>
          <w:szCs w:val="28"/>
          <w:lang w:val="kk-KZ"/>
        </w:rPr>
        <w:t>-M</w:t>
      </w:r>
      <w:r w:rsidR="00D5338E" w:rsidRPr="005779F9">
        <w:rPr>
          <w:sz w:val="28"/>
          <w:szCs w:val="28"/>
          <w:lang w:val="kk-KZ"/>
        </w:rPr>
        <w:t>.</w:t>
      </w:r>
      <w:r w:rsidRPr="005779F9">
        <w:rPr>
          <w:sz w:val="28"/>
          <w:szCs w:val="28"/>
          <w:lang w:val="kk-KZ"/>
        </w:rPr>
        <w:t>, Katsuki M. Advanced low NOx combustion using highly preheated air</w:t>
      </w:r>
      <w:r w:rsidR="00D5338E" w:rsidRPr="005779F9">
        <w:rPr>
          <w:sz w:val="28"/>
          <w:szCs w:val="28"/>
          <w:lang w:val="kk-KZ"/>
        </w:rPr>
        <w:t xml:space="preserve"> //</w:t>
      </w:r>
      <w:r w:rsidRPr="005779F9">
        <w:rPr>
          <w:sz w:val="28"/>
          <w:szCs w:val="28"/>
          <w:lang w:val="kk-KZ"/>
        </w:rPr>
        <w:t xml:space="preserve"> Energy Convers Manag</w:t>
      </w:r>
      <w:r w:rsidR="00D5338E" w:rsidRPr="005779F9">
        <w:rPr>
          <w:sz w:val="28"/>
          <w:szCs w:val="28"/>
          <w:lang w:val="kk-KZ"/>
        </w:rPr>
        <w:t>. –</w:t>
      </w:r>
      <w:r w:rsidRPr="005779F9">
        <w:rPr>
          <w:sz w:val="28"/>
          <w:szCs w:val="28"/>
          <w:lang w:val="kk-KZ"/>
        </w:rPr>
        <w:t xml:space="preserve"> 2001</w:t>
      </w:r>
      <w:r w:rsidR="00D5338E" w:rsidRPr="005779F9">
        <w:rPr>
          <w:sz w:val="28"/>
          <w:szCs w:val="28"/>
          <w:lang w:val="kk-KZ"/>
        </w:rPr>
        <w:t>. - №</w:t>
      </w:r>
      <w:r w:rsidRPr="005779F9">
        <w:rPr>
          <w:sz w:val="28"/>
          <w:szCs w:val="28"/>
          <w:lang w:val="kk-KZ"/>
        </w:rPr>
        <w:t>42</w:t>
      </w:r>
      <w:r w:rsidR="00D5338E" w:rsidRPr="005779F9">
        <w:rPr>
          <w:sz w:val="28"/>
          <w:szCs w:val="28"/>
          <w:lang w:val="kk-KZ"/>
        </w:rPr>
        <w:t>. – Р.</w:t>
      </w:r>
      <w:r w:rsidRPr="005779F9">
        <w:rPr>
          <w:sz w:val="28"/>
          <w:szCs w:val="28"/>
          <w:lang w:val="kk-KZ"/>
        </w:rPr>
        <w:t>639-</w:t>
      </w:r>
      <w:r w:rsidR="00D5338E" w:rsidRPr="005779F9">
        <w:rPr>
          <w:sz w:val="28"/>
          <w:szCs w:val="28"/>
          <w:lang w:val="kk-KZ"/>
        </w:rPr>
        <w:t>6</w:t>
      </w:r>
      <w:r w:rsidRPr="005779F9">
        <w:rPr>
          <w:sz w:val="28"/>
          <w:szCs w:val="28"/>
          <w:lang w:val="kk-KZ"/>
        </w:rPr>
        <w:t>52.</w:t>
      </w:r>
    </w:p>
    <w:p w14:paraId="00F923BC" w14:textId="56FAC146"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Danon B</w:t>
      </w:r>
      <w:r w:rsidR="00D5338E" w:rsidRPr="005779F9">
        <w:rPr>
          <w:sz w:val="28"/>
          <w:szCs w:val="28"/>
          <w:lang w:val="kk-KZ"/>
        </w:rPr>
        <w:t>.</w:t>
      </w:r>
      <w:r w:rsidRPr="005779F9">
        <w:rPr>
          <w:sz w:val="28"/>
          <w:szCs w:val="28"/>
          <w:lang w:val="kk-KZ"/>
        </w:rPr>
        <w:t>, de Jong W</w:t>
      </w:r>
      <w:r w:rsidR="00D5338E" w:rsidRPr="005779F9">
        <w:rPr>
          <w:sz w:val="28"/>
          <w:szCs w:val="28"/>
          <w:lang w:val="kk-KZ"/>
        </w:rPr>
        <w:t>.</w:t>
      </w:r>
      <w:r w:rsidRPr="005779F9">
        <w:rPr>
          <w:sz w:val="28"/>
          <w:szCs w:val="28"/>
          <w:lang w:val="kk-KZ"/>
        </w:rPr>
        <w:t>, Roekaerts D</w:t>
      </w:r>
      <w:r w:rsidR="00D5338E" w:rsidRPr="005779F9">
        <w:rPr>
          <w:sz w:val="28"/>
          <w:szCs w:val="28"/>
          <w:lang w:val="kk-KZ"/>
        </w:rPr>
        <w:t>.</w:t>
      </w:r>
      <w:r w:rsidRPr="005779F9">
        <w:rPr>
          <w:sz w:val="28"/>
          <w:szCs w:val="28"/>
          <w:lang w:val="kk-KZ"/>
        </w:rPr>
        <w:t>J</w:t>
      </w:r>
      <w:r w:rsidR="00D5338E" w:rsidRPr="005779F9">
        <w:rPr>
          <w:sz w:val="28"/>
          <w:szCs w:val="28"/>
          <w:lang w:val="kk-KZ"/>
        </w:rPr>
        <w:t>.</w:t>
      </w:r>
      <w:r w:rsidRPr="005779F9">
        <w:rPr>
          <w:sz w:val="28"/>
          <w:szCs w:val="28"/>
          <w:lang w:val="kk-KZ"/>
        </w:rPr>
        <w:t>E</w:t>
      </w:r>
      <w:r w:rsidR="00D5338E" w:rsidRPr="005779F9">
        <w:rPr>
          <w:sz w:val="28"/>
          <w:szCs w:val="28"/>
          <w:lang w:val="kk-KZ"/>
        </w:rPr>
        <w:t>.</w:t>
      </w:r>
      <w:r w:rsidRPr="005779F9">
        <w:rPr>
          <w:sz w:val="28"/>
          <w:szCs w:val="28"/>
          <w:lang w:val="kk-KZ"/>
        </w:rPr>
        <w:t>M. Experimental and numerical investiga¬tion of a FLOX combustor firing low calorific value gases</w:t>
      </w:r>
      <w:r w:rsidR="00D5338E" w:rsidRPr="005779F9">
        <w:rPr>
          <w:sz w:val="28"/>
          <w:szCs w:val="28"/>
          <w:lang w:val="kk-KZ"/>
        </w:rPr>
        <w:t xml:space="preserve"> //</w:t>
      </w:r>
      <w:r w:rsidRPr="005779F9">
        <w:rPr>
          <w:sz w:val="28"/>
          <w:szCs w:val="28"/>
          <w:lang w:val="kk-KZ"/>
        </w:rPr>
        <w:t xml:space="preserve"> Combust Sci Technol</w:t>
      </w:r>
      <w:r w:rsidR="00D5338E" w:rsidRPr="005779F9">
        <w:rPr>
          <w:sz w:val="28"/>
          <w:szCs w:val="28"/>
          <w:lang w:val="kk-KZ"/>
        </w:rPr>
        <w:t>. –</w:t>
      </w:r>
      <w:r w:rsidRPr="005779F9">
        <w:rPr>
          <w:sz w:val="28"/>
          <w:szCs w:val="28"/>
          <w:lang w:val="kk-KZ"/>
        </w:rPr>
        <w:t xml:space="preserve"> 2010</w:t>
      </w:r>
      <w:r w:rsidR="00D5338E" w:rsidRPr="005779F9">
        <w:rPr>
          <w:sz w:val="28"/>
          <w:szCs w:val="28"/>
          <w:lang w:val="kk-KZ"/>
        </w:rPr>
        <w:t>. - №</w:t>
      </w:r>
      <w:r w:rsidRPr="005779F9">
        <w:rPr>
          <w:sz w:val="28"/>
          <w:szCs w:val="28"/>
          <w:lang w:val="kk-KZ"/>
        </w:rPr>
        <w:t>182</w:t>
      </w:r>
      <w:r w:rsidR="00D5338E" w:rsidRPr="005779F9">
        <w:rPr>
          <w:sz w:val="28"/>
          <w:szCs w:val="28"/>
          <w:lang w:val="kk-KZ"/>
        </w:rPr>
        <w:t>. – Р.</w:t>
      </w:r>
      <w:r w:rsidRPr="005779F9">
        <w:rPr>
          <w:sz w:val="28"/>
          <w:szCs w:val="28"/>
          <w:lang w:val="kk-KZ"/>
        </w:rPr>
        <w:t>1261-</w:t>
      </w:r>
      <w:r w:rsidR="00D5338E" w:rsidRPr="005779F9">
        <w:rPr>
          <w:sz w:val="28"/>
          <w:szCs w:val="28"/>
          <w:lang w:val="kk-KZ"/>
        </w:rPr>
        <w:t>12</w:t>
      </w:r>
      <w:r w:rsidRPr="005779F9">
        <w:rPr>
          <w:sz w:val="28"/>
          <w:szCs w:val="28"/>
          <w:lang w:val="kk-KZ"/>
        </w:rPr>
        <w:t>78.</w:t>
      </w:r>
    </w:p>
    <w:p w14:paraId="70DC8DDA" w14:textId="5D95A0CC"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Effuggi A</w:t>
      </w:r>
      <w:r w:rsidR="00D5338E" w:rsidRPr="005779F9">
        <w:rPr>
          <w:sz w:val="28"/>
          <w:szCs w:val="28"/>
          <w:lang w:val="kk-KZ"/>
        </w:rPr>
        <w:t>.</w:t>
      </w:r>
      <w:r w:rsidRPr="005779F9">
        <w:rPr>
          <w:sz w:val="28"/>
          <w:szCs w:val="28"/>
          <w:lang w:val="kk-KZ"/>
        </w:rPr>
        <w:t>, Gelosa D</w:t>
      </w:r>
      <w:r w:rsidR="00D5338E" w:rsidRPr="005779F9">
        <w:rPr>
          <w:sz w:val="28"/>
          <w:szCs w:val="28"/>
          <w:lang w:val="kk-KZ"/>
        </w:rPr>
        <w:t>.</w:t>
      </w:r>
      <w:r w:rsidRPr="005779F9">
        <w:rPr>
          <w:sz w:val="28"/>
          <w:szCs w:val="28"/>
          <w:lang w:val="kk-KZ"/>
        </w:rPr>
        <w:t>, Derudi M</w:t>
      </w:r>
      <w:r w:rsidR="00D5338E" w:rsidRPr="005779F9">
        <w:rPr>
          <w:sz w:val="28"/>
          <w:szCs w:val="28"/>
          <w:lang w:val="kk-KZ"/>
        </w:rPr>
        <w:t>.</w:t>
      </w:r>
      <w:r w:rsidRPr="005779F9">
        <w:rPr>
          <w:sz w:val="28"/>
          <w:szCs w:val="28"/>
          <w:lang w:val="kk-KZ"/>
        </w:rPr>
        <w:t>, Rota R. Mild combustion of methane-derived fuel mixtures: natural gas and biogas</w:t>
      </w:r>
      <w:r w:rsidR="00D5338E" w:rsidRPr="005779F9">
        <w:rPr>
          <w:sz w:val="28"/>
          <w:szCs w:val="28"/>
          <w:lang w:val="kk-KZ"/>
        </w:rPr>
        <w:t xml:space="preserve"> //</w:t>
      </w:r>
      <w:r w:rsidRPr="005779F9">
        <w:rPr>
          <w:sz w:val="28"/>
          <w:szCs w:val="28"/>
          <w:lang w:val="kk-KZ"/>
        </w:rPr>
        <w:t xml:space="preserve"> Combust Sci Technol</w:t>
      </w:r>
      <w:r w:rsidR="00D5338E" w:rsidRPr="005779F9">
        <w:rPr>
          <w:sz w:val="28"/>
          <w:szCs w:val="28"/>
          <w:lang w:val="kk-KZ"/>
        </w:rPr>
        <w:t>. –</w:t>
      </w:r>
      <w:r w:rsidRPr="005779F9">
        <w:rPr>
          <w:sz w:val="28"/>
          <w:szCs w:val="28"/>
          <w:lang w:val="kk-KZ"/>
        </w:rPr>
        <w:t xml:space="preserve"> 2008</w:t>
      </w:r>
      <w:r w:rsidR="00D5338E" w:rsidRPr="005779F9">
        <w:rPr>
          <w:sz w:val="28"/>
          <w:szCs w:val="28"/>
          <w:lang w:val="kk-KZ"/>
        </w:rPr>
        <w:t>.- №</w:t>
      </w:r>
      <w:r w:rsidRPr="005779F9">
        <w:rPr>
          <w:sz w:val="28"/>
          <w:szCs w:val="28"/>
          <w:lang w:val="kk-KZ"/>
        </w:rPr>
        <w:t>180</w:t>
      </w:r>
      <w:r w:rsidR="00D5338E" w:rsidRPr="005779F9">
        <w:rPr>
          <w:sz w:val="28"/>
          <w:szCs w:val="28"/>
          <w:lang w:val="kk-KZ"/>
        </w:rPr>
        <w:t>. – Р.</w:t>
      </w:r>
      <w:r w:rsidRPr="005779F9">
        <w:rPr>
          <w:sz w:val="28"/>
          <w:szCs w:val="28"/>
          <w:lang w:val="kk-KZ"/>
        </w:rPr>
        <w:t>481-493.</w:t>
      </w:r>
    </w:p>
    <w:p w14:paraId="583AEAFE" w14:textId="74166835"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Colorado A</w:t>
      </w:r>
      <w:r w:rsidR="00D5338E" w:rsidRPr="005779F9">
        <w:rPr>
          <w:sz w:val="28"/>
          <w:szCs w:val="28"/>
          <w:lang w:val="kk-KZ"/>
        </w:rPr>
        <w:t>.</w:t>
      </w:r>
      <w:r w:rsidRPr="005779F9">
        <w:rPr>
          <w:sz w:val="28"/>
          <w:szCs w:val="28"/>
          <w:lang w:val="kk-KZ"/>
        </w:rPr>
        <w:t>F</w:t>
      </w:r>
      <w:r w:rsidR="00D5338E" w:rsidRPr="005779F9">
        <w:rPr>
          <w:sz w:val="28"/>
          <w:szCs w:val="28"/>
          <w:lang w:val="kk-KZ"/>
        </w:rPr>
        <w:t>.</w:t>
      </w:r>
      <w:r w:rsidRPr="005779F9">
        <w:rPr>
          <w:sz w:val="28"/>
          <w:szCs w:val="28"/>
          <w:lang w:val="kk-KZ"/>
        </w:rPr>
        <w:t>, Herrera B</w:t>
      </w:r>
      <w:r w:rsidR="00D5338E" w:rsidRPr="005779F9">
        <w:rPr>
          <w:sz w:val="28"/>
          <w:szCs w:val="28"/>
          <w:lang w:val="kk-KZ"/>
        </w:rPr>
        <w:t>.</w:t>
      </w:r>
      <w:r w:rsidRPr="005779F9">
        <w:rPr>
          <w:sz w:val="28"/>
          <w:szCs w:val="28"/>
          <w:lang w:val="kk-KZ"/>
        </w:rPr>
        <w:t>A</w:t>
      </w:r>
      <w:r w:rsidR="00D5338E" w:rsidRPr="005779F9">
        <w:rPr>
          <w:sz w:val="28"/>
          <w:szCs w:val="28"/>
          <w:lang w:val="kk-KZ"/>
        </w:rPr>
        <w:t>.</w:t>
      </w:r>
      <w:r w:rsidRPr="005779F9">
        <w:rPr>
          <w:sz w:val="28"/>
          <w:szCs w:val="28"/>
          <w:lang w:val="kk-KZ"/>
        </w:rPr>
        <w:t>, Amell A</w:t>
      </w:r>
      <w:r w:rsidR="00D5338E" w:rsidRPr="005779F9">
        <w:rPr>
          <w:sz w:val="28"/>
          <w:szCs w:val="28"/>
          <w:lang w:val="kk-KZ"/>
        </w:rPr>
        <w:t>.</w:t>
      </w:r>
      <w:r w:rsidRPr="005779F9">
        <w:rPr>
          <w:sz w:val="28"/>
          <w:szCs w:val="28"/>
          <w:lang w:val="kk-KZ"/>
        </w:rPr>
        <w:t>A. Performance of a flameless combustion furnace using biogas and natural gas</w:t>
      </w:r>
      <w:r w:rsidR="00D5338E" w:rsidRPr="005779F9">
        <w:rPr>
          <w:sz w:val="28"/>
          <w:szCs w:val="28"/>
          <w:lang w:val="kk-KZ"/>
        </w:rPr>
        <w:t xml:space="preserve"> //</w:t>
      </w:r>
      <w:r w:rsidRPr="005779F9">
        <w:rPr>
          <w:sz w:val="28"/>
          <w:szCs w:val="28"/>
          <w:lang w:val="kk-KZ"/>
        </w:rPr>
        <w:t xml:space="preserve"> Bioresour Technol</w:t>
      </w:r>
      <w:r w:rsidR="00D5338E" w:rsidRPr="005779F9">
        <w:rPr>
          <w:sz w:val="28"/>
          <w:szCs w:val="28"/>
          <w:lang w:val="kk-KZ"/>
        </w:rPr>
        <w:t>. -</w:t>
      </w:r>
      <w:r w:rsidRPr="005779F9">
        <w:rPr>
          <w:sz w:val="28"/>
          <w:szCs w:val="28"/>
          <w:lang w:val="kk-KZ"/>
        </w:rPr>
        <w:t xml:space="preserve"> 2010</w:t>
      </w:r>
      <w:r w:rsidR="00D5338E" w:rsidRPr="005779F9">
        <w:rPr>
          <w:sz w:val="28"/>
          <w:szCs w:val="28"/>
          <w:lang w:val="kk-KZ"/>
        </w:rPr>
        <w:t>. - №</w:t>
      </w:r>
      <w:r w:rsidRPr="005779F9">
        <w:rPr>
          <w:sz w:val="28"/>
          <w:szCs w:val="28"/>
          <w:lang w:val="kk-KZ"/>
        </w:rPr>
        <w:t>101</w:t>
      </w:r>
      <w:r w:rsidR="00D5338E" w:rsidRPr="005779F9">
        <w:rPr>
          <w:sz w:val="28"/>
          <w:szCs w:val="28"/>
          <w:lang w:val="kk-KZ"/>
        </w:rPr>
        <w:t>. – Р.</w:t>
      </w:r>
      <w:r w:rsidRPr="005779F9">
        <w:rPr>
          <w:sz w:val="28"/>
          <w:szCs w:val="28"/>
          <w:lang w:val="kk-KZ"/>
        </w:rPr>
        <w:t>2443-</w:t>
      </w:r>
      <w:r w:rsidR="00D5338E" w:rsidRPr="005779F9">
        <w:rPr>
          <w:sz w:val="28"/>
          <w:szCs w:val="28"/>
          <w:lang w:val="kk-KZ"/>
        </w:rPr>
        <w:t>244</w:t>
      </w:r>
      <w:r w:rsidRPr="005779F9">
        <w:rPr>
          <w:sz w:val="28"/>
          <w:szCs w:val="28"/>
          <w:lang w:val="kk-KZ"/>
        </w:rPr>
        <w:t>9.</w:t>
      </w:r>
    </w:p>
    <w:p w14:paraId="6755EEF5" w14:textId="754CE813"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Hosseini S</w:t>
      </w:r>
      <w:r w:rsidR="00D5338E" w:rsidRPr="005779F9">
        <w:rPr>
          <w:sz w:val="28"/>
          <w:szCs w:val="28"/>
          <w:lang w:val="kk-KZ"/>
        </w:rPr>
        <w:t>.</w:t>
      </w:r>
      <w:r w:rsidRPr="005779F9">
        <w:rPr>
          <w:sz w:val="28"/>
          <w:szCs w:val="28"/>
          <w:lang w:val="kk-KZ"/>
        </w:rPr>
        <w:t>E</w:t>
      </w:r>
      <w:r w:rsidR="00D5338E" w:rsidRPr="005779F9">
        <w:rPr>
          <w:sz w:val="28"/>
          <w:szCs w:val="28"/>
          <w:lang w:val="kk-KZ"/>
        </w:rPr>
        <w:t>.</w:t>
      </w:r>
      <w:r w:rsidRPr="005779F9">
        <w:rPr>
          <w:sz w:val="28"/>
          <w:szCs w:val="28"/>
          <w:lang w:val="kk-KZ"/>
        </w:rPr>
        <w:t>, Wahid M</w:t>
      </w:r>
      <w:r w:rsidR="00D5338E" w:rsidRPr="005779F9">
        <w:rPr>
          <w:sz w:val="28"/>
          <w:szCs w:val="28"/>
          <w:lang w:val="kk-KZ"/>
        </w:rPr>
        <w:t>.</w:t>
      </w:r>
      <w:r w:rsidRPr="005779F9">
        <w:rPr>
          <w:sz w:val="28"/>
          <w:szCs w:val="28"/>
          <w:lang w:val="kk-KZ"/>
        </w:rPr>
        <w:t>A. Biogas utilization: experimental investigation on biogas flameless combustion in lab-scale furnace</w:t>
      </w:r>
      <w:r w:rsidR="00D5338E" w:rsidRPr="005779F9">
        <w:rPr>
          <w:sz w:val="28"/>
          <w:szCs w:val="28"/>
          <w:lang w:val="kk-KZ"/>
        </w:rPr>
        <w:t xml:space="preserve"> //</w:t>
      </w:r>
      <w:r w:rsidRPr="005779F9">
        <w:rPr>
          <w:sz w:val="28"/>
          <w:szCs w:val="28"/>
          <w:lang w:val="kk-KZ"/>
        </w:rPr>
        <w:t xml:space="preserve"> Energy Convers Manag</w:t>
      </w:r>
      <w:r w:rsidR="00D5338E" w:rsidRPr="005779F9">
        <w:rPr>
          <w:sz w:val="28"/>
          <w:szCs w:val="28"/>
          <w:lang w:val="kk-KZ"/>
        </w:rPr>
        <w:t xml:space="preserve">. – </w:t>
      </w:r>
      <w:r w:rsidRPr="005779F9">
        <w:rPr>
          <w:sz w:val="28"/>
          <w:szCs w:val="28"/>
          <w:lang w:val="kk-KZ"/>
        </w:rPr>
        <w:t>2013</w:t>
      </w:r>
      <w:r w:rsidR="00D5338E" w:rsidRPr="005779F9">
        <w:rPr>
          <w:sz w:val="28"/>
          <w:szCs w:val="28"/>
          <w:lang w:val="kk-KZ"/>
        </w:rPr>
        <w:t>. - №</w:t>
      </w:r>
      <w:r w:rsidRPr="005779F9">
        <w:rPr>
          <w:sz w:val="28"/>
          <w:szCs w:val="28"/>
          <w:lang w:val="kk-KZ"/>
        </w:rPr>
        <w:t>74</w:t>
      </w:r>
      <w:r w:rsidR="00D5338E" w:rsidRPr="005779F9">
        <w:rPr>
          <w:sz w:val="28"/>
          <w:szCs w:val="28"/>
          <w:lang w:val="kk-KZ"/>
        </w:rPr>
        <w:t>. – Р.</w:t>
      </w:r>
      <w:r w:rsidRPr="005779F9">
        <w:rPr>
          <w:sz w:val="28"/>
          <w:szCs w:val="28"/>
          <w:lang w:val="kk-KZ"/>
        </w:rPr>
        <w:t>426-</w:t>
      </w:r>
      <w:r w:rsidR="00D5338E" w:rsidRPr="005779F9">
        <w:rPr>
          <w:sz w:val="28"/>
          <w:szCs w:val="28"/>
          <w:lang w:val="kk-KZ"/>
        </w:rPr>
        <w:t>4</w:t>
      </w:r>
      <w:r w:rsidRPr="005779F9">
        <w:rPr>
          <w:sz w:val="28"/>
          <w:szCs w:val="28"/>
          <w:lang w:val="kk-KZ"/>
        </w:rPr>
        <w:t>32.</w:t>
      </w:r>
    </w:p>
    <w:p w14:paraId="66BD214A" w14:textId="71D8827E"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Sabia P</w:t>
      </w:r>
      <w:r w:rsidR="00D5338E" w:rsidRPr="005779F9">
        <w:rPr>
          <w:sz w:val="28"/>
          <w:szCs w:val="28"/>
          <w:lang w:val="kk-KZ"/>
        </w:rPr>
        <w:t>.</w:t>
      </w:r>
      <w:r w:rsidRPr="005779F9">
        <w:rPr>
          <w:sz w:val="28"/>
          <w:szCs w:val="28"/>
          <w:lang w:val="kk-KZ"/>
        </w:rPr>
        <w:t>, de Joannon M</w:t>
      </w:r>
      <w:r w:rsidR="00D5338E" w:rsidRPr="005779F9">
        <w:rPr>
          <w:sz w:val="28"/>
          <w:szCs w:val="28"/>
          <w:lang w:val="kk-KZ"/>
        </w:rPr>
        <w:t>.</w:t>
      </w:r>
      <w:r w:rsidRPr="005779F9">
        <w:rPr>
          <w:sz w:val="28"/>
          <w:szCs w:val="28"/>
          <w:lang w:val="kk-KZ"/>
        </w:rPr>
        <w:t>, Fierro S</w:t>
      </w:r>
      <w:r w:rsidR="00D5338E" w:rsidRPr="005779F9">
        <w:rPr>
          <w:sz w:val="28"/>
          <w:szCs w:val="28"/>
          <w:lang w:val="kk-KZ"/>
        </w:rPr>
        <w:t>.</w:t>
      </w:r>
      <w:r w:rsidRPr="005779F9">
        <w:rPr>
          <w:sz w:val="28"/>
          <w:szCs w:val="28"/>
          <w:lang w:val="kk-KZ"/>
        </w:rPr>
        <w:t>, Tregrossi A</w:t>
      </w:r>
      <w:r w:rsidR="00D5338E" w:rsidRPr="005779F9">
        <w:rPr>
          <w:sz w:val="28"/>
          <w:szCs w:val="28"/>
          <w:lang w:val="kk-KZ"/>
        </w:rPr>
        <w:t>.</w:t>
      </w:r>
      <w:r w:rsidRPr="005779F9">
        <w:rPr>
          <w:sz w:val="28"/>
          <w:szCs w:val="28"/>
          <w:lang w:val="kk-KZ"/>
        </w:rPr>
        <w:t>, Cavaliere A. Hydrogen-enriched methane mild combustion in a well stirred reactor</w:t>
      </w:r>
      <w:r w:rsidR="00D5338E" w:rsidRPr="005779F9">
        <w:rPr>
          <w:sz w:val="28"/>
          <w:szCs w:val="28"/>
          <w:lang w:val="kk-KZ"/>
        </w:rPr>
        <w:t xml:space="preserve"> //</w:t>
      </w:r>
      <w:r w:rsidRPr="005779F9">
        <w:rPr>
          <w:sz w:val="28"/>
          <w:szCs w:val="28"/>
          <w:lang w:val="kk-KZ"/>
        </w:rPr>
        <w:t xml:space="preserve"> Exp Therm Fluid Sci</w:t>
      </w:r>
      <w:r w:rsidR="00D5338E" w:rsidRPr="005779F9">
        <w:rPr>
          <w:sz w:val="28"/>
          <w:szCs w:val="28"/>
          <w:lang w:val="kk-KZ"/>
        </w:rPr>
        <w:t>. -</w:t>
      </w:r>
      <w:r w:rsidRPr="005779F9">
        <w:rPr>
          <w:sz w:val="28"/>
          <w:szCs w:val="28"/>
          <w:lang w:val="kk-KZ"/>
        </w:rPr>
        <w:t xml:space="preserve"> 2007</w:t>
      </w:r>
      <w:r w:rsidR="00D5338E" w:rsidRPr="005779F9">
        <w:rPr>
          <w:sz w:val="28"/>
          <w:szCs w:val="28"/>
          <w:lang w:val="kk-KZ"/>
        </w:rPr>
        <w:t>. - №</w:t>
      </w:r>
      <w:r w:rsidRPr="005779F9">
        <w:rPr>
          <w:sz w:val="28"/>
          <w:szCs w:val="28"/>
          <w:lang w:val="kk-KZ"/>
        </w:rPr>
        <w:t>31</w:t>
      </w:r>
      <w:r w:rsidR="00D5338E" w:rsidRPr="005779F9">
        <w:rPr>
          <w:sz w:val="28"/>
          <w:szCs w:val="28"/>
          <w:lang w:val="kk-KZ"/>
        </w:rPr>
        <w:t>. – Р.</w:t>
      </w:r>
      <w:r w:rsidRPr="005779F9">
        <w:rPr>
          <w:sz w:val="28"/>
          <w:szCs w:val="28"/>
          <w:lang w:val="kk-KZ"/>
        </w:rPr>
        <w:t>469-</w:t>
      </w:r>
      <w:r w:rsidR="00D5338E" w:rsidRPr="005779F9">
        <w:rPr>
          <w:sz w:val="28"/>
          <w:szCs w:val="28"/>
          <w:lang w:val="kk-KZ"/>
        </w:rPr>
        <w:t>4</w:t>
      </w:r>
      <w:r w:rsidRPr="005779F9">
        <w:rPr>
          <w:sz w:val="28"/>
          <w:szCs w:val="28"/>
          <w:lang w:val="kk-KZ"/>
        </w:rPr>
        <w:t>75.</w:t>
      </w:r>
    </w:p>
    <w:p w14:paraId="00B3107E" w14:textId="234910AA"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Derudi M</w:t>
      </w:r>
      <w:r w:rsidR="00D5338E" w:rsidRPr="005779F9">
        <w:rPr>
          <w:sz w:val="28"/>
          <w:szCs w:val="28"/>
          <w:lang w:val="kk-KZ"/>
        </w:rPr>
        <w:t>.</w:t>
      </w:r>
      <w:r w:rsidRPr="005779F9">
        <w:rPr>
          <w:sz w:val="28"/>
          <w:szCs w:val="28"/>
          <w:lang w:val="kk-KZ"/>
        </w:rPr>
        <w:t>, Villani A</w:t>
      </w:r>
      <w:r w:rsidR="00D5338E" w:rsidRPr="005779F9">
        <w:rPr>
          <w:sz w:val="28"/>
          <w:szCs w:val="28"/>
          <w:lang w:val="kk-KZ"/>
        </w:rPr>
        <w:t>.</w:t>
      </w:r>
      <w:r w:rsidRPr="005779F9">
        <w:rPr>
          <w:sz w:val="28"/>
          <w:szCs w:val="28"/>
          <w:lang w:val="kk-KZ"/>
        </w:rPr>
        <w:t>, Rota R. Sustainability of mild combustion of hydrogen- containing hybrid fuels</w:t>
      </w:r>
      <w:r w:rsidR="00D5338E" w:rsidRPr="005779F9">
        <w:rPr>
          <w:sz w:val="28"/>
          <w:szCs w:val="28"/>
          <w:lang w:val="kk-KZ"/>
        </w:rPr>
        <w:t xml:space="preserve"> //</w:t>
      </w:r>
      <w:r w:rsidRPr="005779F9">
        <w:rPr>
          <w:sz w:val="28"/>
          <w:szCs w:val="28"/>
          <w:lang w:val="kk-KZ"/>
        </w:rPr>
        <w:t xml:space="preserve"> Proc Combust Inst</w:t>
      </w:r>
      <w:r w:rsidR="00D5338E" w:rsidRPr="005779F9">
        <w:rPr>
          <w:sz w:val="28"/>
          <w:szCs w:val="28"/>
          <w:lang w:val="kk-KZ"/>
        </w:rPr>
        <w:t>. –</w:t>
      </w:r>
      <w:r w:rsidRPr="005779F9">
        <w:rPr>
          <w:sz w:val="28"/>
          <w:szCs w:val="28"/>
          <w:lang w:val="kk-KZ"/>
        </w:rPr>
        <w:t xml:space="preserve"> 2007</w:t>
      </w:r>
      <w:r w:rsidR="00D5338E" w:rsidRPr="005779F9">
        <w:rPr>
          <w:sz w:val="28"/>
          <w:szCs w:val="28"/>
          <w:lang w:val="kk-KZ"/>
        </w:rPr>
        <w:t>. - №</w:t>
      </w:r>
      <w:r w:rsidRPr="005779F9">
        <w:rPr>
          <w:sz w:val="28"/>
          <w:szCs w:val="28"/>
          <w:lang w:val="kk-KZ"/>
        </w:rPr>
        <w:t>31</w:t>
      </w:r>
      <w:r w:rsidR="00D5338E" w:rsidRPr="005779F9">
        <w:rPr>
          <w:sz w:val="28"/>
          <w:szCs w:val="28"/>
          <w:lang w:val="kk-KZ"/>
        </w:rPr>
        <w:t xml:space="preserve">. – Р. </w:t>
      </w:r>
      <w:r w:rsidRPr="005779F9">
        <w:rPr>
          <w:sz w:val="28"/>
          <w:szCs w:val="28"/>
          <w:lang w:val="kk-KZ"/>
        </w:rPr>
        <w:t>3393-400.</w:t>
      </w:r>
    </w:p>
    <w:p w14:paraId="708C67DE" w14:textId="72594DF6"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Лефевр А. Процессы в камерах сгорания ГТД. -</w:t>
      </w:r>
      <w:r w:rsidR="00053D23" w:rsidRPr="005779F9">
        <w:rPr>
          <w:sz w:val="28"/>
          <w:szCs w:val="28"/>
          <w:lang w:val="kk-KZ"/>
        </w:rPr>
        <w:t xml:space="preserve"> </w:t>
      </w:r>
      <w:r w:rsidRPr="005779F9">
        <w:rPr>
          <w:sz w:val="28"/>
          <w:szCs w:val="28"/>
          <w:lang w:val="kk-KZ"/>
        </w:rPr>
        <w:t>М.: Мир, 1986.-</w:t>
      </w:r>
      <w:r w:rsidR="00D5338E" w:rsidRPr="005779F9">
        <w:rPr>
          <w:sz w:val="28"/>
          <w:szCs w:val="28"/>
          <w:lang w:val="kk-KZ"/>
        </w:rPr>
        <w:t xml:space="preserve"> </w:t>
      </w:r>
      <w:r w:rsidRPr="005779F9">
        <w:rPr>
          <w:sz w:val="28"/>
          <w:szCs w:val="28"/>
          <w:lang w:val="kk-KZ"/>
        </w:rPr>
        <w:t>566 с.</w:t>
      </w:r>
    </w:p>
    <w:p w14:paraId="5579B565" w14:textId="3869CF2C"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 xml:space="preserve">Пчёлкин Ю. М. Камеры сгорания газотурбинных двигателей. </w:t>
      </w:r>
      <w:r w:rsidR="00053D23" w:rsidRPr="005779F9">
        <w:rPr>
          <w:sz w:val="28"/>
          <w:szCs w:val="28"/>
          <w:lang w:val="kk-KZ"/>
        </w:rPr>
        <w:t xml:space="preserve">- </w:t>
      </w:r>
      <w:r w:rsidRPr="005779F9">
        <w:rPr>
          <w:sz w:val="28"/>
          <w:szCs w:val="28"/>
          <w:lang w:val="kk-KZ"/>
        </w:rPr>
        <w:t>М.: Машиностроение, 1967. - 208 с.</w:t>
      </w:r>
    </w:p>
    <w:p w14:paraId="3930D1E9" w14:textId="30182470"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Гупта А. Закрученные потоки: пер. с англ. / А. Гупта, Д. Лилли, Н. Сайред. -</w:t>
      </w:r>
      <w:r w:rsidR="00053D23" w:rsidRPr="005779F9">
        <w:rPr>
          <w:sz w:val="28"/>
          <w:szCs w:val="28"/>
          <w:lang w:val="kk-KZ"/>
        </w:rPr>
        <w:t xml:space="preserve"> </w:t>
      </w:r>
      <w:r w:rsidRPr="005779F9">
        <w:rPr>
          <w:sz w:val="28"/>
          <w:szCs w:val="28"/>
          <w:lang w:val="kk-KZ"/>
        </w:rPr>
        <w:t xml:space="preserve">М.: Мир, 1987. </w:t>
      </w:r>
      <w:r w:rsidR="00053D23" w:rsidRPr="005779F9">
        <w:rPr>
          <w:sz w:val="28"/>
          <w:szCs w:val="28"/>
          <w:lang w:val="kk-KZ"/>
        </w:rPr>
        <w:t xml:space="preserve">- </w:t>
      </w:r>
      <w:r w:rsidRPr="005779F9">
        <w:rPr>
          <w:sz w:val="28"/>
          <w:szCs w:val="28"/>
          <w:lang w:val="kk-KZ"/>
        </w:rPr>
        <w:t>588 с.</w:t>
      </w:r>
    </w:p>
    <w:p w14:paraId="20F1B8E7" w14:textId="471A59BD" w:rsidR="00FA7DD5" w:rsidRPr="005779F9" w:rsidRDefault="00FA7DD5" w:rsidP="00D5338E">
      <w:pPr>
        <w:pStyle w:val="ae"/>
        <w:numPr>
          <w:ilvl w:val="0"/>
          <w:numId w:val="10"/>
        </w:numPr>
        <w:tabs>
          <w:tab w:val="left" w:pos="1134"/>
        </w:tabs>
        <w:ind w:left="0" w:firstLine="709"/>
        <w:jc w:val="both"/>
        <w:rPr>
          <w:sz w:val="28"/>
          <w:szCs w:val="28"/>
          <w:lang w:val="kk-KZ"/>
        </w:rPr>
      </w:pPr>
      <w:r w:rsidRPr="005779F9">
        <w:rPr>
          <w:sz w:val="28"/>
          <w:szCs w:val="28"/>
          <w:lang w:val="kk-KZ"/>
        </w:rPr>
        <w:t>Халатов А.А. Теория и практика закрученных потоков</w:t>
      </w:r>
      <w:r w:rsidR="00053D23" w:rsidRPr="005779F9">
        <w:rPr>
          <w:sz w:val="28"/>
          <w:szCs w:val="28"/>
          <w:lang w:val="kk-KZ"/>
        </w:rPr>
        <w:t>.</w:t>
      </w:r>
      <w:r w:rsidRPr="005779F9">
        <w:rPr>
          <w:sz w:val="28"/>
          <w:szCs w:val="28"/>
          <w:lang w:val="kk-KZ"/>
        </w:rPr>
        <w:t xml:space="preserve"> </w:t>
      </w:r>
      <w:r w:rsidR="00053D23" w:rsidRPr="005779F9">
        <w:rPr>
          <w:sz w:val="28"/>
          <w:szCs w:val="28"/>
          <w:lang w:val="kk-KZ"/>
        </w:rPr>
        <w:t xml:space="preserve">- </w:t>
      </w:r>
      <w:r w:rsidRPr="005779F9">
        <w:rPr>
          <w:sz w:val="28"/>
          <w:szCs w:val="28"/>
          <w:lang w:val="kk-KZ"/>
        </w:rPr>
        <w:t>Киев: Наукова думка, 1989. - 192 с.</w:t>
      </w:r>
    </w:p>
    <w:p w14:paraId="744F46EA" w14:textId="1113DA15"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 xml:space="preserve">Раушенбах Б.В. Физические основы рабочего процесса в камерах сгорания воздушно-реактивных двигателей. </w:t>
      </w:r>
      <w:r w:rsidR="00053D23" w:rsidRPr="005779F9">
        <w:rPr>
          <w:sz w:val="28"/>
          <w:szCs w:val="28"/>
          <w:lang w:val="kk-KZ"/>
        </w:rPr>
        <w:t>-</w:t>
      </w:r>
      <w:r w:rsidRPr="005779F9">
        <w:rPr>
          <w:sz w:val="28"/>
          <w:szCs w:val="28"/>
          <w:lang w:val="kk-KZ"/>
        </w:rPr>
        <w:t>М.: Машиностроение, 1964.-</w:t>
      </w:r>
      <w:r w:rsidR="00053D23" w:rsidRPr="005779F9">
        <w:rPr>
          <w:sz w:val="28"/>
          <w:szCs w:val="28"/>
          <w:lang w:val="kk-KZ"/>
        </w:rPr>
        <w:t xml:space="preserve"> </w:t>
      </w:r>
      <w:r w:rsidRPr="005779F9">
        <w:rPr>
          <w:sz w:val="28"/>
          <w:szCs w:val="28"/>
          <w:lang w:val="kk-KZ"/>
        </w:rPr>
        <w:t>526 с.</w:t>
      </w:r>
    </w:p>
    <w:p w14:paraId="20606669" w14:textId="69B8F969"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Лилли Д</w:t>
      </w:r>
      <w:r w:rsidR="00053D23" w:rsidRPr="005779F9">
        <w:rPr>
          <w:sz w:val="28"/>
          <w:szCs w:val="28"/>
          <w:lang w:val="kk-KZ"/>
        </w:rPr>
        <w:t>.</w:t>
      </w:r>
      <w:r w:rsidRPr="005779F9">
        <w:rPr>
          <w:sz w:val="28"/>
          <w:szCs w:val="28"/>
          <w:lang w:val="kk-KZ"/>
        </w:rPr>
        <w:t>Г. Обзор работ по горению в закрученных потоках</w:t>
      </w:r>
      <w:r w:rsidR="00053D23" w:rsidRPr="005779F9">
        <w:rPr>
          <w:sz w:val="28"/>
          <w:szCs w:val="28"/>
          <w:lang w:val="kk-KZ"/>
        </w:rPr>
        <w:t xml:space="preserve"> // </w:t>
      </w:r>
      <w:r w:rsidRPr="005779F9">
        <w:rPr>
          <w:sz w:val="28"/>
          <w:szCs w:val="28"/>
          <w:lang w:val="kk-KZ"/>
        </w:rPr>
        <w:t>Ракетная техника и космонавтика</w:t>
      </w:r>
      <w:r w:rsidR="00053D23" w:rsidRPr="005779F9">
        <w:rPr>
          <w:sz w:val="28"/>
          <w:szCs w:val="28"/>
          <w:lang w:val="kk-KZ"/>
        </w:rPr>
        <w:t>. -</w:t>
      </w:r>
      <w:r w:rsidRPr="005779F9">
        <w:rPr>
          <w:sz w:val="28"/>
          <w:szCs w:val="28"/>
          <w:lang w:val="kk-KZ"/>
        </w:rPr>
        <w:t>1977</w:t>
      </w:r>
      <w:r w:rsidR="00053D23" w:rsidRPr="005779F9">
        <w:rPr>
          <w:sz w:val="28"/>
          <w:szCs w:val="28"/>
          <w:lang w:val="kk-KZ"/>
        </w:rPr>
        <w:t>. - №</w:t>
      </w:r>
      <w:r w:rsidRPr="005779F9">
        <w:rPr>
          <w:sz w:val="28"/>
          <w:szCs w:val="28"/>
          <w:lang w:val="kk-KZ"/>
        </w:rPr>
        <w:t>8</w:t>
      </w:r>
      <w:r w:rsidR="00053D23" w:rsidRPr="005779F9">
        <w:rPr>
          <w:sz w:val="28"/>
          <w:szCs w:val="28"/>
          <w:lang w:val="kk-KZ"/>
        </w:rPr>
        <w:t xml:space="preserve">. – </w:t>
      </w:r>
      <w:r w:rsidRPr="005779F9">
        <w:rPr>
          <w:sz w:val="28"/>
          <w:szCs w:val="28"/>
          <w:lang w:val="kk-KZ"/>
        </w:rPr>
        <w:t>119</w:t>
      </w:r>
      <w:r w:rsidR="00053D23" w:rsidRPr="005779F9">
        <w:rPr>
          <w:sz w:val="28"/>
          <w:szCs w:val="28"/>
          <w:lang w:val="kk-KZ"/>
        </w:rPr>
        <w:t xml:space="preserve"> с.</w:t>
      </w:r>
    </w:p>
    <w:p w14:paraId="2D459719" w14:textId="77777777" w:rsidR="00C74520" w:rsidRPr="005779F9" w:rsidRDefault="00FA7DD5" w:rsidP="00565EFD">
      <w:pPr>
        <w:pStyle w:val="ae"/>
        <w:numPr>
          <w:ilvl w:val="0"/>
          <w:numId w:val="10"/>
        </w:numPr>
        <w:ind w:left="0" w:firstLine="709"/>
        <w:jc w:val="both"/>
        <w:rPr>
          <w:sz w:val="28"/>
          <w:szCs w:val="28"/>
          <w:lang w:val="kk-KZ"/>
        </w:rPr>
      </w:pPr>
      <w:r w:rsidRPr="005779F9">
        <w:rPr>
          <w:sz w:val="28"/>
          <w:szCs w:val="28"/>
          <w:lang w:val="kk-KZ"/>
        </w:rPr>
        <w:t>Сударев А.В., Маев В.А. Газотурбинные камеры сгорания с закрученным движением воздушных потоков. – М., 1968. – 50 с.</w:t>
      </w:r>
    </w:p>
    <w:p w14:paraId="61C26276" w14:textId="7E97EA8B"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Устименко Б. П., Ткацкая О. С. Аэродинамика закрученной струи — В кн Проблемы теплоэнергетики и прикладной теплофизики</w:t>
      </w:r>
      <w:r w:rsidR="00053D23" w:rsidRPr="005779F9">
        <w:rPr>
          <w:sz w:val="28"/>
          <w:szCs w:val="28"/>
          <w:lang w:val="kk-KZ"/>
        </w:rPr>
        <w:t>. -</w:t>
      </w:r>
      <w:r w:rsidRPr="005779F9">
        <w:rPr>
          <w:sz w:val="28"/>
          <w:szCs w:val="28"/>
          <w:lang w:val="kk-KZ"/>
        </w:rPr>
        <w:t xml:space="preserve"> Алма Ата, «Наука», 1970</w:t>
      </w:r>
      <w:r w:rsidR="00053D23" w:rsidRPr="005779F9">
        <w:rPr>
          <w:sz w:val="28"/>
          <w:szCs w:val="28"/>
          <w:lang w:val="kk-KZ"/>
        </w:rPr>
        <w:t>. - В</w:t>
      </w:r>
      <w:r w:rsidRPr="005779F9">
        <w:rPr>
          <w:sz w:val="28"/>
          <w:szCs w:val="28"/>
          <w:lang w:val="kk-KZ"/>
        </w:rPr>
        <w:t>ып 6</w:t>
      </w:r>
      <w:r w:rsidR="00053D23" w:rsidRPr="005779F9">
        <w:rPr>
          <w:sz w:val="28"/>
          <w:szCs w:val="28"/>
          <w:lang w:val="kk-KZ"/>
        </w:rPr>
        <w:t>. – С.</w:t>
      </w:r>
      <w:r w:rsidRPr="005779F9">
        <w:rPr>
          <w:sz w:val="28"/>
          <w:szCs w:val="28"/>
          <w:lang w:val="kk-KZ"/>
        </w:rPr>
        <w:t xml:space="preserve"> 211—216</w:t>
      </w:r>
      <w:r w:rsidR="00053D23" w:rsidRPr="005779F9">
        <w:rPr>
          <w:sz w:val="28"/>
          <w:szCs w:val="28"/>
          <w:lang w:val="kk-KZ"/>
        </w:rPr>
        <w:t>.</w:t>
      </w:r>
    </w:p>
    <w:p w14:paraId="79483489" w14:textId="307E574C"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Beer J</w:t>
      </w:r>
      <w:r w:rsidR="00053D23" w:rsidRPr="005779F9">
        <w:rPr>
          <w:sz w:val="28"/>
          <w:szCs w:val="28"/>
          <w:lang w:val="kk-KZ"/>
        </w:rPr>
        <w:t>.</w:t>
      </w:r>
      <w:r w:rsidRPr="005779F9">
        <w:rPr>
          <w:sz w:val="28"/>
          <w:szCs w:val="28"/>
          <w:lang w:val="kk-KZ"/>
        </w:rPr>
        <w:t>M., Chigicr N.A. Combustion aerodynamics</w:t>
      </w:r>
      <w:r w:rsidR="00053D23" w:rsidRPr="005779F9">
        <w:rPr>
          <w:sz w:val="28"/>
          <w:szCs w:val="28"/>
          <w:lang w:val="kk-KZ"/>
        </w:rPr>
        <w:t xml:space="preserve"> // </w:t>
      </w:r>
      <w:r w:rsidRPr="005779F9">
        <w:rPr>
          <w:sz w:val="28"/>
          <w:szCs w:val="28"/>
          <w:lang w:val="kk-KZ"/>
        </w:rPr>
        <w:t>Applied Science, London and Halsted-Wiley</w:t>
      </w:r>
      <w:r w:rsidR="00053D23" w:rsidRPr="005779F9">
        <w:rPr>
          <w:sz w:val="28"/>
          <w:szCs w:val="28"/>
          <w:lang w:val="kk-KZ"/>
        </w:rPr>
        <w:t xml:space="preserve">. - </w:t>
      </w:r>
      <w:r w:rsidRPr="005779F9">
        <w:rPr>
          <w:sz w:val="28"/>
          <w:szCs w:val="28"/>
          <w:lang w:val="kk-KZ"/>
        </w:rPr>
        <w:t xml:space="preserve"> New York, 1972.</w:t>
      </w:r>
    </w:p>
    <w:p w14:paraId="62146CA5" w14:textId="5D488545"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Syred N.</w:t>
      </w:r>
      <w:r w:rsidR="00053D23" w:rsidRPr="005779F9">
        <w:rPr>
          <w:sz w:val="28"/>
          <w:szCs w:val="28"/>
          <w:lang w:val="kk-KZ"/>
        </w:rPr>
        <w:t>,</w:t>
      </w:r>
      <w:r w:rsidRPr="005779F9">
        <w:rPr>
          <w:sz w:val="28"/>
          <w:szCs w:val="28"/>
          <w:lang w:val="kk-KZ"/>
        </w:rPr>
        <w:t xml:space="preserve"> Beer J. М.</w:t>
      </w:r>
      <w:r w:rsidR="00053D23" w:rsidRPr="005779F9">
        <w:rPr>
          <w:sz w:val="28"/>
          <w:szCs w:val="28"/>
          <w:lang w:val="kk-KZ"/>
        </w:rPr>
        <w:t xml:space="preserve"> </w:t>
      </w:r>
      <w:r w:rsidRPr="005779F9">
        <w:rPr>
          <w:sz w:val="28"/>
          <w:szCs w:val="28"/>
          <w:lang w:val="kk-KZ"/>
        </w:rPr>
        <w:t>Combustion and Flame</w:t>
      </w:r>
      <w:r w:rsidR="00053D23" w:rsidRPr="005779F9">
        <w:rPr>
          <w:sz w:val="28"/>
          <w:szCs w:val="28"/>
          <w:lang w:val="kk-KZ"/>
        </w:rPr>
        <w:t>. – 1974. - №</w:t>
      </w:r>
      <w:r w:rsidRPr="005779F9">
        <w:rPr>
          <w:sz w:val="28"/>
          <w:szCs w:val="28"/>
          <w:lang w:val="kk-KZ"/>
        </w:rPr>
        <w:t>23</w:t>
      </w:r>
      <w:r w:rsidR="00053D23" w:rsidRPr="005779F9">
        <w:rPr>
          <w:sz w:val="28"/>
          <w:szCs w:val="28"/>
          <w:lang w:val="kk-KZ"/>
        </w:rPr>
        <w:t>. -</w:t>
      </w:r>
      <w:r w:rsidRPr="005779F9">
        <w:rPr>
          <w:sz w:val="28"/>
          <w:szCs w:val="28"/>
          <w:lang w:val="kk-KZ"/>
        </w:rPr>
        <w:t xml:space="preserve"> 143</w:t>
      </w:r>
      <w:r w:rsidR="00053D23" w:rsidRPr="005779F9">
        <w:rPr>
          <w:sz w:val="28"/>
          <w:szCs w:val="28"/>
          <w:lang w:val="kk-KZ"/>
        </w:rPr>
        <w:t xml:space="preserve"> p</w:t>
      </w:r>
      <w:r w:rsidRPr="005779F9">
        <w:rPr>
          <w:sz w:val="28"/>
          <w:szCs w:val="28"/>
          <w:lang w:val="kk-KZ"/>
        </w:rPr>
        <w:t>.</w:t>
      </w:r>
    </w:p>
    <w:p w14:paraId="4498DFF7" w14:textId="55275C1F"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 xml:space="preserve">Пиралишвили Ш.А. Вихревой эффект. Эксперимент, теория, технические решения </w:t>
      </w:r>
      <w:r w:rsidR="00053D23" w:rsidRPr="005779F9">
        <w:rPr>
          <w:sz w:val="28"/>
          <w:szCs w:val="28"/>
          <w:lang w:val="kk-KZ"/>
        </w:rPr>
        <w:t xml:space="preserve">/ </w:t>
      </w:r>
      <w:r w:rsidRPr="005779F9">
        <w:rPr>
          <w:sz w:val="28"/>
          <w:szCs w:val="28"/>
          <w:lang w:val="kk-KZ"/>
        </w:rPr>
        <w:t xml:space="preserve">под ред. Леонтьева А. И. </w:t>
      </w:r>
      <w:r w:rsidR="00B72E8D" w:rsidRPr="005779F9">
        <w:rPr>
          <w:sz w:val="28"/>
          <w:szCs w:val="28"/>
          <w:lang w:val="kk-KZ"/>
        </w:rPr>
        <w:t xml:space="preserve">– </w:t>
      </w:r>
      <w:r w:rsidRPr="005779F9">
        <w:rPr>
          <w:sz w:val="28"/>
          <w:szCs w:val="28"/>
          <w:lang w:val="kk-KZ"/>
        </w:rPr>
        <w:t>M</w:t>
      </w:r>
      <w:r w:rsidR="00B72E8D" w:rsidRPr="005779F9">
        <w:rPr>
          <w:sz w:val="28"/>
          <w:szCs w:val="28"/>
          <w:lang w:val="kk-KZ"/>
        </w:rPr>
        <w:t>.</w:t>
      </w:r>
      <w:r w:rsidRPr="005779F9">
        <w:rPr>
          <w:sz w:val="28"/>
          <w:szCs w:val="28"/>
          <w:lang w:val="kk-KZ"/>
        </w:rPr>
        <w:t>: УНПЦ «Энергомаш», 2000. - 412 с.</w:t>
      </w:r>
    </w:p>
    <w:p w14:paraId="37D4E165" w14:textId="27D629A4"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 xml:space="preserve">Ахмедов Р.Б. Аэродинамика закрученной струи </w:t>
      </w:r>
      <w:r w:rsidR="00B72E8D" w:rsidRPr="005779F9">
        <w:rPr>
          <w:sz w:val="28"/>
          <w:szCs w:val="28"/>
          <w:lang w:val="kk-KZ"/>
        </w:rPr>
        <w:t xml:space="preserve">/ </w:t>
      </w:r>
      <w:r w:rsidRPr="005779F9">
        <w:rPr>
          <w:sz w:val="28"/>
          <w:szCs w:val="28"/>
          <w:lang w:val="kk-KZ"/>
        </w:rPr>
        <w:t>под ред. Р.Б. Ахмедова. -</w:t>
      </w:r>
      <w:r w:rsidR="00B72E8D" w:rsidRPr="005779F9">
        <w:rPr>
          <w:sz w:val="28"/>
          <w:szCs w:val="28"/>
          <w:lang w:val="kk-KZ"/>
        </w:rPr>
        <w:t xml:space="preserve"> </w:t>
      </w:r>
      <w:r w:rsidRPr="005779F9">
        <w:rPr>
          <w:sz w:val="28"/>
          <w:szCs w:val="28"/>
          <w:lang w:val="kk-KZ"/>
        </w:rPr>
        <w:t>М.: Энергия, 1977.-</w:t>
      </w:r>
      <w:r w:rsidR="00B72E8D" w:rsidRPr="005779F9">
        <w:rPr>
          <w:sz w:val="28"/>
          <w:szCs w:val="28"/>
          <w:lang w:val="kk-KZ"/>
        </w:rPr>
        <w:t xml:space="preserve"> </w:t>
      </w:r>
      <w:r w:rsidRPr="005779F9">
        <w:rPr>
          <w:sz w:val="28"/>
          <w:szCs w:val="28"/>
          <w:lang w:val="kk-KZ"/>
        </w:rPr>
        <w:t>240</w:t>
      </w:r>
      <w:r w:rsidR="00B72E8D" w:rsidRPr="005779F9">
        <w:rPr>
          <w:sz w:val="28"/>
          <w:szCs w:val="28"/>
          <w:lang w:val="kk-KZ"/>
        </w:rPr>
        <w:t xml:space="preserve"> </w:t>
      </w:r>
      <w:r w:rsidRPr="005779F9">
        <w:rPr>
          <w:sz w:val="28"/>
          <w:szCs w:val="28"/>
          <w:lang w:val="kk-KZ"/>
        </w:rPr>
        <w:t>с.</w:t>
      </w:r>
    </w:p>
    <w:p w14:paraId="7CD7B149" w14:textId="46E9464F"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 xml:space="preserve">Щетинков Е. С. Физика горения газов. </w:t>
      </w:r>
      <w:r w:rsidR="00B72E8D" w:rsidRPr="005779F9">
        <w:rPr>
          <w:sz w:val="28"/>
          <w:szCs w:val="28"/>
          <w:lang w:val="kk-KZ"/>
        </w:rPr>
        <w:t xml:space="preserve">- </w:t>
      </w:r>
      <w:r w:rsidRPr="005779F9">
        <w:rPr>
          <w:sz w:val="28"/>
          <w:szCs w:val="28"/>
          <w:lang w:val="kk-KZ"/>
        </w:rPr>
        <w:t>М.: Наука, 1965.-740 с.</w:t>
      </w:r>
    </w:p>
    <w:p w14:paraId="79B9364D" w14:textId="73CA43FC"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Щелкин К.И. Газодинамика горения. -</w:t>
      </w:r>
      <w:r w:rsidR="00B72E8D" w:rsidRPr="005779F9">
        <w:rPr>
          <w:sz w:val="28"/>
          <w:szCs w:val="28"/>
          <w:lang w:val="kk-KZ"/>
        </w:rPr>
        <w:t xml:space="preserve"> </w:t>
      </w:r>
      <w:r w:rsidRPr="005779F9">
        <w:rPr>
          <w:sz w:val="28"/>
          <w:szCs w:val="28"/>
          <w:lang w:val="kk-KZ"/>
        </w:rPr>
        <w:t xml:space="preserve">М.: Изд. АН СССР, 1963. </w:t>
      </w:r>
      <w:r w:rsidR="00B72E8D" w:rsidRPr="005779F9">
        <w:rPr>
          <w:sz w:val="28"/>
          <w:szCs w:val="28"/>
          <w:lang w:val="kk-KZ"/>
        </w:rPr>
        <w:t xml:space="preserve">- </w:t>
      </w:r>
      <w:r w:rsidRPr="005779F9">
        <w:rPr>
          <w:sz w:val="28"/>
          <w:szCs w:val="28"/>
          <w:lang w:val="kk-KZ"/>
        </w:rPr>
        <w:t>256 с.</w:t>
      </w:r>
    </w:p>
    <w:p w14:paraId="516520AE" w14:textId="3B66A0E6"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 xml:space="preserve">Найденов Г.Ф. Вихревые газовые горелки. </w:t>
      </w:r>
      <w:r w:rsidR="00315F26" w:rsidRPr="005779F9">
        <w:rPr>
          <w:sz w:val="28"/>
          <w:szCs w:val="28"/>
          <w:lang w:val="kk-KZ"/>
        </w:rPr>
        <w:t xml:space="preserve">- </w:t>
      </w:r>
      <w:r w:rsidRPr="005779F9">
        <w:rPr>
          <w:sz w:val="28"/>
          <w:szCs w:val="28"/>
          <w:lang w:val="kk-KZ"/>
        </w:rPr>
        <w:t>Киев: Техника, 1966. 120 с.</w:t>
      </w:r>
    </w:p>
    <w:p w14:paraId="2FA3A507" w14:textId="589A3816"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Роуз В</w:t>
      </w:r>
      <w:r w:rsidR="00315F26" w:rsidRPr="005779F9">
        <w:rPr>
          <w:sz w:val="28"/>
          <w:szCs w:val="28"/>
          <w:lang w:val="kk-KZ"/>
        </w:rPr>
        <w:t>.</w:t>
      </w:r>
      <w:r w:rsidRPr="005779F9">
        <w:rPr>
          <w:sz w:val="28"/>
          <w:szCs w:val="28"/>
          <w:lang w:val="kk-KZ"/>
        </w:rPr>
        <w:t>Г. Закрученная осесимметричная турбулентная струя – Труды ASME</w:t>
      </w:r>
      <w:r w:rsidR="00315F26" w:rsidRPr="005779F9">
        <w:rPr>
          <w:sz w:val="28"/>
          <w:szCs w:val="28"/>
          <w:lang w:val="kk-KZ"/>
        </w:rPr>
        <w:t xml:space="preserve"> // </w:t>
      </w:r>
      <w:r w:rsidRPr="005779F9">
        <w:rPr>
          <w:sz w:val="28"/>
          <w:szCs w:val="28"/>
          <w:lang w:val="kk-KZ"/>
        </w:rPr>
        <w:t>Прикладная механика</w:t>
      </w:r>
      <w:r w:rsidR="00315F26" w:rsidRPr="005779F9">
        <w:rPr>
          <w:sz w:val="28"/>
          <w:szCs w:val="28"/>
          <w:lang w:val="kk-KZ"/>
        </w:rPr>
        <w:t>. –</w:t>
      </w:r>
      <w:r w:rsidRPr="005779F9">
        <w:rPr>
          <w:sz w:val="28"/>
          <w:szCs w:val="28"/>
          <w:lang w:val="kk-KZ"/>
        </w:rPr>
        <w:t xml:space="preserve"> 1962</w:t>
      </w:r>
      <w:r w:rsidR="00315F26" w:rsidRPr="005779F9">
        <w:rPr>
          <w:sz w:val="28"/>
          <w:szCs w:val="28"/>
          <w:lang w:val="kk-KZ"/>
        </w:rPr>
        <w:t>. -Т.</w:t>
      </w:r>
      <w:r w:rsidRPr="005779F9">
        <w:rPr>
          <w:sz w:val="28"/>
          <w:szCs w:val="28"/>
          <w:lang w:val="kk-KZ"/>
        </w:rPr>
        <w:t xml:space="preserve"> 29</w:t>
      </w:r>
      <w:r w:rsidR="00315F26" w:rsidRPr="005779F9">
        <w:rPr>
          <w:sz w:val="28"/>
          <w:szCs w:val="28"/>
          <w:lang w:val="kk-KZ"/>
        </w:rPr>
        <w:t>. -</w:t>
      </w:r>
      <w:r w:rsidRPr="005779F9">
        <w:rPr>
          <w:sz w:val="28"/>
          <w:szCs w:val="28"/>
          <w:lang w:val="kk-KZ"/>
        </w:rPr>
        <w:t xml:space="preserve"> 11</w:t>
      </w:r>
      <w:r w:rsidR="00315F26" w:rsidRPr="005779F9">
        <w:rPr>
          <w:sz w:val="28"/>
          <w:szCs w:val="28"/>
          <w:lang w:val="kk-KZ"/>
        </w:rPr>
        <w:t xml:space="preserve"> с</w:t>
      </w:r>
      <w:r w:rsidRPr="005779F9">
        <w:rPr>
          <w:sz w:val="28"/>
          <w:szCs w:val="28"/>
          <w:lang w:val="kk-KZ"/>
        </w:rPr>
        <w:t>.</w:t>
      </w:r>
    </w:p>
    <w:p w14:paraId="33FED403" w14:textId="1D16EB05"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Leibovich S. Vortex stability and breakdown</w:t>
      </w:r>
      <w:r w:rsidR="00315F26" w:rsidRPr="005779F9">
        <w:rPr>
          <w:sz w:val="28"/>
          <w:szCs w:val="28"/>
          <w:lang w:val="kk-KZ"/>
        </w:rPr>
        <w:t xml:space="preserve"> </w:t>
      </w:r>
      <w:r w:rsidRPr="005779F9">
        <w:rPr>
          <w:sz w:val="28"/>
          <w:szCs w:val="28"/>
          <w:lang w:val="kk-KZ"/>
        </w:rPr>
        <w:t xml:space="preserve">- Survey and extension </w:t>
      </w:r>
      <w:r w:rsidR="00315F26" w:rsidRPr="005779F9">
        <w:rPr>
          <w:sz w:val="28"/>
          <w:szCs w:val="28"/>
          <w:lang w:val="kk-KZ"/>
        </w:rPr>
        <w:t xml:space="preserve">// </w:t>
      </w:r>
      <w:r w:rsidRPr="005779F9">
        <w:rPr>
          <w:sz w:val="28"/>
          <w:szCs w:val="28"/>
          <w:lang w:val="kk-KZ"/>
        </w:rPr>
        <w:t>AIAA J.</w:t>
      </w:r>
      <w:r w:rsidR="00315F26" w:rsidRPr="005779F9">
        <w:rPr>
          <w:sz w:val="28"/>
          <w:szCs w:val="28"/>
          <w:lang w:val="kk-KZ"/>
        </w:rPr>
        <w:t xml:space="preserve"> - 1984. - №</w:t>
      </w:r>
      <w:r w:rsidRPr="005779F9">
        <w:rPr>
          <w:sz w:val="28"/>
          <w:szCs w:val="28"/>
          <w:lang w:val="kk-KZ"/>
        </w:rPr>
        <w:t xml:space="preserve"> 22 (9)</w:t>
      </w:r>
      <w:r w:rsidR="00315F26" w:rsidRPr="005779F9">
        <w:rPr>
          <w:sz w:val="28"/>
          <w:szCs w:val="28"/>
          <w:lang w:val="kk-KZ"/>
        </w:rPr>
        <w:t>.- Р</w:t>
      </w:r>
      <w:r w:rsidRPr="005779F9">
        <w:rPr>
          <w:sz w:val="28"/>
          <w:szCs w:val="28"/>
          <w:lang w:val="kk-KZ"/>
        </w:rPr>
        <w:t>. 1192-1206</w:t>
      </w:r>
      <w:r w:rsidR="00315F26" w:rsidRPr="005779F9">
        <w:rPr>
          <w:sz w:val="28"/>
          <w:szCs w:val="28"/>
          <w:lang w:val="kk-KZ"/>
        </w:rPr>
        <w:t>.</w:t>
      </w:r>
    </w:p>
    <w:p w14:paraId="52184218" w14:textId="7B26232B"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 xml:space="preserve">Coghe A., Solero G., Scribano G. Recirculation phenomena in a natural gas swirl combustor </w:t>
      </w:r>
      <w:r w:rsidR="00315F26" w:rsidRPr="005779F9">
        <w:rPr>
          <w:sz w:val="28"/>
          <w:szCs w:val="28"/>
          <w:lang w:val="kk-KZ"/>
        </w:rPr>
        <w:t xml:space="preserve">// </w:t>
      </w:r>
      <w:r w:rsidRPr="005779F9">
        <w:rPr>
          <w:sz w:val="28"/>
          <w:szCs w:val="28"/>
          <w:lang w:val="kk-KZ"/>
        </w:rPr>
        <w:t>Exp. Therm. Fluid Sci.</w:t>
      </w:r>
      <w:r w:rsidR="00315F26" w:rsidRPr="005779F9">
        <w:rPr>
          <w:sz w:val="28"/>
          <w:szCs w:val="28"/>
          <w:lang w:val="kk-KZ"/>
        </w:rPr>
        <w:t>-</w:t>
      </w:r>
      <w:r w:rsidRPr="005779F9">
        <w:rPr>
          <w:sz w:val="28"/>
          <w:szCs w:val="28"/>
          <w:lang w:val="kk-KZ"/>
        </w:rPr>
        <w:t xml:space="preserve"> </w:t>
      </w:r>
      <w:r w:rsidR="00315F26" w:rsidRPr="005779F9">
        <w:rPr>
          <w:sz w:val="28"/>
          <w:szCs w:val="28"/>
          <w:lang w:val="kk-KZ"/>
        </w:rPr>
        <w:t>2004. - №</w:t>
      </w:r>
      <w:r w:rsidRPr="005779F9">
        <w:rPr>
          <w:sz w:val="28"/>
          <w:szCs w:val="28"/>
          <w:lang w:val="kk-KZ"/>
        </w:rPr>
        <w:t>28(7)</w:t>
      </w:r>
      <w:r w:rsidR="00315F26" w:rsidRPr="005779F9">
        <w:rPr>
          <w:sz w:val="28"/>
          <w:szCs w:val="28"/>
          <w:lang w:val="kk-KZ"/>
        </w:rPr>
        <w:t>. – Р.</w:t>
      </w:r>
      <w:r w:rsidRPr="005779F9">
        <w:rPr>
          <w:sz w:val="28"/>
          <w:szCs w:val="28"/>
          <w:lang w:val="kk-KZ"/>
        </w:rPr>
        <w:t xml:space="preserve"> 709-714.</w:t>
      </w:r>
    </w:p>
    <w:p w14:paraId="07AC65BE" w14:textId="02972ABB"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Tong</w:t>
      </w:r>
      <w:r w:rsidR="00315F26" w:rsidRPr="005779F9">
        <w:rPr>
          <w:sz w:val="28"/>
          <w:szCs w:val="28"/>
          <w:lang w:val="kk-KZ"/>
        </w:rPr>
        <w:t xml:space="preserve"> Y.</w:t>
      </w:r>
      <w:r w:rsidRPr="005779F9">
        <w:rPr>
          <w:sz w:val="28"/>
          <w:szCs w:val="28"/>
          <w:lang w:val="kk-KZ"/>
        </w:rPr>
        <w:t>, Liu</w:t>
      </w:r>
      <w:r w:rsidR="00315F26" w:rsidRPr="005779F9">
        <w:rPr>
          <w:sz w:val="28"/>
          <w:szCs w:val="28"/>
          <w:lang w:val="kk-KZ"/>
        </w:rPr>
        <w:t xml:space="preserve"> X.</w:t>
      </w:r>
      <w:r w:rsidRPr="005779F9">
        <w:rPr>
          <w:sz w:val="28"/>
          <w:szCs w:val="28"/>
          <w:lang w:val="kk-KZ"/>
        </w:rPr>
        <w:t>, Wang</w:t>
      </w:r>
      <w:r w:rsidR="00315F26" w:rsidRPr="005779F9">
        <w:rPr>
          <w:sz w:val="28"/>
          <w:szCs w:val="28"/>
          <w:lang w:val="kk-KZ"/>
        </w:rPr>
        <w:t xml:space="preserve"> Z.</w:t>
      </w:r>
      <w:r w:rsidRPr="005779F9">
        <w:rPr>
          <w:sz w:val="28"/>
          <w:szCs w:val="28"/>
          <w:lang w:val="kk-KZ"/>
        </w:rPr>
        <w:t>, Richter</w:t>
      </w:r>
      <w:r w:rsidR="00315F26" w:rsidRPr="005779F9">
        <w:rPr>
          <w:sz w:val="28"/>
          <w:szCs w:val="28"/>
          <w:lang w:val="kk-KZ"/>
        </w:rPr>
        <w:t xml:space="preserve"> M.</w:t>
      </w:r>
      <w:r w:rsidRPr="005779F9">
        <w:rPr>
          <w:sz w:val="28"/>
          <w:szCs w:val="28"/>
          <w:lang w:val="kk-KZ"/>
        </w:rPr>
        <w:t xml:space="preserve">, Klingmann </w:t>
      </w:r>
      <w:r w:rsidR="00315F26" w:rsidRPr="005779F9">
        <w:rPr>
          <w:sz w:val="28"/>
          <w:szCs w:val="28"/>
          <w:lang w:val="kk-KZ"/>
        </w:rPr>
        <w:t xml:space="preserve">J. </w:t>
      </w:r>
      <w:r w:rsidRPr="005779F9">
        <w:rPr>
          <w:sz w:val="28"/>
          <w:szCs w:val="28"/>
          <w:lang w:val="kk-KZ"/>
        </w:rPr>
        <w:t xml:space="preserve">Experimental and numerical study on bluff-body and swirl stabilized diffusion flames </w:t>
      </w:r>
      <w:r w:rsidR="00315F26" w:rsidRPr="005779F9">
        <w:rPr>
          <w:sz w:val="28"/>
          <w:szCs w:val="28"/>
          <w:lang w:val="kk-KZ"/>
        </w:rPr>
        <w:t xml:space="preserve">// </w:t>
      </w:r>
      <w:r w:rsidRPr="005779F9">
        <w:rPr>
          <w:sz w:val="28"/>
          <w:szCs w:val="28"/>
          <w:lang w:val="kk-KZ"/>
        </w:rPr>
        <w:t>Fuel</w:t>
      </w:r>
      <w:r w:rsidR="00315F26" w:rsidRPr="005779F9">
        <w:rPr>
          <w:sz w:val="28"/>
          <w:szCs w:val="28"/>
          <w:lang w:val="kk-KZ"/>
        </w:rPr>
        <w:t>. – 2018. –</w:t>
      </w:r>
      <w:r w:rsidRPr="005779F9">
        <w:rPr>
          <w:sz w:val="28"/>
          <w:szCs w:val="28"/>
          <w:lang w:val="kk-KZ"/>
        </w:rPr>
        <w:t xml:space="preserve"> </w:t>
      </w:r>
      <w:r w:rsidR="00315F26" w:rsidRPr="005779F9">
        <w:rPr>
          <w:sz w:val="28"/>
          <w:szCs w:val="28"/>
          <w:lang w:val="kk-KZ"/>
        </w:rPr>
        <w:t>№</w:t>
      </w:r>
      <w:r w:rsidRPr="005779F9">
        <w:rPr>
          <w:sz w:val="28"/>
          <w:szCs w:val="28"/>
          <w:lang w:val="kk-KZ"/>
        </w:rPr>
        <w:t>217</w:t>
      </w:r>
      <w:r w:rsidR="00315F26" w:rsidRPr="005779F9">
        <w:rPr>
          <w:sz w:val="28"/>
          <w:szCs w:val="28"/>
          <w:lang w:val="kk-KZ"/>
        </w:rPr>
        <w:t>. -  Р</w:t>
      </w:r>
      <w:r w:rsidRPr="005779F9">
        <w:rPr>
          <w:sz w:val="28"/>
          <w:szCs w:val="28"/>
          <w:lang w:val="kk-KZ"/>
        </w:rPr>
        <w:t>. 352-364</w:t>
      </w:r>
      <w:r w:rsidR="00315F26" w:rsidRPr="005779F9">
        <w:rPr>
          <w:sz w:val="28"/>
          <w:szCs w:val="28"/>
          <w:lang w:val="kk-KZ"/>
        </w:rPr>
        <w:t>.</w:t>
      </w:r>
    </w:p>
    <w:p w14:paraId="7BC7E763" w14:textId="1CEF1484"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Wang</w:t>
      </w:r>
      <w:r w:rsidR="00315F26" w:rsidRPr="005779F9">
        <w:rPr>
          <w:sz w:val="28"/>
          <w:szCs w:val="28"/>
          <w:lang w:val="kk-KZ"/>
        </w:rPr>
        <w:t xml:space="preserve"> L.-Y.</w:t>
      </w:r>
      <w:r w:rsidRPr="005779F9">
        <w:rPr>
          <w:sz w:val="28"/>
          <w:szCs w:val="28"/>
          <w:lang w:val="kk-KZ"/>
        </w:rPr>
        <w:t>, Chatterjee</w:t>
      </w:r>
      <w:r w:rsidR="00315F26" w:rsidRPr="005779F9">
        <w:rPr>
          <w:sz w:val="28"/>
          <w:szCs w:val="28"/>
          <w:lang w:val="kk-KZ"/>
        </w:rPr>
        <w:t xml:space="preserve"> S.</w:t>
      </w:r>
      <w:r w:rsidRPr="005779F9">
        <w:rPr>
          <w:sz w:val="28"/>
          <w:szCs w:val="28"/>
          <w:lang w:val="kk-KZ"/>
        </w:rPr>
        <w:t>, An</w:t>
      </w:r>
      <w:r w:rsidR="00315F26" w:rsidRPr="005779F9">
        <w:rPr>
          <w:sz w:val="28"/>
          <w:szCs w:val="28"/>
          <w:lang w:val="kk-KZ"/>
        </w:rPr>
        <w:t xml:space="preserve"> Q.</w:t>
      </w:r>
      <w:r w:rsidRPr="005779F9">
        <w:rPr>
          <w:sz w:val="28"/>
          <w:szCs w:val="28"/>
          <w:lang w:val="kk-KZ"/>
        </w:rPr>
        <w:t>, Steinberg</w:t>
      </w:r>
      <w:r w:rsidR="00315F26" w:rsidRPr="005779F9">
        <w:rPr>
          <w:sz w:val="28"/>
          <w:szCs w:val="28"/>
          <w:lang w:val="kk-KZ"/>
        </w:rPr>
        <w:t xml:space="preserve"> A.M.</w:t>
      </w:r>
      <w:r w:rsidRPr="005779F9">
        <w:rPr>
          <w:sz w:val="28"/>
          <w:szCs w:val="28"/>
          <w:lang w:val="kk-KZ"/>
        </w:rPr>
        <w:t xml:space="preserve">, Gülder </w:t>
      </w:r>
      <w:r w:rsidR="00315F26" w:rsidRPr="005779F9">
        <w:rPr>
          <w:sz w:val="28"/>
          <w:szCs w:val="28"/>
          <w:lang w:val="kk-KZ"/>
        </w:rPr>
        <w:t xml:space="preserve">Ö.L. </w:t>
      </w:r>
      <w:r w:rsidRPr="005779F9">
        <w:rPr>
          <w:sz w:val="28"/>
          <w:szCs w:val="28"/>
          <w:lang w:val="kk-KZ"/>
        </w:rPr>
        <w:t>Soot formation and flame structure in swirl-stabilized turbulent non-premixed methane combustion. Combust</w:t>
      </w:r>
      <w:r w:rsidR="00315F26" w:rsidRPr="005779F9">
        <w:rPr>
          <w:sz w:val="28"/>
          <w:szCs w:val="28"/>
          <w:lang w:val="kk-KZ"/>
        </w:rPr>
        <w:t xml:space="preserve"> //</w:t>
      </w:r>
      <w:r w:rsidRPr="005779F9">
        <w:rPr>
          <w:sz w:val="28"/>
          <w:szCs w:val="28"/>
          <w:lang w:val="kk-KZ"/>
        </w:rPr>
        <w:t xml:space="preserve"> Flame</w:t>
      </w:r>
      <w:r w:rsidR="00315F26" w:rsidRPr="005779F9">
        <w:rPr>
          <w:sz w:val="28"/>
          <w:szCs w:val="28"/>
          <w:lang w:val="kk-KZ"/>
        </w:rPr>
        <w:t>. – 2019. - №</w:t>
      </w:r>
      <w:r w:rsidRPr="005779F9">
        <w:rPr>
          <w:sz w:val="28"/>
          <w:szCs w:val="28"/>
          <w:lang w:val="kk-KZ"/>
        </w:rPr>
        <w:t>209</w:t>
      </w:r>
      <w:r w:rsidR="00315F26" w:rsidRPr="005779F9">
        <w:rPr>
          <w:sz w:val="28"/>
          <w:szCs w:val="28"/>
          <w:lang w:val="kk-KZ"/>
        </w:rPr>
        <w:t>. - Р</w:t>
      </w:r>
      <w:r w:rsidRPr="005779F9">
        <w:rPr>
          <w:sz w:val="28"/>
          <w:szCs w:val="28"/>
          <w:lang w:val="kk-KZ"/>
        </w:rPr>
        <w:t>. 303-312.</w:t>
      </w:r>
    </w:p>
    <w:p w14:paraId="3F04B81A" w14:textId="7BBDADB8"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 xml:space="preserve">Rashwan </w:t>
      </w:r>
      <w:r w:rsidR="00315F26" w:rsidRPr="005779F9">
        <w:rPr>
          <w:sz w:val="28"/>
          <w:szCs w:val="28"/>
          <w:lang w:val="kk-KZ"/>
        </w:rPr>
        <w:t xml:space="preserve">S.S. </w:t>
      </w:r>
      <w:r w:rsidRPr="005779F9">
        <w:rPr>
          <w:sz w:val="28"/>
          <w:szCs w:val="28"/>
          <w:lang w:val="kk-KZ"/>
        </w:rPr>
        <w:t>The effect of Swirl number and oxidizer composition on combustion characteristics of non-premixed methane flames</w:t>
      </w:r>
      <w:r w:rsidR="00315F26" w:rsidRPr="005779F9">
        <w:rPr>
          <w:sz w:val="28"/>
          <w:szCs w:val="28"/>
          <w:lang w:val="kk-KZ"/>
        </w:rPr>
        <w:t xml:space="preserve"> //</w:t>
      </w:r>
      <w:r w:rsidRPr="005779F9">
        <w:rPr>
          <w:sz w:val="28"/>
          <w:szCs w:val="28"/>
          <w:lang w:val="kk-KZ"/>
        </w:rPr>
        <w:t xml:space="preserve"> Energy Fuels</w:t>
      </w:r>
      <w:r w:rsidR="00315F26" w:rsidRPr="005779F9">
        <w:rPr>
          <w:sz w:val="28"/>
          <w:szCs w:val="28"/>
          <w:lang w:val="kk-KZ"/>
        </w:rPr>
        <w:t>. – 2018. - №</w:t>
      </w:r>
      <w:r w:rsidRPr="005779F9">
        <w:rPr>
          <w:sz w:val="28"/>
          <w:szCs w:val="28"/>
          <w:lang w:val="kk-KZ"/>
        </w:rPr>
        <w:t xml:space="preserve"> 32 (2)</w:t>
      </w:r>
      <w:r w:rsidR="00315F26" w:rsidRPr="005779F9">
        <w:rPr>
          <w:sz w:val="28"/>
          <w:szCs w:val="28"/>
          <w:lang w:val="kk-KZ"/>
        </w:rPr>
        <w:t>. - Р</w:t>
      </w:r>
      <w:r w:rsidRPr="005779F9">
        <w:rPr>
          <w:sz w:val="28"/>
          <w:szCs w:val="28"/>
          <w:lang w:val="kk-KZ"/>
        </w:rPr>
        <w:t>. 2517-2526.</w:t>
      </w:r>
    </w:p>
    <w:p w14:paraId="33179018" w14:textId="7E5156B8"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Poorhoseinni</w:t>
      </w:r>
      <w:r w:rsidR="00315F26" w:rsidRPr="005779F9">
        <w:rPr>
          <w:sz w:val="28"/>
          <w:szCs w:val="28"/>
          <w:lang w:val="kk-KZ"/>
        </w:rPr>
        <w:t xml:space="preserve"> H.</w:t>
      </w:r>
      <w:r w:rsidRPr="005779F9">
        <w:rPr>
          <w:sz w:val="28"/>
          <w:szCs w:val="28"/>
          <w:lang w:val="kk-KZ"/>
        </w:rPr>
        <w:t>, Saeedi</w:t>
      </w:r>
      <w:r w:rsidR="00315F26" w:rsidRPr="005779F9">
        <w:rPr>
          <w:sz w:val="28"/>
          <w:szCs w:val="28"/>
          <w:lang w:val="kk-KZ"/>
        </w:rPr>
        <w:t xml:space="preserve"> A.</w:t>
      </w:r>
      <w:r w:rsidRPr="005779F9">
        <w:rPr>
          <w:sz w:val="28"/>
          <w:szCs w:val="28"/>
          <w:lang w:val="kk-KZ"/>
        </w:rPr>
        <w:t xml:space="preserve">, Moghiman </w:t>
      </w:r>
      <w:r w:rsidR="00315F26" w:rsidRPr="005779F9">
        <w:rPr>
          <w:sz w:val="28"/>
          <w:szCs w:val="28"/>
          <w:lang w:val="kk-KZ"/>
        </w:rPr>
        <w:t>M.</w:t>
      </w:r>
      <w:r w:rsidRPr="005779F9">
        <w:rPr>
          <w:sz w:val="28"/>
          <w:szCs w:val="28"/>
          <w:lang w:val="kk-KZ"/>
        </w:rPr>
        <w:t>Experimental and numerical investigation of the inlet air swirl angle effects on temperature profile and CO, NO pollutants</w:t>
      </w:r>
      <w:r w:rsidR="00315F26" w:rsidRPr="005779F9">
        <w:rPr>
          <w:sz w:val="28"/>
          <w:szCs w:val="28"/>
          <w:lang w:val="kk-KZ"/>
        </w:rPr>
        <w:t xml:space="preserve"> //</w:t>
      </w:r>
      <w:r w:rsidRPr="005779F9">
        <w:rPr>
          <w:sz w:val="28"/>
          <w:szCs w:val="28"/>
          <w:lang w:val="kk-KZ"/>
        </w:rPr>
        <w:t xml:space="preserve"> Energy Engineering Management</w:t>
      </w:r>
      <w:r w:rsidR="00315F26" w:rsidRPr="005779F9">
        <w:rPr>
          <w:sz w:val="28"/>
          <w:szCs w:val="28"/>
          <w:lang w:val="kk-KZ"/>
        </w:rPr>
        <w:t>. – 2012. - №</w:t>
      </w:r>
      <w:r w:rsidRPr="005779F9">
        <w:rPr>
          <w:sz w:val="28"/>
          <w:szCs w:val="28"/>
          <w:lang w:val="kk-KZ"/>
        </w:rPr>
        <w:t xml:space="preserve"> 2(1)</w:t>
      </w:r>
      <w:r w:rsidR="00315F26" w:rsidRPr="005779F9">
        <w:rPr>
          <w:sz w:val="28"/>
          <w:szCs w:val="28"/>
          <w:lang w:val="kk-KZ"/>
        </w:rPr>
        <w:t>. - Р</w:t>
      </w:r>
      <w:r w:rsidRPr="005779F9">
        <w:rPr>
          <w:sz w:val="28"/>
          <w:szCs w:val="28"/>
          <w:lang w:val="kk-KZ"/>
        </w:rPr>
        <w:t>. 32-39.</w:t>
      </w:r>
    </w:p>
    <w:p w14:paraId="29FFA99C" w14:textId="180E65E2"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Zhou</w:t>
      </w:r>
      <w:r w:rsidR="00315F26" w:rsidRPr="005779F9">
        <w:rPr>
          <w:sz w:val="28"/>
          <w:szCs w:val="28"/>
          <w:lang w:val="kk-KZ"/>
        </w:rPr>
        <w:t xml:space="preserve"> L.</w:t>
      </w:r>
      <w:r w:rsidRPr="005779F9">
        <w:rPr>
          <w:sz w:val="28"/>
          <w:szCs w:val="28"/>
          <w:lang w:val="kk-KZ"/>
        </w:rPr>
        <w:t>, Chen</w:t>
      </w:r>
      <w:r w:rsidR="00315F26" w:rsidRPr="005779F9">
        <w:rPr>
          <w:sz w:val="28"/>
          <w:szCs w:val="28"/>
          <w:lang w:val="kk-KZ"/>
        </w:rPr>
        <w:t xml:space="preserve"> X.</w:t>
      </w:r>
      <w:r w:rsidRPr="005779F9">
        <w:rPr>
          <w:sz w:val="28"/>
          <w:szCs w:val="28"/>
          <w:lang w:val="kk-KZ"/>
        </w:rPr>
        <w:t xml:space="preserve">, Zhang </w:t>
      </w:r>
      <w:r w:rsidR="00315F26" w:rsidRPr="005779F9">
        <w:rPr>
          <w:sz w:val="28"/>
          <w:szCs w:val="28"/>
          <w:lang w:val="kk-KZ"/>
        </w:rPr>
        <w:t xml:space="preserve">J. </w:t>
      </w:r>
      <w:r w:rsidRPr="005779F9">
        <w:rPr>
          <w:sz w:val="28"/>
          <w:szCs w:val="28"/>
          <w:lang w:val="kk-KZ"/>
        </w:rPr>
        <w:t>Studies on the effect of swirl on no formation in methane/air turbulent combustion</w:t>
      </w:r>
      <w:r w:rsidR="00315F26" w:rsidRPr="005779F9">
        <w:rPr>
          <w:sz w:val="28"/>
          <w:szCs w:val="28"/>
          <w:lang w:val="kk-KZ"/>
        </w:rPr>
        <w:t xml:space="preserve"> //</w:t>
      </w:r>
      <w:r w:rsidRPr="005779F9">
        <w:rPr>
          <w:sz w:val="28"/>
          <w:szCs w:val="28"/>
          <w:lang w:val="kk-KZ"/>
        </w:rPr>
        <w:t xml:space="preserve"> Proc</w:t>
      </w:r>
      <w:r w:rsidR="00315F26" w:rsidRPr="005779F9">
        <w:rPr>
          <w:sz w:val="28"/>
          <w:szCs w:val="28"/>
          <w:lang w:val="kk-KZ"/>
        </w:rPr>
        <w:t>.</w:t>
      </w:r>
      <w:r w:rsidRPr="005779F9">
        <w:rPr>
          <w:sz w:val="28"/>
          <w:szCs w:val="28"/>
          <w:lang w:val="kk-KZ"/>
        </w:rPr>
        <w:t xml:space="preserve"> Combust. Inst.</w:t>
      </w:r>
      <w:r w:rsidR="00315F26" w:rsidRPr="005779F9">
        <w:rPr>
          <w:sz w:val="28"/>
          <w:szCs w:val="28"/>
          <w:lang w:val="kk-KZ"/>
        </w:rPr>
        <w:t xml:space="preserve"> – 2002. - №</w:t>
      </w:r>
      <w:r w:rsidRPr="005779F9">
        <w:rPr>
          <w:sz w:val="28"/>
          <w:szCs w:val="28"/>
          <w:lang w:val="kk-KZ"/>
        </w:rPr>
        <w:t xml:space="preserve"> 29 (2)</w:t>
      </w:r>
      <w:r w:rsidR="00315F26" w:rsidRPr="005779F9">
        <w:rPr>
          <w:sz w:val="28"/>
          <w:szCs w:val="28"/>
          <w:lang w:val="kk-KZ"/>
        </w:rPr>
        <w:t>. - Р</w:t>
      </w:r>
      <w:r w:rsidRPr="005779F9">
        <w:rPr>
          <w:sz w:val="28"/>
          <w:szCs w:val="28"/>
          <w:lang w:val="kk-KZ"/>
        </w:rPr>
        <w:t>. 2235-2242.</w:t>
      </w:r>
    </w:p>
    <w:p w14:paraId="501A84B0" w14:textId="67B94B0F"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Bashirnezhad</w:t>
      </w:r>
      <w:r w:rsidR="00315F26" w:rsidRPr="005779F9">
        <w:rPr>
          <w:sz w:val="28"/>
          <w:szCs w:val="28"/>
          <w:lang w:val="kk-KZ"/>
        </w:rPr>
        <w:t xml:space="preserve"> K.</w:t>
      </w:r>
      <w:r w:rsidRPr="005779F9">
        <w:rPr>
          <w:sz w:val="28"/>
          <w:szCs w:val="28"/>
          <w:lang w:val="kk-KZ"/>
        </w:rPr>
        <w:t>, Moghiman</w:t>
      </w:r>
      <w:r w:rsidR="00315F26" w:rsidRPr="005779F9">
        <w:rPr>
          <w:sz w:val="28"/>
          <w:szCs w:val="28"/>
          <w:lang w:val="kk-KZ"/>
        </w:rPr>
        <w:t xml:space="preserve"> M.</w:t>
      </w:r>
      <w:r w:rsidRPr="005779F9">
        <w:rPr>
          <w:sz w:val="28"/>
          <w:szCs w:val="28"/>
          <w:lang w:val="kk-KZ"/>
        </w:rPr>
        <w:t xml:space="preserve">, Mousavi </w:t>
      </w:r>
      <w:r w:rsidR="00315F26" w:rsidRPr="005779F9">
        <w:rPr>
          <w:sz w:val="28"/>
          <w:szCs w:val="28"/>
          <w:lang w:val="kk-KZ"/>
        </w:rPr>
        <w:t>M.</w:t>
      </w:r>
      <w:r w:rsidRPr="005779F9">
        <w:rPr>
          <w:sz w:val="28"/>
          <w:szCs w:val="28"/>
          <w:lang w:val="kk-KZ"/>
        </w:rPr>
        <w:t xml:space="preserve">On the dependence of soot formation and combustion on swirling combustion furnaces: measurement and simulation </w:t>
      </w:r>
      <w:r w:rsidR="00315F26" w:rsidRPr="005779F9">
        <w:rPr>
          <w:sz w:val="28"/>
          <w:szCs w:val="28"/>
          <w:lang w:val="kk-KZ"/>
        </w:rPr>
        <w:t xml:space="preserve">// </w:t>
      </w:r>
      <w:r w:rsidRPr="005779F9">
        <w:rPr>
          <w:sz w:val="28"/>
          <w:szCs w:val="28"/>
          <w:lang w:val="kk-KZ"/>
        </w:rPr>
        <w:t>JAST-TEHRAN</w:t>
      </w:r>
      <w:r w:rsidR="00315F26" w:rsidRPr="005779F9">
        <w:rPr>
          <w:sz w:val="28"/>
          <w:szCs w:val="28"/>
          <w:lang w:val="kk-KZ"/>
        </w:rPr>
        <w:t>. – 2006. - №</w:t>
      </w:r>
      <w:r w:rsidRPr="005779F9">
        <w:rPr>
          <w:sz w:val="28"/>
          <w:szCs w:val="28"/>
          <w:lang w:val="kk-KZ"/>
        </w:rPr>
        <w:t>3(4)</w:t>
      </w:r>
      <w:r w:rsidR="00315F26" w:rsidRPr="005779F9">
        <w:rPr>
          <w:sz w:val="28"/>
          <w:szCs w:val="28"/>
          <w:lang w:val="kk-KZ"/>
        </w:rPr>
        <w:t>. –</w:t>
      </w:r>
      <w:r w:rsidRPr="005779F9">
        <w:rPr>
          <w:sz w:val="28"/>
          <w:szCs w:val="28"/>
          <w:lang w:val="kk-KZ"/>
        </w:rPr>
        <w:t xml:space="preserve"> 205</w:t>
      </w:r>
      <w:r w:rsidR="00315F26" w:rsidRPr="005779F9">
        <w:rPr>
          <w:sz w:val="28"/>
          <w:szCs w:val="28"/>
          <w:lang w:val="kk-KZ"/>
        </w:rPr>
        <w:t xml:space="preserve"> р</w:t>
      </w:r>
      <w:r w:rsidRPr="005779F9">
        <w:rPr>
          <w:sz w:val="28"/>
          <w:szCs w:val="28"/>
          <w:lang w:val="kk-KZ"/>
        </w:rPr>
        <w:t>.</w:t>
      </w:r>
    </w:p>
    <w:p w14:paraId="24612490" w14:textId="03D8FB12" w:rsidR="00E534B7"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Bonatesta</w:t>
      </w:r>
      <w:r w:rsidR="0019466A" w:rsidRPr="005779F9">
        <w:rPr>
          <w:sz w:val="28"/>
          <w:szCs w:val="28"/>
          <w:lang w:val="kk-KZ"/>
        </w:rPr>
        <w:t xml:space="preserve"> </w:t>
      </w:r>
      <w:r w:rsidRPr="005779F9">
        <w:rPr>
          <w:sz w:val="28"/>
          <w:szCs w:val="28"/>
          <w:lang w:val="kk-KZ"/>
        </w:rPr>
        <w:t>F., La Rocca</w:t>
      </w:r>
      <w:r w:rsidR="0019466A" w:rsidRPr="005779F9">
        <w:rPr>
          <w:sz w:val="28"/>
          <w:szCs w:val="28"/>
          <w:lang w:val="kk-KZ"/>
        </w:rPr>
        <w:t xml:space="preserve"> </w:t>
      </w:r>
      <w:r w:rsidRPr="005779F9">
        <w:rPr>
          <w:sz w:val="28"/>
          <w:szCs w:val="28"/>
          <w:lang w:val="kk-KZ"/>
        </w:rPr>
        <w:t>A., Shayler P., Wahab E.</w:t>
      </w:r>
      <w:r w:rsidR="0019466A" w:rsidRPr="005779F9">
        <w:rPr>
          <w:sz w:val="28"/>
          <w:szCs w:val="28"/>
          <w:lang w:val="kk-KZ"/>
        </w:rPr>
        <w:t xml:space="preserve"> </w:t>
      </w:r>
      <w:r w:rsidRPr="005779F9">
        <w:rPr>
          <w:sz w:val="28"/>
          <w:szCs w:val="28"/>
          <w:lang w:val="kk-KZ"/>
        </w:rPr>
        <w:t>The Influence of Swirl Ratio on Soot Quantity and Distribution in the Cylinder of a Diesel Engine</w:t>
      </w:r>
      <w:r w:rsidR="0019466A" w:rsidRPr="005779F9">
        <w:rPr>
          <w:sz w:val="28"/>
          <w:szCs w:val="28"/>
          <w:lang w:val="kk-KZ"/>
        </w:rPr>
        <w:t xml:space="preserve"> </w:t>
      </w:r>
      <w:r w:rsidRPr="005779F9">
        <w:rPr>
          <w:sz w:val="28"/>
          <w:szCs w:val="28"/>
          <w:lang w:val="kk-KZ"/>
        </w:rPr>
        <w:t xml:space="preserve"> Proc</w:t>
      </w:r>
      <w:r w:rsidR="0019466A" w:rsidRPr="005779F9">
        <w:rPr>
          <w:sz w:val="28"/>
          <w:szCs w:val="28"/>
          <w:lang w:val="kk-KZ"/>
        </w:rPr>
        <w:t xml:space="preserve"> // </w:t>
      </w:r>
      <w:r w:rsidRPr="005779F9">
        <w:rPr>
          <w:sz w:val="28"/>
          <w:szCs w:val="28"/>
          <w:lang w:val="kk-KZ"/>
        </w:rPr>
        <w:t>European Combustion Meeting</w:t>
      </w:r>
      <w:r w:rsidR="0019466A" w:rsidRPr="005779F9">
        <w:rPr>
          <w:sz w:val="28"/>
          <w:szCs w:val="28"/>
          <w:lang w:val="kk-KZ"/>
        </w:rPr>
        <w:t>. -</w:t>
      </w:r>
      <w:r w:rsidRPr="005779F9">
        <w:rPr>
          <w:sz w:val="28"/>
          <w:szCs w:val="28"/>
          <w:lang w:val="kk-KZ"/>
        </w:rPr>
        <w:t xml:space="preserve"> 2007.</w:t>
      </w:r>
      <w:r w:rsidR="0019466A" w:rsidRPr="005779F9">
        <w:rPr>
          <w:sz w:val="28"/>
          <w:szCs w:val="28"/>
          <w:lang w:val="kk-KZ"/>
        </w:rPr>
        <w:t xml:space="preserve"> - </w:t>
      </w:r>
      <w:r w:rsidR="00944C00" w:rsidRPr="005779F9">
        <w:rPr>
          <w:sz w:val="28"/>
          <w:szCs w:val="28"/>
          <w:lang w:val="kk-KZ"/>
        </w:rPr>
        <w:t>№22 – 16 р.</w:t>
      </w:r>
    </w:p>
    <w:p w14:paraId="3DC46CDF" w14:textId="729B4F71"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Jerzak</w:t>
      </w:r>
      <w:r w:rsidR="0019466A" w:rsidRPr="005779F9">
        <w:rPr>
          <w:sz w:val="28"/>
          <w:szCs w:val="28"/>
          <w:lang w:val="kk-KZ"/>
        </w:rPr>
        <w:t xml:space="preserve"> W.</w:t>
      </w:r>
      <w:r w:rsidRPr="005779F9">
        <w:rPr>
          <w:sz w:val="28"/>
          <w:szCs w:val="28"/>
          <w:lang w:val="kk-KZ"/>
        </w:rPr>
        <w:t xml:space="preserve">, Kuźnia </w:t>
      </w:r>
      <w:r w:rsidR="0019466A" w:rsidRPr="005779F9">
        <w:rPr>
          <w:sz w:val="28"/>
          <w:szCs w:val="28"/>
          <w:lang w:val="kk-KZ"/>
        </w:rPr>
        <w:t xml:space="preserve">M. </w:t>
      </w:r>
      <w:r w:rsidRPr="005779F9">
        <w:rPr>
          <w:sz w:val="28"/>
          <w:szCs w:val="28"/>
          <w:lang w:val="kk-KZ"/>
        </w:rPr>
        <w:t xml:space="preserve">Experimental study of impact of swirl number as well as oxygen and carbon dioxide content in natural gas combustion air on flame flashback and blow-off </w:t>
      </w:r>
      <w:r w:rsidR="0019466A" w:rsidRPr="005779F9">
        <w:rPr>
          <w:sz w:val="28"/>
          <w:szCs w:val="28"/>
          <w:lang w:val="kk-KZ"/>
        </w:rPr>
        <w:t xml:space="preserve">// </w:t>
      </w:r>
      <w:r w:rsidRPr="005779F9">
        <w:rPr>
          <w:sz w:val="28"/>
          <w:szCs w:val="28"/>
          <w:lang w:val="kk-KZ"/>
        </w:rPr>
        <w:t>J. Nat. Gas Sci. Eng.</w:t>
      </w:r>
      <w:r w:rsidR="0019466A" w:rsidRPr="005779F9">
        <w:rPr>
          <w:sz w:val="28"/>
          <w:szCs w:val="28"/>
          <w:lang w:val="kk-KZ"/>
        </w:rPr>
        <w:t xml:space="preserve"> -</w:t>
      </w:r>
      <w:r w:rsidRPr="005779F9">
        <w:rPr>
          <w:sz w:val="28"/>
          <w:szCs w:val="28"/>
          <w:lang w:val="kk-KZ"/>
        </w:rPr>
        <w:t xml:space="preserve"> 2016</w:t>
      </w:r>
      <w:r w:rsidR="0019466A" w:rsidRPr="005779F9">
        <w:rPr>
          <w:sz w:val="28"/>
          <w:szCs w:val="28"/>
          <w:lang w:val="kk-KZ"/>
        </w:rPr>
        <w:t>. – №29. - Р</w:t>
      </w:r>
      <w:r w:rsidRPr="005779F9">
        <w:rPr>
          <w:sz w:val="28"/>
          <w:szCs w:val="28"/>
          <w:lang w:val="kk-KZ"/>
        </w:rPr>
        <w:t>. 46-54.</w:t>
      </w:r>
    </w:p>
    <w:p w14:paraId="33918892" w14:textId="72CD9329"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Terasaki T., Hayashi S. The effects of fuel-air mixing on NOx formation in non-premixed swirl burners</w:t>
      </w:r>
      <w:r w:rsidR="0019466A" w:rsidRPr="005779F9">
        <w:rPr>
          <w:sz w:val="28"/>
          <w:szCs w:val="28"/>
          <w:lang w:val="kk-KZ"/>
        </w:rPr>
        <w:t xml:space="preserve"> //</w:t>
      </w:r>
      <w:r w:rsidRPr="005779F9">
        <w:rPr>
          <w:sz w:val="28"/>
          <w:szCs w:val="28"/>
          <w:lang w:val="kk-KZ"/>
        </w:rPr>
        <w:t xml:space="preserve"> Symp. (Int.) Combust.</w:t>
      </w:r>
      <w:r w:rsidR="0019466A" w:rsidRPr="005779F9">
        <w:rPr>
          <w:sz w:val="28"/>
          <w:szCs w:val="28"/>
          <w:lang w:val="kk-KZ"/>
        </w:rPr>
        <w:t xml:space="preserve"> -</w:t>
      </w:r>
      <w:r w:rsidRPr="005779F9">
        <w:rPr>
          <w:sz w:val="28"/>
          <w:szCs w:val="28"/>
          <w:lang w:val="kk-KZ"/>
        </w:rPr>
        <w:t xml:space="preserve">  1996</w:t>
      </w:r>
      <w:r w:rsidR="0019466A" w:rsidRPr="005779F9">
        <w:rPr>
          <w:sz w:val="28"/>
          <w:szCs w:val="28"/>
          <w:lang w:val="kk-KZ"/>
        </w:rPr>
        <w:t>. - №26. - Р</w:t>
      </w:r>
      <w:r w:rsidRPr="005779F9">
        <w:rPr>
          <w:sz w:val="28"/>
          <w:szCs w:val="28"/>
          <w:lang w:val="kk-KZ"/>
        </w:rPr>
        <w:t>. 2733-2739.</w:t>
      </w:r>
    </w:p>
    <w:p w14:paraId="71310F8B" w14:textId="64566A0E"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Durox J.P.</w:t>
      </w:r>
      <w:r w:rsidR="0019466A" w:rsidRPr="005779F9">
        <w:rPr>
          <w:sz w:val="28"/>
          <w:szCs w:val="28"/>
          <w:lang w:val="kk-KZ"/>
        </w:rPr>
        <w:t>,</w:t>
      </w:r>
      <w:r w:rsidRPr="005779F9">
        <w:rPr>
          <w:sz w:val="28"/>
          <w:szCs w:val="28"/>
          <w:lang w:val="kk-KZ"/>
        </w:rPr>
        <w:t xml:space="preserve"> Moeck J.F.</w:t>
      </w:r>
      <w:r w:rsidR="0019466A" w:rsidRPr="005779F9">
        <w:rPr>
          <w:sz w:val="28"/>
          <w:szCs w:val="28"/>
          <w:lang w:val="kk-KZ"/>
        </w:rPr>
        <w:t>,</w:t>
      </w:r>
      <w:r w:rsidRPr="005779F9">
        <w:rPr>
          <w:sz w:val="28"/>
          <w:szCs w:val="28"/>
          <w:lang w:val="kk-KZ"/>
        </w:rPr>
        <w:t xml:space="preserve"> Bourgouin P.</w:t>
      </w:r>
      <w:r w:rsidR="0019466A" w:rsidRPr="005779F9">
        <w:rPr>
          <w:sz w:val="28"/>
          <w:szCs w:val="28"/>
          <w:lang w:val="kk-KZ"/>
        </w:rPr>
        <w:t xml:space="preserve">, </w:t>
      </w:r>
      <w:r w:rsidRPr="005779F9">
        <w:rPr>
          <w:sz w:val="28"/>
          <w:szCs w:val="28"/>
          <w:lang w:val="kk-KZ"/>
        </w:rPr>
        <w:t>Morenton M.</w:t>
      </w:r>
      <w:r w:rsidR="0019466A" w:rsidRPr="005779F9">
        <w:rPr>
          <w:sz w:val="28"/>
          <w:szCs w:val="28"/>
          <w:lang w:val="kk-KZ"/>
        </w:rPr>
        <w:t>,</w:t>
      </w:r>
      <w:r w:rsidRPr="005779F9">
        <w:rPr>
          <w:sz w:val="28"/>
          <w:szCs w:val="28"/>
          <w:lang w:val="kk-KZ"/>
        </w:rPr>
        <w:t xml:space="preserve"> Viallon T.</w:t>
      </w:r>
      <w:r w:rsidR="0019466A" w:rsidRPr="005779F9">
        <w:rPr>
          <w:sz w:val="28"/>
          <w:szCs w:val="28"/>
          <w:lang w:val="kk-KZ"/>
        </w:rPr>
        <w:t>,</w:t>
      </w:r>
      <w:r w:rsidRPr="005779F9">
        <w:rPr>
          <w:sz w:val="28"/>
          <w:szCs w:val="28"/>
          <w:lang w:val="kk-KZ"/>
        </w:rPr>
        <w:t xml:space="preserve"> Schuller</w:t>
      </w:r>
      <w:r w:rsidR="0019466A" w:rsidRPr="005779F9">
        <w:rPr>
          <w:sz w:val="28"/>
          <w:szCs w:val="28"/>
          <w:lang w:val="kk-KZ"/>
        </w:rPr>
        <w:t xml:space="preserve"> </w:t>
      </w:r>
      <w:r w:rsidRPr="005779F9">
        <w:rPr>
          <w:sz w:val="28"/>
          <w:szCs w:val="28"/>
          <w:lang w:val="kk-KZ"/>
        </w:rPr>
        <w:t>S. Candel Flame dynamics of a variable swirl number system and instability control</w:t>
      </w:r>
      <w:r w:rsidR="0019466A" w:rsidRPr="005779F9">
        <w:rPr>
          <w:sz w:val="28"/>
          <w:szCs w:val="28"/>
          <w:lang w:val="kk-KZ"/>
        </w:rPr>
        <w:t xml:space="preserve"> //</w:t>
      </w:r>
      <w:r w:rsidRPr="005779F9">
        <w:rPr>
          <w:sz w:val="28"/>
          <w:szCs w:val="28"/>
          <w:lang w:val="kk-KZ"/>
        </w:rPr>
        <w:t xml:space="preserve"> Combust. Flame</w:t>
      </w:r>
      <w:r w:rsidR="0019466A" w:rsidRPr="005779F9">
        <w:rPr>
          <w:sz w:val="28"/>
          <w:szCs w:val="28"/>
          <w:lang w:val="kk-KZ"/>
        </w:rPr>
        <w:t>. – 2013. - №</w:t>
      </w:r>
      <w:r w:rsidRPr="005779F9">
        <w:rPr>
          <w:sz w:val="28"/>
          <w:szCs w:val="28"/>
          <w:lang w:val="kk-KZ"/>
        </w:rPr>
        <w:t>160(9)</w:t>
      </w:r>
      <w:r w:rsidR="0019466A" w:rsidRPr="005779F9">
        <w:rPr>
          <w:sz w:val="28"/>
          <w:szCs w:val="28"/>
          <w:lang w:val="kk-KZ"/>
        </w:rPr>
        <w:t>. - Р</w:t>
      </w:r>
      <w:r w:rsidRPr="005779F9">
        <w:rPr>
          <w:sz w:val="28"/>
          <w:szCs w:val="28"/>
          <w:lang w:val="kk-KZ"/>
        </w:rPr>
        <w:t>. 1729-1742.</w:t>
      </w:r>
    </w:p>
    <w:p w14:paraId="022E44C8" w14:textId="0D7A678A"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Huang</w:t>
      </w:r>
      <w:r w:rsidR="0019466A" w:rsidRPr="005779F9">
        <w:rPr>
          <w:sz w:val="28"/>
          <w:szCs w:val="28"/>
          <w:lang w:val="kk-KZ"/>
        </w:rPr>
        <w:t xml:space="preserve"> Y.</w:t>
      </w:r>
      <w:r w:rsidRPr="005779F9">
        <w:rPr>
          <w:sz w:val="28"/>
          <w:szCs w:val="28"/>
          <w:lang w:val="kk-KZ"/>
        </w:rPr>
        <w:t xml:space="preserve">, Yang </w:t>
      </w:r>
      <w:r w:rsidR="0019466A" w:rsidRPr="005779F9">
        <w:rPr>
          <w:sz w:val="28"/>
          <w:szCs w:val="28"/>
          <w:lang w:val="kk-KZ"/>
        </w:rPr>
        <w:t xml:space="preserve">V. </w:t>
      </w:r>
      <w:r w:rsidRPr="005779F9">
        <w:rPr>
          <w:sz w:val="28"/>
          <w:szCs w:val="28"/>
          <w:lang w:val="kk-KZ"/>
        </w:rPr>
        <w:t>Effect of swirl on combustion dynamics in a lean- premixed swirl-stabilized combustor</w:t>
      </w:r>
      <w:r w:rsidR="0019466A" w:rsidRPr="005779F9">
        <w:rPr>
          <w:sz w:val="28"/>
          <w:szCs w:val="28"/>
          <w:lang w:val="kk-KZ"/>
        </w:rPr>
        <w:t xml:space="preserve"> //</w:t>
      </w:r>
      <w:r w:rsidRPr="005779F9">
        <w:rPr>
          <w:sz w:val="28"/>
          <w:szCs w:val="28"/>
          <w:lang w:val="kk-KZ"/>
        </w:rPr>
        <w:t xml:space="preserve"> Proc. Combust. Inst.</w:t>
      </w:r>
      <w:r w:rsidR="0019466A" w:rsidRPr="005779F9">
        <w:rPr>
          <w:sz w:val="28"/>
          <w:szCs w:val="28"/>
          <w:lang w:val="kk-KZ"/>
        </w:rPr>
        <w:t xml:space="preserve"> - </w:t>
      </w:r>
      <w:r w:rsidRPr="005779F9">
        <w:rPr>
          <w:sz w:val="28"/>
          <w:szCs w:val="28"/>
          <w:lang w:val="kk-KZ"/>
        </w:rPr>
        <w:t xml:space="preserve"> </w:t>
      </w:r>
      <w:r w:rsidR="0019466A" w:rsidRPr="005779F9">
        <w:rPr>
          <w:sz w:val="28"/>
          <w:szCs w:val="28"/>
          <w:lang w:val="kk-KZ"/>
        </w:rPr>
        <w:t>2005. - №</w:t>
      </w:r>
      <w:r w:rsidRPr="005779F9">
        <w:rPr>
          <w:sz w:val="28"/>
          <w:szCs w:val="28"/>
          <w:lang w:val="kk-KZ"/>
        </w:rPr>
        <w:t>30(2)</w:t>
      </w:r>
      <w:r w:rsidR="0019466A" w:rsidRPr="005779F9">
        <w:rPr>
          <w:sz w:val="28"/>
          <w:szCs w:val="28"/>
          <w:lang w:val="kk-KZ"/>
        </w:rPr>
        <w:t>. - Р</w:t>
      </w:r>
      <w:r w:rsidRPr="005779F9">
        <w:rPr>
          <w:sz w:val="28"/>
          <w:szCs w:val="28"/>
          <w:lang w:val="kk-KZ"/>
        </w:rPr>
        <w:t>. 1775-1782.</w:t>
      </w:r>
    </w:p>
    <w:p w14:paraId="441154BE" w14:textId="5725E5F6"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 xml:space="preserve">Достияров А.М. Разработка топливосжигающих устройств с микрофакельным горением и методики их расчета: дис. </w:t>
      </w:r>
      <w:r w:rsidR="0019466A" w:rsidRPr="005779F9">
        <w:rPr>
          <w:sz w:val="28"/>
          <w:szCs w:val="28"/>
          <w:lang w:val="kk-KZ"/>
        </w:rPr>
        <w:t xml:space="preserve">... </w:t>
      </w:r>
      <w:r w:rsidRPr="005779F9">
        <w:rPr>
          <w:sz w:val="28"/>
          <w:szCs w:val="28"/>
          <w:lang w:val="kk-KZ"/>
        </w:rPr>
        <w:t>док.техн.наук: 05.14.04.</w:t>
      </w:r>
      <w:r w:rsidR="0019466A" w:rsidRPr="005779F9">
        <w:rPr>
          <w:sz w:val="28"/>
          <w:szCs w:val="28"/>
          <w:lang w:val="kk-KZ"/>
        </w:rPr>
        <w:t xml:space="preserve"> - </w:t>
      </w:r>
      <w:r w:rsidRPr="005779F9">
        <w:rPr>
          <w:sz w:val="28"/>
          <w:szCs w:val="28"/>
          <w:lang w:val="kk-KZ"/>
        </w:rPr>
        <w:t xml:space="preserve">Алматы: КазНИИ Энергетики им. Чокина, 2000. </w:t>
      </w:r>
      <w:r w:rsidR="0019466A" w:rsidRPr="005779F9">
        <w:rPr>
          <w:sz w:val="28"/>
          <w:szCs w:val="28"/>
          <w:lang w:val="kk-KZ"/>
        </w:rPr>
        <w:t>–</w:t>
      </w:r>
      <w:r w:rsidRPr="005779F9">
        <w:rPr>
          <w:sz w:val="28"/>
          <w:szCs w:val="28"/>
          <w:lang w:val="kk-KZ"/>
        </w:rPr>
        <w:t xml:space="preserve"> 237</w:t>
      </w:r>
      <w:r w:rsidR="0019466A" w:rsidRPr="005779F9">
        <w:rPr>
          <w:sz w:val="28"/>
          <w:szCs w:val="28"/>
          <w:lang w:val="kk-KZ"/>
        </w:rPr>
        <w:t xml:space="preserve"> </w:t>
      </w:r>
      <w:r w:rsidRPr="005779F9">
        <w:rPr>
          <w:sz w:val="28"/>
          <w:szCs w:val="28"/>
          <w:lang w:val="kk-KZ"/>
        </w:rPr>
        <w:t>с.</w:t>
      </w:r>
    </w:p>
    <w:p w14:paraId="67ECDDAE" w14:textId="77812BBE"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Христич В.А., Любчик Г.Н., Бутовский Л.С. О расходных характеристиках рециркуляционной зоны за уголковым стабилизатором</w:t>
      </w:r>
      <w:r w:rsidR="0019466A" w:rsidRPr="005779F9">
        <w:rPr>
          <w:sz w:val="28"/>
          <w:szCs w:val="28"/>
          <w:lang w:val="kk-KZ"/>
        </w:rPr>
        <w:t xml:space="preserve"> </w:t>
      </w:r>
      <w:r w:rsidRPr="005779F9">
        <w:rPr>
          <w:sz w:val="28"/>
          <w:szCs w:val="28"/>
          <w:lang w:val="kk-KZ"/>
        </w:rPr>
        <w:t>// Вестник КПИ, сер. Теплоэнергетика. – 1971. - Вып. 8. - С. 27-30.</w:t>
      </w:r>
    </w:p>
    <w:p w14:paraId="05015932" w14:textId="625B2AD3"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Инновационный патент РК 31072. Газовая горелка</w:t>
      </w:r>
      <w:r w:rsidR="0019466A" w:rsidRPr="005779F9">
        <w:rPr>
          <w:sz w:val="28"/>
          <w:szCs w:val="28"/>
          <w:lang w:val="kk-KZ"/>
        </w:rPr>
        <w:t>.</w:t>
      </w:r>
      <w:r w:rsidRPr="005779F9">
        <w:rPr>
          <w:sz w:val="28"/>
          <w:szCs w:val="28"/>
          <w:lang w:val="kk-KZ"/>
        </w:rPr>
        <w:t xml:space="preserve"> Достияров А</w:t>
      </w:r>
      <w:r w:rsidR="0019466A" w:rsidRPr="005779F9">
        <w:rPr>
          <w:sz w:val="28"/>
          <w:szCs w:val="28"/>
          <w:lang w:val="kk-KZ"/>
        </w:rPr>
        <w:t>.</w:t>
      </w:r>
      <w:r w:rsidRPr="005779F9">
        <w:rPr>
          <w:sz w:val="28"/>
          <w:szCs w:val="28"/>
          <w:lang w:val="kk-KZ"/>
        </w:rPr>
        <w:t>М</w:t>
      </w:r>
      <w:r w:rsidR="0019466A" w:rsidRPr="005779F9">
        <w:rPr>
          <w:sz w:val="28"/>
          <w:szCs w:val="28"/>
          <w:lang w:val="kk-KZ"/>
        </w:rPr>
        <w:t>.</w:t>
      </w:r>
      <w:r w:rsidRPr="005779F9">
        <w:rPr>
          <w:sz w:val="28"/>
          <w:szCs w:val="28"/>
          <w:lang w:val="kk-KZ"/>
        </w:rPr>
        <w:t>, Умышев Д</w:t>
      </w:r>
      <w:r w:rsidR="0019466A" w:rsidRPr="005779F9">
        <w:rPr>
          <w:sz w:val="28"/>
          <w:szCs w:val="28"/>
          <w:lang w:val="kk-KZ"/>
        </w:rPr>
        <w:t>.</w:t>
      </w:r>
      <w:r w:rsidRPr="005779F9">
        <w:rPr>
          <w:sz w:val="28"/>
          <w:szCs w:val="28"/>
          <w:lang w:val="kk-KZ"/>
        </w:rPr>
        <w:t>Р. 15.04.2016.</w:t>
      </w:r>
    </w:p>
    <w:p w14:paraId="1FC785BE" w14:textId="77777777"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Зельдович Я.Б., Франк-Каменцкий Д.А. Турбулентное и гетерогенное горение. – М.: ММИ, 1947. – 172 с.</w:t>
      </w:r>
    </w:p>
    <w:p w14:paraId="446294CD" w14:textId="77777777"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Мингазов Б.Г. Камеры сгорания газотурбинных двигателей. Конструкция, моделирование процессов и расчет. – Казань: Издательство Казанского государственного технического университета, 2006. – 220 с.</w:t>
      </w:r>
    </w:p>
    <w:p w14:paraId="14F360F4" w14:textId="21F927A2"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Rohrbacher B.J.</w:t>
      </w:r>
      <w:r w:rsidR="00130577" w:rsidRPr="005779F9">
        <w:rPr>
          <w:sz w:val="28"/>
          <w:szCs w:val="28"/>
          <w:lang w:val="kk-KZ"/>
        </w:rPr>
        <w:t xml:space="preserve"> </w:t>
      </w:r>
      <w:r w:rsidRPr="005779F9">
        <w:rPr>
          <w:sz w:val="28"/>
          <w:szCs w:val="28"/>
          <w:lang w:val="kk-KZ"/>
        </w:rPr>
        <w:t>Refurbishment of a solar centaur compresser set to meet european environment regulations</w:t>
      </w:r>
      <w:r w:rsidR="00130577" w:rsidRPr="005779F9">
        <w:rPr>
          <w:sz w:val="28"/>
          <w:szCs w:val="28"/>
          <w:lang w:val="kk-KZ"/>
        </w:rPr>
        <w:t xml:space="preserve"> //</w:t>
      </w:r>
      <w:r w:rsidRPr="005779F9">
        <w:rPr>
          <w:sz w:val="28"/>
          <w:szCs w:val="28"/>
          <w:lang w:val="kk-KZ"/>
        </w:rPr>
        <w:t xml:space="preserve"> ASME</w:t>
      </w:r>
      <w:r w:rsidR="00130577" w:rsidRPr="005779F9">
        <w:rPr>
          <w:sz w:val="28"/>
          <w:szCs w:val="28"/>
          <w:lang w:val="kk-KZ"/>
        </w:rPr>
        <w:t xml:space="preserve">. – 1996. - </w:t>
      </w:r>
      <w:r w:rsidRPr="005779F9">
        <w:rPr>
          <w:sz w:val="28"/>
          <w:szCs w:val="28"/>
          <w:lang w:val="kk-KZ"/>
        </w:rPr>
        <w:t xml:space="preserve"> 96</w:t>
      </w:r>
      <w:r w:rsidR="00130577" w:rsidRPr="005779F9">
        <w:rPr>
          <w:sz w:val="28"/>
          <w:szCs w:val="28"/>
          <w:lang w:val="kk-KZ"/>
        </w:rPr>
        <w:t xml:space="preserve"> р.</w:t>
      </w:r>
    </w:p>
    <w:p w14:paraId="57DB3A5E" w14:textId="5FD09753"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Sattlemeyer T., Felchlin</w:t>
      </w:r>
      <w:r w:rsidR="00130577" w:rsidRPr="005779F9">
        <w:rPr>
          <w:sz w:val="28"/>
          <w:szCs w:val="28"/>
          <w:lang w:val="kk-KZ"/>
        </w:rPr>
        <w:t xml:space="preserve"> </w:t>
      </w:r>
      <w:r w:rsidRPr="005779F9">
        <w:rPr>
          <w:sz w:val="28"/>
          <w:szCs w:val="28"/>
          <w:lang w:val="kk-KZ"/>
        </w:rPr>
        <w:t>M.P, Haumann J., Hellat J. and Styner D. Second generation low emission combustor for ABB gas turbines: Burner development and tests at atmospheric pressure</w:t>
      </w:r>
      <w:r w:rsidR="00130577" w:rsidRPr="005779F9">
        <w:rPr>
          <w:sz w:val="28"/>
          <w:szCs w:val="28"/>
          <w:lang w:val="kk-KZ"/>
        </w:rPr>
        <w:t xml:space="preserve"> /</w:t>
      </w:r>
      <w:r w:rsidRPr="005779F9">
        <w:rPr>
          <w:sz w:val="28"/>
          <w:szCs w:val="28"/>
          <w:lang w:val="kk-KZ"/>
        </w:rPr>
        <w:t xml:space="preserve"> Proc. ASME Gas Turbine and Aeroengine Congress</w:t>
      </w:r>
      <w:r w:rsidR="00130577" w:rsidRPr="005779F9">
        <w:rPr>
          <w:sz w:val="28"/>
          <w:szCs w:val="28"/>
          <w:lang w:val="kk-KZ"/>
        </w:rPr>
        <w:t>. -</w:t>
      </w:r>
      <w:r w:rsidRPr="005779F9">
        <w:rPr>
          <w:sz w:val="28"/>
          <w:szCs w:val="28"/>
          <w:lang w:val="kk-KZ"/>
        </w:rPr>
        <w:t xml:space="preserve">Brussels. </w:t>
      </w:r>
      <w:r w:rsidR="00130577" w:rsidRPr="005779F9">
        <w:rPr>
          <w:sz w:val="28"/>
          <w:szCs w:val="28"/>
          <w:lang w:val="kk-KZ"/>
        </w:rPr>
        <w:t xml:space="preserve">- 1992. - </w:t>
      </w:r>
      <w:r w:rsidRPr="005779F9">
        <w:rPr>
          <w:sz w:val="28"/>
          <w:szCs w:val="28"/>
          <w:lang w:val="kk-KZ"/>
        </w:rPr>
        <w:t>Vol. 114.</w:t>
      </w:r>
      <w:r w:rsidR="00130577" w:rsidRPr="005779F9">
        <w:rPr>
          <w:sz w:val="28"/>
          <w:szCs w:val="28"/>
          <w:lang w:val="kk-KZ"/>
        </w:rPr>
        <w:t xml:space="preserve"> – Р. </w:t>
      </w:r>
      <w:r w:rsidRPr="005779F9">
        <w:rPr>
          <w:sz w:val="28"/>
          <w:szCs w:val="28"/>
          <w:lang w:val="kk-KZ"/>
        </w:rPr>
        <w:t>118–124.</w:t>
      </w:r>
    </w:p>
    <w:p w14:paraId="105B1E2A" w14:textId="5232FA68"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Bhargava A., Kendrick D.W., Castleton K.H., Colket M.B.</w:t>
      </w:r>
      <w:r w:rsidR="00130577" w:rsidRPr="005779F9">
        <w:rPr>
          <w:sz w:val="28"/>
          <w:szCs w:val="28"/>
          <w:lang w:val="kk-KZ"/>
        </w:rPr>
        <w:t xml:space="preserve">, </w:t>
      </w:r>
      <w:r w:rsidRPr="005779F9">
        <w:rPr>
          <w:sz w:val="28"/>
          <w:szCs w:val="28"/>
          <w:lang w:val="kk-KZ"/>
        </w:rPr>
        <w:t>Sowa W.A., Pressure effect on NO x and CO emissions in industrial gas turbines</w:t>
      </w:r>
      <w:r w:rsidR="00130577" w:rsidRPr="005779F9">
        <w:rPr>
          <w:sz w:val="28"/>
          <w:szCs w:val="28"/>
          <w:lang w:val="kk-KZ"/>
        </w:rPr>
        <w:t xml:space="preserve"> //</w:t>
      </w:r>
      <w:r w:rsidRPr="005779F9">
        <w:rPr>
          <w:sz w:val="28"/>
          <w:szCs w:val="28"/>
          <w:lang w:val="kk-KZ"/>
        </w:rPr>
        <w:t xml:space="preserve"> ASME</w:t>
      </w:r>
      <w:r w:rsidR="00130577" w:rsidRPr="005779F9">
        <w:rPr>
          <w:sz w:val="28"/>
          <w:szCs w:val="28"/>
          <w:lang w:val="kk-KZ"/>
        </w:rPr>
        <w:t>. –</w:t>
      </w:r>
      <w:r w:rsidRPr="005779F9">
        <w:rPr>
          <w:sz w:val="28"/>
          <w:szCs w:val="28"/>
          <w:lang w:val="kk-KZ"/>
        </w:rPr>
        <w:t xml:space="preserve"> 2000</w:t>
      </w:r>
      <w:r w:rsidR="00130577" w:rsidRPr="005779F9">
        <w:rPr>
          <w:sz w:val="28"/>
          <w:szCs w:val="28"/>
          <w:lang w:val="kk-KZ"/>
        </w:rPr>
        <w:t xml:space="preserve">. </w:t>
      </w:r>
      <w:r w:rsidRPr="005779F9">
        <w:rPr>
          <w:sz w:val="28"/>
          <w:szCs w:val="28"/>
          <w:lang w:val="kk-KZ"/>
        </w:rPr>
        <w:t>-</w:t>
      </w:r>
      <w:r w:rsidR="00130577" w:rsidRPr="005779F9">
        <w:rPr>
          <w:sz w:val="28"/>
          <w:szCs w:val="28"/>
          <w:lang w:val="kk-KZ"/>
        </w:rPr>
        <w:t xml:space="preserve"> </w:t>
      </w:r>
      <w:r w:rsidRPr="005779F9">
        <w:rPr>
          <w:sz w:val="28"/>
          <w:szCs w:val="28"/>
          <w:lang w:val="kk-KZ"/>
        </w:rPr>
        <w:t xml:space="preserve">97 </w:t>
      </w:r>
      <w:r w:rsidR="00130577" w:rsidRPr="005779F9">
        <w:rPr>
          <w:sz w:val="28"/>
          <w:szCs w:val="28"/>
          <w:lang w:val="kk-KZ"/>
        </w:rPr>
        <w:t>р</w:t>
      </w:r>
      <w:r w:rsidRPr="005779F9">
        <w:rPr>
          <w:sz w:val="28"/>
          <w:szCs w:val="28"/>
          <w:lang w:val="kk-KZ"/>
        </w:rPr>
        <w:t>.</w:t>
      </w:r>
    </w:p>
    <w:p w14:paraId="12A0E7F5" w14:textId="5A169C78"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Alkabie H.S., Andrews G.E.</w:t>
      </w:r>
      <w:r w:rsidR="00130577" w:rsidRPr="005779F9">
        <w:rPr>
          <w:sz w:val="28"/>
          <w:szCs w:val="28"/>
          <w:lang w:val="kk-KZ"/>
        </w:rPr>
        <w:t>,</w:t>
      </w:r>
      <w:r w:rsidRPr="005779F9">
        <w:rPr>
          <w:sz w:val="28"/>
          <w:szCs w:val="28"/>
          <w:lang w:val="kk-KZ"/>
        </w:rPr>
        <w:t xml:space="preserve"> Ahmad N.T.</w:t>
      </w:r>
      <w:r w:rsidR="00130577" w:rsidRPr="005779F9">
        <w:rPr>
          <w:sz w:val="28"/>
          <w:szCs w:val="28"/>
          <w:lang w:val="kk-KZ"/>
        </w:rPr>
        <w:t xml:space="preserve"> </w:t>
      </w:r>
      <w:r w:rsidRPr="005779F9">
        <w:rPr>
          <w:sz w:val="28"/>
          <w:szCs w:val="28"/>
          <w:lang w:val="kk-KZ"/>
        </w:rPr>
        <w:t>Lean low NO x primary zones using radial swirlers</w:t>
      </w:r>
      <w:r w:rsidR="00130577" w:rsidRPr="005779F9">
        <w:rPr>
          <w:sz w:val="28"/>
          <w:szCs w:val="28"/>
          <w:lang w:val="kk-KZ"/>
        </w:rPr>
        <w:t xml:space="preserve"> //</w:t>
      </w:r>
      <w:r w:rsidRPr="005779F9">
        <w:rPr>
          <w:sz w:val="28"/>
          <w:szCs w:val="28"/>
          <w:lang w:val="kk-KZ"/>
        </w:rPr>
        <w:t xml:space="preserve"> ASME</w:t>
      </w:r>
      <w:r w:rsidR="00130577" w:rsidRPr="005779F9">
        <w:rPr>
          <w:sz w:val="28"/>
          <w:szCs w:val="28"/>
          <w:lang w:val="kk-KZ"/>
        </w:rPr>
        <w:t>. – 1988. -</w:t>
      </w:r>
      <w:r w:rsidRPr="005779F9">
        <w:rPr>
          <w:sz w:val="28"/>
          <w:szCs w:val="28"/>
          <w:lang w:val="kk-KZ"/>
        </w:rPr>
        <w:t xml:space="preserve">  88</w:t>
      </w:r>
      <w:r w:rsidR="00130577" w:rsidRPr="005779F9">
        <w:rPr>
          <w:sz w:val="28"/>
          <w:szCs w:val="28"/>
          <w:lang w:val="kk-KZ"/>
        </w:rPr>
        <w:t xml:space="preserve"> р.</w:t>
      </w:r>
    </w:p>
    <w:p w14:paraId="41EF6C68" w14:textId="13245ADF"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Alkabie H.S.</w:t>
      </w:r>
      <w:r w:rsidR="00130577" w:rsidRPr="005779F9">
        <w:rPr>
          <w:sz w:val="28"/>
          <w:szCs w:val="28"/>
          <w:lang w:val="kk-KZ"/>
        </w:rPr>
        <w:t>,</w:t>
      </w:r>
      <w:r w:rsidRPr="005779F9">
        <w:rPr>
          <w:sz w:val="28"/>
          <w:szCs w:val="28"/>
          <w:lang w:val="kk-KZ"/>
        </w:rPr>
        <w:t xml:space="preserve"> Andrews</w:t>
      </w:r>
      <w:r w:rsidR="00130577" w:rsidRPr="005779F9">
        <w:rPr>
          <w:sz w:val="28"/>
          <w:szCs w:val="28"/>
          <w:lang w:val="kk-KZ"/>
        </w:rPr>
        <w:t xml:space="preserve"> </w:t>
      </w:r>
      <w:r w:rsidRPr="005779F9">
        <w:rPr>
          <w:sz w:val="28"/>
          <w:szCs w:val="28"/>
          <w:lang w:val="kk-KZ"/>
        </w:rPr>
        <w:t>G.E.</w:t>
      </w:r>
      <w:r w:rsidR="00130577" w:rsidRPr="005779F9">
        <w:rPr>
          <w:sz w:val="28"/>
          <w:szCs w:val="28"/>
          <w:lang w:val="kk-KZ"/>
        </w:rPr>
        <w:t xml:space="preserve"> </w:t>
      </w:r>
      <w:r w:rsidRPr="005779F9">
        <w:rPr>
          <w:sz w:val="28"/>
          <w:szCs w:val="28"/>
          <w:lang w:val="kk-KZ"/>
        </w:rPr>
        <w:t>Ultra-low NO x emissions for gas and liquid fuels using radial swirlers</w:t>
      </w:r>
      <w:r w:rsidR="00130577" w:rsidRPr="005779F9">
        <w:rPr>
          <w:sz w:val="28"/>
          <w:szCs w:val="28"/>
          <w:lang w:val="kk-KZ"/>
        </w:rPr>
        <w:t xml:space="preserve"> //</w:t>
      </w:r>
      <w:r w:rsidRPr="005779F9">
        <w:rPr>
          <w:sz w:val="28"/>
          <w:szCs w:val="28"/>
          <w:lang w:val="kk-KZ"/>
        </w:rPr>
        <w:t>ASME</w:t>
      </w:r>
      <w:r w:rsidR="00130577" w:rsidRPr="005779F9">
        <w:rPr>
          <w:sz w:val="28"/>
          <w:szCs w:val="28"/>
          <w:lang w:val="kk-KZ"/>
        </w:rPr>
        <w:t>. –</w:t>
      </w:r>
      <w:r w:rsidRPr="005779F9">
        <w:rPr>
          <w:sz w:val="28"/>
          <w:szCs w:val="28"/>
          <w:lang w:val="kk-KZ"/>
        </w:rPr>
        <w:t xml:space="preserve"> 89</w:t>
      </w:r>
      <w:r w:rsidR="00130577" w:rsidRPr="005779F9">
        <w:rPr>
          <w:sz w:val="28"/>
          <w:szCs w:val="28"/>
          <w:lang w:val="kk-KZ"/>
        </w:rPr>
        <w:t xml:space="preserve"> р.</w:t>
      </w:r>
    </w:p>
    <w:p w14:paraId="191EB9C9" w14:textId="19FB81F7"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Escott N.H., Andrews G.E., Alkabie H.S., Al-Shaikhly A.F.</w:t>
      </w:r>
      <w:r w:rsidR="00F9593B" w:rsidRPr="005779F9">
        <w:rPr>
          <w:sz w:val="28"/>
          <w:szCs w:val="28"/>
          <w:lang w:val="kk-KZ"/>
        </w:rPr>
        <w:t>,</w:t>
      </w:r>
      <w:r w:rsidRPr="005779F9">
        <w:rPr>
          <w:sz w:val="28"/>
          <w:szCs w:val="28"/>
          <w:lang w:val="kk-KZ"/>
        </w:rPr>
        <w:t xml:space="preserve"> George B. Large airfl ow capacity radial swirlers for ultra low NO x at high inlet temperatures. Proceedings of IGTI Seventh Congress and Exposition on Gas Turbines in Co-generation, Utility</w:t>
      </w:r>
      <w:r w:rsidR="00F9593B" w:rsidRPr="005779F9">
        <w:rPr>
          <w:sz w:val="28"/>
          <w:szCs w:val="28"/>
          <w:lang w:val="kk-KZ"/>
        </w:rPr>
        <w:t xml:space="preserve"> //</w:t>
      </w:r>
      <w:r w:rsidRPr="005779F9">
        <w:rPr>
          <w:sz w:val="28"/>
          <w:szCs w:val="28"/>
          <w:lang w:val="kk-KZ"/>
        </w:rPr>
        <w:t xml:space="preserve"> Industrial and Independent Power Generation</w:t>
      </w:r>
      <w:r w:rsidR="00F9593B" w:rsidRPr="005779F9">
        <w:rPr>
          <w:sz w:val="28"/>
          <w:szCs w:val="28"/>
          <w:lang w:val="kk-KZ"/>
        </w:rPr>
        <w:t xml:space="preserve">. - </w:t>
      </w:r>
      <w:r w:rsidRPr="005779F9">
        <w:rPr>
          <w:sz w:val="28"/>
          <w:szCs w:val="28"/>
          <w:lang w:val="kk-KZ"/>
        </w:rPr>
        <w:t>ASME COGEN TURBO</w:t>
      </w:r>
      <w:r w:rsidR="00F9593B" w:rsidRPr="005779F9">
        <w:rPr>
          <w:sz w:val="28"/>
          <w:szCs w:val="28"/>
          <w:lang w:val="kk-KZ"/>
        </w:rPr>
        <w:t>. – 1993. -</w:t>
      </w:r>
      <w:r w:rsidRPr="005779F9">
        <w:rPr>
          <w:sz w:val="28"/>
          <w:szCs w:val="28"/>
          <w:lang w:val="kk-KZ"/>
        </w:rPr>
        <w:t xml:space="preserve"> </w:t>
      </w:r>
      <w:r w:rsidR="00F9593B" w:rsidRPr="005779F9">
        <w:rPr>
          <w:sz w:val="28"/>
          <w:szCs w:val="28"/>
          <w:lang w:val="kk-KZ"/>
        </w:rPr>
        <w:t>Vol. 8. - Р</w:t>
      </w:r>
      <w:r w:rsidRPr="005779F9">
        <w:rPr>
          <w:sz w:val="28"/>
          <w:szCs w:val="28"/>
          <w:lang w:val="kk-KZ"/>
        </w:rPr>
        <w:t>. 241–243.</w:t>
      </w:r>
    </w:p>
    <w:p w14:paraId="4ACA0BFE" w14:textId="23F2A1D1" w:rsidR="00E534B7"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Andrews G.E., Escott N.</w:t>
      </w:r>
      <w:r w:rsidR="00F9593B" w:rsidRPr="005779F9">
        <w:rPr>
          <w:sz w:val="28"/>
          <w:szCs w:val="28"/>
          <w:lang w:val="kk-KZ"/>
        </w:rPr>
        <w:t>,</w:t>
      </w:r>
      <w:r w:rsidRPr="005779F9">
        <w:rPr>
          <w:sz w:val="28"/>
          <w:szCs w:val="28"/>
          <w:lang w:val="kk-KZ"/>
        </w:rPr>
        <w:t xml:space="preserve"> Mkpadi M.C.</w:t>
      </w:r>
      <w:r w:rsidR="00F9593B" w:rsidRPr="005779F9">
        <w:rPr>
          <w:sz w:val="28"/>
          <w:szCs w:val="28"/>
          <w:lang w:val="kk-KZ"/>
        </w:rPr>
        <w:t xml:space="preserve"> </w:t>
      </w:r>
      <w:r w:rsidRPr="005779F9">
        <w:rPr>
          <w:sz w:val="28"/>
          <w:szCs w:val="28"/>
          <w:lang w:val="kk-KZ"/>
        </w:rPr>
        <w:t>Radial swirler designs for ultra-low NO x gas turbine combustion</w:t>
      </w:r>
      <w:r w:rsidR="00F9593B" w:rsidRPr="005779F9">
        <w:rPr>
          <w:sz w:val="28"/>
          <w:szCs w:val="28"/>
          <w:lang w:val="kk-KZ"/>
        </w:rPr>
        <w:t xml:space="preserve"> //</w:t>
      </w:r>
      <w:r w:rsidRPr="005779F9">
        <w:rPr>
          <w:sz w:val="28"/>
          <w:szCs w:val="28"/>
          <w:lang w:val="kk-KZ"/>
        </w:rPr>
        <w:t xml:space="preserve"> ASME</w:t>
      </w:r>
      <w:r w:rsidR="00F9593B" w:rsidRPr="005779F9">
        <w:rPr>
          <w:sz w:val="28"/>
          <w:szCs w:val="28"/>
          <w:lang w:val="kk-KZ"/>
        </w:rPr>
        <w:t xml:space="preserve">. - </w:t>
      </w:r>
      <w:r w:rsidRPr="005779F9">
        <w:rPr>
          <w:sz w:val="28"/>
          <w:szCs w:val="28"/>
          <w:lang w:val="kk-KZ"/>
        </w:rPr>
        <w:t>2008.</w:t>
      </w:r>
    </w:p>
    <w:p w14:paraId="443ADD0D" w14:textId="1609C884"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Willis J.D., Toon I.J., Schweiger T.</w:t>
      </w:r>
      <w:r w:rsidR="00F9593B" w:rsidRPr="005779F9">
        <w:rPr>
          <w:sz w:val="28"/>
          <w:szCs w:val="28"/>
          <w:lang w:val="kk-KZ"/>
        </w:rPr>
        <w:t xml:space="preserve">, </w:t>
      </w:r>
      <w:r w:rsidRPr="005779F9">
        <w:rPr>
          <w:sz w:val="28"/>
          <w:szCs w:val="28"/>
          <w:lang w:val="kk-KZ"/>
        </w:rPr>
        <w:t>Owen D.A.</w:t>
      </w:r>
      <w:r w:rsidR="00F9593B" w:rsidRPr="005779F9">
        <w:rPr>
          <w:sz w:val="28"/>
          <w:szCs w:val="28"/>
          <w:lang w:val="kk-KZ"/>
        </w:rPr>
        <w:t xml:space="preserve"> </w:t>
      </w:r>
      <w:r w:rsidRPr="005779F9">
        <w:rPr>
          <w:sz w:val="28"/>
          <w:szCs w:val="28"/>
          <w:lang w:val="kk-KZ"/>
        </w:rPr>
        <w:t>Industrial RB211 Dry Low Emission Combustor</w:t>
      </w:r>
      <w:r w:rsidR="00F9593B" w:rsidRPr="005779F9">
        <w:rPr>
          <w:sz w:val="28"/>
          <w:szCs w:val="28"/>
          <w:lang w:val="kk-KZ"/>
        </w:rPr>
        <w:t xml:space="preserve"> //</w:t>
      </w:r>
      <w:r w:rsidRPr="005779F9">
        <w:rPr>
          <w:sz w:val="28"/>
          <w:szCs w:val="28"/>
          <w:lang w:val="kk-KZ"/>
        </w:rPr>
        <w:t xml:space="preserve"> ASME</w:t>
      </w:r>
      <w:r w:rsidR="00F9593B" w:rsidRPr="005779F9">
        <w:rPr>
          <w:sz w:val="28"/>
          <w:szCs w:val="28"/>
          <w:lang w:val="kk-KZ"/>
        </w:rPr>
        <w:t xml:space="preserve">. – 1993. </w:t>
      </w:r>
    </w:p>
    <w:p w14:paraId="213F0408" w14:textId="370AA033"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Lee G.J., Armstrong J.P.</w:t>
      </w:r>
      <w:r w:rsidR="00F9593B" w:rsidRPr="005779F9">
        <w:rPr>
          <w:sz w:val="28"/>
          <w:szCs w:val="28"/>
          <w:lang w:val="kk-KZ"/>
        </w:rPr>
        <w:t xml:space="preserve">, </w:t>
      </w:r>
      <w:r w:rsidRPr="005779F9">
        <w:rPr>
          <w:sz w:val="28"/>
          <w:szCs w:val="28"/>
          <w:lang w:val="kk-KZ"/>
        </w:rPr>
        <w:t>Santavicca</w:t>
      </w:r>
      <w:r w:rsidR="00F9593B" w:rsidRPr="005779F9">
        <w:rPr>
          <w:sz w:val="28"/>
          <w:szCs w:val="28"/>
          <w:lang w:val="kk-KZ"/>
        </w:rPr>
        <w:t xml:space="preserve"> </w:t>
      </w:r>
      <w:r w:rsidRPr="005779F9">
        <w:rPr>
          <w:sz w:val="28"/>
          <w:szCs w:val="28"/>
          <w:lang w:val="kk-KZ"/>
        </w:rPr>
        <w:t>D.A.</w:t>
      </w:r>
      <w:r w:rsidR="00F9593B" w:rsidRPr="005779F9">
        <w:rPr>
          <w:sz w:val="28"/>
          <w:szCs w:val="28"/>
          <w:lang w:val="kk-KZ"/>
        </w:rPr>
        <w:t xml:space="preserve"> </w:t>
      </w:r>
      <w:r w:rsidRPr="005779F9">
        <w:rPr>
          <w:sz w:val="28"/>
          <w:szCs w:val="28"/>
          <w:lang w:val="kk-KZ"/>
        </w:rPr>
        <w:t>Experiments on lean blowout and NO x emissions of a premixed trapped vortex combustor with high G-loading</w:t>
      </w:r>
      <w:r w:rsidR="00F9593B" w:rsidRPr="005779F9">
        <w:rPr>
          <w:sz w:val="28"/>
          <w:szCs w:val="28"/>
          <w:lang w:val="kk-KZ"/>
        </w:rPr>
        <w:t xml:space="preserve"> //</w:t>
      </w:r>
      <w:r w:rsidRPr="005779F9">
        <w:rPr>
          <w:sz w:val="28"/>
          <w:szCs w:val="28"/>
          <w:lang w:val="kk-KZ"/>
        </w:rPr>
        <w:t xml:space="preserve"> Proc. ASME Turbo Expo</w:t>
      </w:r>
      <w:r w:rsidR="00F9593B" w:rsidRPr="005779F9">
        <w:rPr>
          <w:sz w:val="28"/>
          <w:szCs w:val="28"/>
          <w:lang w:val="kk-KZ"/>
        </w:rPr>
        <w:t xml:space="preserve">. - </w:t>
      </w:r>
      <w:r w:rsidRPr="005779F9">
        <w:rPr>
          <w:sz w:val="28"/>
          <w:szCs w:val="28"/>
          <w:lang w:val="kk-KZ"/>
        </w:rPr>
        <w:t xml:space="preserve"> 2011–</w:t>
      </w:r>
      <w:r w:rsidR="00F9593B" w:rsidRPr="005779F9">
        <w:rPr>
          <w:sz w:val="28"/>
          <w:szCs w:val="28"/>
          <w:lang w:val="kk-KZ"/>
        </w:rPr>
        <w:t xml:space="preserve"> </w:t>
      </w:r>
      <w:r w:rsidRPr="005779F9">
        <w:rPr>
          <w:sz w:val="28"/>
          <w:szCs w:val="28"/>
          <w:lang w:val="kk-KZ"/>
        </w:rPr>
        <w:t>46396</w:t>
      </w:r>
      <w:r w:rsidR="00F9593B" w:rsidRPr="005779F9">
        <w:rPr>
          <w:sz w:val="28"/>
          <w:szCs w:val="28"/>
          <w:lang w:val="kk-KZ"/>
        </w:rPr>
        <w:t xml:space="preserve"> р.</w:t>
      </w:r>
      <w:r w:rsidRPr="005779F9">
        <w:rPr>
          <w:sz w:val="28"/>
          <w:szCs w:val="28"/>
          <w:lang w:val="kk-KZ"/>
        </w:rPr>
        <w:t xml:space="preserve"> </w:t>
      </w:r>
    </w:p>
    <w:p w14:paraId="098A6540" w14:textId="62187ECD"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Andrews G.E. Ultra-low nitrogen oxides (NO x ) emissions combustion in gas turbine systems</w:t>
      </w:r>
      <w:r w:rsidR="00F9593B" w:rsidRPr="005779F9">
        <w:rPr>
          <w:sz w:val="28"/>
          <w:szCs w:val="28"/>
          <w:lang w:val="kk-KZ"/>
        </w:rPr>
        <w:t xml:space="preserve"> //</w:t>
      </w:r>
      <w:r w:rsidRPr="005779F9">
        <w:rPr>
          <w:sz w:val="28"/>
          <w:szCs w:val="28"/>
          <w:lang w:val="kk-KZ"/>
        </w:rPr>
        <w:t xml:space="preserve"> Modern Gas Turbine Systems</w:t>
      </w:r>
      <w:r w:rsidR="00F9593B" w:rsidRPr="005779F9">
        <w:rPr>
          <w:sz w:val="28"/>
          <w:szCs w:val="28"/>
          <w:lang w:val="kk-KZ"/>
        </w:rPr>
        <w:t xml:space="preserve">. - 2013.- Р. </w:t>
      </w:r>
      <w:r w:rsidRPr="005779F9">
        <w:rPr>
          <w:sz w:val="28"/>
          <w:szCs w:val="28"/>
          <w:lang w:val="kk-KZ"/>
        </w:rPr>
        <w:t>715–790.</w:t>
      </w:r>
    </w:p>
    <w:p w14:paraId="1D5B0086" w14:textId="74178CB3"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Гурьянов А. И. Экспериментальное и теоретическое исследование механизмов горения в ограниченном закрученном потоке // Тепловые процессы в технике. – 2009. – Т.1</w:t>
      </w:r>
      <w:r w:rsidR="00F9593B" w:rsidRPr="005779F9">
        <w:rPr>
          <w:sz w:val="28"/>
          <w:szCs w:val="28"/>
          <w:lang w:val="kk-KZ"/>
        </w:rPr>
        <w:t xml:space="preserve">, </w:t>
      </w:r>
      <w:r w:rsidRPr="005779F9">
        <w:rPr>
          <w:sz w:val="28"/>
          <w:szCs w:val="28"/>
          <w:lang w:val="kk-KZ"/>
        </w:rPr>
        <w:t>№5. – С. 170 – 177.</w:t>
      </w:r>
    </w:p>
    <w:p w14:paraId="472FD7F7" w14:textId="302BAF5D"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 xml:space="preserve">Бирюк В.В., Веретенников С.В., Гурьянов А.И., Пиралишвили Ш.А. Вихревой эффект. Технические приложения. </w:t>
      </w:r>
      <w:r w:rsidR="00F9593B" w:rsidRPr="005779F9">
        <w:rPr>
          <w:sz w:val="28"/>
          <w:szCs w:val="28"/>
          <w:lang w:val="kk-KZ"/>
        </w:rPr>
        <w:t xml:space="preserve">- </w:t>
      </w:r>
      <w:r w:rsidRPr="005779F9">
        <w:rPr>
          <w:sz w:val="28"/>
          <w:szCs w:val="28"/>
          <w:lang w:val="kk-KZ"/>
        </w:rPr>
        <w:t xml:space="preserve">М.: Научтехлитиздат, 2014. </w:t>
      </w:r>
      <w:r w:rsidR="00F9593B" w:rsidRPr="005779F9">
        <w:rPr>
          <w:sz w:val="28"/>
          <w:szCs w:val="28"/>
          <w:lang w:val="kk-KZ"/>
        </w:rPr>
        <w:t xml:space="preserve">– Т.2. - </w:t>
      </w:r>
      <w:r w:rsidRPr="005779F9">
        <w:rPr>
          <w:sz w:val="28"/>
          <w:szCs w:val="28"/>
          <w:lang w:val="kk-KZ"/>
        </w:rPr>
        <w:t>288 с.</w:t>
      </w:r>
    </w:p>
    <w:p w14:paraId="117CFCEB" w14:textId="360152DD"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Патент RU2740240C1. Горелка вихревая противоточная</w:t>
      </w:r>
      <w:r w:rsidR="00F9593B" w:rsidRPr="005779F9">
        <w:rPr>
          <w:sz w:val="28"/>
          <w:szCs w:val="28"/>
          <w:lang w:val="kk-KZ"/>
        </w:rPr>
        <w:t>.</w:t>
      </w:r>
      <w:r w:rsidRPr="005779F9">
        <w:rPr>
          <w:sz w:val="28"/>
          <w:szCs w:val="28"/>
          <w:lang w:val="kk-KZ"/>
        </w:rPr>
        <w:t xml:space="preserve"> Илиев Р.Л., МЕШКОВ С.А., Миславский Б.В. </w:t>
      </w:r>
      <w:r w:rsidR="00F9593B" w:rsidRPr="005779F9">
        <w:rPr>
          <w:sz w:val="28"/>
          <w:szCs w:val="28"/>
          <w:lang w:val="kk-KZ"/>
        </w:rPr>
        <w:t>12.12.2021.</w:t>
      </w:r>
    </w:p>
    <w:p w14:paraId="02FF8337" w14:textId="77777777"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Штым А.Н. Аэродинамика циклонно-вихревых камер. – Владивасток: Изд. ДВГУ, 1984. – 200 с.</w:t>
      </w:r>
    </w:p>
    <w:p w14:paraId="1F597F2B" w14:textId="2C43823A"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Birouk M., Saediamiri</w:t>
      </w:r>
      <w:r w:rsidR="00F9593B" w:rsidRPr="005779F9">
        <w:rPr>
          <w:sz w:val="28"/>
          <w:szCs w:val="28"/>
          <w:lang w:val="kk-KZ"/>
        </w:rPr>
        <w:t xml:space="preserve"> </w:t>
      </w:r>
      <w:r w:rsidRPr="005779F9">
        <w:rPr>
          <w:sz w:val="28"/>
          <w:szCs w:val="28"/>
          <w:lang w:val="kk-KZ"/>
        </w:rPr>
        <w:t>M., Kozinski J.A. Non-Premixed Turbulent Biogas Flame: Effect of The Co-Airflow Swirl Strength on the Stability Limits</w:t>
      </w:r>
      <w:r w:rsidR="00F9593B" w:rsidRPr="005779F9">
        <w:rPr>
          <w:sz w:val="28"/>
          <w:szCs w:val="28"/>
          <w:lang w:val="kk-KZ"/>
        </w:rPr>
        <w:t xml:space="preserve"> //</w:t>
      </w:r>
      <w:r w:rsidRPr="005779F9">
        <w:rPr>
          <w:sz w:val="28"/>
          <w:szCs w:val="28"/>
          <w:lang w:val="kk-KZ"/>
        </w:rPr>
        <w:t xml:space="preserve"> Combustion Science and Technology</w:t>
      </w:r>
      <w:r w:rsidR="00F9593B" w:rsidRPr="005779F9">
        <w:rPr>
          <w:sz w:val="28"/>
          <w:szCs w:val="28"/>
          <w:lang w:val="kk-KZ"/>
        </w:rPr>
        <w:t>. –</w:t>
      </w:r>
      <w:r w:rsidRPr="005779F9">
        <w:rPr>
          <w:sz w:val="28"/>
          <w:szCs w:val="28"/>
          <w:lang w:val="kk-KZ"/>
        </w:rPr>
        <w:t xml:space="preserve"> </w:t>
      </w:r>
      <w:r w:rsidR="00F9593B" w:rsidRPr="005779F9">
        <w:rPr>
          <w:sz w:val="28"/>
          <w:szCs w:val="28"/>
          <w:lang w:val="kk-KZ"/>
        </w:rPr>
        <w:t>2014. - №</w:t>
      </w:r>
      <w:r w:rsidRPr="005779F9">
        <w:rPr>
          <w:sz w:val="28"/>
          <w:szCs w:val="28"/>
          <w:lang w:val="kk-KZ"/>
        </w:rPr>
        <w:t>186(10-11)</w:t>
      </w:r>
      <w:r w:rsidR="00F9593B" w:rsidRPr="005779F9">
        <w:rPr>
          <w:sz w:val="28"/>
          <w:szCs w:val="28"/>
          <w:lang w:val="kk-KZ"/>
        </w:rPr>
        <w:t>. – Р.</w:t>
      </w:r>
      <w:r w:rsidRPr="005779F9">
        <w:rPr>
          <w:sz w:val="28"/>
          <w:szCs w:val="28"/>
          <w:lang w:val="kk-KZ"/>
        </w:rPr>
        <w:t xml:space="preserve"> 1460–1477.</w:t>
      </w:r>
    </w:p>
    <w:p w14:paraId="47705237" w14:textId="29B395FC"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Cheng R.K.</w:t>
      </w:r>
      <w:r w:rsidR="00F9593B" w:rsidRPr="005779F9">
        <w:rPr>
          <w:sz w:val="28"/>
          <w:szCs w:val="28"/>
          <w:lang w:val="kk-KZ"/>
        </w:rPr>
        <w:t xml:space="preserve">, </w:t>
      </w:r>
      <w:r w:rsidRPr="005779F9">
        <w:rPr>
          <w:sz w:val="28"/>
          <w:szCs w:val="28"/>
          <w:lang w:val="kk-KZ"/>
        </w:rPr>
        <w:t>Fable</w:t>
      </w:r>
      <w:r w:rsidR="00F9593B" w:rsidRPr="005779F9">
        <w:rPr>
          <w:sz w:val="28"/>
          <w:szCs w:val="28"/>
          <w:lang w:val="kk-KZ"/>
        </w:rPr>
        <w:t xml:space="preserve"> </w:t>
      </w:r>
      <w:r w:rsidRPr="005779F9">
        <w:rPr>
          <w:sz w:val="28"/>
          <w:szCs w:val="28"/>
          <w:lang w:val="kk-KZ"/>
        </w:rPr>
        <w:t>S.A.</w:t>
      </w:r>
      <w:r w:rsidR="00F9593B" w:rsidRPr="005779F9">
        <w:rPr>
          <w:sz w:val="28"/>
          <w:szCs w:val="28"/>
          <w:lang w:val="kk-KZ"/>
        </w:rPr>
        <w:t xml:space="preserve">, </w:t>
      </w:r>
      <w:r w:rsidRPr="005779F9">
        <w:rPr>
          <w:sz w:val="28"/>
          <w:szCs w:val="28"/>
          <w:lang w:val="kk-KZ"/>
        </w:rPr>
        <w:t>Schmidt D.</w:t>
      </w:r>
      <w:r w:rsidR="00F9593B" w:rsidRPr="005779F9">
        <w:rPr>
          <w:sz w:val="28"/>
          <w:szCs w:val="28"/>
          <w:lang w:val="kk-KZ"/>
        </w:rPr>
        <w:t xml:space="preserve">, </w:t>
      </w:r>
      <w:r w:rsidRPr="005779F9">
        <w:rPr>
          <w:sz w:val="28"/>
          <w:szCs w:val="28"/>
          <w:lang w:val="kk-KZ"/>
        </w:rPr>
        <w:t>Arellano L.</w:t>
      </w:r>
      <w:r w:rsidR="00F9593B" w:rsidRPr="005779F9">
        <w:rPr>
          <w:sz w:val="28"/>
          <w:szCs w:val="28"/>
          <w:lang w:val="kk-KZ"/>
        </w:rPr>
        <w:t xml:space="preserve">, </w:t>
      </w:r>
      <w:r w:rsidRPr="005779F9">
        <w:rPr>
          <w:sz w:val="28"/>
          <w:szCs w:val="28"/>
          <w:lang w:val="kk-KZ"/>
        </w:rPr>
        <w:t xml:space="preserve">Smith K.O. Development of a low swirl injector concept for gas turbines Proceedings of IJPGC </w:t>
      </w:r>
      <w:r w:rsidR="00F9593B" w:rsidRPr="005779F9">
        <w:rPr>
          <w:sz w:val="28"/>
          <w:szCs w:val="28"/>
          <w:lang w:val="kk-KZ"/>
        </w:rPr>
        <w:t>//</w:t>
      </w:r>
      <w:r w:rsidRPr="005779F9">
        <w:rPr>
          <w:sz w:val="28"/>
          <w:szCs w:val="28"/>
          <w:lang w:val="kk-KZ"/>
        </w:rPr>
        <w:t xml:space="preserve"> International Joint Power Conference</w:t>
      </w:r>
      <w:r w:rsidR="00F9593B" w:rsidRPr="005779F9">
        <w:rPr>
          <w:sz w:val="28"/>
          <w:szCs w:val="28"/>
          <w:lang w:val="kk-KZ"/>
        </w:rPr>
        <w:t xml:space="preserve">. - </w:t>
      </w:r>
      <w:r w:rsidRPr="005779F9">
        <w:rPr>
          <w:sz w:val="28"/>
          <w:szCs w:val="28"/>
          <w:lang w:val="kk-KZ"/>
        </w:rPr>
        <w:t xml:space="preserve">New Orleans, </w:t>
      </w:r>
      <w:r w:rsidR="00F9593B" w:rsidRPr="005779F9">
        <w:rPr>
          <w:sz w:val="28"/>
          <w:szCs w:val="28"/>
          <w:lang w:val="kk-KZ"/>
        </w:rPr>
        <w:t>2001.</w:t>
      </w:r>
    </w:p>
    <w:p w14:paraId="3B0EDE4C" w14:textId="5AA876B6"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Cheng R.K., Yegian D.T., Miyasato, M.M., Samuelsen G.S., Benson C.E., Pellizzari R., Loftus P. Scaling and development of low-swirl burners for low-emission furnaces and boilers</w:t>
      </w:r>
      <w:r w:rsidR="00F9593B" w:rsidRPr="005779F9">
        <w:rPr>
          <w:sz w:val="28"/>
          <w:szCs w:val="28"/>
          <w:lang w:val="kk-KZ"/>
        </w:rPr>
        <w:t xml:space="preserve"> //</w:t>
      </w:r>
      <w:r w:rsidRPr="005779F9">
        <w:rPr>
          <w:sz w:val="28"/>
          <w:szCs w:val="28"/>
          <w:lang w:val="kk-KZ"/>
        </w:rPr>
        <w:t xml:space="preserve"> Proceedings of the Combustion Institute</w:t>
      </w:r>
      <w:r w:rsidR="00F9593B" w:rsidRPr="005779F9">
        <w:rPr>
          <w:sz w:val="28"/>
          <w:szCs w:val="28"/>
          <w:lang w:val="kk-KZ"/>
        </w:rPr>
        <w:t>. - 2000. - №</w:t>
      </w:r>
      <w:r w:rsidRPr="005779F9">
        <w:rPr>
          <w:sz w:val="28"/>
          <w:szCs w:val="28"/>
          <w:lang w:val="kk-KZ"/>
        </w:rPr>
        <w:t>28(1)</w:t>
      </w:r>
      <w:r w:rsidR="00F9593B" w:rsidRPr="005779F9">
        <w:rPr>
          <w:sz w:val="28"/>
          <w:szCs w:val="28"/>
          <w:lang w:val="kk-KZ"/>
        </w:rPr>
        <w:t>. – Р.</w:t>
      </w:r>
      <w:r w:rsidRPr="005779F9">
        <w:rPr>
          <w:sz w:val="28"/>
          <w:szCs w:val="28"/>
          <w:lang w:val="kk-KZ"/>
        </w:rPr>
        <w:t xml:space="preserve"> 1305–1313.</w:t>
      </w:r>
    </w:p>
    <w:p w14:paraId="4472ED0A" w14:textId="4EDB7BC8"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Colorado A., McDonell V. Emissions and stability performance of a low-swirl burner operated on simulated biogas fuels in a boiler environment</w:t>
      </w:r>
      <w:r w:rsidR="00F9593B" w:rsidRPr="005779F9">
        <w:rPr>
          <w:sz w:val="28"/>
          <w:szCs w:val="28"/>
          <w:lang w:val="kk-KZ"/>
        </w:rPr>
        <w:t xml:space="preserve"> //</w:t>
      </w:r>
      <w:r w:rsidRPr="005779F9">
        <w:rPr>
          <w:sz w:val="28"/>
          <w:szCs w:val="28"/>
          <w:lang w:val="kk-KZ"/>
        </w:rPr>
        <w:t xml:space="preserve"> Applied Thermal Engineering</w:t>
      </w:r>
      <w:r w:rsidR="00F9593B" w:rsidRPr="005779F9">
        <w:rPr>
          <w:sz w:val="28"/>
          <w:szCs w:val="28"/>
          <w:lang w:val="kk-KZ"/>
        </w:rPr>
        <w:t>. – 2018. - №</w:t>
      </w:r>
      <w:r w:rsidRPr="005779F9">
        <w:rPr>
          <w:sz w:val="28"/>
          <w:szCs w:val="28"/>
          <w:lang w:val="kk-KZ"/>
        </w:rPr>
        <w:t>130</w:t>
      </w:r>
      <w:r w:rsidR="00F9593B" w:rsidRPr="005779F9">
        <w:rPr>
          <w:sz w:val="28"/>
          <w:szCs w:val="28"/>
          <w:lang w:val="kk-KZ"/>
        </w:rPr>
        <w:t>. – Р.</w:t>
      </w:r>
      <w:r w:rsidRPr="005779F9">
        <w:rPr>
          <w:sz w:val="28"/>
          <w:szCs w:val="28"/>
          <w:lang w:val="kk-KZ"/>
        </w:rPr>
        <w:t xml:space="preserve"> 1507–1519.</w:t>
      </w:r>
    </w:p>
    <w:p w14:paraId="07FC73E6" w14:textId="7B9F206C"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 xml:space="preserve">Патент RU187026U1. Горелка газовая универсальная </w:t>
      </w:r>
      <w:r w:rsidR="00F9593B" w:rsidRPr="005779F9">
        <w:rPr>
          <w:sz w:val="28"/>
          <w:szCs w:val="28"/>
          <w:lang w:val="kk-KZ"/>
        </w:rPr>
        <w:t xml:space="preserve">Малых </w:t>
      </w:r>
      <w:r w:rsidRPr="005779F9">
        <w:rPr>
          <w:sz w:val="28"/>
          <w:szCs w:val="28"/>
          <w:lang w:val="kk-KZ"/>
        </w:rPr>
        <w:t>В</w:t>
      </w:r>
      <w:r w:rsidR="00F9593B" w:rsidRPr="005779F9">
        <w:rPr>
          <w:sz w:val="28"/>
          <w:szCs w:val="28"/>
          <w:lang w:val="kk-KZ"/>
        </w:rPr>
        <w:t>.</w:t>
      </w:r>
      <w:r w:rsidRPr="005779F9">
        <w:rPr>
          <w:sz w:val="28"/>
          <w:szCs w:val="28"/>
          <w:lang w:val="kk-KZ"/>
        </w:rPr>
        <w:t>В</w:t>
      </w:r>
      <w:r w:rsidR="00F9593B" w:rsidRPr="005779F9">
        <w:rPr>
          <w:sz w:val="28"/>
          <w:szCs w:val="28"/>
          <w:lang w:val="kk-KZ"/>
        </w:rPr>
        <w:t>.,</w:t>
      </w:r>
      <w:r w:rsidRPr="005779F9">
        <w:rPr>
          <w:sz w:val="28"/>
          <w:szCs w:val="28"/>
          <w:lang w:val="kk-KZ"/>
        </w:rPr>
        <w:t xml:space="preserve"> Масленников </w:t>
      </w:r>
      <w:r w:rsidR="00F9593B" w:rsidRPr="005779F9">
        <w:rPr>
          <w:sz w:val="28"/>
          <w:szCs w:val="28"/>
          <w:lang w:val="kk-KZ"/>
        </w:rPr>
        <w:t xml:space="preserve">В. А., </w:t>
      </w:r>
      <w:r w:rsidRPr="005779F9">
        <w:rPr>
          <w:sz w:val="28"/>
          <w:szCs w:val="28"/>
          <w:lang w:val="kk-KZ"/>
        </w:rPr>
        <w:t>Толмашенко</w:t>
      </w:r>
      <w:r w:rsidR="00035BA5" w:rsidRPr="005779F9">
        <w:rPr>
          <w:sz w:val="28"/>
          <w:szCs w:val="28"/>
          <w:lang w:val="kk-KZ"/>
        </w:rPr>
        <w:t xml:space="preserve"> В. В</w:t>
      </w:r>
      <w:r w:rsidRPr="005779F9">
        <w:rPr>
          <w:sz w:val="28"/>
          <w:szCs w:val="28"/>
          <w:lang w:val="kk-KZ"/>
        </w:rPr>
        <w:t xml:space="preserve">. </w:t>
      </w:r>
      <w:r w:rsidR="00F9593B" w:rsidRPr="005779F9">
        <w:rPr>
          <w:sz w:val="28"/>
          <w:szCs w:val="28"/>
          <w:lang w:val="kk-KZ"/>
        </w:rPr>
        <w:t>14.02.2021.</w:t>
      </w:r>
    </w:p>
    <w:p w14:paraId="7AF6FB2B" w14:textId="2DBC2E38" w:rsidR="00FA7DD5" w:rsidRPr="005779F9" w:rsidRDefault="00FA7DD5" w:rsidP="0019466A">
      <w:pPr>
        <w:pStyle w:val="ae"/>
        <w:numPr>
          <w:ilvl w:val="0"/>
          <w:numId w:val="10"/>
        </w:numPr>
        <w:tabs>
          <w:tab w:val="left" w:pos="1134"/>
        </w:tabs>
        <w:ind w:left="0" w:firstLine="709"/>
        <w:jc w:val="both"/>
        <w:rPr>
          <w:sz w:val="28"/>
          <w:szCs w:val="28"/>
          <w:lang w:val="kk-KZ"/>
        </w:rPr>
      </w:pPr>
      <w:r w:rsidRPr="005779F9">
        <w:rPr>
          <w:sz w:val="28"/>
          <w:szCs w:val="28"/>
          <w:lang w:val="kk-KZ"/>
        </w:rPr>
        <w:t>Патент KZ 1279. Комбинированная вихревая горелка</w:t>
      </w:r>
      <w:r w:rsidR="00F9593B" w:rsidRPr="005779F9">
        <w:rPr>
          <w:sz w:val="28"/>
          <w:szCs w:val="28"/>
          <w:lang w:val="kk-KZ"/>
        </w:rPr>
        <w:t xml:space="preserve">. </w:t>
      </w:r>
      <w:r w:rsidRPr="005779F9">
        <w:rPr>
          <w:sz w:val="28"/>
          <w:szCs w:val="28"/>
          <w:lang w:val="kk-KZ"/>
        </w:rPr>
        <w:t>Казанцев В</w:t>
      </w:r>
      <w:r w:rsidR="00F9593B" w:rsidRPr="005779F9">
        <w:rPr>
          <w:sz w:val="28"/>
          <w:szCs w:val="28"/>
          <w:lang w:val="kk-KZ"/>
        </w:rPr>
        <w:t>.</w:t>
      </w:r>
      <w:r w:rsidRPr="005779F9">
        <w:rPr>
          <w:sz w:val="28"/>
          <w:szCs w:val="28"/>
          <w:lang w:val="kk-KZ"/>
        </w:rPr>
        <w:t xml:space="preserve"> Н</w:t>
      </w:r>
      <w:r w:rsidR="00F9593B" w:rsidRPr="005779F9">
        <w:rPr>
          <w:sz w:val="28"/>
          <w:szCs w:val="28"/>
          <w:lang w:val="kk-KZ"/>
        </w:rPr>
        <w:t>.</w:t>
      </w:r>
      <w:r w:rsidRPr="005779F9">
        <w:rPr>
          <w:sz w:val="28"/>
          <w:szCs w:val="28"/>
          <w:lang w:val="kk-KZ"/>
        </w:rPr>
        <w:t>, Садгалин Б</w:t>
      </w:r>
      <w:r w:rsidR="00F9593B" w:rsidRPr="005779F9">
        <w:rPr>
          <w:sz w:val="28"/>
          <w:szCs w:val="28"/>
          <w:lang w:val="kk-KZ"/>
        </w:rPr>
        <w:t>.</w:t>
      </w:r>
      <w:r w:rsidRPr="005779F9">
        <w:rPr>
          <w:sz w:val="28"/>
          <w:szCs w:val="28"/>
          <w:lang w:val="kk-KZ"/>
        </w:rPr>
        <w:t xml:space="preserve"> У</w:t>
      </w:r>
      <w:r w:rsidR="00F9593B" w:rsidRPr="005779F9">
        <w:rPr>
          <w:sz w:val="28"/>
          <w:szCs w:val="28"/>
          <w:lang w:val="kk-KZ"/>
        </w:rPr>
        <w:t>.</w:t>
      </w:r>
      <w:r w:rsidRPr="005779F9">
        <w:rPr>
          <w:sz w:val="28"/>
          <w:szCs w:val="28"/>
          <w:lang w:val="kk-KZ"/>
        </w:rPr>
        <w:t>, Сайфаров Я</w:t>
      </w:r>
      <w:r w:rsidR="00F9593B" w:rsidRPr="005779F9">
        <w:rPr>
          <w:sz w:val="28"/>
          <w:szCs w:val="28"/>
          <w:lang w:val="kk-KZ"/>
        </w:rPr>
        <w:t>.</w:t>
      </w:r>
      <w:r w:rsidRPr="005779F9">
        <w:rPr>
          <w:sz w:val="28"/>
          <w:szCs w:val="28"/>
          <w:lang w:val="kk-KZ"/>
        </w:rPr>
        <w:t>Ю</w:t>
      </w:r>
      <w:r w:rsidR="00F9593B" w:rsidRPr="005779F9">
        <w:rPr>
          <w:sz w:val="28"/>
          <w:szCs w:val="28"/>
          <w:lang w:val="kk-KZ"/>
        </w:rPr>
        <w:t>.</w:t>
      </w:r>
      <w:r w:rsidRPr="005779F9">
        <w:rPr>
          <w:sz w:val="28"/>
          <w:szCs w:val="28"/>
          <w:lang w:val="kk-KZ"/>
        </w:rPr>
        <w:t>, Плешивцев В</w:t>
      </w:r>
      <w:r w:rsidR="00F9593B" w:rsidRPr="005779F9">
        <w:rPr>
          <w:sz w:val="28"/>
          <w:szCs w:val="28"/>
          <w:lang w:val="kk-KZ"/>
        </w:rPr>
        <w:t>.</w:t>
      </w:r>
      <w:r w:rsidRPr="005779F9">
        <w:rPr>
          <w:sz w:val="28"/>
          <w:szCs w:val="28"/>
          <w:lang w:val="kk-KZ"/>
        </w:rPr>
        <w:t>Г</w:t>
      </w:r>
      <w:r w:rsidR="00F9593B" w:rsidRPr="005779F9">
        <w:rPr>
          <w:sz w:val="28"/>
          <w:szCs w:val="28"/>
          <w:lang w:val="kk-KZ"/>
        </w:rPr>
        <w:t>.</w:t>
      </w:r>
      <w:r w:rsidRPr="005779F9">
        <w:rPr>
          <w:sz w:val="28"/>
          <w:szCs w:val="28"/>
          <w:lang w:val="kk-KZ"/>
        </w:rPr>
        <w:t>, Темирбаев Д</w:t>
      </w:r>
      <w:r w:rsidR="00F9593B" w:rsidRPr="005779F9">
        <w:rPr>
          <w:sz w:val="28"/>
          <w:szCs w:val="28"/>
          <w:lang w:val="kk-KZ"/>
        </w:rPr>
        <w:t>.</w:t>
      </w:r>
      <w:r w:rsidRPr="005779F9">
        <w:rPr>
          <w:sz w:val="28"/>
          <w:szCs w:val="28"/>
          <w:lang w:val="kk-KZ"/>
        </w:rPr>
        <w:t xml:space="preserve"> Ж. 15.09.1994.</w:t>
      </w:r>
    </w:p>
    <w:p w14:paraId="700E9ECC" w14:textId="3AB42C57" w:rsidR="00FA7DD5" w:rsidRPr="005779F9" w:rsidRDefault="00FA7DD5" w:rsidP="00565EFD">
      <w:pPr>
        <w:pStyle w:val="ae"/>
        <w:numPr>
          <w:ilvl w:val="0"/>
          <w:numId w:val="10"/>
        </w:numPr>
        <w:ind w:left="0" w:firstLine="709"/>
        <w:jc w:val="both"/>
        <w:rPr>
          <w:rStyle w:val="fontstyle01"/>
          <w:b w:val="0"/>
          <w:bCs w:val="0"/>
          <w:color w:val="auto"/>
          <w:lang w:val="kk-KZ"/>
        </w:rPr>
      </w:pPr>
      <w:r w:rsidRPr="005779F9">
        <w:rPr>
          <w:color w:val="000000"/>
          <w:sz w:val="28"/>
          <w:szCs w:val="28"/>
        </w:rPr>
        <w:t xml:space="preserve">Патент на </w:t>
      </w:r>
      <w:r w:rsidRPr="005779F9">
        <w:rPr>
          <w:color w:val="000000"/>
          <w:sz w:val="28"/>
          <w:szCs w:val="28"/>
          <w:lang w:val="kk-KZ"/>
        </w:rPr>
        <w:t>изобретение</w:t>
      </w:r>
      <w:r w:rsidRPr="005779F9">
        <w:rPr>
          <w:color w:val="000000"/>
          <w:sz w:val="28"/>
          <w:szCs w:val="28"/>
        </w:rPr>
        <w:t xml:space="preserve"> РК №35865. </w:t>
      </w:r>
      <w:r w:rsidRPr="005779F9">
        <w:rPr>
          <w:rFonts w:ascii="TimesNewRomanPSMT" w:hAnsi="TimesNewRomanPSMT"/>
          <w:color w:val="000000"/>
          <w:sz w:val="28"/>
          <w:szCs w:val="28"/>
        </w:rPr>
        <w:t>Горелочное устройство для сжигания биогаза</w:t>
      </w:r>
      <w:r w:rsidRPr="005779F9">
        <w:rPr>
          <w:color w:val="000000"/>
          <w:sz w:val="28"/>
          <w:szCs w:val="28"/>
        </w:rPr>
        <w:t>.</w:t>
      </w:r>
      <w:r w:rsidR="00035BA5" w:rsidRPr="005779F9">
        <w:rPr>
          <w:color w:val="000000"/>
          <w:sz w:val="28"/>
          <w:szCs w:val="28"/>
        </w:rPr>
        <w:t xml:space="preserve"> </w:t>
      </w:r>
      <w:r w:rsidRPr="005779F9">
        <w:rPr>
          <w:color w:val="000000"/>
          <w:sz w:val="28"/>
          <w:szCs w:val="28"/>
          <w:lang w:val="kk-KZ"/>
        </w:rPr>
        <w:t xml:space="preserve">Ануарбеков М.А., </w:t>
      </w:r>
      <w:r w:rsidRPr="005779F9">
        <w:rPr>
          <w:color w:val="000000"/>
          <w:sz w:val="28"/>
          <w:szCs w:val="28"/>
        </w:rPr>
        <w:t>Достияров А.М. 3</w:t>
      </w:r>
      <w:r w:rsidRPr="005779F9">
        <w:rPr>
          <w:color w:val="000000"/>
          <w:sz w:val="28"/>
          <w:szCs w:val="28"/>
          <w:lang w:val="kk-KZ"/>
        </w:rPr>
        <w:t>0</w:t>
      </w:r>
      <w:r w:rsidRPr="005779F9">
        <w:rPr>
          <w:color w:val="000000"/>
          <w:sz w:val="28"/>
          <w:szCs w:val="28"/>
        </w:rPr>
        <w:t>.0</w:t>
      </w:r>
      <w:r w:rsidRPr="005779F9">
        <w:rPr>
          <w:color w:val="000000"/>
          <w:sz w:val="28"/>
          <w:szCs w:val="28"/>
          <w:lang w:val="kk-KZ"/>
        </w:rPr>
        <w:t>9</w:t>
      </w:r>
      <w:r w:rsidRPr="005779F9">
        <w:rPr>
          <w:color w:val="000000"/>
          <w:sz w:val="28"/>
          <w:szCs w:val="28"/>
        </w:rPr>
        <w:t xml:space="preserve">.2022. </w:t>
      </w:r>
    </w:p>
    <w:p w14:paraId="7BEEF3D0" w14:textId="7801073F" w:rsidR="00F449CD" w:rsidRPr="005779F9" w:rsidRDefault="00FA7DD5" w:rsidP="00565EFD">
      <w:pPr>
        <w:pStyle w:val="ae"/>
        <w:numPr>
          <w:ilvl w:val="0"/>
          <w:numId w:val="10"/>
        </w:numPr>
        <w:ind w:left="0" w:firstLine="709"/>
        <w:jc w:val="both"/>
        <w:rPr>
          <w:sz w:val="28"/>
          <w:szCs w:val="28"/>
          <w:lang w:val="kk-KZ"/>
        </w:rPr>
      </w:pPr>
      <w:r w:rsidRPr="005779F9">
        <w:rPr>
          <w:sz w:val="28"/>
          <w:szCs w:val="28"/>
          <w:lang w:val="kk-KZ"/>
        </w:rPr>
        <w:t>Lucca-Negro O.</w:t>
      </w:r>
      <w:r w:rsidR="00035BA5" w:rsidRPr="005779F9">
        <w:rPr>
          <w:sz w:val="28"/>
          <w:szCs w:val="28"/>
          <w:lang w:val="kk-KZ"/>
        </w:rPr>
        <w:t>,</w:t>
      </w:r>
      <w:r w:rsidRPr="005779F9">
        <w:rPr>
          <w:sz w:val="28"/>
          <w:szCs w:val="28"/>
          <w:lang w:val="kk-KZ"/>
        </w:rPr>
        <w:t xml:space="preserve"> O'Doherty T., Vortex breakdown: a review. Progress in Energy and Combustion Science</w:t>
      </w:r>
      <w:r w:rsidR="00035BA5" w:rsidRPr="005779F9">
        <w:rPr>
          <w:sz w:val="28"/>
          <w:szCs w:val="28"/>
          <w:lang w:val="kk-KZ"/>
        </w:rPr>
        <w:t>. -</w:t>
      </w:r>
      <w:r w:rsidRPr="005779F9">
        <w:rPr>
          <w:sz w:val="28"/>
          <w:szCs w:val="28"/>
          <w:lang w:val="kk-KZ"/>
        </w:rPr>
        <w:t xml:space="preserve"> 2001. </w:t>
      </w:r>
      <w:r w:rsidR="00035BA5" w:rsidRPr="005779F9">
        <w:rPr>
          <w:sz w:val="28"/>
          <w:szCs w:val="28"/>
          <w:lang w:val="kk-KZ"/>
        </w:rPr>
        <w:t>- №</w:t>
      </w:r>
      <w:r w:rsidRPr="005779F9">
        <w:rPr>
          <w:sz w:val="28"/>
          <w:szCs w:val="28"/>
          <w:lang w:val="kk-KZ"/>
        </w:rPr>
        <w:t>27(4)</w:t>
      </w:r>
      <w:r w:rsidR="00035BA5" w:rsidRPr="005779F9">
        <w:rPr>
          <w:sz w:val="28"/>
          <w:szCs w:val="28"/>
          <w:lang w:val="kk-KZ"/>
        </w:rPr>
        <w:t>. - Р</w:t>
      </w:r>
      <w:r w:rsidRPr="005779F9">
        <w:rPr>
          <w:sz w:val="28"/>
          <w:szCs w:val="28"/>
          <w:lang w:val="kk-KZ"/>
        </w:rPr>
        <w:t>. 431-481.</w:t>
      </w:r>
    </w:p>
    <w:p w14:paraId="190C6E92" w14:textId="0D1DC2A5"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Syred N. A review of oscillation mechanisms and the role of the precessing vortex core (PVC) in swirl combustion systems</w:t>
      </w:r>
      <w:r w:rsidR="00035BA5" w:rsidRPr="005779F9">
        <w:rPr>
          <w:sz w:val="28"/>
          <w:szCs w:val="28"/>
          <w:lang w:val="kk-KZ"/>
        </w:rPr>
        <w:t xml:space="preserve"> //</w:t>
      </w:r>
      <w:r w:rsidRPr="005779F9">
        <w:rPr>
          <w:sz w:val="28"/>
          <w:szCs w:val="28"/>
          <w:lang w:val="kk-KZ"/>
        </w:rPr>
        <w:t xml:space="preserve"> Progress in Energy and Combustion Science</w:t>
      </w:r>
      <w:r w:rsidR="00035BA5" w:rsidRPr="005779F9">
        <w:rPr>
          <w:sz w:val="28"/>
          <w:szCs w:val="28"/>
          <w:lang w:val="kk-KZ"/>
        </w:rPr>
        <w:t>. -</w:t>
      </w:r>
      <w:r w:rsidRPr="005779F9">
        <w:rPr>
          <w:sz w:val="28"/>
          <w:szCs w:val="28"/>
          <w:lang w:val="kk-KZ"/>
        </w:rPr>
        <w:t xml:space="preserve"> 2006. </w:t>
      </w:r>
      <w:r w:rsidR="00035BA5" w:rsidRPr="005779F9">
        <w:rPr>
          <w:sz w:val="28"/>
          <w:szCs w:val="28"/>
          <w:lang w:val="kk-KZ"/>
        </w:rPr>
        <w:t>- №</w:t>
      </w:r>
      <w:r w:rsidRPr="005779F9">
        <w:rPr>
          <w:sz w:val="28"/>
          <w:szCs w:val="28"/>
          <w:lang w:val="kk-KZ"/>
        </w:rPr>
        <w:t>32(2)</w:t>
      </w:r>
      <w:r w:rsidR="00035BA5" w:rsidRPr="005779F9">
        <w:rPr>
          <w:sz w:val="28"/>
          <w:szCs w:val="28"/>
          <w:lang w:val="kk-KZ"/>
        </w:rPr>
        <w:t>. - Р</w:t>
      </w:r>
      <w:r w:rsidRPr="005779F9">
        <w:rPr>
          <w:sz w:val="28"/>
          <w:szCs w:val="28"/>
          <w:lang w:val="kk-KZ"/>
        </w:rPr>
        <w:t>. 93-161.</w:t>
      </w:r>
    </w:p>
    <w:p w14:paraId="0CFAA232" w14:textId="750C217C"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Huang</w:t>
      </w:r>
      <w:r w:rsidR="00035BA5" w:rsidRPr="005779F9">
        <w:rPr>
          <w:sz w:val="28"/>
          <w:szCs w:val="28"/>
          <w:lang w:val="kk-KZ"/>
        </w:rPr>
        <w:t xml:space="preserve"> </w:t>
      </w:r>
      <w:r w:rsidRPr="005779F9">
        <w:rPr>
          <w:sz w:val="28"/>
          <w:szCs w:val="28"/>
          <w:lang w:val="kk-KZ"/>
        </w:rPr>
        <w:t>Y.</w:t>
      </w:r>
      <w:r w:rsidR="00035BA5" w:rsidRPr="005779F9">
        <w:rPr>
          <w:sz w:val="28"/>
          <w:szCs w:val="28"/>
          <w:lang w:val="kk-KZ"/>
        </w:rPr>
        <w:t xml:space="preserve">, </w:t>
      </w:r>
      <w:r w:rsidRPr="005779F9">
        <w:rPr>
          <w:sz w:val="28"/>
          <w:szCs w:val="28"/>
          <w:lang w:val="kk-KZ"/>
        </w:rPr>
        <w:t>Yang V. Dynamics and stability of lean-premixed swirl-stabilized combustion</w:t>
      </w:r>
      <w:r w:rsidR="00035BA5" w:rsidRPr="005779F9">
        <w:rPr>
          <w:sz w:val="28"/>
          <w:szCs w:val="28"/>
          <w:lang w:val="kk-KZ"/>
        </w:rPr>
        <w:t xml:space="preserve"> //</w:t>
      </w:r>
      <w:r w:rsidRPr="005779F9">
        <w:rPr>
          <w:sz w:val="28"/>
          <w:szCs w:val="28"/>
          <w:lang w:val="kk-KZ"/>
        </w:rPr>
        <w:t xml:space="preserve"> Progress in Energy and Combustion Science</w:t>
      </w:r>
      <w:r w:rsidR="00035BA5" w:rsidRPr="005779F9">
        <w:rPr>
          <w:sz w:val="28"/>
          <w:szCs w:val="28"/>
          <w:lang w:val="kk-KZ"/>
        </w:rPr>
        <w:t>. -</w:t>
      </w:r>
      <w:r w:rsidRPr="005779F9">
        <w:rPr>
          <w:sz w:val="28"/>
          <w:szCs w:val="28"/>
          <w:lang w:val="kk-KZ"/>
        </w:rPr>
        <w:t xml:space="preserve"> 2009. </w:t>
      </w:r>
      <w:r w:rsidR="00035BA5" w:rsidRPr="005779F9">
        <w:rPr>
          <w:sz w:val="28"/>
          <w:szCs w:val="28"/>
          <w:lang w:val="kk-KZ"/>
        </w:rPr>
        <w:t>- №</w:t>
      </w:r>
      <w:r w:rsidRPr="005779F9">
        <w:rPr>
          <w:sz w:val="28"/>
          <w:szCs w:val="28"/>
          <w:lang w:val="kk-KZ"/>
        </w:rPr>
        <w:t>35(4)</w:t>
      </w:r>
      <w:r w:rsidR="00035BA5" w:rsidRPr="005779F9">
        <w:rPr>
          <w:sz w:val="28"/>
          <w:szCs w:val="28"/>
          <w:lang w:val="kk-KZ"/>
        </w:rPr>
        <w:t>. - Р</w:t>
      </w:r>
      <w:r w:rsidRPr="005779F9">
        <w:rPr>
          <w:sz w:val="28"/>
          <w:szCs w:val="28"/>
          <w:lang w:val="kk-KZ"/>
        </w:rPr>
        <w:t>. 293-364.</w:t>
      </w:r>
    </w:p>
    <w:p w14:paraId="062D12C3" w14:textId="1B5C1B76"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Sloan D.G., Smith P.J., Smoot, L.D. Modeling of swirl in turbulent flow systems</w:t>
      </w:r>
      <w:r w:rsidR="00035BA5" w:rsidRPr="005779F9">
        <w:rPr>
          <w:sz w:val="28"/>
          <w:szCs w:val="28"/>
          <w:lang w:val="kk-KZ"/>
        </w:rPr>
        <w:t xml:space="preserve"> //</w:t>
      </w:r>
      <w:r w:rsidRPr="005779F9">
        <w:rPr>
          <w:sz w:val="28"/>
          <w:szCs w:val="28"/>
          <w:lang w:val="kk-KZ"/>
        </w:rPr>
        <w:t xml:space="preserve"> Progress in Energy and Combustion Science</w:t>
      </w:r>
      <w:r w:rsidR="00035BA5" w:rsidRPr="005779F9">
        <w:rPr>
          <w:sz w:val="28"/>
          <w:szCs w:val="28"/>
          <w:lang w:val="kk-KZ"/>
        </w:rPr>
        <w:t>. -</w:t>
      </w:r>
      <w:r w:rsidRPr="005779F9">
        <w:rPr>
          <w:sz w:val="28"/>
          <w:szCs w:val="28"/>
          <w:lang w:val="kk-KZ"/>
        </w:rPr>
        <w:t xml:space="preserve"> 1986. </w:t>
      </w:r>
      <w:r w:rsidR="00035BA5" w:rsidRPr="005779F9">
        <w:rPr>
          <w:sz w:val="28"/>
          <w:szCs w:val="28"/>
          <w:lang w:val="kk-KZ"/>
        </w:rPr>
        <w:t>- №</w:t>
      </w:r>
      <w:r w:rsidRPr="005779F9">
        <w:rPr>
          <w:sz w:val="28"/>
          <w:szCs w:val="28"/>
          <w:lang w:val="kk-KZ"/>
        </w:rPr>
        <w:t>12(3)</w:t>
      </w:r>
      <w:r w:rsidR="00035BA5" w:rsidRPr="005779F9">
        <w:rPr>
          <w:sz w:val="28"/>
          <w:szCs w:val="28"/>
          <w:lang w:val="kk-KZ"/>
        </w:rPr>
        <w:t>. - Р</w:t>
      </w:r>
      <w:r w:rsidRPr="005779F9">
        <w:rPr>
          <w:sz w:val="28"/>
          <w:szCs w:val="28"/>
          <w:lang w:val="kk-KZ"/>
        </w:rPr>
        <w:t>. 163-250.</w:t>
      </w:r>
    </w:p>
    <w:p w14:paraId="0A3577F8" w14:textId="5C2D9769"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McManus K.R., Poinsot T., Candel S.M.</w:t>
      </w:r>
      <w:r w:rsidR="00035BA5" w:rsidRPr="005779F9">
        <w:rPr>
          <w:sz w:val="28"/>
          <w:szCs w:val="28"/>
          <w:lang w:val="kk-KZ"/>
        </w:rPr>
        <w:t xml:space="preserve"> </w:t>
      </w:r>
      <w:r w:rsidRPr="005779F9">
        <w:rPr>
          <w:sz w:val="28"/>
          <w:szCs w:val="28"/>
          <w:lang w:val="kk-KZ"/>
        </w:rPr>
        <w:t>A review of active control of combustion instabilities</w:t>
      </w:r>
      <w:r w:rsidR="00035BA5" w:rsidRPr="005779F9">
        <w:rPr>
          <w:sz w:val="28"/>
          <w:szCs w:val="28"/>
          <w:lang w:val="kk-KZ"/>
        </w:rPr>
        <w:t xml:space="preserve"> //</w:t>
      </w:r>
      <w:r w:rsidRPr="005779F9">
        <w:rPr>
          <w:sz w:val="28"/>
          <w:szCs w:val="28"/>
          <w:lang w:val="kk-KZ"/>
        </w:rPr>
        <w:t xml:space="preserve"> Progress in Energy and Combustion Science</w:t>
      </w:r>
      <w:r w:rsidR="00035BA5" w:rsidRPr="005779F9">
        <w:rPr>
          <w:sz w:val="28"/>
          <w:szCs w:val="28"/>
          <w:lang w:val="kk-KZ"/>
        </w:rPr>
        <w:t>. -</w:t>
      </w:r>
      <w:r w:rsidRPr="005779F9">
        <w:rPr>
          <w:sz w:val="28"/>
          <w:szCs w:val="28"/>
          <w:lang w:val="kk-KZ"/>
        </w:rPr>
        <w:t xml:space="preserve"> 1993.</w:t>
      </w:r>
      <w:r w:rsidR="00035BA5" w:rsidRPr="005779F9">
        <w:rPr>
          <w:sz w:val="28"/>
          <w:szCs w:val="28"/>
          <w:lang w:val="kk-KZ"/>
        </w:rPr>
        <w:t xml:space="preserve"> - №</w:t>
      </w:r>
      <w:r w:rsidRPr="005779F9">
        <w:rPr>
          <w:sz w:val="28"/>
          <w:szCs w:val="28"/>
          <w:lang w:val="kk-KZ"/>
        </w:rPr>
        <w:t xml:space="preserve"> 19(1)</w:t>
      </w:r>
      <w:r w:rsidR="00035BA5" w:rsidRPr="005779F9">
        <w:rPr>
          <w:sz w:val="28"/>
          <w:szCs w:val="28"/>
          <w:lang w:val="kk-KZ"/>
        </w:rPr>
        <w:t>. – Р.</w:t>
      </w:r>
      <w:r w:rsidRPr="005779F9">
        <w:rPr>
          <w:sz w:val="28"/>
          <w:szCs w:val="28"/>
          <w:lang w:val="kk-KZ"/>
        </w:rPr>
        <w:t xml:space="preserve"> 1-29.</w:t>
      </w:r>
    </w:p>
    <w:p w14:paraId="40481041" w14:textId="316180B7"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Gicquel L.Y.M., Staffelbach G., Poinsot</w:t>
      </w:r>
      <w:r w:rsidR="00035BA5" w:rsidRPr="005779F9">
        <w:rPr>
          <w:sz w:val="28"/>
          <w:szCs w:val="28"/>
          <w:lang w:val="kk-KZ"/>
        </w:rPr>
        <w:t xml:space="preserve"> </w:t>
      </w:r>
      <w:r w:rsidRPr="005779F9">
        <w:rPr>
          <w:sz w:val="28"/>
          <w:szCs w:val="28"/>
          <w:lang w:val="kk-KZ"/>
        </w:rPr>
        <w:t>T., Large Eddy Simulations of gaseous flames in gas turbine combustion chambers</w:t>
      </w:r>
      <w:r w:rsidR="00035BA5" w:rsidRPr="005779F9">
        <w:rPr>
          <w:sz w:val="28"/>
          <w:szCs w:val="28"/>
          <w:lang w:val="kk-KZ"/>
        </w:rPr>
        <w:t xml:space="preserve"> //</w:t>
      </w:r>
      <w:r w:rsidRPr="005779F9">
        <w:rPr>
          <w:sz w:val="28"/>
          <w:szCs w:val="28"/>
          <w:lang w:val="kk-KZ"/>
        </w:rPr>
        <w:t xml:space="preserve"> Progress in Energy and Combustion Science</w:t>
      </w:r>
      <w:r w:rsidR="00035BA5" w:rsidRPr="005779F9">
        <w:rPr>
          <w:sz w:val="28"/>
          <w:szCs w:val="28"/>
          <w:lang w:val="kk-KZ"/>
        </w:rPr>
        <w:t xml:space="preserve">. - </w:t>
      </w:r>
      <w:r w:rsidRPr="005779F9">
        <w:rPr>
          <w:sz w:val="28"/>
          <w:szCs w:val="28"/>
          <w:lang w:val="kk-KZ"/>
        </w:rPr>
        <w:t xml:space="preserve">2012. </w:t>
      </w:r>
      <w:r w:rsidR="00035BA5" w:rsidRPr="005779F9">
        <w:rPr>
          <w:sz w:val="28"/>
          <w:szCs w:val="28"/>
          <w:lang w:val="kk-KZ"/>
        </w:rPr>
        <w:t xml:space="preserve"> - №</w:t>
      </w:r>
      <w:r w:rsidRPr="005779F9">
        <w:rPr>
          <w:sz w:val="28"/>
          <w:szCs w:val="28"/>
          <w:lang w:val="kk-KZ"/>
        </w:rPr>
        <w:t>38(6)</w:t>
      </w:r>
      <w:r w:rsidR="00035BA5" w:rsidRPr="005779F9">
        <w:rPr>
          <w:sz w:val="28"/>
          <w:szCs w:val="28"/>
          <w:lang w:val="kk-KZ"/>
        </w:rPr>
        <w:t>.  - Р</w:t>
      </w:r>
      <w:r w:rsidRPr="005779F9">
        <w:rPr>
          <w:sz w:val="28"/>
          <w:szCs w:val="28"/>
          <w:lang w:val="kk-KZ"/>
        </w:rPr>
        <w:t>. 782-817.</w:t>
      </w:r>
    </w:p>
    <w:p w14:paraId="27A45911" w14:textId="43E0940A"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Tennekes I</w:t>
      </w:r>
      <w:r w:rsidR="00035BA5" w:rsidRPr="005779F9">
        <w:rPr>
          <w:sz w:val="28"/>
          <w:szCs w:val="28"/>
          <w:lang w:val="kk-KZ"/>
        </w:rPr>
        <w:t>.</w:t>
      </w:r>
      <w:r w:rsidRPr="005779F9">
        <w:rPr>
          <w:sz w:val="28"/>
          <w:szCs w:val="28"/>
          <w:lang w:val="kk-KZ"/>
        </w:rPr>
        <w:t>I</w:t>
      </w:r>
      <w:r w:rsidR="00035BA5" w:rsidRPr="005779F9">
        <w:rPr>
          <w:sz w:val="28"/>
          <w:szCs w:val="28"/>
          <w:lang w:val="kk-KZ"/>
        </w:rPr>
        <w:t>.</w:t>
      </w:r>
      <w:r w:rsidRPr="005779F9">
        <w:rPr>
          <w:sz w:val="28"/>
          <w:szCs w:val="28"/>
          <w:lang w:val="kk-KZ"/>
        </w:rPr>
        <w:t>, Lumley J</w:t>
      </w:r>
      <w:r w:rsidR="00035BA5" w:rsidRPr="005779F9">
        <w:rPr>
          <w:sz w:val="28"/>
          <w:szCs w:val="28"/>
          <w:lang w:val="kk-KZ"/>
        </w:rPr>
        <w:t>.</w:t>
      </w:r>
      <w:r w:rsidRPr="005779F9">
        <w:rPr>
          <w:sz w:val="28"/>
          <w:szCs w:val="28"/>
          <w:lang w:val="kk-KZ"/>
        </w:rPr>
        <w:t xml:space="preserve">L. A first course in turbulence. </w:t>
      </w:r>
      <w:r w:rsidR="00035BA5" w:rsidRPr="005779F9">
        <w:rPr>
          <w:sz w:val="28"/>
          <w:szCs w:val="28"/>
          <w:lang w:val="kk-KZ"/>
        </w:rPr>
        <w:t xml:space="preserve">– </w:t>
      </w:r>
      <w:r w:rsidRPr="005779F9">
        <w:rPr>
          <w:sz w:val="28"/>
          <w:szCs w:val="28"/>
          <w:lang w:val="kk-KZ"/>
        </w:rPr>
        <w:t>Cambridge: MIT Press</w:t>
      </w:r>
      <w:r w:rsidR="00035BA5" w:rsidRPr="005779F9">
        <w:rPr>
          <w:sz w:val="28"/>
          <w:szCs w:val="28"/>
          <w:lang w:val="kk-KZ"/>
        </w:rPr>
        <w:t xml:space="preserve">, </w:t>
      </w:r>
      <w:r w:rsidRPr="005779F9">
        <w:rPr>
          <w:sz w:val="28"/>
          <w:szCs w:val="28"/>
          <w:lang w:val="kk-KZ"/>
        </w:rPr>
        <w:t>1972.</w:t>
      </w:r>
      <w:r w:rsidR="00035BA5" w:rsidRPr="005779F9">
        <w:rPr>
          <w:sz w:val="28"/>
          <w:szCs w:val="28"/>
          <w:lang w:val="kk-KZ"/>
        </w:rPr>
        <w:t xml:space="preserve"> – </w:t>
      </w:r>
      <w:r w:rsidR="00944C00" w:rsidRPr="005779F9">
        <w:rPr>
          <w:sz w:val="28"/>
          <w:szCs w:val="28"/>
          <w:lang w:val="kk-KZ"/>
        </w:rPr>
        <w:t>310 р.</w:t>
      </w:r>
    </w:p>
    <w:p w14:paraId="66F9B7A4" w14:textId="095A7F5B"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Mathieu J</w:t>
      </w:r>
      <w:r w:rsidR="00035BA5" w:rsidRPr="005779F9">
        <w:rPr>
          <w:sz w:val="28"/>
          <w:szCs w:val="28"/>
          <w:lang w:val="kk-KZ"/>
        </w:rPr>
        <w:t>.</w:t>
      </w:r>
      <w:r w:rsidRPr="005779F9">
        <w:rPr>
          <w:sz w:val="28"/>
          <w:szCs w:val="28"/>
          <w:lang w:val="kk-KZ"/>
        </w:rPr>
        <w:t xml:space="preserve">, Scott J. An introduction to turbulent flow. </w:t>
      </w:r>
      <w:r w:rsidR="00035BA5" w:rsidRPr="005779F9">
        <w:rPr>
          <w:sz w:val="28"/>
          <w:szCs w:val="28"/>
          <w:lang w:val="kk-KZ"/>
        </w:rPr>
        <w:t xml:space="preserve">- </w:t>
      </w:r>
      <w:r w:rsidRPr="005779F9">
        <w:rPr>
          <w:sz w:val="28"/>
          <w:szCs w:val="28"/>
          <w:lang w:val="kk-KZ"/>
        </w:rPr>
        <w:t>Cambridge: Cambridge University Press</w:t>
      </w:r>
      <w:r w:rsidR="00035BA5" w:rsidRPr="005779F9">
        <w:rPr>
          <w:sz w:val="28"/>
          <w:szCs w:val="28"/>
          <w:lang w:val="kk-KZ"/>
        </w:rPr>
        <w:t>,</w:t>
      </w:r>
      <w:r w:rsidRPr="005779F9">
        <w:rPr>
          <w:sz w:val="28"/>
          <w:szCs w:val="28"/>
          <w:lang w:val="kk-KZ"/>
        </w:rPr>
        <w:t xml:space="preserve"> 2000.</w:t>
      </w:r>
      <w:r w:rsidR="00035BA5" w:rsidRPr="005779F9">
        <w:rPr>
          <w:sz w:val="28"/>
          <w:szCs w:val="28"/>
          <w:lang w:val="kk-KZ"/>
        </w:rPr>
        <w:t xml:space="preserve"> – </w:t>
      </w:r>
      <w:r w:rsidR="00944C00" w:rsidRPr="005779F9">
        <w:rPr>
          <w:sz w:val="28"/>
          <w:szCs w:val="28"/>
          <w:lang w:val="kk-KZ"/>
        </w:rPr>
        <w:t>329 р.</w:t>
      </w:r>
    </w:p>
    <w:p w14:paraId="1506FFF3" w14:textId="1ECE00F9"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Pope S</w:t>
      </w:r>
      <w:r w:rsidR="00035BA5" w:rsidRPr="005779F9">
        <w:rPr>
          <w:sz w:val="28"/>
          <w:szCs w:val="28"/>
          <w:lang w:val="kk-KZ"/>
        </w:rPr>
        <w:t>.</w:t>
      </w:r>
      <w:r w:rsidRPr="005779F9">
        <w:rPr>
          <w:sz w:val="28"/>
          <w:szCs w:val="28"/>
          <w:lang w:val="kk-KZ"/>
        </w:rPr>
        <w:t xml:space="preserve">B. Turbulent flows. </w:t>
      </w:r>
      <w:r w:rsidR="00035BA5" w:rsidRPr="005779F9">
        <w:rPr>
          <w:sz w:val="28"/>
          <w:szCs w:val="28"/>
          <w:lang w:val="kk-KZ"/>
        </w:rPr>
        <w:t xml:space="preserve">- </w:t>
      </w:r>
      <w:r w:rsidRPr="005779F9">
        <w:rPr>
          <w:sz w:val="28"/>
          <w:szCs w:val="28"/>
          <w:lang w:val="kk-KZ"/>
        </w:rPr>
        <w:t>Cambridge: Cambridge University Press</w:t>
      </w:r>
      <w:r w:rsidR="00035BA5" w:rsidRPr="005779F9">
        <w:rPr>
          <w:sz w:val="28"/>
          <w:szCs w:val="28"/>
          <w:lang w:val="kk-KZ"/>
        </w:rPr>
        <w:t>,</w:t>
      </w:r>
      <w:r w:rsidRPr="005779F9">
        <w:rPr>
          <w:sz w:val="28"/>
          <w:szCs w:val="28"/>
          <w:lang w:val="kk-KZ"/>
        </w:rPr>
        <w:t xml:space="preserve"> 2000.</w:t>
      </w:r>
      <w:r w:rsidR="00035BA5" w:rsidRPr="005779F9">
        <w:rPr>
          <w:sz w:val="28"/>
          <w:szCs w:val="28"/>
          <w:lang w:val="kk-KZ"/>
        </w:rPr>
        <w:t xml:space="preserve"> – </w:t>
      </w:r>
      <w:r w:rsidR="00944C00" w:rsidRPr="005779F9">
        <w:rPr>
          <w:sz w:val="28"/>
          <w:szCs w:val="28"/>
          <w:lang w:val="kk-KZ"/>
        </w:rPr>
        <w:t>773 р.</w:t>
      </w:r>
    </w:p>
    <w:p w14:paraId="4895B9EF" w14:textId="5D9EF928"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Steele R</w:t>
      </w:r>
      <w:r w:rsidR="00035BA5" w:rsidRPr="005779F9">
        <w:rPr>
          <w:sz w:val="28"/>
          <w:szCs w:val="28"/>
          <w:lang w:val="kk-KZ"/>
        </w:rPr>
        <w:t>.</w:t>
      </w:r>
      <w:r w:rsidRPr="005779F9">
        <w:rPr>
          <w:sz w:val="28"/>
          <w:szCs w:val="28"/>
          <w:lang w:val="kk-KZ"/>
        </w:rPr>
        <w:t>C</w:t>
      </w:r>
      <w:r w:rsidR="00035BA5" w:rsidRPr="005779F9">
        <w:rPr>
          <w:sz w:val="28"/>
          <w:szCs w:val="28"/>
          <w:lang w:val="kk-KZ"/>
        </w:rPr>
        <w:t>.</w:t>
      </w:r>
      <w:r w:rsidRPr="005779F9">
        <w:rPr>
          <w:sz w:val="28"/>
          <w:szCs w:val="28"/>
          <w:lang w:val="kk-KZ"/>
        </w:rPr>
        <w:t>, Cowell L</w:t>
      </w:r>
      <w:r w:rsidR="00035BA5" w:rsidRPr="005779F9">
        <w:rPr>
          <w:sz w:val="28"/>
          <w:szCs w:val="28"/>
          <w:lang w:val="kk-KZ"/>
        </w:rPr>
        <w:t>.</w:t>
      </w:r>
      <w:r w:rsidRPr="005779F9">
        <w:rPr>
          <w:sz w:val="28"/>
          <w:szCs w:val="28"/>
          <w:lang w:val="kk-KZ"/>
        </w:rPr>
        <w:t>H</w:t>
      </w:r>
      <w:r w:rsidR="00035BA5" w:rsidRPr="005779F9">
        <w:rPr>
          <w:sz w:val="28"/>
          <w:szCs w:val="28"/>
          <w:lang w:val="kk-KZ"/>
        </w:rPr>
        <w:t>.</w:t>
      </w:r>
      <w:r w:rsidRPr="005779F9">
        <w:rPr>
          <w:sz w:val="28"/>
          <w:szCs w:val="28"/>
          <w:lang w:val="kk-KZ"/>
        </w:rPr>
        <w:t>, Cannon S</w:t>
      </w:r>
      <w:r w:rsidR="00035BA5" w:rsidRPr="005779F9">
        <w:rPr>
          <w:sz w:val="28"/>
          <w:szCs w:val="28"/>
          <w:lang w:val="kk-KZ"/>
        </w:rPr>
        <w:t>.</w:t>
      </w:r>
      <w:r w:rsidRPr="005779F9">
        <w:rPr>
          <w:sz w:val="28"/>
          <w:szCs w:val="28"/>
          <w:lang w:val="kk-KZ"/>
        </w:rPr>
        <w:t>M</w:t>
      </w:r>
      <w:r w:rsidR="00035BA5" w:rsidRPr="005779F9">
        <w:rPr>
          <w:sz w:val="28"/>
          <w:szCs w:val="28"/>
          <w:lang w:val="kk-KZ"/>
        </w:rPr>
        <w:t>.</w:t>
      </w:r>
      <w:r w:rsidRPr="005779F9">
        <w:rPr>
          <w:sz w:val="28"/>
          <w:szCs w:val="28"/>
          <w:lang w:val="kk-KZ"/>
        </w:rPr>
        <w:t>, Smith C</w:t>
      </w:r>
      <w:r w:rsidR="00035BA5" w:rsidRPr="005779F9">
        <w:rPr>
          <w:sz w:val="28"/>
          <w:szCs w:val="28"/>
          <w:lang w:val="kk-KZ"/>
        </w:rPr>
        <w:t>.</w:t>
      </w:r>
      <w:r w:rsidRPr="005779F9">
        <w:rPr>
          <w:sz w:val="28"/>
          <w:szCs w:val="28"/>
          <w:lang w:val="kk-KZ"/>
        </w:rPr>
        <w:t>E. Passive control of combustion instability in lean-premixed combustors</w:t>
      </w:r>
      <w:r w:rsidR="00035BA5" w:rsidRPr="005779F9">
        <w:rPr>
          <w:sz w:val="28"/>
          <w:szCs w:val="28"/>
          <w:lang w:val="kk-KZ"/>
        </w:rPr>
        <w:t xml:space="preserve"> //</w:t>
      </w:r>
      <w:r w:rsidRPr="005779F9">
        <w:rPr>
          <w:sz w:val="28"/>
          <w:szCs w:val="28"/>
          <w:lang w:val="kk-KZ"/>
        </w:rPr>
        <w:t xml:space="preserve"> Journal of Engineering for Gas Turbines and Power</w:t>
      </w:r>
      <w:r w:rsidR="00035BA5" w:rsidRPr="005779F9">
        <w:rPr>
          <w:sz w:val="28"/>
          <w:szCs w:val="28"/>
          <w:lang w:val="kk-KZ"/>
        </w:rPr>
        <w:t>. –</w:t>
      </w:r>
      <w:r w:rsidRPr="005779F9">
        <w:rPr>
          <w:sz w:val="28"/>
          <w:szCs w:val="28"/>
          <w:lang w:val="kk-KZ"/>
        </w:rPr>
        <w:t xml:space="preserve"> 2000</w:t>
      </w:r>
      <w:r w:rsidR="00035BA5" w:rsidRPr="005779F9">
        <w:rPr>
          <w:sz w:val="28"/>
          <w:szCs w:val="28"/>
          <w:lang w:val="kk-KZ"/>
        </w:rPr>
        <w:t>. - №</w:t>
      </w:r>
      <w:r w:rsidRPr="005779F9">
        <w:rPr>
          <w:sz w:val="28"/>
          <w:szCs w:val="28"/>
          <w:lang w:val="kk-KZ"/>
        </w:rPr>
        <w:t>122</w:t>
      </w:r>
      <w:r w:rsidR="00035BA5" w:rsidRPr="005779F9">
        <w:rPr>
          <w:sz w:val="28"/>
          <w:szCs w:val="28"/>
          <w:lang w:val="kk-KZ"/>
        </w:rPr>
        <w:t>. – Р.</w:t>
      </w:r>
      <w:r w:rsidRPr="005779F9">
        <w:rPr>
          <w:sz w:val="28"/>
          <w:szCs w:val="28"/>
          <w:lang w:val="kk-KZ"/>
        </w:rPr>
        <w:t>412–419.</w:t>
      </w:r>
    </w:p>
    <w:p w14:paraId="330AE98E" w14:textId="1F72EEB8"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Brookes S</w:t>
      </w:r>
      <w:r w:rsidR="00035BA5" w:rsidRPr="005779F9">
        <w:rPr>
          <w:sz w:val="28"/>
          <w:szCs w:val="28"/>
          <w:lang w:val="kk-KZ"/>
        </w:rPr>
        <w:t>.</w:t>
      </w:r>
      <w:r w:rsidRPr="005779F9">
        <w:rPr>
          <w:sz w:val="28"/>
          <w:szCs w:val="28"/>
          <w:lang w:val="kk-KZ"/>
        </w:rPr>
        <w:t>J</w:t>
      </w:r>
      <w:r w:rsidR="00035BA5" w:rsidRPr="005779F9">
        <w:rPr>
          <w:sz w:val="28"/>
          <w:szCs w:val="28"/>
          <w:lang w:val="kk-KZ"/>
        </w:rPr>
        <w:t>.</w:t>
      </w:r>
      <w:r w:rsidRPr="005779F9">
        <w:rPr>
          <w:sz w:val="28"/>
          <w:szCs w:val="28"/>
          <w:lang w:val="kk-KZ"/>
        </w:rPr>
        <w:t>, Cant R</w:t>
      </w:r>
      <w:r w:rsidR="00035BA5" w:rsidRPr="005779F9">
        <w:rPr>
          <w:sz w:val="28"/>
          <w:szCs w:val="28"/>
          <w:lang w:val="kk-KZ"/>
        </w:rPr>
        <w:t>.</w:t>
      </w:r>
      <w:r w:rsidRPr="005779F9">
        <w:rPr>
          <w:sz w:val="28"/>
          <w:szCs w:val="28"/>
          <w:lang w:val="kk-KZ"/>
        </w:rPr>
        <w:t>S</w:t>
      </w:r>
      <w:r w:rsidR="00035BA5" w:rsidRPr="005779F9">
        <w:rPr>
          <w:sz w:val="28"/>
          <w:szCs w:val="28"/>
          <w:lang w:val="kk-KZ"/>
        </w:rPr>
        <w:t>.</w:t>
      </w:r>
      <w:r w:rsidRPr="005779F9">
        <w:rPr>
          <w:sz w:val="28"/>
          <w:szCs w:val="28"/>
          <w:lang w:val="kk-KZ"/>
        </w:rPr>
        <w:t>, Dupere I</w:t>
      </w:r>
      <w:r w:rsidR="00035BA5" w:rsidRPr="005779F9">
        <w:rPr>
          <w:sz w:val="28"/>
          <w:szCs w:val="28"/>
          <w:lang w:val="kk-KZ"/>
        </w:rPr>
        <w:t>.</w:t>
      </w:r>
      <w:r w:rsidRPr="005779F9">
        <w:rPr>
          <w:sz w:val="28"/>
          <w:szCs w:val="28"/>
          <w:lang w:val="kk-KZ"/>
        </w:rPr>
        <w:t>D</w:t>
      </w:r>
      <w:r w:rsidR="00035BA5" w:rsidRPr="005779F9">
        <w:rPr>
          <w:sz w:val="28"/>
          <w:szCs w:val="28"/>
          <w:lang w:val="kk-KZ"/>
        </w:rPr>
        <w:t>.</w:t>
      </w:r>
      <w:r w:rsidRPr="005779F9">
        <w:rPr>
          <w:sz w:val="28"/>
          <w:szCs w:val="28"/>
          <w:lang w:val="kk-KZ"/>
        </w:rPr>
        <w:t>J</w:t>
      </w:r>
      <w:r w:rsidR="00035BA5" w:rsidRPr="005779F9">
        <w:rPr>
          <w:sz w:val="28"/>
          <w:szCs w:val="28"/>
          <w:lang w:val="kk-KZ"/>
        </w:rPr>
        <w:t>.</w:t>
      </w:r>
      <w:r w:rsidRPr="005779F9">
        <w:rPr>
          <w:sz w:val="28"/>
          <w:szCs w:val="28"/>
          <w:lang w:val="kk-KZ"/>
        </w:rPr>
        <w:t>, Dowling A</w:t>
      </w:r>
      <w:r w:rsidR="00035BA5" w:rsidRPr="005779F9">
        <w:rPr>
          <w:sz w:val="28"/>
          <w:szCs w:val="28"/>
          <w:lang w:val="kk-KZ"/>
        </w:rPr>
        <w:t>.</w:t>
      </w:r>
      <w:r w:rsidRPr="005779F9">
        <w:rPr>
          <w:sz w:val="28"/>
          <w:szCs w:val="28"/>
          <w:lang w:val="kk-KZ"/>
        </w:rPr>
        <w:t>P. Computational modeling of selfexcited combustion instabilities</w:t>
      </w:r>
      <w:r w:rsidR="00035BA5" w:rsidRPr="005779F9">
        <w:rPr>
          <w:sz w:val="28"/>
          <w:szCs w:val="28"/>
          <w:lang w:val="kk-KZ"/>
        </w:rPr>
        <w:t xml:space="preserve"> //</w:t>
      </w:r>
      <w:r w:rsidRPr="005779F9">
        <w:rPr>
          <w:sz w:val="28"/>
          <w:szCs w:val="28"/>
          <w:lang w:val="kk-KZ"/>
        </w:rPr>
        <w:t xml:space="preserve"> Journal of Engineering for Gas Turbines and Power</w:t>
      </w:r>
      <w:r w:rsidR="00035BA5" w:rsidRPr="005779F9">
        <w:rPr>
          <w:sz w:val="28"/>
          <w:szCs w:val="28"/>
          <w:lang w:val="kk-KZ"/>
        </w:rPr>
        <w:t>. –</w:t>
      </w:r>
      <w:r w:rsidRPr="005779F9">
        <w:rPr>
          <w:sz w:val="28"/>
          <w:szCs w:val="28"/>
          <w:lang w:val="kk-KZ"/>
        </w:rPr>
        <w:t xml:space="preserve"> 2001</w:t>
      </w:r>
      <w:r w:rsidR="00035BA5" w:rsidRPr="005779F9">
        <w:rPr>
          <w:sz w:val="28"/>
          <w:szCs w:val="28"/>
          <w:lang w:val="kk-KZ"/>
        </w:rPr>
        <w:t>. - №</w:t>
      </w:r>
      <w:r w:rsidRPr="005779F9">
        <w:rPr>
          <w:sz w:val="28"/>
          <w:szCs w:val="28"/>
          <w:lang w:val="kk-KZ"/>
        </w:rPr>
        <w:t>123</w:t>
      </w:r>
      <w:r w:rsidR="00035BA5" w:rsidRPr="005779F9">
        <w:rPr>
          <w:sz w:val="28"/>
          <w:szCs w:val="28"/>
          <w:lang w:val="kk-KZ"/>
        </w:rPr>
        <w:t>. – Р.</w:t>
      </w:r>
      <w:r w:rsidRPr="005779F9">
        <w:rPr>
          <w:sz w:val="28"/>
          <w:szCs w:val="28"/>
          <w:lang w:val="kk-KZ"/>
        </w:rPr>
        <w:t>322–326.</w:t>
      </w:r>
    </w:p>
    <w:p w14:paraId="44AEBD5C" w14:textId="789ECFAD"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Zhu M</w:t>
      </w:r>
      <w:r w:rsidR="00035BA5" w:rsidRPr="005779F9">
        <w:rPr>
          <w:sz w:val="28"/>
          <w:szCs w:val="28"/>
          <w:lang w:val="kk-KZ"/>
        </w:rPr>
        <w:t>.</w:t>
      </w:r>
      <w:r w:rsidRPr="005779F9">
        <w:rPr>
          <w:sz w:val="28"/>
          <w:szCs w:val="28"/>
          <w:lang w:val="kk-KZ"/>
        </w:rPr>
        <w:t>, Dowling A</w:t>
      </w:r>
      <w:r w:rsidR="00035BA5" w:rsidRPr="005779F9">
        <w:rPr>
          <w:sz w:val="28"/>
          <w:szCs w:val="28"/>
          <w:lang w:val="kk-KZ"/>
        </w:rPr>
        <w:t>.</w:t>
      </w:r>
      <w:r w:rsidRPr="005779F9">
        <w:rPr>
          <w:sz w:val="28"/>
          <w:szCs w:val="28"/>
          <w:lang w:val="kk-KZ"/>
        </w:rPr>
        <w:t>P</w:t>
      </w:r>
      <w:r w:rsidR="00035BA5" w:rsidRPr="005779F9">
        <w:rPr>
          <w:sz w:val="28"/>
          <w:szCs w:val="28"/>
          <w:lang w:val="kk-KZ"/>
        </w:rPr>
        <w:t>.</w:t>
      </w:r>
      <w:r w:rsidRPr="005779F9">
        <w:rPr>
          <w:sz w:val="28"/>
          <w:szCs w:val="28"/>
          <w:lang w:val="kk-KZ"/>
        </w:rPr>
        <w:t>, Bray K</w:t>
      </w:r>
      <w:r w:rsidR="00035BA5" w:rsidRPr="005779F9">
        <w:rPr>
          <w:sz w:val="28"/>
          <w:szCs w:val="28"/>
          <w:lang w:val="kk-KZ"/>
        </w:rPr>
        <w:t>.</w:t>
      </w:r>
      <w:r w:rsidRPr="005779F9">
        <w:rPr>
          <w:sz w:val="28"/>
          <w:szCs w:val="28"/>
          <w:lang w:val="kk-KZ"/>
        </w:rPr>
        <w:t>N</w:t>
      </w:r>
      <w:r w:rsidR="00035BA5" w:rsidRPr="005779F9">
        <w:rPr>
          <w:sz w:val="28"/>
          <w:szCs w:val="28"/>
          <w:lang w:val="kk-KZ"/>
        </w:rPr>
        <w:t>.</w:t>
      </w:r>
      <w:r w:rsidRPr="005779F9">
        <w:rPr>
          <w:sz w:val="28"/>
          <w:szCs w:val="28"/>
          <w:lang w:val="kk-KZ"/>
        </w:rPr>
        <w:t>C. Transfer function calculations for aero-engine combustion oscillations</w:t>
      </w:r>
      <w:r w:rsidR="00035BA5" w:rsidRPr="005779F9">
        <w:rPr>
          <w:sz w:val="28"/>
          <w:szCs w:val="28"/>
          <w:lang w:val="kk-KZ"/>
        </w:rPr>
        <w:t xml:space="preserve"> //</w:t>
      </w:r>
      <w:r w:rsidRPr="005779F9">
        <w:rPr>
          <w:sz w:val="28"/>
          <w:szCs w:val="28"/>
          <w:lang w:val="kk-KZ"/>
        </w:rPr>
        <w:t xml:space="preserve"> Journal of Engineering for Gas Turbines and Power</w:t>
      </w:r>
      <w:r w:rsidR="00035BA5" w:rsidRPr="005779F9">
        <w:rPr>
          <w:sz w:val="28"/>
          <w:szCs w:val="28"/>
          <w:lang w:val="kk-KZ"/>
        </w:rPr>
        <w:t>. -</w:t>
      </w:r>
      <w:r w:rsidRPr="005779F9">
        <w:rPr>
          <w:sz w:val="28"/>
          <w:szCs w:val="28"/>
          <w:lang w:val="kk-KZ"/>
        </w:rPr>
        <w:t xml:space="preserve"> 2005</w:t>
      </w:r>
      <w:r w:rsidR="00035BA5" w:rsidRPr="005779F9">
        <w:rPr>
          <w:sz w:val="28"/>
          <w:szCs w:val="28"/>
          <w:lang w:val="kk-KZ"/>
        </w:rPr>
        <w:t>. - №</w:t>
      </w:r>
      <w:r w:rsidRPr="005779F9">
        <w:rPr>
          <w:sz w:val="28"/>
          <w:szCs w:val="28"/>
          <w:lang w:val="kk-KZ"/>
        </w:rPr>
        <w:t>127</w:t>
      </w:r>
      <w:r w:rsidR="00035BA5" w:rsidRPr="005779F9">
        <w:rPr>
          <w:sz w:val="28"/>
          <w:szCs w:val="28"/>
          <w:lang w:val="kk-KZ"/>
        </w:rPr>
        <w:t>. – Р.</w:t>
      </w:r>
      <w:r w:rsidRPr="005779F9">
        <w:rPr>
          <w:sz w:val="28"/>
          <w:szCs w:val="28"/>
          <w:lang w:val="kk-KZ"/>
        </w:rPr>
        <w:t>18–26.</w:t>
      </w:r>
    </w:p>
    <w:p w14:paraId="7EA344EA" w14:textId="2F711E5E"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Zhu M</w:t>
      </w:r>
      <w:r w:rsidR="00035BA5" w:rsidRPr="005779F9">
        <w:rPr>
          <w:sz w:val="28"/>
          <w:szCs w:val="28"/>
          <w:lang w:val="kk-KZ"/>
        </w:rPr>
        <w:t>.</w:t>
      </w:r>
      <w:r w:rsidRPr="005779F9">
        <w:rPr>
          <w:sz w:val="28"/>
          <w:szCs w:val="28"/>
          <w:lang w:val="kk-KZ"/>
        </w:rPr>
        <w:t>, Dowling A</w:t>
      </w:r>
      <w:r w:rsidR="00035BA5" w:rsidRPr="005779F9">
        <w:rPr>
          <w:sz w:val="28"/>
          <w:szCs w:val="28"/>
          <w:lang w:val="kk-KZ"/>
        </w:rPr>
        <w:t>.</w:t>
      </w:r>
      <w:r w:rsidRPr="005779F9">
        <w:rPr>
          <w:sz w:val="28"/>
          <w:szCs w:val="28"/>
          <w:lang w:val="kk-KZ"/>
        </w:rPr>
        <w:t>P</w:t>
      </w:r>
      <w:r w:rsidR="00035BA5" w:rsidRPr="005779F9">
        <w:rPr>
          <w:sz w:val="28"/>
          <w:szCs w:val="28"/>
          <w:lang w:val="kk-KZ"/>
        </w:rPr>
        <w:t>.</w:t>
      </w:r>
      <w:r w:rsidRPr="005779F9">
        <w:rPr>
          <w:sz w:val="28"/>
          <w:szCs w:val="28"/>
          <w:lang w:val="kk-KZ"/>
        </w:rPr>
        <w:t>, Bray K</w:t>
      </w:r>
      <w:r w:rsidR="00035BA5" w:rsidRPr="005779F9">
        <w:rPr>
          <w:sz w:val="28"/>
          <w:szCs w:val="28"/>
          <w:lang w:val="kk-KZ"/>
        </w:rPr>
        <w:t>.</w:t>
      </w:r>
      <w:r w:rsidRPr="005779F9">
        <w:rPr>
          <w:sz w:val="28"/>
          <w:szCs w:val="28"/>
          <w:lang w:val="kk-KZ"/>
        </w:rPr>
        <w:t>N</w:t>
      </w:r>
      <w:r w:rsidR="00035BA5" w:rsidRPr="005779F9">
        <w:rPr>
          <w:sz w:val="28"/>
          <w:szCs w:val="28"/>
          <w:lang w:val="kk-KZ"/>
        </w:rPr>
        <w:t>.</w:t>
      </w:r>
      <w:r w:rsidRPr="005779F9">
        <w:rPr>
          <w:sz w:val="28"/>
          <w:szCs w:val="28"/>
          <w:lang w:val="kk-KZ"/>
        </w:rPr>
        <w:t>C. Self-excited oscillations in combustors with spray atomizers</w:t>
      </w:r>
      <w:r w:rsidR="00035BA5" w:rsidRPr="005779F9">
        <w:rPr>
          <w:sz w:val="28"/>
          <w:szCs w:val="28"/>
          <w:lang w:val="kk-KZ"/>
        </w:rPr>
        <w:t xml:space="preserve"> //</w:t>
      </w:r>
      <w:r w:rsidRPr="005779F9">
        <w:rPr>
          <w:sz w:val="28"/>
          <w:szCs w:val="28"/>
          <w:lang w:val="kk-KZ"/>
        </w:rPr>
        <w:t xml:space="preserve"> Journal of Engineering for Gas Turbines and Power</w:t>
      </w:r>
      <w:r w:rsidR="00035BA5" w:rsidRPr="005779F9">
        <w:rPr>
          <w:sz w:val="28"/>
          <w:szCs w:val="28"/>
          <w:lang w:val="kk-KZ"/>
        </w:rPr>
        <w:t xml:space="preserve">. - </w:t>
      </w:r>
      <w:r w:rsidRPr="005779F9">
        <w:rPr>
          <w:sz w:val="28"/>
          <w:szCs w:val="28"/>
          <w:lang w:val="kk-KZ"/>
        </w:rPr>
        <w:t xml:space="preserve"> 2001</w:t>
      </w:r>
      <w:r w:rsidR="00035BA5" w:rsidRPr="005779F9">
        <w:rPr>
          <w:sz w:val="28"/>
          <w:szCs w:val="28"/>
          <w:lang w:val="kk-KZ"/>
        </w:rPr>
        <w:t>. - №</w:t>
      </w:r>
      <w:r w:rsidRPr="005779F9">
        <w:rPr>
          <w:sz w:val="28"/>
          <w:szCs w:val="28"/>
          <w:lang w:val="kk-KZ"/>
        </w:rPr>
        <w:t>123</w:t>
      </w:r>
      <w:r w:rsidR="00035BA5" w:rsidRPr="005779F9">
        <w:rPr>
          <w:sz w:val="28"/>
          <w:szCs w:val="28"/>
          <w:lang w:val="kk-KZ"/>
        </w:rPr>
        <w:t>. – Р.</w:t>
      </w:r>
      <w:r w:rsidRPr="005779F9">
        <w:rPr>
          <w:sz w:val="28"/>
          <w:szCs w:val="28"/>
          <w:lang w:val="kk-KZ"/>
        </w:rPr>
        <w:t>779–786.</w:t>
      </w:r>
    </w:p>
    <w:p w14:paraId="5897C4AF" w14:textId="78A8ABDC"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Brewster B</w:t>
      </w:r>
      <w:r w:rsidR="00035BA5" w:rsidRPr="005779F9">
        <w:rPr>
          <w:sz w:val="28"/>
          <w:szCs w:val="28"/>
          <w:lang w:val="kk-KZ"/>
        </w:rPr>
        <w:t>.</w:t>
      </w:r>
      <w:r w:rsidRPr="005779F9">
        <w:rPr>
          <w:sz w:val="28"/>
          <w:szCs w:val="28"/>
          <w:lang w:val="kk-KZ"/>
        </w:rPr>
        <w:t>S</w:t>
      </w:r>
      <w:r w:rsidR="00035BA5" w:rsidRPr="005779F9">
        <w:rPr>
          <w:sz w:val="28"/>
          <w:szCs w:val="28"/>
          <w:lang w:val="kk-KZ"/>
        </w:rPr>
        <w:t>.</w:t>
      </w:r>
      <w:r w:rsidRPr="005779F9">
        <w:rPr>
          <w:sz w:val="28"/>
          <w:szCs w:val="28"/>
          <w:lang w:val="kk-KZ"/>
        </w:rPr>
        <w:t>, Cannon S</w:t>
      </w:r>
      <w:r w:rsidR="00035BA5" w:rsidRPr="005779F9">
        <w:rPr>
          <w:sz w:val="28"/>
          <w:szCs w:val="28"/>
          <w:lang w:val="kk-KZ"/>
        </w:rPr>
        <w:t>.</w:t>
      </w:r>
      <w:r w:rsidRPr="005779F9">
        <w:rPr>
          <w:sz w:val="28"/>
          <w:szCs w:val="28"/>
          <w:lang w:val="kk-KZ"/>
        </w:rPr>
        <w:t>M</w:t>
      </w:r>
      <w:r w:rsidR="00035BA5" w:rsidRPr="005779F9">
        <w:rPr>
          <w:sz w:val="28"/>
          <w:szCs w:val="28"/>
          <w:lang w:val="kk-KZ"/>
        </w:rPr>
        <w:t>.</w:t>
      </w:r>
      <w:r w:rsidRPr="005779F9">
        <w:rPr>
          <w:sz w:val="28"/>
          <w:szCs w:val="28"/>
          <w:lang w:val="kk-KZ"/>
        </w:rPr>
        <w:t>, Farmer J</w:t>
      </w:r>
      <w:r w:rsidR="00035BA5" w:rsidRPr="005779F9">
        <w:rPr>
          <w:sz w:val="28"/>
          <w:szCs w:val="28"/>
          <w:lang w:val="kk-KZ"/>
        </w:rPr>
        <w:t>.</w:t>
      </w:r>
      <w:r w:rsidRPr="005779F9">
        <w:rPr>
          <w:sz w:val="28"/>
          <w:szCs w:val="28"/>
          <w:lang w:val="kk-KZ"/>
        </w:rPr>
        <w:t>R</w:t>
      </w:r>
      <w:r w:rsidR="00035BA5" w:rsidRPr="005779F9">
        <w:rPr>
          <w:sz w:val="28"/>
          <w:szCs w:val="28"/>
          <w:lang w:val="kk-KZ"/>
        </w:rPr>
        <w:t>.</w:t>
      </w:r>
      <w:r w:rsidRPr="005779F9">
        <w:rPr>
          <w:sz w:val="28"/>
          <w:szCs w:val="28"/>
          <w:lang w:val="kk-KZ"/>
        </w:rPr>
        <w:t>, Meng F. Modeling of lean premixed combustion in stationary gas turbines</w:t>
      </w:r>
      <w:r w:rsidR="00035BA5" w:rsidRPr="005779F9">
        <w:rPr>
          <w:sz w:val="28"/>
          <w:szCs w:val="28"/>
          <w:lang w:val="kk-KZ"/>
        </w:rPr>
        <w:t xml:space="preserve"> // </w:t>
      </w:r>
      <w:r w:rsidRPr="005779F9">
        <w:rPr>
          <w:sz w:val="28"/>
          <w:szCs w:val="28"/>
          <w:lang w:val="kk-KZ"/>
        </w:rPr>
        <w:t>Progress in Energy and Combustion Science</w:t>
      </w:r>
      <w:r w:rsidR="00DC4375" w:rsidRPr="005779F9">
        <w:rPr>
          <w:sz w:val="28"/>
          <w:szCs w:val="28"/>
          <w:lang w:val="kk-KZ"/>
        </w:rPr>
        <w:t>. –</w:t>
      </w:r>
      <w:r w:rsidRPr="005779F9">
        <w:rPr>
          <w:sz w:val="28"/>
          <w:szCs w:val="28"/>
          <w:lang w:val="kk-KZ"/>
        </w:rPr>
        <w:t xml:space="preserve"> 1999</w:t>
      </w:r>
      <w:r w:rsidR="00DC4375" w:rsidRPr="005779F9">
        <w:rPr>
          <w:sz w:val="28"/>
          <w:szCs w:val="28"/>
          <w:lang w:val="kk-KZ"/>
        </w:rPr>
        <w:t>. - №</w:t>
      </w:r>
      <w:r w:rsidRPr="005779F9">
        <w:rPr>
          <w:sz w:val="28"/>
          <w:szCs w:val="28"/>
          <w:lang w:val="kk-KZ"/>
        </w:rPr>
        <w:t>25</w:t>
      </w:r>
      <w:r w:rsidR="00DC4375" w:rsidRPr="005779F9">
        <w:rPr>
          <w:sz w:val="28"/>
          <w:szCs w:val="28"/>
          <w:lang w:val="kk-KZ"/>
        </w:rPr>
        <w:t xml:space="preserve">.  – Р. </w:t>
      </w:r>
      <w:r w:rsidRPr="005779F9">
        <w:rPr>
          <w:sz w:val="28"/>
          <w:szCs w:val="28"/>
          <w:lang w:val="kk-KZ"/>
        </w:rPr>
        <w:t>353–385.</w:t>
      </w:r>
    </w:p>
    <w:p w14:paraId="51615B32" w14:textId="56460F9F"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 xml:space="preserve">Снегирёв А.Ю. Высокопроизводительные вычисления в технической физике. Численное моделирование турбулентных течений: </w:t>
      </w:r>
      <w:r w:rsidR="00DC4375" w:rsidRPr="005779F9">
        <w:rPr>
          <w:sz w:val="28"/>
          <w:szCs w:val="28"/>
          <w:lang w:val="kk-KZ"/>
        </w:rPr>
        <w:t>у</w:t>
      </w:r>
      <w:r w:rsidRPr="005779F9">
        <w:rPr>
          <w:sz w:val="28"/>
          <w:szCs w:val="28"/>
          <w:lang w:val="kk-KZ"/>
        </w:rPr>
        <w:t xml:space="preserve">чеб. пособие. </w:t>
      </w:r>
      <w:r w:rsidR="00DC4375" w:rsidRPr="005779F9">
        <w:rPr>
          <w:sz w:val="28"/>
          <w:szCs w:val="28"/>
          <w:lang w:val="kk-KZ"/>
        </w:rPr>
        <w:t xml:space="preserve">- </w:t>
      </w:r>
      <w:r w:rsidRPr="005779F9">
        <w:rPr>
          <w:sz w:val="28"/>
          <w:szCs w:val="28"/>
          <w:lang w:val="kk-KZ"/>
        </w:rPr>
        <w:t>СПб.: Издательство Политехн. ун-та, 2009. — 143 с.</w:t>
      </w:r>
    </w:p>
    <w:p w14:paraId="1EF45D0A" w14:textId="77777777"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Фрик П.Г. Турбулентность: модели и подходы. – Пермь: Пермский государственный технологический университет. – 1999. – Ч.2. – 136 с.</w:t>
      </w:r>
    </w:p>
    <w:p w14:paraId="1FA2143D" w14:textId="77777777"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Белов И.А., Исаев С.А. Моделирование турбулентных течений. Учебное пособие. Балт. гос. техн. ун-т. – СПб., 2001. – 108 с.</w:t>
      </w:r>
    </w:p>
    <w:p w14:paraId="27EF2634" w14:textId="51E5042A" w:rsidR="00E534B7" w:rsidRPr="005779F9" w:rsidRDefault="00FA7DD5" w:rsidP="00565EFD">
      <w:pPr>
        <w:pStyle w:val="ae"/>
        <w:numPr>
          <w:ilvl w:val="0"/>
          <w:numId w:val="10"/>
        </w:numPr>
        <w:ind w:left="0" w:firstLine="709"/>
        <w:jc w:val="both"/>
        <w:rPr>
          <w:sz w:val="28"/>
          <w:szCs w:val="28"/>
          <w:lang w:val="kk-KZ"/>
        </w:rPr>
      </w:pPr>
      <w:r w:rsidRPr="005779F9">
        <w:rPr>
          <w:sz w:val="28"/>
          <w:szCs w:val="28"/>
          <w:lang w:val="kk-KZ"/>
        </w:rPr>
        <w:t>ANSYS Fluent Theory Guide</w:t>
      </w:r>
      <w:r w:rsidR="000037E9" w:rsidRPr="005779F9">
        <w:rPr>
          <w:sz w:val="28"/>
          <w:szCs w:val="28"/>
          <w:lang w:val="kk-KZ"/>
        </w:rPr>
        <w:t xml:space="preserve"> // </w:t>
      </w:r>
      <w:r w:rsidRPr="005779F9">
        <w:rPr>
          <w:sz w:val="28"/>
          <w:szCs w:val="28"/>
          <w:lang w:val="kk-KZ"/>
        </w:rPr>
        <w:t>Technology Drive Canonsburg</w:t>
      </w:r>
      <w:r w:rsidR="00DC4375" w:rsidRPr="005779F9">
        <w:rPr>
          <w:sz w:val="28"/>
          <w:szCs w:val="28"/>
          <w:lang w:val="kk-KZ"/>
        </w:rPr>
        <w:t xml:space="preserve">. -  </w:t>
      </w:r>
      <w:r w:rsidRPr="005779F9">
        <w:rPr>
          <w:sz w:val="28"/>
          <w:szCs w:val="28"/>
          <w:lang w:val="kk-KZ"/>
        </w:rPr>
        <w:t>2013.</w:t>
      </w:r>
    </w:p>
    <w:p w14:paraId="425DE970" w14:textId="4DB54851" w:rsidR="00FA7DD5" w:rsidRPr="005779F9" w:rsidRDefault="00FA7DD5" w:rsidP="00565EFD">
      <w:pPr>
        <w:pStyle w:val="ae"/>
        <w:numPr>
          <w:ilvl w:val="0"/>
          <w:numId w:val="10"/>
        </w:numPr>
        <w:ind w:left="0" w:firstLine="709"/>
        <w:jc w:val="both"/>
        <w:rPr>
          <w:sz w:val="28"/>
          <w:szCs w:val="28"/>
          <w:lang w:val="kk-KZ"/>
        </w:rPr>
      </w:pPr>
      <w:r w:rsidRPr="005779F9">
        <w:rPr>
          <w:color w:val="000000"/>
          <w:sz w:val="28"/>
          <w:szCs w:val="28"/>
        </w:rPr>
        <w:t xml:space="preserve">Патент на </w:t>
      </w:r>
      <w:r w:rsidRPr="005779F9">
        <w:rPr>
          <w:color w:val="000000"/>
          <w:sz w:val="28"/>
          <w:szCs w:val="28"/>
          <w:lang w:val="kk-KZ"/>
        </w:rPr>
        <w:t>изобретение</w:t>
      </w:r>
      <w:r w:rsidRPr="005779F9">
        <w:rPr>
          <w:color w:val="000000"/>
          <w:sz w:val="28"/>
          <w:szCs w:val="28"/>
        </w:rPr>
        <w:t xml:space="preserve"> РК №35652. </w:t>
      </w:r>
      <w:r w:rsidRPr="005779F9">
        <w:rPr>
          <w:rFonts w:ascii="TimesNewRomanPSMT" w:hAnsi="TimesNewRomanPSMT"/>
          <w:color w:val="000000"/>
          <w:sz w:val="28"/>
          <w:szCs w:val="28"/>
        </w:rPr>
        <w:t>Микрофакельная горелка для сжигания синтетических газов</w:t>
      </w:r>
      <w:r w:rsidRPr="005779F9">
        <w:rPr>
          <w:color w:val="000000"/>
          <w:sz w:val="28"/>
          <w:szCs w:val="28"/>
        </w:rPr>
        <w:t>.</w:t>
      </w:r>
      <w:r w:rsidR="000037E9" w:rsidRPr="005779F9">
        <w:rPr>
          <w:color w:val="000000"/>
          <w:sz w:val="28"/>
          <w:szCs w:val="28"/>
        </w:rPr>
        <w:t xml:space="preserve"> </w:t>
      </w:r>
      <w:r w:rsidRPr="005779F9">
        <w:rPr>
          <w:color w:val="000000"/>
          <w:sz w:val="28"/>
          <w:szCs w:val="28"/>
          <w:lang w:val="kk-KZ"/>
        </w:rPr>
        <w:t xml:space="preserve">Ануарбеков М.А., </w:t>
      </w:r>
      <w:r w:rsidRPr="005779F9">
        <w:rPr>
          <w:color w:val="000000"/>
          <w:sz w:val="28"/>
          <w:szCs w:val="28"/>
        </w:rPr>
        <w:t>Достияров А.М.</w:t>
      </w:r>
      <w:r w:rsidRPr="005779F9">
        <w:rPr>
          <w:color w:val="000000"/>
          <w:sz w:val="28"/>
          <w:szCs w:val="28"/>
          <w:lang w:val="kk-KZ"/>
        </w:rPr>
        <w:t>, Картджанов Н.Р.</w:t>
      </w:r>
      <w:r w:rsidRPr="005779F9">
        <w:rPr>
          <w:color w:val="000000"/>
          <w:sz w:val="28"/>
          <w:szCs w:val="28"/>
        </w:rPr>
        <w:t xml:space="preserve"> </w:t>
      </w:r>
      <w:r w:rsidRPr="005779F9">
        <w:rPr>
          <w:color w:val="000000"/>
          <w:sz w:val="28"/>
          <w:szCs w:val="28"/>
          <w:lang w:val="kk-KZ"/>
        </w:rPr>
        <w:t>06</w:t>
      </w:r>
      <w:r w:rsidRPr="005779F9">
        <w:rPr>
          <w:color w:val="000000"/>
          <w:sz w:val="28"/>
          <w:szCs w:val="28"/>
        </w:rPr>
        <w:t>.0</w:t>
      </w:r>
      <w:r w:rsidRPr="005779F9">
        <w:rPr>
          <w:color w:val="000000"/>
          <w:sz w:val="28"/>
          <w:szCs w:val="28"/>
          <w:lang w:val="kk-KZ"/>
        </w:rPr>
        <w:t>5</w:t>
      </w:r>
      <w:r w:rsidRPr="005779F9">
        <w:rPr>
          <w:color w:val="000000"/>
          <w:sz w:val="28"/>
          <w:szCs w:val="28"/>
        </w:rPr>
        <w:t xml:space="preserve">.2022. </w:t>
      </w:r>
    </w:p>
    <w:p w14:paraId="27D14A60" w14:textId="5D83C6C0" w:rsidR="00FA7DD5" w:rsidRPr="005779F9" w:rsidRDefault="00FA7DD5" w:rsidP="00565EFD">
      <w:pPr>
        <w:pStyle w:val="ae"/>
        <w:numPr>
          <w:ilvl w:val="0"/>
          <w:numId w:val="10"/>
        </w:numPr>
        <w:ind w:left="0" w:firstLine="709"/>
        <w:jc w:val="both"/>
        <w:rPr>
          <w:sz w:val="28"/>
          <w:szCs w:val="28"/>
          <w:lang w:val="kk-KZ"/>
        </w:rPr>
      </w:pPr>
      <w:r w:rsidRPr="005779F9">
        <w:rPr>
          <w:sz w:val="28"/>
          <w:szCs w:val="28"/>
        </w:rPr>
        <w:t>Хзмалян Д.М., Каган Я.А. Теория горения и топочные устройства</w:t>
      </w:r>
      <w:r w:rsidR="000037E9" w:rsidRPr="005779F9">
        <w:rPr>
          <w:sz w:val="28"/>
          <w:szCs w:val="28"/>
        </w:rPr>
        <w:t>: у</w:t>
      </w:r>
      <w:r w:rsidRPr="005779F9">
        <w:rPr>
          <w:sz w:val="28"/>
          <w:szCs w:val="28"/>
          <w:lang w:val="kk-KZ"/>
        </w:rPr>
        <w:t>чебное пособие</w:t>
      </w:r>
      <w:r w:rsidRPr="005779F9">
        <w:rPr>
          <w:sz w:val="28"/>
          <w:szCs w:val="28"/>
        </w:rPr>
        <w:t xml:space="preserve"> для студ. вузов. </w:t>
      </w:r>
      <w:r w:rsidR="000037E9" w:rsidRPr="005779F9">
        <w:rPr>
          <w:sz w:val="28"/>
          <w:szCs w:val="28"/>
        </w:rPr>
        <w:t xml:space="preserve">- </w:t>
      </w:r>
      <w:r w:rsidRPr="005779F9">
        <w:rPr>
          <w:sz w:val="28"/>
          <w:szCs w:val="28"/>
        </w:rPr>
        <w:t>М. «Энергия»,</w:t>
      </w:r>
      <w:r w:rsidRPr="005779F9">
        <w:rPr>
          <w:sz w:val="28"/>
          <w:szCs w:val="28"/>
          <w:lang w:val="kk-KZ"/>
        </w:rPr>
        <w:t xml:space="preserve"> 1976. –  С. </w:t>
      </w:r>
      <w:r w:rsidRPr="005779F9">
        <w:rPr>
          <w:sz w:val="28"/>
          <w:szCs w:val="28"/>
        </w:rPr>
        <w:t>174</w:t>
      </w:r>
      <w:r w:rsidRPr="005779F9">
        <w:rPr>
          <w:sz w:val="28"/>
          <w:szCs w:val="28"/>
          <w:lang w:val="kk-KZ"/>
        </w:rPr>
        <w:t xml:space="preserve"> - 175.</w:t>
      </w:r>
    </w:p>
    <w:p w14:paraId="231F12CD" w14:textId="50D3061A"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 xml:space="preserve">Патент </w:t>
      </w:r>
      <w:r w:rsidRPr="005779F9">
        <w:rPr>
          <w:sz w:val="28"/>
          <w:szCs w:val="28"/>
        </w:rPr>
        <w:t>RU2622353</w:t>
      </w:r>
      <w:r w:rsidRPr="005779F9">
        <w:rPr>
          <w:sz w:val="28"/>
          <w:szCs w:val="28"/>
          <w:lang w:val="kk-KZ"/>
        </w:rPr>
        <w:t xml:space="preserve">. Блок горелки для сжигания низкокалорийных газов Скачков Р.А., Менгер К., Гусев М.П., Сердюк К.М., Хан В.К. </w:t>
      </w:r>
      <w:r w:rsidR="000037E9" w:rsidRPr="005779F9">
        <w:rPr>
          <w:sz w:val="28"/>
          <w:szCs w:val="28"/>
          <w:lang w:val="kk-KZ"/>
        </w:rPr>
        <w:t>14.06.2017.</w:t>
      </w:r>
    </w:p>
    <w:p w14:paraId="7A2118B6" w14:textId="553B43F7"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Патент на изобретения SU №840580 A2, МПК F23D 15/00. Газомазутная горелка</w:t>
      </w:r>
      <w:r w:rsidR="000037E9" w:rsidRPr="005779F9">
        <w:rPr>
          <w:sz w:val="28"/>
          <w:szCs w:val="28"/>
          <w:lang w:val="kk-KZ"/>
        </w:rPr>
        <w:t>.</w:t>
      </w:r>
      <w:r w:rsidRPr="005779F9">
        <w:rPr>
          <w:sz w:val="28"/>
          <w:szCs w:val="28"/>
          <w:lang w:val="kk-KZ"/>
        </w:rPr>
        <w:t xml:space="preserve"> Закиров К.З., Цирульников Л.М. </w:t>
      </w:r>
      <w:r w:rsidR="000037E9" w:rsidRPr="005779F9">
        <w:rPr>
          <w:sz w:val="28"/>
          <w:szCs w:val="28"/>
          <w:lang w:val="kk-KZ"/>
        </w:rPr>
        <w:t>23.06.</w:t>
      </w:r>
      <w:r w:rsidRPr="005779F9">
        <w:rPr>
          <w:sz w:val="28"/>
          <w:szCs w:val="28"/>
          <w:lang w:val="kk-KZ"/>
        </w:rPr>
        <w:t>1981</w:t>
      </w:r>
      <w:r w:rsidR="000037E9" w:rsidRPr="005779F9">
        <w:rPr>
          <w:sz w:val="28"/>
          <w:szCs w:val="28"/>
          <w:lang w:val="kk-KZ"/>
        </w:rPr>
        <w:t>.</w:t>
      </w:r>
    </w:p>
    <w:p w14:paraId="62BE00F1" w14:textId="3AB50E4E" w:rsidR="00FA7DD5" w:rsidRPr="005779F9" w:rsidRDefault="00FA7DD5" w:rsidP="00565EFD">
      <w:pPr>
        <w:pStyle w:val="ae"/>
        <w:numPr>
          <w:ilvl w:val="0"/>
          <w:numId w:val="10"/>
        </w:numPr>
        <w:ind w:left="0" w:firstLine="709"/>
        <w:jc w:val="both"/>
        <w:rPr>
          <w:sz w:val="28"/>
          <w:szCs w:val="28"/>
          <w:lang w:val="kk-KZ"/>
        </w:rPr>
      </w:pPr>
      <w:r w:rsidRPr="005779F9">
        <w:rPr>
          <w:sz w:val="28"/>
          <w:szCs w:val="28"/>
          <w:lang w:val="kk-KZ"/>
        </w:rPr>
        <w:t>Патент на изобретения SU №1020696 A2, МПК F23D 11/10. Горелка</w:t>
      </w:r>
      <w:r w:rsidR="000037E9" w:rsidRPr="005779F9">
        <w:rPr>
          <w:sz w:val="28"/>
          <w:szCs w:val="28"/>
          <w:lang w:val="kk-KZ"/>
        </w:rPr>
        <w:t>.</w:t>
      </w:r>
      <w:r w:rsidRPr="005779F9">
        <w:rPr>
          <w:sz w:val="28"/>
          <w:szCs w:val="28"/>
          <w:lang w:val="kk-KZ"/>
        </w:rPr>
        <w:t xml:space="preserve"> Пчелкин Ю.М., Лебедев В.П., Достияров А.М., Денежкин Е.Н., Евленов В.И., Епинатьев А.М., Борунов О.И. </w:t>
      </w:r>
      <w:r w:rsidR="000037E9" w:rsidRPr="005779F9">
        <w:rPr>
          <w:sz w:val="28"/>
          <w:szCs w:val="28"/>
          <w:lang w:val="kk-KZ"/>
        </w:rPr>
        <w:t>30.05</w:t>
      </w:r>
      <w:r w:rsidRPr="005779F9">
        <w:rPr>
          <w:sz w:val="28"/>
          <w:szCs w:val="28"/>
          <w:lang w:val="kk-KZ"/>
        </w:rPr>
        <w:t>.1983</w:t>
      </w:r>
      <w:r w:rsidR="000037E9" w:rsidRPr="005779F9">
        <w:rPr>
          <w:sz w:val="28"/>
          <w:szCs w:val="28"/>
          <w:lang w:val="kk-KZ"/>
        </w:rPr>
        <w:t>.</w:t>
      </w:r>
    </w:p>
    <w:p w14:paraId="2E36FD16" w14:textId="77777777" w:rsidR="00FA7DD5" w:rsidRPr="005779F9" w:rsidRDefault="00FA7DD5" w:rsidP="00565EFD">
      <w:pPr>
        <w:pStyle w:val="ae"/>
        <w:numPr>
          <w:ilvl w:val="0"/>
          <w:numId w:val="10"/>
        </w:numPr>
        <w:ind w:left="0" w:firstLine="709"/>
        <w:jc w:val="both"/>
        <w:rPr>
          <w:rStyle w:val="fontstyle01"/>
          <w:b w:val="0"/>
          <w:bCs w:val="0"/>
          <w:color w:val="auto"/>
          <w:lang w:val="kk-KZ"/>
        </w:rPr>
      </w:pPr>
      <w:r w:rsidRPr="005779F9">
        <w:rPr>
          <w:rStyle w:val="fontstyle01"/>
          <w:b w:val="0"/>
        </w:rPr>
        <w:t>Пчелкин Ю.М.</w:t>
      </w:r>
      <w:r w:rsidRPr="005779F9">
        <w:rPr>
          <w:rStyle w:val="fontstyle01"/>
          <w:b w:val="0"/>
          <w:lang w:val="kk-KZ"/>
        </w:rPr>
        <w:t>, Лебедев В.П.</w:t>
      </w:r>
      <w:r w:rsidRPr="005779F9">
        <w:rPr>
          <w:rStyle w:val="fontstyle01"/>
          <w:b w:val="0"/>
        </w:rPr>
        <w:t xml:space="preserve"> Камеры сгорания газотурбинных двигателей. – М.:</w:t>
      </w:r>
      <w:r w:rsidRPr="005779F9">
        <w:rPr>
          <w:rStyle w:val="fontstyle01"/>
          <w:b w:val="0"/>
          <w:lang w:val="kk-KZ"/>
        </w:rPr>
        <w:t xml:space="preserve"> </w:t>
      </w:r>
      <w:r w:rsidRPr="005779F9">
        <w:rPr>
          <w:rStyle w:val="fontstyle01"/>
          <w:b w:val="0"/>
        </w:rPr>
        <w:t>Машиностроение, 19</w:t>
      </w:r>
      <w:r w:rsidRPr="005779F9">
        <w:rPr>
          <w:rStyle w:val="fontstyle01"/>
          <w:b w:val="0"/>
          <w:lang w:val="kk-KZ"/>
        </w:rPr>
        <w:t>7</w:t>
      </w:r>
      <w:r w:rsidRPr="005779F9">
        <w:rPr>
          <w:rStyle w:val="fontstyle01"/>
          <w:b w:val="0"/>
        </w:rPr>
        <w:t xml:space="preserve">8. – </w:t>
      </w:r>
      <w:r w:rsidRPr="005779F9">
        <w:rPr>
          <w:rStyle w:val="fontstyle01"/>
          <w:b w:val="0"/>
          <w:lang w:val="kk-KZ"/>
        </w:rPr>
        <w:t>64</w:t>
      </w:r>
      <w:r w:rsidRPr="005779F9">
        <w:rPr>
          <w:rStyle w:val="fontstyle01"/>
          <w:b w:val="0"/>
        </w:rPr>
        <w:t xml:space="preserve"> с.</w:t>
      </w:r>
    </w:p>
    <w:p w14:paraId="0E97FF2D" w14:textId="77777777" w:rsidR="00FA7DD5" w:rsidRPr="005779F9" w:rsidRDefault="00FA7DD5" w:rsidP="00565EFD">
      <w:pPr>
        <w:pStyle w:val="ae"/>
        <w:numPr>
          <w:ilvl w:val="0"/>
          <w:numId w:val="10"/>
        </w:numPr>
        <w:ind w:left="0" w:firstLine="709"/>
        <w:jc w:val="both"/>
        <w:rPr>
          <w:sz w:val="28"/>
          <w:szCs w:val="28"/>
          <w:lang w:val="kk-KZ"/>
        </w:rPr>
      </w:pPr>
      <w:r w:rsidRPr="005779F9">
        <w:rPr>
          <w:color w:val="000000"/>
          <w:sz w:val="28"/>
          <w:szCs w:val="28"/>
          <w:lang w:val="kk-KZ"/>
        </w:rPr>
        <w:t xml:space="preserve">Ануарбеков М.А., Айдымбаева Ж.А., Саракешова Н.Н. </w:t>
      </w:r>
      <w:r w:rsidRPr="005779F9">
        <w:rPr>
          <w:color w:val="000000"/>
          <w:sz w:val="28"/>
          <w:szCs w:val="28"/>
        </w:rPr>
        <w:t>Описание экспериментального стенда и результаты исследования горелочного устройства для сжигания синтетического газа</w:t>
      </w:r>
      <w:r w:rsidRPr="005779F9">
        <w:rPr>
          <w:color w:val="000000"/>
          <w:sz w:val="28"/>
          <w:szCs w:val="28"/>
          <w:lang w:val="kk-KZ"/>
        </w:rPr>
        <w:t xml:space="preserve"> // Вестник ПГУ. – 2023. - </w:t>
      </w:r>
      <w:r w:rsidRPr="005779F9">
        <w:rPr>
          <w:color w:val="231F20"/>
          <w:sz w:val="28"/>
          <w:szCs w:val="28"/>
        </w:rPr>
        <w:t>№1</w:t>
      </w:r>
      <w:r w:rsidRPr="005779F9">
        <w:rPr>
          <w:color w:val="231F20"/>
          <w:sz w:val="28"/>
          <w:szCs w:val="28"/>
          <w:lang w:val="kk-KZ"/>
        </w:rPr>
        <w:t>. – С. 61-73.</w:t>
      </w:r>
    </w:p>
    <w:p w14:paraId="78250E14" w14:textId="77777777" w:rsidR="00FA7DD5" w:rsidRPr="005779F9" w:rsidRDefault="00FA7DD5" w:rsidP="00565EFD">
      <w:pPr>
        <w:pStyle w:val="ae"/>
        <w:numPr>
          <w:ilvl w:val="0"/>
          <w:numId w:val="10"/>
        </w:numPr>
        <w:ind w:left="0" w:firstLine="709"/>
        <w:jc w:val="both"/>
        <w:rPr>
          <w:sz w:val="28"/>
          <w:szCs w:val="28"/>
          <w:lang w:val="kk-KZ"/>
        </w:rPr>
      </w:pPr>
      <w:r w:rsidRPr="005779F9">
        <w:rPr>
          <w:color w:val="000000"/>
          <w:sz w:val="28"/>
          <w:szCs w:val="28"/>
        </w:rPr>
        <w:t>Достияров А.М.,</w:t>
      </w:r>
      <w:r w:rsidRPr="005779F9">
        <w:rPr>
          <w:color w:val="000000"/>
          <w:sz w:val="28"/>
          <w:szCs w:val="28"/>
          <w:lang w:val="kk-KZ"/>
        </w:rPr>
        <w:t xml:space="preserve"> Ануарбеков М.А. </w:t>
      </w:r>
      <w:r w:rsidRPr="005779F9">
        <w:rPr>
          <w:color w:val="231F20"/>
          <w:sz w:val="28"/>
          <w:szCs w:val="28"/>
        </w:rPr>
        <w:t>Численное моделирование сжигания биогазового топлива в горелке</w:t>
      </w:r>
      <w:r w:rsidRPr="005779F9">
        <w:rPr>
          <w:color w:val="231F20"/>
          <w:sz w:val="28"/>
          <w:szCs w:val="28"/>
          <w:lang w:val="kk-KZ"/>
        </w:rPr>
        <w:t xml:space="preserve"> // Труды университета. – 2022. - </w:t>
      </w:r>
      <w:r w:rsidRPr="005779F9">
        <w:rPr>
          <w:color w:val="231F20"/>
          <w:sz w:val="28"/>
          <w:szCs w:val="28"/>
        </w:rPr>
        <w:t>№1(86)</w:t>
      </w:r>
      <w:r w:rsidRPr="005779F9">
        <w:rPr>
          <w:color w:val="231F20"/>
          <w:sz w:val="28"/>
          <w:szCs w:val="28"/>
          <w:lang w:val="kk-KZ"/>
        </w:rPr>
        <w:t>. - С. 278 – 285.</w:t>
      </w:r>
    </w:p>
    <w:p w14:paraId="43783953" w14:textId="77777777" w:rsidR="00944C00" w:rsidRPr="005779F9" w:rsidRDefault="00944C00" w:rsidP="00944C00">
      <w:pPr>
        <w:pStyle w:val="ae"/>
        <w:numPr>
          <w:ilvl w:val="0"/>
          <w:numId w:val="10"/>
        </w:numPr>
        <w:ind w:left="0" w:firstLine="709"/>
        <w:jc w:val="both"/>
        <w:rPr>
          <w:sz w:val="28"/>
          <w:szCs w:val="28"/>
          <w:lang w:val="kk-KZ"/>
        </w:rPr>
      </w:pPr>
      <w:r w:rsidRPr="005779F9">
        <w:rPr>
          <w:rStyle w:val="fontstyle01"/>
          <w:b w:val="0"/>
          <w:lang w:val="en-US"/>
        </w:rPr>
        <w:t>Sadykova S.B., Dostiyarov A.M., Zhumagulov M.G., Kartjanov N.R. The influence of turbulence on the efficiency and reliability of</w:t>
      </w:r>
      <w:r w:rsidRPr="005779F9">
        <w:rPr>
          <w:rStyle w:val="fontstyle01"/>
          <w:b w:val="0"/>
          <w:lang w:val="kk-KZ"/>
        </w:rPr>
        <w:t xml:space="preserve"> </w:t>
      </w:r>
      <w:r w:rsidRPr="005779F9">
        <w:rPr>
          <w:rStyle w:val="fontstyle01"/>
          <w:b w:val="0"/>
          <w:lang w:val="en-US"/>
        </w:rPr>
        <w:t xml:space="preserve">combustion chamber of the gas turbine // Thermal Science. – </w:t>
      </w:r>
      <w:r w:rsidRPr="005779F9">
        <w:rPr>
          <w:rStyle w:val="fontstyle01"/>
          <w:b w:val="0"/>
        </w:rPr>
        <w:t>Р</w:t>
      </w:r>
      <w:r w:rsidRPr="005779F9">
        <w:rPr>
          <w:rStyle w:val="fontstyle01"/>
          <w:b w:val="0"/>
          <w:lang w:val="en-US"/>
        </w:rPr>
        <w:t xml:space="preserve">. </w:t>
      </w:r>
      <w:r w:rsidRPr="005779F9">
        <w:rPr>
          <w:rStyle w:val="fontstyle01"/>
          <w:b w:val="0"/>
          <w:lang w:val="kk-KZ"/>
        </w:rPr>
        <w:t>4321</w:t>
      </w:r>
      <w:r w:rsidRPr="005779F9">
        <w:rPr>
          <w:rStyle w:val="fontstyle01"/>
          <w:b w:val="0"/>
          <w:lang w:val="en-US"/>
        </w:rPr>
        <w:t xml:space="preserve">-4332. </w:t>
      </w:r>
      <w:hyperlink r:id="rId115" w:history="1">
        <w:r w:rsidRPr="005779F9">
          <w:rPr>
            <w:rStyle w:val="af4"/>
            <w:sz w:val="28"/>
            <w:szCs w:val="28"/>
            <w:lang w:val="en-US"/>
          </w:rPr>
          <w:t>https://doi.org/10.2298/TSCI200831064S</w:t>
        </w:r>
      </w:hyperlink>
      <w:r w:rsidRPr="005779F9">
        <w:rPr>
          <w:rStyle w:val="fontstyle01"/>
          <w:b w:val="0"/>
          <w:lang w:val="kk-KZ"/>
        </w:rPr>
        <w:t xml:space="preserve">. </w:t>
      </w:r>
    </w:p>
    <w:p w14:paraId="763BEDFB" w14:textId="77777777" w:rsidR="00944C00" w:rsidRPr="005779F9" w:rsidRDefault="00944C00" w:rsidP="00944C00">
      <w:pPr>
        <w:pStyle w:val="a4"/>
        <w:numPr>
          <w:ilvl w:val="0"/>
          <w:numId w:val="10"/>
        </w:numPr>
        <w:ind w:left="0" w:firstLine="709"/>
        <w:jc w:val="both"/>
        <w:rPr>
          <w:bCs/>
          <w:color w:val="000000"/>
          <w:szCs w:val="28"/>
          <w:lang w:val="en-US"/>
        </w:rPr>
      </w:pPr>
      <w:r w:rsidRPr="005779F9">
        <w:rPr>
          <w:rStyle w:val="fontstyle01"/>
          <w:b w:val="0"/>
          <w:lang w:val="en-US"/>
        </w:rPr>
        <w:t>Brewster B.S., Cannon S.M., Farmer J.R., Meng F. Modeling of lean premixed combustion in stationary gas turbines // Progress in</w:t>
      </w:r>
      <w:r w:rsidRPr="005779F9">
        <w:rPr>
          <w:rStyle w:val="fontstyle01"/>
          <w:b w:val="0"/>
          <w:lang w:val="kk-KZ"/>
        </w:rPr>
        <w:t xml:space="preserve"> </w:t>
      </w:r>
      <w:r w:rsidRPr="005779F9">
        <w:rPr>
          <w:rStyle w:val="fontstyle01"/>
          <w:b w:val="0"/>
          <w:lang w:val="en-US"/>
        </w:rPr>
        <w:t xml:space="preserve">Energy and Combustion Science. - 1999. - №25. – </w:t>
      </w:r>
      <w:r w:rsidRPr="005779F9">
        <w:rPr>
          <w:rStyle w:val="fontstyle01"/>
          <w:b w:val="0"/>
        </w:rPr>
        <w:t>Р</w:t>
      </w:r>
      <w:r w:rsidRPr="005779F9">
        <w:rPr>
          <w:rStyle w:val="fontstyle01"/>
          <w:b w:val="0"/>
          <w:lang w:val="en-US"/>
        </w:rPr>
        <w:t>.353-385.</w:t>
      </w:r>
    </w:p>
    <w:p w14:paraId="7425A54D" w14:textId="77777777" w:rsidR="00944C00" w:rsidRPr="005779F9" w:rsidRDefault="00944C00" w:rsidP="00944C00">
      <w:pPr>
        <w:pStyle w:val="ae"/>
        <w:numPr>
          <w:ilvl w:val="0"/>
          <w:numId w:val="10"/>
        </w:numPr>
        <w:ind w:left="0" w:firstLine="709"/>
        <w:jc w:val="both"/>
        <w:rPr>
          <w:rStyle w:val="fontstyle01"/>
          <w:b w:val="0"/>
          <w:bCs w:val="0"/>
          <w:color w:val="auto"/>
          <w:lang w:val="kk-KZ"/>
        </w:rPr>
      </w:pPr>
      <w:r w:rsidRPr="005779F9">
        <w:rPr>
          <w:rStyle w:val="fontstyle01"/>
          <w:b w:val="0"/>
          <w:lang w:val="en-US"/>
        </w:rPr>
        <w:t xml:space="preserve">User Guide. Introduction to COMSOL Multiphysics. Electronic resource </w:t>
      </w:r>
      <w:hyperlink r:id="rId116" w:history="1">
        <w:r w:rsidRPr="005779F9">
          <w:rPr>
            <w:rStyle w:val="af4"/>
            <w:sz w:val="28"/>
            <w:szCs w:val="28"/>
            <w:lang w:val="en-US"/>
          </w:rPr>
          <w:t>www.comsol.ru</w:t>
        </w:r>
      </w:hyperlink>
      <w:r w:rsidRPr="005779F9">
        <w:rPr>
          <w:rStyle w:val="fontstyle01"/>
          <w:b w:val="0"/>
          <w:color w:val="1F497D" w:themeColor="text2"/>
          <w:lang w:val="en-US"/>
        </w:rPr>
        <w:t xml:space="preserve">. </w:t>
      </w:r>
      <w:r w:rsidRPr="005779F9">
        <w:rPr>
          <w:rStyle w:val="fontstyle01"/>
          <w:b w:val="0"/>
          <w:color w:val="auto"/>
          <w:lang w:val="kk-KZ"/>
        </w:rPr>
        <w:t>15.05.2022</w:t>
      </w:r>
      <w:r w:rsidRPr="005779F9">
        <w:rPr>
          <w:rStyle w:val="fontstyle01"/>
          <w:b w:val="0"/>
          <w:color w:val="auto"/>
        </w:rPr>
        <w:t>.</w:t>
      </w:r>
    </w:p>
    <w:p w14:paraId="63436332" w14:textId="77777777" w:rsidR="00944C00" w:rsidRPr="005779F9" w:rsidRDefault="00944C00" w:rsidP="00944C00">
      <w:pPr>
        <w:pStyle w:val="a4"/>
        <w:numPr>
          <w:ilvl w:val="0"/>
          <w:numId w:val="10"/>
        </w:numPr>
        <w:shd w:val="clear" w:color="auto" w:fill="FFFFFF"/>
        <w:ind w:left="0" w:firstLine="709"/>
        <w:jc w:val="both"/>
        <w:rPr>
          <w:color w:val="1F497D" w:themeColor="text2"/>
          <w:szCs w:val="28"/>
          <w:lang w:val="kk-KZ"/>
        </w:rPr>
      </w:pPr>
      <w:r w:rsidRPr="005779F9">
        <w:rPr>
          <w:rStyle w:val="fontstyle01"/>
          <w:b w:val="0"/>
          <w:lang w:val="en-US"/>
        </w:rPr>
        <w:t>Veynante D., Vervisch L.</w:t>
      </w:r>
      <w:r w:rsidRPr="005779F9">
        <w:rPr>
          <w:rStyle w:val="fontstyle01"/>
          <w:lang w:val="en-US"/>
        </w:rPr>
        <w:t xml:space="preserve"> </w:t>
      </w:r>
      <w:r w:rsidRPr="005779F9">
        <w:rPr>
          <w:rStyle w:val="fontstyle21"/>
          <w:lang w:val="en-US"/>
        </w:rPr>
        <w:t xml:space="preserve">Turbulent combustion modeling // Journal: Progress in Energy and Combustion Science. – 2002. - Vol. 28 – Iss.3. – </w:t>
      </w:r>
      <w:r w:rsidRPr="005779F9">
        <w:rPr>
          <w:rStyle w:val="fontstyle21"/>
        </w:rPr>
        <w:t>Р</w:t>
      </w:r>
      <w:r w:rsidRPr="005779F9">
        <w:rPr>
          <w:rStyle w:val="fontstyle21"/>
          <w:lang w:val="en-US"/>
        </w:rPr>
        <w:t>.193–266. https://doi.org/10.1016/S0360-1285(01) 00017- X</w:t>
      </w:r>
      <w:r w:rsidRPr="005779F9">
        <w:rPr>
          <w:rStyle w:val="fontstyle21"/>
          <w:lang w:val="kk-KZ"/>
        </w:rPr>
        <w:t>.</w:t>
      </w:r>
    </w:p>
    <w:p w14:paraId="2B41687B" w14:textId="77777777" w:rsidR="00944C00" w:rsidRPr="005779F9" w:rsidRDefault="00944C00" w:rsidP="00944C00">
      <w:pPr>
        <w:pStyle w:val="ae"/>
        <w:numPr>
          <w:ilvl w:val="0"/>
          <w:numId w:val="10"/>
        </w:numPr>
        <w:ind w:left="0" w:firstLine="709"/>
        <w:jc w:val="both"/>
        <w:rPr>
          <w:rStyle w:val="fontstyle21"/>
          <w:color w:val="auto"/>
          <w:lang w:val="kk-KZ"/>
        </w:rPr>
      </w:pPr>
      <w:r w:rsidRPr="005779F9">
        <w:rPr>
          <w:rStyle w:val="fontstyle01"/>
          <w:b w:val="0"/>
          <w:lang w:val="en-US"/>
        </w:rPr>
        <w:t xml:space="preserve">Gonzalez-Jueza E.D., Kersteinb A.R., Ranjanc R., Menonc </w:t>
      </w:r>
      <w:r w:rsidRPr="005779F9">
        <w:rPr>
          <w:rStyle w:val="fontstyle01"/>
          <w:b w:val="0"/>
          <w:bCs w:val="0"/>
          <w:lang w:val="en-US"/>
        </w:rPr>
        <w:t>S.</w:t>
      </w:r>
      <w:r w:rsidRPr="005779F9">
        <w:rPr>
          <w:rStyle w:val="fontstyle01"/>
          <w:lang w:val="en-US"/>
        </w:rPr>
        <w:t xml:space="preserve"> </w:t>
      </w:r>
      <w:r w:rsidRPr="005779F9">
        <w:rPr>
          <w:rStyle w:val="fontstyle21"/>
          <w:lang w:val="en-US"/>
        </w:rPr>
        <w:t>Advances and challenges in modeling high-speed turbulent combustion in propulsion systems // Journal: Progress in Energy and Combustion Science – 2017. -Vol. 60. – P. 26–67.</w:t>
      </w:r>
    </w:p>
    <w:p w14:paraId="0751FF11" w14:textId="77777777" w:rsidR="00944C00" w:rsidRPr="005779F9" w:rsidRDefault="00944C00" w:rsidP="00944C00">
      <w:pPr>
        <w:pStyle w:val="ae"/>
        <w:numPr>
          <w:ilvl w:val="0"/>
          <w:numId w:val="10"/>
        </w:numPr>
        <w:ind w:left="0" w:firstLine="709"/>
        <w:jc w:val="both"/>
        <w:rPr>
          <w:rStyle w:val="fontstyle21"/>
          <w:color w:val="auto"/>
          <w:lang w:val="kk-KZ"/>
        </w:rPr>
      </w:pPr>
      <w:r w:rsidRPr="005779F9">
        <w:rPr>
          <w:rStyle w:val="fontstyle01"/>
          <w:b w:val="0"/>
          <w:lang w:val="en-US"/>
        </w:rPr>
        <w:t>Zinser W.</w:t>
      </w:r>
      <w:r w:rsidRPr="005779F9">
        <w:rPr>
          <w:rStyle w:val="fontstyle01"/>
          <w:lang w:val="en-US"/>
        </w:rPr>
        <w:t xml:space="preserve"> </w:t>
      </w:r>
      <w:r w:rsidRPr="005779F9">
        <w:rPr>
          <w:rStyle w:val="fontstyle21"/>
          <w:lang w:val="en-US"/>
        </w:rPr>
        <w:t>Zur Entwicklung mathematischer Flammenmodelle fur die Verbrennung technischer Brennstoffe // Fortschritt-Berichte VDIVerlag. – 1984. – Vol. 6, № 171. – 191 p.</w:t>
      </w:r>
    </w:p>
    <w:p w14:paraId="6FB2F47B" w14:textId="77777777" w:rsidR="00944C00" w:rsidRPr="005779F9" w:rsidRDefault="00944C00" w:rsidP="00944C00">
      <w:pPr>
        <w:pStyle w:val="ae"/>
        <w:numPr>
          <w:ilvl w:val="0"/>
          <w:numId w:val="10"/>
        </w:numPr>
        <w:ind w:left="0" w:firstLine="709"/>
        <w:jc w:val="both"/>
        <w:rPr>
          <w:sz w:val="28"/>
          <w:szCs w:val="28"/>
          <w:lang w:val="kk-KZ"/>
        </w:rPr>
      </w:pPr>
      <w:r w:rsidRPr="005779F9">
        <w:rPr>
          <w:color w:val="000000"/>
          <w:sz w:val="28"/>
          <w:szCs w:val="28"/>
          <w:lang w:val="kk-KZ"/>
        </w:rPr>
        <w:t xml:space="preserve">Ануарбеков М.А., </w:t>
      </w:r>
      <w:r w:rsidRPr="005779F9">
        <w:rPr>
          <w:sz w:val="28"/>
          <w:szCs w:val="28"/>
          <w:lang w:val="kk-KZ"/>
        </w:rPr>
        <w:t>Яманбекова А.К.</w:t>
      </w:r>
      <w:r w:rsidRPr="005779F9">
        <w:rPr>
          <w:sz w:val="24"/>
          <w:szCs w:val="24"/>
          <w:lang w:val="kk-KZ"/>
        </w:rPr>
        <w:t xml:space="preserve"> </w:t>
      </w:r>
      <w:r w:rsidRPr="005779F9">
        <w:rPr>
          <w:sz w:val="28"/>
          <w:szCs w:val="28"/>
        </w:rPr>
        <w:t>Результаты моделирования аэродинамического сечения стабилизатора горелочного устройства с целью определения оптимальных параметров</w:t>
      </w:r>
      <w:r w:rsidRPr="005779F9">
        <w:rPr>
          <w:sz w:val="28"/>
          <w:szCs w:val="28"/>
          <w:lang w:val="kk-KZ"/>
        </w:rPr>
        <w:t xml:space="preserve"> // </w:t>
      </w:r>
      <w:r w:rsidRPr="005779F9">
        <w:rPr>
          <w:color w:val="000000"/>
          <w:sz w:val="28"/>
          <w:szCs w:val="28"/>
          <w:lang w:val="kk-KZ"/>
        </w:rPr>
        <w:t xml:space="preserve">Вестник ПГУ. – 2024. - </w:t>
      </w:r>
      <w:r w:rsidRPr="005779F9">
        <w:rPr>
          <w:color w:val="231F20"/>
          <w:sz w:val="28"/>
          <w:szCs w:val="28"/>
        </w:rPr>
        <w:t>№</w:t>
      </w:r>
      <w:r w:rsidRPr="005779F9">
        <w:rPr>
          <w:color w:val="231F20"/>
          <w:sz w:val="28"/>
          <w:szCs w:val="28"/>
          <w:lang w:val="kk-KZ"/>
        </w:rPr>
        <w:t>2. – С. 33-46.</w:t>
      </w:r>
    </w:p>
    <w:p w14:paraId="3F5A1390" w14:textId="77777777" w:rsidR="00944C00" w:rsidRPr="005779F9" w:rsidRDefault="00944C00" w:rsidP="00944C00">
      <w:pPr>
        <w:pStyle w:val="ae"/>
        <w:numPr>
          <w:ilvl w:val="0"/>
          <w:numId w:val="10"/>
        </w:numPr>
        <w:ind w:left="0" w:firstLine="709"/>
        <w:jc w:val="both"/>
        <w:rPr>
          <w:sz w:val="28"/>
          <w:szCs w:val="28"/>
          <w:lang w:val="kk-KZ"/>
        </w:rPr>
      </w:pPr>
      <w:r w:rsidRPr="005779F9">
        <w:rPr>
          <w:color w:val="000000" w:themeColor="text1"/>
          <w:sz w:val="28"/>
          <w:szCs w:val="28"/>
          <w:lang w:val="en-US"/>
        </w:rPr>
        <w:t>Dostiyarov A., Anuarbekov M., Jamankulova N., Iliev I</w:t>
      </w:r>
      <w:r w:rsidRPr="005779F9">
        <w:rPr>
          <w:color w:val="000000" w:themeColor="text1"/>
          <w:sz w:val="28"/>
          <w:szCs w:val="28"/>
          <w:lang w:val="kk-KZ"/>
        </w:rPr>
        <w:t xml:space="preserve">. </w:t>
      </w:r>
      <w:r w:rsidRPr="005779F9">
        <w:rPr>
          <w:bCs/>
          <w:color w:val="000000" w:themeColor="text1"/>
          <w:sz w:val="28"/>
          <w:szCs w:val="28"/>
          <w:lang w:val="en-US"/>
        </w:rPr>
        <w:t>Numerical simulation of the aerodynamic flow of air</w:t>
      </w:r>
      <w:r w:rsidRPr="005779F9">
        <w:rPr>
          <w:bCs/>
          <w:color w:val="000000" w:themeColor="text1"/>
          <w:sz w:val="28"/>
          <w:szCs w:val="28"/>
          <w:lang w:val="kk-KZ"/>
        </w:rPr>
        <w:t xml:space="preserve"> </w:t>
      </w:r>
      <w:r w:rsidRPr="005779F9">
        <w:rPr>
          <w:bCs/>
          <w:color w:val="000000" w:themeColor="text1"/>
          <w:sz w:val="28"/>
          <w:szCs w:val="28"/>
          <w:lang w:val="en-US"/>
        </w:rPr>
        <w:t>and the results of the study of a burner device</w:t>
      </w:r>
      <w:r w:rsidRPr="005779F9">
        <w:rPr>
          <w:bCs/>
          <w:color w:val="000000" w:themeColor="text1"/>
          <w:sz w:val="28"/>
          <w:szCs w:val="28"/>
          <w:lang w:val="kk-KZ"/>
        </w:rPr>
        <w:t xml:space="preserve"> </w:t>
      </w:r>
      <w:r w:rsidRPr="005779F9">
        <w:rPr>
          <w:bCs/>
          <w:color w:val="000000" w:themeColor="text1"/>
          <w:sz w:val="28"/>
          <w:szCs w:val="28"/>
          <w:lang w:val="en-US"/>
        </w:rPr>
        <w:t>for burning synthetic gas</w:t>
      </w:r>
      <w:r w:rsidRPr="005779F9">
        <w:rPr>
          <w:bCs/>
          <w:color w:val="000000" w:themeColor="text1"/>
          <w:sz w:val="28"/>
          <w:szCs w:val="28"/>
          <w:lang w:val="kk-KZ"/>
        </w:rPr>
        <w:t xml:space="preserve">. </w:t>
      </w:r>
      <w:r w:rsidRPr="005779F9">
        <w:rPr>
          <w:bCs/>
          <w:color w:val="000000" w:themeColor="text1"/>
          <w:sz w:val="28"/>
          <w:szCs w:val="28"/>
          <w:lang w:val="en-US"/>
        </w:rPr>
        <w:t xml:space="preserve">– </w:t>
      </w:r>
      <w:r w:rsidRPr="005779F9">
        <w:rPr>
          <w:bCs/>
          <w:color w:val="000000" w:themeColor="text1"/>
          <w:sz w:val="28"/>
          <w:szCs w:val="28"/>
          <w:lang w:val="kk-KZ"/>
        </w:rPr>
        <w:t>2024</w:t>
      </w:r>
      <w:r w:rsidRPr="005779F9">
        <w:rPr>
          <w:bCs/>
          <w:color w:val="000000" w:themeColor="text1"/>
          <w:sz w:val="28"/>
          <w:szCs w:val="28"/>
          <w:lang w:val="en-US"/>
        </w:rPr>
        <w:t>. vol</w:t>
      </w:r>
      <w:r w:rsidRPr="005779F9">
        <w:rPr>
          <w:bCs/>
          <w:color w:val="000000" w:themeColor="text1"/>
          <w:sz w:val="28"/>
          <w:szCs w:val="28"/>
          <w:lang w:val="kk-KZ"/>
        </w:rPr>
        <w:t>.</w:t>
      </w:r>
      <w:r w:rsidRPr="005779F9">
        <w:rPr>
          <w:bCs/>
          <w:color w:val="000000" w:themeColor="text1"/>
          <w:sz w:val="28"/>
          <w:szCs w:val="28"/>
          <w:lang w:val="en-US"/>
        </w:rPr>
        <w:t xml:space="preserve"> 28</w:t>
      </w:r>
      <w:r w:rsidRPr="005779F9">
        <w:rPr>
          <w:bCs/>
          <w:color w:val="000000" w:themeColor="text1"/>
          <w:sz w:val="28"/>
          <w:szCs w:val="28"/>
          <w:lang w:val="kk-KZ"/>
        </w:rPr>
        <w:t xml:space="preserve">, </w:t>
      </w:r>
      <w:r w:rsidRPr="005779F9">
        <w:rPr>
          <w:bCs/>
          <w:color w:val="000000" w:themeColor="text1"/>
          <w:sz w:val="28"/>
          <w:szCs w:val="28"/>
          <w:lang w:val="en-US"/>
        </w:rPr>
        <w:t>Issue 6</w:t>
      </w:r>
      <w:r w:rsidRPr="005779F9">
        <w:rPr>
          <w:bCs/>
          <w:color w:val="000000" w:themeColor="text1"/>
          <w:sz w:val="28"/>
          <w:szCs w:val="28"/>
          <w:lang w:val="kk-KZ"/>
        </w:rPr>
        <w:t xml:space="preserve"> </w:t>
      </w:r>
      <w:r w:rsidRPr="005779F9">
        <w:rPr>
          <w:bCs/>
          <w:color w:val="000000" w:themeColor="text1"/>
          <w:sz w:val="28"/>
          <w:szCs w:val="28"/>
          <w:lang w:val="en-US"/>
        </w:rPr>
        <w:t>(percentile 36%)</w:t>
      </w:r>
      <w:r w:rsidRPr="005779F9">
        <w:rPr>
          <w:bCs/>
          <w:color w:val="000000" w:themeColor="text1"/>
          <w:sz w:val="28"/>
          <w:szCs w:val="28"/>
          <w:lang w:val="kk-KZ"/>
        </w:rPr>
        <w:t>.</w:t>
      </w:r>
    </w:p>
    <w:p w14:paraId="7DAD3EF8" w14:textId="77777777" w:rsidR="00944C00" w:rsidRPr="005779F9" w:rsidRDefault="00944C00" w:rsidP="00944C00">
      <w:pPr>
        <w:pStyle w:val="ae"/>
        <w:numPr>
          <w:ilvl w:val="0"/>
          <w:numId w:val="10"/>
        </w:numPr>
        <w:ind w:left="0" w:firstLine="709"/>
        <w:jc w:val="both"/>
        <w:rPr>
          <w:rStyle w:val="fontstyle01"/>
          <w:b w:val="0"/>
          <w:bCs w:val="0"/>
          <w:color w:val="auto"/>
          <w:lang w:val="kk-KZ"/>
        </w:rPr>
      </w:pPr>
      <w:r w:rsidRPr="005779F9">
        <w:rPr>
          <w:rStyle w:val="fontstyle01"/>
          <w:b w:val="0"/>
          <w:color w:val="000000" w:themeColor="text1"/>
          <w:lang w:val="en-US"/>
        </w:rPr>
        <w:t>ANSYS Fluent Theory Guide. Technology Drive Canonsburg. - 2013.</w:t>
      </w:r>
    </w:p>
    <w:p w14:paraId="7A55B11E" w14:textId="77777777" w:rsidR="00944C00" w:rsidRPr="005779F9" w:rsidRDefault="00944C00" w:rsidP="00944C00">
      <w:pPr>
        <w:pStyle w:val="ae"/>
        <w:numPr>
          <w:ilvl w:val="0"/>
          <w:numId w:val="10"/>
        </w:numPr>
        <w:ind w:left="0" w:firstLine="709"/>
        <w:jc w:val="both"/>
        <w:rPr>
          <w:sz w:val="28"/>
          <w:szCs w:val="28"/>
          <w:lang w:val="kk-KZ"/>
        </w:rPr>
      </w:pPr>
      <w:r w:rsidRPr="005779F9">
        <w:rPr>
          <w:color w:val="000000"/>
          <w:sz w:val="28"/>
          <w:szCs w:val="28"/>
          <w:lang w:val="kk-KZ"/>
        </w:rPr>
        <w:t xml:space="preserve">Ануарбеков М.А. </w:t>
      </w:r>
      <w:r w:rsidRPr="005779F9">
        <w:rPr>
          <w:sz w:val="28"/>
          <w:szCs w:val="28"/>
        </w:rPr>
        <w:t>Численное моделирование горения синтетического газа в новом горелочном устройстве // ХIX Международной научной конференции студентов и молодых ученых «ǴYLYM JÁNE BILIM - 2024»</w:t>
      </w:r>
      <w:r w:rsidRPr="005779F9">
        <w:rPr>
          <w:sz w:val="28"/>
          <w:szCs w:val="28"/>
          <w:lang w:val="kk-KZ"/>
        </w:rPr>
        <w:t xml:space="preserve"> – Астана: «Евразийский национальный университет имени Л.Н. Гумилева», 2024. – С. 7117-7120.</w:t>
      </w:r>
    </w:p>
    <w:p w14:paraId="4478C402" w14:textId="77777777" w:rsidR="00944C00" w:rsidRPr="005779F9" w:rsidRDefault="00944C00" w:rsidP="00944C00">
      <w:pPr>
        <w:pStyle w:val="ae"/>
        <w:numPr>
          <w:ilvl w:val="0"/>
          <w:numId w:val="10"/>
        </w:numPr>
        <w:ind w:left="0" w:firstLine="709"/>
        <w:jc w:val="both"/>
        <w:rPr>
          <w:sz w:val="28"/>
          <w:szCs w:val="28"/>
          <w:lang w:val="kk-KZ"/>
        </w:rPr>
      </w:pPr>
      <w:r w:rsidRPr="005779F9">
        <w:rPr>
          <w:color w:val="000000"/>
          <w:sz w:val="28"/>
          <w:szCs w:val="28"/>
          <w:lang w:val="kk-KZ"/>
        </w:rPr>
        <w:t xml:space="preserve">Anuarbekov M.A. </w:t>
      </w:r>
      <w:r w:rsidRPr="005779F9">
        <w:rPr>
          <w:bCs/>
          <w:color w:val="000000"/>
          <w:sz w:val="28"/>
          <w:szCs w:val="28"/>
          <w:lang w:val="kk-KZ"/>
        </w:rPr>
        <w:t>Numerical simulation of synthetic gas</w:t>
      </w:r>
      <w:r w:rsidRPr="005779F9">
        <w:rPr>
          <w:color w:val="000000"/>
          <w:sz w:val="28"/>
          <w:szCs w:val="28"/>
          <w:lang w:val="kk-KZ"/>
        </w:rPr>
        <w:t xml:space="preserve"> </w:t>
      </w:r>
      <w:r w:rsidRPr="005779F9">
        <w:rPr>
          <w:bCs/>
          <w:color w:val="000000"/>
          <w:sz w:val="28"/>
          <w:szCs w:val="28"/>
          <w:lang w:val="kk-KZ"/>
        </w:rPr>
        <w:t>combustion in a new burner // Международной</w:t>
      </w:r>
      <w:r w:rsidRPr="005779F9">
        <w:rPr>
          <w:color w:val="000000"/>
          <w:sz w:val="28"/>
          <w:szCs w:val="28"/>
          <w:lang w:val="kk-KZ"/>
        </w:rPr>
        <w:t xml:space="preserve"> </w:t>
      </w:r>
      <w:r w:rsidRPr="005779F9">
        <w:rPr>
          <w:bCs/>
          <w:color w:val="000000"/>
          <w:sz w:val="28"/>
          <w:szCs w:val="28"/>
          <w:lang w:val="kk-KZ"/>
        </w:rPr>
        <w:t>научной-технической конференции</w:t>
      </w:r>
      <w:r w:rsidRPr="005779F9">
        <w:rPr>
          <w:color w:val="000000"/>
          <w:sz w:val="28"/>
          <w:szCs w:val="28"/>
          <w:lang w:val="kk-KZ"/>
        </w:rPr>
        <w:t xml:space="preserve"> </w:t>
      </w:r>
      <w:r w:rsidRPr="005779F9">
        <w:rPr>
          <w:bCs/>
          <w:color w:val="000000"/>
          <w:sz w:val="28"/>
          <w:szCs w:val="28"/>
          <w:lang w:val="kk-KZ"/>
        </w:rPr>
        <w:t xml:space="preserve">«VII чтения Ш. Шокина» – Павлодар: </w:t>
      </w:r>
      <w:r w:rsidRPr="005779F9">
        <w:rPr>
          <w:color w:val="000000"/>
          <w:sz w:val="28"/>
          <w:szCs w:val="28"/>
          <w:lang w:val="kk-KZ"/>
        </w:rPr>
        <w:t>Торайгыров университет, 2023.</w:t>
      </w:r>
      <w:r w:rsidRPr="005779F9">
        <w:rPr>
          <w:bCs/>
          <w:color w:val="000000"/>
          <w:sz w:val="28"/>
          <w:szCs w:val="28"/>
          <w:lang w:val="kk-KZ"/>
        </w:rPr>
        <w:t xml:space="preserve"> – P. 254-260.</w:t>
      </w:r>
    </w:p>
    <w:p w14:paraId="68046128" w14:textId="77777777" w:rsidR="00944C00" w:rsidRPr="005779F9" w:rsidRDefault="00944C00" w:rsidP="00944C00">
      <w:pPr>
        <w:pStyle w:val="ae"/>
        <w:numPr>
          <w:ilvl w:val="0"/>
          <w:numId w:val="10"/>
        </w:numPr>
        <w:ind w:left="0" w:firstLine="709"/>
        <w:jc w:val="both"/>
        <w:rPr>
          <w:sz w:val="28"/>
          <w:szCs w:val="28"/>
          <w:lang w:val="kk-KZ"/>
        </w:rPr>
      </w:pPr>
      <w:r w:rsidRPr="005779F9">
        <w:rPr>
          <w:color w:val="000000" w:themeColor="text1"/>
          <w:sz w:val="28"/>
          <w:szCs w:val="28"/>
          <w:lang w:val="en-US"/>
        </w:rPr>
        <w:t>Dostiyarov A.</w:t>
      </w:r>
      <w:r w:rsidRPr="005779F9">
        <w:rPr>
          <w:color w:val="000000" w:themeColor="text1"/>
          <w:sz w:val="28"/>
          <w:szCs w:val="28"/>
          <w:lang w:val="kk-KZ"/>
        </w:rPr>
        <w:t xml:space="preserve">, </w:t>
      </w:r>
      <w:r w:rsidRPr="005779F9">
        <w:rPr>
          <w:color w:val="000000" w:themeColor="text1"/>
          <w:sz w:val="28"/>
          <w:szCs w:val="28"/>
          <w:lang w:val="en-US"/>
        </w:rPr>
        <w:t>Anuarbekov M.</w:t>
      </w:r>
      <w:r w:rsidRPr="005779F9">
        <w:rPr>
          <w:color w:val="000000" w:themeColor="text1"/>
          <w:sz w:val="28"/>
          <w:szCs w:val="28"/>
          <w:lang w:val="kk-KZ"/>
        </w:rPr>
        <w:t xml:space="preserve">, </w:t>
      </w:r>
      <w:r w:rsidRPr="005779F9">
        <w:rPr>
          <w:color w:val="000000" w:themeColor="text1"/>
          <w:sz w:val="28"/>
          <w:szCs w:val="28"/>
          <w:lang w:val="en-US"/>
        </w:rPr>
        <w:t>Beloev H.</w:t>
      </w:r>
      <w:r w:rsidRPr="005779F9">
        <w:rPr>
          <w:color w:val="000000" w:themeColor="text1"/>
          <w:sz w:val="28"/>
          <w:szCs w:val="28"/>
          <w:lang w:val="kk-KZ"/>
        </w:rPr>
        <w:t xml:space="preserve">, </w:t>
      </w:r>
      <w:r w:rsidRPr="005779F9">
        <w:rPr>
          <w:color w:val="000000" w:themeColor="text1"/>
          <w:sz w:val="28"/>
          <w:szCs w:val="28"/>
          <w:lang w:val="en-US"/>
        </w:rPr>
        <w:t>Iliev I.</w:t>
      </w:r>
      <w:r w:rsidRPr="005779F9">
        <w:rPr>
          <w:color w:val="000000" w:themeColor="text1"/>
          <w:sz w:val="28"/>
          <w:szCs w:val="28"/>
          <w:lang w:val="kk-KZ"/>
        </w:rPr>
        <w:t xml:space="preserve"> </w:t>
      </w:r>
      <w:r w:rsidRPr="005779F9">
        <w:rPr>
          <w:color w:val="000000"/>
          <w:sz w:val="28"/>
          <w:szCs w:val="28"/>
          <w:lang w:val="en-US"/>
        </w:rPr>
        <w:t>Numerical modelling biogas combustion in the novel burner //</w:t>
      </w:r>
      <w:r w:rsidRPr="005779F9">
        <w:rPr>
          <w:color w:val="000000"/>
          <w:sz w:val="28"/>
          <w:szCs w:val="28"/>
          <w:lang w:val="kk-KZ"/>
        </w:rPr>
        <w:t xml:space="preserve"> </w:t>
      </w:r>
      <w:r w:rsidRPr="005779F9">
        <w:rPr>
          <w:color w:val="000000"/>
          <w:sz w:val="28"/>
          <w:szCs w:val="28"/>
          <w:lang w:val="en-US"/>
        </w:rPr>
        <w:t>2022 8th International Conference on Energy Efficiency and Agricultural Engineering (EE&amp;AE)</w:t>
      </w:r>
      <w:r w:rsidRPr="005779F9">
        <w:rPr>
          <w:color w:val="000000"/>
          <w:sz w:val="28"/>
          <w:szCs w:val="28"/>
          <w:lang w:val="kk-KZ"/>
        </w:rPr>
        <w:t>. –</w:t>
      </w:r>
      <w:r w:rsidRPr="005779F9">
        <w:rPr>
          <w:color w:val="000000"/>
          <w:sz w:val="28"/>
          <w:szCs w:val="28"/>
          <w:lang w:val="en-US"/>
        </w:rPr>
        <w:t>Bulgaria</w:t>
      </w:r>
      <w:r w:rsidRPr="005779F9">
        <w:rPr>
          <w:color w:val="000000"/>
          <w:sz w:val="28"/>
          <w:szCs w:val="28"/>
          <w:lang w:val="kk-KZ"/>
        </w:rPr>
        <w:t>. -</w:t>
      </w:r>
      <w:r w:rsidRPr="005779F9">
        <w:rPr>
          <w:color w:val="000000"/>
          <w:sz w:val="28"/>
          <w:szCs w:val="28"/>
          <w:lang w:val="en-US"/>
        </w:rPr>
        <w:t xml:space="preserve"> 2022</w:t>
      </w:r>
      <w:r w:rsidRPr="005779F9">
        <w:rPr>
          <w:color w:val="000000"/>
          <w:sz w:val="28"/>
          <w:szCs w:val="28"/>
          <w:lang w:val="kk-KZ"/>
        </w:rPr>
        <w:t>.</w:t>
      </w:r>
    </w:p>
    <w:p w14:paraId="0B1032F8"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Zinser W. Zur Entwicklung mathematischer Flammenmodelle fur die Verbrennung technischer Brennstoffe // Fortschritt-Berichte VDI-Verlag. – 1984. – Vol. 6, № 171. – 191 р.</w:t>
      </w:r>
    </w:p>
    <w:p w14:paraId="07801C1B"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Westeuberd A.A., Fristrom R.M. Methane–oxygen flame structure. II. Conservation of matter and energy in the one-tenth atmosphere flame // Journal of Physical Chemistry – 1960. – Vol. 64, № 10. – Р. 1393–1398.\</w:t>
      </w:r>
    </w:p>
    <w:p w14:paraId="58C2DA46"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 xml:space="preserve">Rabeeah H., Yadollahi B., Saeed A., Larry K.B., Li N.K., Mohammad H.D. Unsteady ultra-lean combustion of methane and biogas in a porous burner. An experimental study // Applied Thermal Engineering, 2021. - Vol.182. – 116099 р. </w:t>
      </w:r>
      <w:hyperlink r:id="rId117" w:history="1">
        <w:r w:rsidRPr="005779F9">
          <w:rPr>
            <w:rStyle w:val="af4"/>
            <w:sz w:val="28"/>
            <w:szCs w:val="28"/>
            <w:lang w:val="kk-KZ"/>
          </w:rPr>
          <w:t>https://doi.org/10.1016 /j.applthermaleng. 2020.116099</w:t>
        </w:r>
      </w:hyperlink>
      <w:r w:rsidRPr="005779F9">
        <w:rPr>
          <w:sz w:val="28"/>
          <w:szCs w:val="28"/>
          <w:lang w:val="kk-KZ"/>
        </w:rPr>
        <w:t>.</w:t>
      </w:r>
    </w:p>
    <w:p w14:paraId="463C9E8C" w14:textId="77777777" w:rsidR="00944C00" w:rsidRPr="005779F9" w:rsidRDefault="00D708D6" w:rsidP="00944C00">
      <w:pPr>
        <w:pStyle w:val="ae"/>
        <w:numPr>
          <w:ilvl w:val="0"/>
          <w:numId w:val="10"/>
        </w:numPr>
        <w:ind w:left="0" w:firstLine="709"/>
        <w:jc w:val="both"/>
        <w:rPr>
          <w:rStyle w:val="af4"/>
          <w:color w:val="auto"/>
          <w:sz w:val="28"/>
          <w:szCs w:val="28"/>
          <w:u w:val="none"/>
          <w:lang w:val="kk-KZ"/>
        </w:rPr>
      </w:pPr>
      <w:hyperlink r:id="rId118" w:history="1">
        <w:r w:rsidR="00944C00" w:rsidRPr="005779F9">
          <w:rPr>
            <w:rStyle w:val="typography-modulelvnit"/>
            <w:color w:val="000000" w:themeColor="text1"/>
            <w:sz w:val="28"/>
            <w:szCs w:val="28"/>
            <w:bdr w:val="none" w:sz="0" w:space="0" w:color="auto" w:frame="1"/>
            <w:shd w:val="clear" w:color="auto" w:fill="FFFFFF"/>
            <w:lang w:val="kk-KZ"/>
          </w:rPr>
          <w:t>Dostiyarov A.M.</w:t>
        </w:r>
      </w:hyperlink>
      <w:r w:rsidR="00944C00" w:rsidRPr="005779F9">
        <w:rPr>
          <w:color w:val="000000" w:themeColor="text1"/>
          <w:sz w:val="28"/>
          <w:szCs w:val="28"/>
          <w:shd w:val="clear" w:color="auto" w:fill="FFFFFF"/>
          <w:lang w:val="kk-KZ"/>
        </w:rPr>
        <w:t xml:space="preserve">, </w:t>
      </w:r>
      <w:hyperlink r:id="rId119" w:history="1">
        <w:r w:rsidR="00944C00" w:rsidRPr="005779F9">
          <w:rPr>
            <w:rStyle w:val="typography-modulelvnit"/>
            <w:color w:val="000000" w:themeColor="text1"/>
            <w:sz w:val="28"/>
            <w:szCs w:val="28"/>
            <w:bdr w:val="none" w:sz="0" w:space="0" w:color="auto" w:frame="1"/>
            <w:shd w:val="clear" w:color="auto" w:fill="FFFFFF"/>
            <w:lang w:val="kk-KZ"/>
          </w:rPr>
          <w:t>Umyshev D.R.</w:t>
        </w:r>
      </w:hyperlink>
      <w:r w:rsidR="00944C00" w:rsidRPr="005779F9">
        <w:rPr>
          <w:color w:val="000000" w:themeColor="text1"/>
          <w:sz w:val="28"/>
          <w:szCs w:val="28"/>
          <w:shd w:val="clear" w:color="auto" w:fill="FFFFFF"/>
          <w:lang w:val="kk-KZ"/>
        </w:rPr>
        <w:t xml:space="preserve">, </w:t>
      </w:r>
      <w:hyperlink r:id="rId120" w:history="1">
        <w:r w:rsidR="00944C00" w:rsidRPr="005779F9">
          <w:rPr>
            <w:rStyle w:val="typography-modulelvnit"/>
            <w:color w:val="000000" w:themeColor="text1"/>
            <w:sz w:val="28"/>
            <w:szCs w:val="28"/>
            <w:bdr w:val="none" w:sz="0" w:space="0" w:color="auto" w:frame="1"/>
            <w:shd w:val="clear" w:color="auto" w:fill="FFFFFF"/>
            <w:lang w:val="kk-KZ"/>
          </w:rPr>
          <w:t>Kibarin A.A.</w:t>
        </w:r>
      </w:hyperlink>
      <w:r w:rsidR="00944C00" w:rsidRPr="005779F9">
        <w:rPr>
          <w:color w:val="000000" w:themeColor="text1"/>
          <w:sz w:val="28"/>
          <w:szCs w:val="28"/>
          <w:shd w:val="clear" w:color="auto" w:fill="FFFFFF"/>
          <w:lang w:val="kk-KZ"/>
        </w:rPr>
        <w:t>, Yamanbekova</w:t>
      </w:r>
      <w:hyperlink r:id="rId121" w:history="1">
        <w:r w:rsidR="00944C00" w:rsidRPr="005779F9">
          <w:rPr>
            <w:rStyle w:val="typography-modulelvnit"/>
            <w:color w:val="000000" w:themeColor="text1"/>
            <w:sz w:val="28"/>
            <w:szCs w:val="28"/>
            <w:bdr w:val="none" w:sz="0" w:space="0" w:color="auto" w:frame="1"/>
            <w:shd w:val="clear" w:color="auto" w:fill="FFFFFF"/>
            <w:lang w:val="kk-KZ"/>
          </w:rPr>
          <w:t xml:space="preserve"> A.K.</w:t>
        </w:r>
      </w:hyperlink>
      <w:r w:rsidR="00944C00" w:rsidRPr="005779F9">
        <w:rPr>
          <w:color w:val="000000" w:themeColor="text1"/>
          <w:sz w:val="28"/>
          <w:szCs w:val="28"/>
          <w:shd w:val="clear" w:color="auto" w:fill="FFFFFF"/>
          <w:lang w:val="kk-KZ"/>
        </w:rPr>
        <w:t xml:space="preserve">, Tumanov M.E., </w:t>
      </w:r>
      <w:hyperlink r:id="rId122" w:history="1">
        <w:r w:rsidR="00944C00" w:rsidRPr="005779F9">
          <w:rPr>
            <w:rStyle w:val="typography-modulelvnit"/>
            <w:color w:val="000000" w:themeColor="text1"/>
            <w:sz w:val="28"/>
            <w:szCs w:val="28"/>
            <w:bdr w:val="none" w:sz="0" w:space="0" w:color="auto" w:frame="1"/>
            <w:shd w:val="clear" w:color="auto" w:fill="FFFFFF"/>
            <w:lang w:val="kk-KZ"/>
          </w:rPr>
          <w:t>Koldassova G.A.</w:t>
        </w:r>
      </w:hyperlink>
      <w:r w:rsidR="00944C00" w:rsidRPr="005779F9">
        <w:rPr>
          <w:color w:val="000000" w:themeColor="text1"/>
          <w:sz w:val="28"/>
          <w:szCs w:val="28"/>
          <w:shd w:val="clear" w:color="auto" w:fill="FFFFFF"/>
          <w:lang w:val="kk-KZ"/>
        </w:rPr>
        <w:t xml:space="preserve">, </w:t>
      </w:r>
      <w:hyperlink r:id="rId123" w:history="1">
        <w:r w:rsidR="00944C00" w:rsidRPr="005779F9">
          <w:rPr>
            <w:rStyle w:val="typography-modulelvnit"/>
            <w:color w:val="000000" w:themeColor="text1"/>
            <w:sz w:val="28"/>
            <w:szCs w:val="28"/>
            <w:bdr w:val="none" w:sz="0" w:space="0" w:color="auto" w:frame="1"/>
            <w:shd w:val="clear" w:color="auto" w:fill="FFFFFF"/>
            <w:lang w:val="kk-KZ"/>
          </w:rPr>
          <w:t>Anuarbekov M.A.</w:t>
        </w:r>
      </w:hyperlink>
      <w:r w:rsidR="00944C00" w:rsidRPr="005779F9">
        <w:rPr>
          <w:color w:val="000000" w:themeColor="text1"/>
          <w:sz w:val="28"/>
          <w:szCs w:val="28"/>
          <w:shd w:val="clear" w:color="auto" w:fill="FFFFFF"/>
          <w:lang w:val="kk-KZ"/>
        </w:rPr>
        <w:t xml:space="preserve"> </w:t>
      </w:r>
      <w:r w:rsidR="00944C00" w:rsidRPr="005779F9">
        <w:rPr>
          <w:color w:val="000000" w:themeColor="text1"/>
          <w:sz w:val="28"/>
          <w:szCs w:val="28"/>
          <w:lang w:val="en-US"/>
        </w:rPr>
        <w:t>Experimental Investigation of Non-Premixed Combustion Process in a Swirl Burner with LPG and Hydrogen Mixture</w:t>
      </w:r>
      <w:r w:rsidR="00944C00" w:rsidRPr="005779F9">
        <w:rPr>
          <w:color w:val="000000" w:themeColor="text1"/>
          <w:sz w:val="28"/>
          <w:szCs w:val="28"/>
          <w:lang w:val="kk-KZ"/>
        </w:rPr>
        <w:t xml:space="preserve"> // </w:t>
      </w:r>
      <w:r w:rsidR="00944C00" w:rsidRPr="005779F9">
        <w:rPr>
          <w:rStyle w:val="aff"/>
          <w:bCs/>
          <w:i w:val="0"/>
          <w:sz w:val="28"/>
          <w:szCs w:val="28"/>
          <w:lang w:val="en-US"/>
        </w:rPr>
        <w:t>Energies</w:t>
      </w:r>
      <w:r w:rsidR="00944C00" w:rsidRPr="005779F9">
        <w:rPr>
          <w:rStyle w:val="typography-modulelvnit"/>
          <w:i/>
          <w:sz w:val="28"/>
          <w:szCs w:val="28"/>
          <w:bdr w:val="none" w:sz="0" w:space="0" w:color="auto" w:frame="1"/>
          <w:lang w:val="en-US"/>
        </w:rPr>
        <w:t>.</w:t>
      </w:r>
      <w:r w:rsidR="00944C00" w:rsidRPr="005779F9">
        <w:rPr>
          <w:i/>
          <w:color w:val="2E2E2E"/>
          <w:sz w:val="28"/>
          <w:szCs w:val="28"/>
          <w:shd w:val="clear" w:color="auto" w:fill="FFFFFF"/>
          <w:lang w:val="en-US"/>
        </w:rPr>
        <w:t xml:space="preserve"> </w:t>
      </w:r>
      <w:r w:rsidR="00944C00" w:rsidRPr="005779F9">
        <w:rPr>
          <w:rStyle w:val="typography-modulelvnit"/>
          <w:color w:val="000000" w:themeColor="text1"/>
          <w:sz w:val="28"/>
          <w:szCs w:val="28"/>
          <w:bdr w:val="none" w:sz="0" w:space="0" w:color="auto" w:frame="1"/>
          <w:shd w:val="clear" w:color="auto" w:fill="FFFFFF"/>
          <w:lang w:val="kk-KZ"/>
        </w:rPr>
        <w:t>– 2024</w:t>
      </w:r>
      <w:r w:rsidR="00944C00" w:rsidRPr="005779F9">
        <w:rPr>
          <w:rStyle w:val="typography-modulelvnit"/>
          <w:color w:val="000000" w:themeColor="text1"/>
          <w:sz w:val="28"/>
          <w:szCs w:val="28"/>
          <w:bdr w:val="none" w:sz="0" w:space="0" w:color="auto" w:frame="1"/>
          <w:shd w:val="clear" w:color="auto" w:fill="FFFFFF"/>
          <w:lang w:val="en-US"/>
        </w:rPr>
        <w:t>. - №</w:t>
      </w:r>
      <w:r w:rsidR="00944C00" w:rsidRPr="005779F9">
        <w:rPr>
          <w:rStyle w:val="typography-modulelvnit"/>
          <w:color w:val="000000" w:themeColor="text1"/>
          <w:sz w:val="28"/>
          <w:szCs w:val="28"/>
          <w:bdr w:val="none" w:sz="0" w:space="0" w:color="auto" w:frame="1"/>
          <w:shd w:val="clear" w:color="auto" w:fill="FFFFFF"/>
          <w:lang w:val="kk-KZ"/>
        </w:rPr>
        <w:t>17(5). – 1012 р</w:t>
      </w:r>
      <w:r w:rsidR="00944C00" w:rsidRPr="005779F9">
        <w:rPr>
          <w:sz w:val="28"/>
          <w:szCs w:val="28"/>
          <w:shd w:val="clear" w:color="auto" w:fill="FFFFFF"/>
          <w:lang w:val="kk-KZ"/>
        </w:rPr>
        <w:t>.</w:t>
      </w:r>
      <w:r w:rsidR="00944C00" w:rsidRPr="005779F9">
        <w:rPr>
          <w:color w:val="2E2E2E"/>
          <w:sz w:val="28"/>
          <w:szCs w:val="28"/>
          <w:shd w:val="clear" w:color="auto" w:fill="FFFFFF"/>
          <w:lang w:val="kk-KZ"/>
        </w:rPr>
        <w:t xml:space="preserve"> </w:t>
      </w:r>
      <w:hyperlink r:id="rId124" w:history="1">
        <w:r w:rsidR="00944C00" w:rsidRPr="005779F9">
          <w:rPr>
            <w:rStyle w:val="af4"/>
            <w:sz w:val="28"/>
            <w:szCs w:val="28"/>
            <w:lang w:val="kk-KZ"/>
          </w:rPr>
          <w:t>https://doi.org/10.3390/en17051012</w:t>
        </w:r>
      </w:hyperlink>
    </w:p>
    <w:p w14:paraId="1E9B4903"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 xml:space="preserve">Buğrahan A. Effect of biogas addition on combustion instability of propane flame at different external acoustic enforcement frequencies // Fuel. – 2022. -Vol.317. – 123498 р. </w:t>
      </w:r>
      <w:hyperlink r:id="rId125" w:history="1">
        <w:r w:rsidRPr="005779F9">
          <w:rPr>
            <w:rStyle w:val="af4"/>
            <w:sz w:val="28"/>
            <w:szCs w:val="28"/>
            <w:lang w:val="kk-KZ"/>
          </w:rPr>
          <w:t>https://doi.org/10.1016/j.fuel.2022.123498</w:t>
        </w:r>
      </w:hyperlink>
      <w:r w:rsidRPr="005779F9">
        <w:rPr>
          <w:sz w:val="28"/>
          <w:szCs w:val="28"/>
          <w:lang w:val="kk-KZ"/>
        </w:rPr>
        <w:t>.</w:t>
      </w:r>
    </w:p>
    <w:p w14:paraId="464CBDFF"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 xml:space="preserve">Babak A., Ashkan G., Sara B. Intensified biogas upgrading via various wastewater using microchannel // Chemical Engineering and Processing. - 2022. – 108927 р. </w:t>
      </w:r>
      <w:hyperlink r:id="rId126" w:history="1">
        <w:r w:rsidRPr="005779F9">
          <w:rPr>
            <w:rStyle w:val="af4"/>
            <w:sz w:val="28"/>
            <w:szCs w:val="28"/>
            <w:lang w:val="kk-KZ"/>
          </w:rPr>
          <w:t>https://doi.org/10.1016/j.cep.2022.108927</w:t>
        </w:r>
      </w:hyperlink>
      <w:r w:rsidRPr="005779F9">
        <w:rPr>
          <w:sz w:val="28"/>
          <w:szCs w:val="28"/>
          <w:lang w:val="kk-KZ"/>
        </w:rPr>
        <w:t>.</w:t>
      </w:r>
    </w:p>
    <w:p w14:paraId="0921CB8A"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 xml:space="preserve">Badr O., Aggour M., Smouh S., Abdelmajid J.l, Bakraoui M., Fadoua K., Hassan E.B., Tarik K. Experimental conception and thermo-energetic analysis of a solar biogas production system, C7ase Studies in Thermal Engineering. – 2022. – Vol. 30. - 101740 р. </w:t>
      </w:r>
      <w:hyperlink r:id="rId127" w:history="1">
        <w:r w:rsidRPr="005779F9">
          <w:rPr>
            <w:rStyle w:val="af4"/>
            <w:sz w:val="28"/>
            <w:szCs w:val="28"/>
            <w:lang w:val="kk-KZ"/>
          </w:rPr>
          <w:t>https://doi.org/10.1016/j.csite.2021.101740</w:t>
        </w:r>
      </w:hyperlink>
      <w:r w:rsidRPr="005779F9">
        <w:rPr>
          <w:sz w:val="28"/>
          <w:szCs w:val="28"/>
          <w:lang w:val="kk-KZ"/>
        </w:rPr>
        <w:t>.</w:t>
      </w:r>
    </w:p>
    <w:p w14:paraId="708A0FD2" w14:textId="77777777" w:rsidR="00944C00" w:rsidRPr="005779F9" w:rsidRDefault="00944C00" w:rsidP="00944C00">
      <w:pPr>
        <w:pStyle w:val="ae"/>
        <w:numPr>
          <w:ilvl w:val="0"/>
          <w:numId w:val="10"/>
        </w:numPr>
        <w:ind w:left="0" w:firstLine="709"/>
        <w:jc w:val="both"/>
        <w:rPr>
          <w:sz w:val="28"/>
          <w:szCs w:val="28"/>
          <w:lang w:val="kk-KZ"/>
        </w:rPr>
      </w:pPr>
      <w:r w:rsidRPr="005779F9">
        <w:rPr>
          <w:color w:val="000000"/>
          <w:sz w:val="28"/>
          <w:szCs w:val="28"/>
        </w:rPr>
        <w:t>Достияров А.М.</w:t>
      </w:r>
      <w:r w:rsidRPr="005779F9">
        <w:rPr>
          <w:color w:val="000000"/>
          <w:sz w:val="28"/>
          <w:szCs w:val="28"/>
          <w:lang w:val="kk-KZ"/>
        </w:rPr>
        <w:t xml:space="preserve">, Ануарбеков М.А., </w:t>
      </w:r>
      <w:r w:rsidRPr="005779F9">
        <w:rPr>
          <w:color w:val="000000"/>
          <w:sz w:val="28"/>
          <w:szCs w:val="28"/>
        </w:rPr>
        <w:t>Айтмагамбетова М.Б.</w:t>
      </w:r>
      <w:r w:rsidRPr="005779F9">
        <w:rPr>
          <w:color w:val="000000"/>
          <w:sz w:val="28"/>
          <w:szCs w:val="28"/>
          <w:lang w:val="kk-KZ"/>
        </w:rPr>
        <w:t xml:space="preserve"> </w:t>
      </w:r>
      <w:r w:rsidRPr="005779F9">
        <w:rPr>
          <w:bCs/>
          <w:color w:val="000000"/>
          <w:sz w:val="28"/>
          <w:szCs w:val="28"/>
        </w:rPr>
        <w:t>Численное моделирование горения биогаза в новом</w:t>
      </w:r>
      <w:r w:rsidRPr="005779F9">
        <w:rPr>
          <w:color w:val="000000"/>
          <w:sz w:val="28"/>
          <w:szCs w:val="28"/>
        </w:rPr>
        <w:t xml:space="preserve"> </w:t>
      </w:r>
      <w:r w:rsidRPr="005779F9">
        <w:rPr>
          <w:bCs/>
          <w:color w:val="000000"/>
          <w:sz w:val="28"/>
          <w:szCs w:val="28"/>
        </w:rPr>
        <w:t>горелочном устройстве //</w:t>
      </w:r>
      <w:r w:rsidRPr="005779F9">
        <w:rPr>
          <w:bCs/>
          <w:color w:val="000000"/>
          <w:sz w:val="28"/>
          <w:szCs w:val="28"/>
          <w:lang w:val="kk-KZ"/>
        </w:rPr>
        <w:t xml:space="preserve"> </w:t>
      </w:r>
      <w:r w:rsidRPr="005779F9">
        <w:rPr>
          <w:bCs/>
          <w:color w:val="000000"/>
          <w:sz w:val="28"/>
          <w:szCs w:val="28"/>
        </w:rPr>
        <w:t>XII Международной</w:t>
      </w:r>
      <w:r w:rsidRPr="005779F9">
        <w:rPr>
          <w:color w:val="000000"/>
          <w:sz w:val="28"/>
          <w:szCs w:val="28"/>
        </w:rPr>
        <w:t xml:space="preserve"> </w:t>
      </w:r>
      <w:r w:rsidRPr="005779F9">
        <w:rPr>
          <w:bCs/>
          <w:color w:val="000000"/>
          <w:sz w:val="28"/>
          <w:szCs w:val="28"/>
        </w:rPr>
        <w:t>научной конференции</w:t>
      </w:r>
      <w:r w:rsidRPr="005779F9">
        <w:rPr>
          <w:color w:val="000000"/>
          <w:sz w:val="28"/>
          <w:szCs w:val="28"/>
        </w:rPr>
        <w:t xml:space="preserve"> </w:t>
      </w:r>
      <w:r w:rsidRPr="005779F9">
        <w:rPr>
          <w:bCs/>
          <w:color w:val="000000"/>
          <w:sz w:val="28"/>
          <w:szCs w:val="28"/>
        </w:rPr>
        <w:t>«</w:t>
      </w:r>
      <w:r w:rsidRPr="005779F9">
        <w:rPr>
          <w:bCs/>
          <w:color w:val="000000"/>
          <w:sz w:val="28"/>
          <w:szCs w:val="28"/>
          <w:lang w:val="kk-KZ"/>
        </w:rPr>
        <w:t>Х</w:t>
      </w:r>
      <w:r w:rsidRPr="005779F9">
        <w:rPr>
          <w:bCs/>
          <w:color w:val="000000"/>
          <w:sz w:val="28"/>
          <w:szCs w:val="28"/>
        </w:rPr>
        <w:t>аос и структуры в нелинейных</w:t>
      </w:r>
      <w:r w:rsidRPr="005779F9">
        <w:rPr>
          <w:color w:val="000000"/>
          <w:sz w:val="28"/>
          <w:szCs w:val="28"/>
        </w:rPr>
        <w:t xml:space="preserve"> </w:t>
      </w:r>
      <w:r w:rsidRPr="005779F9">
        <w:rPr>
          <w:bCs/>
          <w:color w:val="000000"/>
          <w:sz w:val="28"/>
          <w:szCs w:val="28"/>
        </w:rPr>
        <w:t>системах. Теория и эксперимент»</w:t>
      </w:r>
      <w:r w:rsidRPr="005779F9">
        <w:rPr>
          <w:bCs/>
          <w:color w:val="000000"/>
          <w:sz w:val="28"/>
          <w:szCs w:val="28"/>
          <w:lang w:val="kk-KZ"/>
        </w:rPr>
        <w:t xml:space="preserve">. – Павлодар: </w:t>
      </w:r>
      <w:r w:rsidRPr="005779F9">
        <w:rPr>
          <w:color w:val="000000"/>
          <w:sz w:val="28"/>
          <w:szCs w:val="28"/>
        </w:rPr>
        <w:t>Торайгыров университет, 2022. – С. 2</w:t>
      </w:r>
      <w:r w:rsidRPr="005779F9">
        <w:rPr>
          <w:color w:val="000000"/>
          <w:sz w:val="28"/>
          <w:szCs w:val="28"/>
          <w:lang w:val="kk-KZ"/>
        </w:rPr>
        <w:t>20</w:t>
      </w:r>
      <w:r w:rsidRPr="005779F9">
        <w:rPr>
          <w:color w:val="000000"/>
          <w:sz w:val="28"/>
          <w:szCs w:val="28"/>
        </w:rPr>
        <w:t>-227.</w:t>
      </w:r>
    </w:p>
    <w:p w14:paraId="7B8DEF4F" w14:textId="77777777" w:rsidR="00944C00" w:rsidRPr="005779F9" w:rsidRDefault="00D708D6" w:rsidP="00944C00">
      <w:pPr>
        <w:pStyle w:val="ae"/>
        <w:numPr>
          <w:ilvl w:val="0"/>
          <w:numId w:val="10"/>
        </w:numPr>
        <w:ind w:left="0" w:firstLine="709"/>
        <w:jc w:val="both"/>
        <w:rPr>
          <w:rStyle w:val="af4"/>
          <w:color w:val="auto"/>
          <w:sz w:val="28"/>
          <w:szCs w:val="28"/>
          <w:u w:val="none"/>
          <w:lang w:val="kk-KZ"/>
        </w:rPr>
      </w:pPr>
      <w:hyperlink r:id="rId128" w:history="1">
        <w:r w:rsidR="00944C00" w:rsidRPr="005779F9">
          <w:rPr>
            <w:rStyle w:val="typography-modulelvnit"/>
            <w:color w:val="000000" w:themeColor="text1"/>
            <w:sz w:val="28"/>
            <w:szCs w:val="28"/>
            <w:bdr w:val="none" w:sz="0" w:space="0" w:color="auto" w:frame="1"/>
            <w:shd w:val="clear" w:color="auto" w:fill="FFFFFF"/>
            <w:lang w:val="kk-KZ"/>
          </w:rPr>
          <w:t>Dostiyarov A.M.</w:t>
        </w:r>
      </w:hyperlink>
      <w:r w:rsidR="00944C00" w:rsidRPr="005779F9">
        <w:rPr>
          <w:color w:val="000000" w:themeColor="text1"/>
          <w:sz w:val="28"/>
          <w:szCs w:val="28"/>
          <w:shd w:val="clear" w:color="auto" w:fill="FFFFFF"/>
          <w:lang w:val="kk-KZ"/>
        </w:rPr>
        <w:t xml:space="preserve">, </w:t>
      </w:r>
      <w:hyperlink r:id="rId129" w:history="1">
        <w:r w:rsidR="00944C00" w:rsidRPr="005779F9">
          <w:rPr>
            <w:rStyle w:val="typography-modulelvnit"/>
            <w:color w:val="000000" w:themeColor="text1"/>
            <w:sz w:val="28"/>
            <w:szCs w:val="28"/>
            <w:bdr w:val="none" w:sz="0" w:space="0" w:color="auto" w:frame="1"/>
            <w:shd w:val="clear" w:color="auto" w:fill="FFFFFF"/>
            <w:lang w:val="kk-KZ"/>
          </w:rPr>
          <w:t>Umyshev D.R.</w:t>
        </w:r>
      </w:hyperlink>
      <w:r w:rsidR="00944C00" w:rsidRPr="005779F9">
        <w:rPr>
          <w:color w:val="000000" w:themeColor="text1"/>
          <w:sz w:val="28"/>
          <w:szCs w:val="28"/>
          <w:shd w:val="clear" w:color="auto" w:fill="FFFFFF"/>
          <w:lang w:val="kk-KZ"/>
        </w:rPr>
        <w:t xml:space="preserve">, </w:t>
      </w:r>
      <w:hyperlink r:id="rId130" w:history="1">
        <w:r w:rsidR="00944C00" w:rsidRPr="005779F9">
          <w:rPr>
            <w:rStyle w:val="typography-modulelvnit"/>
            <w:color w:val="000000" w:themeColor="text1"/>
            <w:sz w:val="28"/>
            <w:szCs w:val="28"/>
            <w:bdr w:val="none" w:sz="0" w:space="0" w:color="auto" w:frame="1"/>
            <w:shd w:val="clear" w:color="auto" w:fill="FFFFFF"/>
            <w:lang w:val="kk-KZ"/>
          </w:rPr>
          <w:t>Kibarin A.A.</w:t>
        </w:r>
      </w:hyperlink>
      <w:r w:rsidR="00944C00" w:rsidRPr="005779F9">
        <w:rPr>
          <w:color w:val="000000" w:themeColor="text1"/>
          <w:sz w:val="28"/>
          <w:szCs w:val="28"/>
          <w:shd w:val="clear" w:color="auto" w:fill="FFFFFF"/>
          <w:lang w:val="kk-KZ"/>
        </w:rPr>
        <w:t>, Yamanbekova</w:t>
      </w:r>
      <w:hyperlink r:id="rId131" w:history="1">
        <w:r w:rsidR="00944C00" w:rsidRPr="005779F9">
          <w:rPr>
            <w:rStyle w:val="typography-modulelvnit"/>
            <w:color w:val="000000" w:themeColor="text1"/>
            <w:sz w:val="28"/>
            <w:szCs w:val="28"/>
            <w:bdr w:val="none" w:sz="0" w:space="0" w:color="auto" w:frame="1"/>
            <w:shd w:val="clear" w:color="auto" w:fill="FFFFFF"/>
            <w:lang w:val="kk-KZ"/>
          </w:rPr>
          <w:t xml:space="preserve"> A.K.</w:t>
        </w:r>
      </w:hyperlink>
      <w:r w:rsidR="00944C00" w:rsidRPr="005779F9">
        <w:rPr>
          <w:color w:val="000000" w:themeColor="text1"/>
          <w:sz w:val="28"/>
          <w:szCs w:val="28"/>
          <w:shd w:val="clear" w:color="auto" w:fill="FFFFFF"/>
          <w:lang w:val="kk-KZ"/>
        </w:rPr>
        <w:t xml:space="preserve">, Tumanov M.E., </w:t>
      </w:r>
      <w:hyperlink r:id="rId132" w:history="1">
        <w:r w:rsidR="00944C00" w:rsidRPr="005779F9">
          <w:rPr>
            <w:rStyle w:val="typography-modulelvnit"/>
            <w:color w:val="000000" w:themeColor="text1"/>
            <w:sz w:val="28"/>
            <w:szCs w:val="28"/>
            <w:bdr w:val="none" w:sz="0" w:space="0" w:color="auto" w:frame="1"/>
            <w:shd w:val="clear" w:color="auto" w:fill="FFFFFF"/>
            <w:lang w:val="kk-KZ"/>
          </w:rPr>
          <w:t>Koldassova G.A.</w:t>
        </w:r>
      </w:hyperlink>
      <w:r w:rsidR="00944C00" w:rsidRPr="005779F9">
        <w:rPr>
          <w:color w:val="000000" w:themeColor="text1"/>
          <w:sz w:val="28"/>
          <w:szCs w:val="28"/>
          <w:shd w:val="clear" w:color="auto" w:fill="FFFFFF"/>
          <w:lang w:val="kk-KZ"/>
        </w:rPr>
        <w:t xml:space="preserve">, </w:t>
      </w:r>
      <w:hyperlink r:id="rId133" w:history="1">
        <w:r w:rsidR="00944C00" w:rsidRPr="005779F9">
          <w:rPr>
            <w:rStyle w:val="typography-modulelvnit"/>
            <w:color w:val="000000" w:themeColor="text1"/>
            <w:sz w:val="28"/>
            <w:szCs w:val="28"/>
            <w:bdr w:val="none" w:sz="0" w:space="0" w:color="auto" w:frame="1"/>
            <w:shd w:val="clear" w:color="auto" w:fill="FFFFFF"/>
            <w:lang w:val="kk-KZ"/>
          </w:rPr>
          <w:t>Anuarbekov M.A.</w:t>
        </w:r>
      </w:hyperlink>
      <w:r w:rsidR="00944C00" w:rsidRPr="005779F9">
        <w:rPr>
          <w:color w:val="000000" w:themeColor="text1"/>
          <w:sz w:val="28"/>
          <w:szCs w:val="28"/>
          <w:shd w:val="clear" w:color="auto" w:fill="FFFFFF"/>
          <w:lang w:val="kk-KZ"/>
        </w:rPr>
        <w:t xml:space="preserve"> </w:t>
      </w:r>
      <w:r w:rsidR="00944C00" w:rsidRPr="005779F9">
        <w:rPr>
          <w:color w:val="000000" w:themeColor="text1"/>
          <w:sz w:val="28"/>
          <w:szCs w:val="28"/>
          <w:lang w:val="en-US"/>
        </w:rPr>
        <w:t>Experimental Investigation of Non-Premixed Combustion Process in a Swirl Burner with LPG and Hydrogen Mixture</w:t>
      </w:r>
      <w:r w:rsidR="00944C00" w:rsidRPr="005779F9">
        <w:rPr>
          <w:color w:val="000000" w:themeColor="text1"/>
          <w:sz w:val="28"/>
          <w:szCs w:val="28"/>
          <w:lang w:val="kk-KZ"/>
        </w:rPr>
        <w:t xml:space="preserve"> // </w:t>
      </w:r>
      <w:r w:rsidR="00944C00" w:rsidRPr="005779F9">
        <w:rPr>
          <w:rStyle w:val="aff"/>
          <w:bCs/>
          <w:i w:val="0"/>
          <w:sz w:val="28"/>
          <w:szCs w:val="28"/>
          <w:lang w:val="en-US"/>
        </w:rPr>
        <w:t>Energies</w:t>
      </w:r>
      <w:r w:rsidR="00944C00" w:rsidRPr="005779F9">
        <w:rPr>
          <w:rStyle w:val="typography-modulelvnit"/>
          <w:i/>
          <w:sz w:val="28"/>
          <w:szCs w:val="28"/>
          <w:bdr w:val="none" w:sz="0" w:space="0" w:color="auto" w:frame="1"/>
          <w:lang w:val="en-US"/>
        </w:rPr>
        <w:t>.</w:t>
      </w:r>
      <w:r w:rsidR="00944C00" w:rsidRPr="005779F9">
        <w:rPr>
          <w:i/>
          <w:color w:val="2E2E2E"/>
          <w:sz w:val="28"/>
          <w:szCs w:val="28"/>
          <w:shd w:val="clear" w:color="auto" w:fill="FFFFFF"/>
          <w:lang w:val="en-US"/>
        </w:rPr>
        <w:t xml:space="preserve"> </w:t>
      </w:r>
      <w:r w:rsidR="00944C00" w:rsidRPr="005779F9">
        <w:rPr>
          <w:rStyle w:val="typography-modulelvnit"/>
          <w:color w:val="000000" w:themeColor="text1"/>
          <w:sz w:val="28"/>
          <w:szCs w:val="28"/>
          <w:bdr w:val="none" w:sz="0" w:space="0" w:color="auto" w:frame="1"/>
          <w:shd w:val="clear" w:color="auto" w:fill="FFFFFF"/>
          <w:lang w:val="kk-KZ"/>
        </w:rPr>
        <w:t>– 2024</w:t>
      </w:r>
      <w:r w:rsidR="00944C00" w:rsidRPr="005779F9">
        <w:rPr>
          <w:rStyle w:val="typography-modulelvnit"/>
          <w:color w:val="000000" w:themeColor="text1"/>
          <w:sz w:val="28"/>
          <w:szCs w:val="28"/>
          <w:bdr w:val="none" w:sz="0" w:space="0" w:color="auto" w:frame="1"/>
          <w:shd w:val="clear" w:color="auto" w:fill="FFFFFF"/>
          <w:lang w:val="en-US"/>
        </w:rPr>
        <w:t>. - №</w:t>
      </w:r>
      <w:r w:rsidR="00944C00" w:rsidRPr="005779F9">
        <w:rPr>
          <w:rStyle w:val="typography-modulelvnit"/>
          <w:color w:val="000000" w:themeColor="text1"/>
          <w:sz w:val="28"/>
          <w:szCs w:val="28"/>
          <w:bdr w:val="none" w:sz="0" w:space="0" w:color="auto" w:frame="1"/>
          <w:shd w:val="clear" w:color="auto" w:fill="FFFFFF"/>
          <w:lang w:val="kk-KZ"/>
        </w:rPr>
        <w:t>17(5). – 1012 р</w:t>
      </w:r>
      <w:r w:rsidR="00944C00" w:rsidRPr="005779F9">
        <w:rPr>
          <w:sz w:val="28"/>
          <w:szCs w:val="28"/>
          <w:shd w:val="clear" w:color="auto" w:fill="FFFFFF"/>
          <w:lang w:val="kk-KZ"/>
        </w:rPr>
        <w:t>.</w:t>
      </w:r>
      <w:r w:rsidR="00944C00" w:rsidRPr="005779F9">
        <w:rPr>
          <w:color w:val="2E2E2E"/>
          <w:sz w:val="28"/>
          <w:szCs w:val="28"/>
          <w:shd w:val="clear" w:color="auto" w:fill="FFFFFF"/>
          <w:lang w:val="kk-KZ"/>
        </w:rPr>
        <w:t xml:space="preserve"> </w:t>
      </w:r>
      <w:hyperlink r:id="rId134" w:history="1">
        <w:r w:rsidR="00944C00" w:rsidRPr="005779F9">
          <w:rPr>
            <w:rStyle w:val="af4"/>
            <w:sz w:val="28"/>
            <w:szCs w:val="28"/>
            <w:lang w:val="kk-KZ"/>
          </w:rPr>
          <w:t>https://doi.org/10.3390/en17051012</w:t>
        </w:r>
      </w:hyperlink>
    </w:p>
    <w:p w14:paraId="0F22AC01"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 xml:space="preserve">Sungwoo P. Hydrogen addition effect on NO formation in methane/air lean-premixed flames at elevated pressure // International Journal of Hydrogen Energy. – 2021. – Vol.46, Iss.50. – P. 25712-25725. </w:t>
      </w:r>
      <w:hyperlink r:id="rId135" w:history="1">
        <w:r w:rsidRPr="005779F9">
          <w:rPr>
            <w:rStyle w:val="af4"/>
            <w:sz w:val="28"/>
            <w:szCs w:val="28"/>
            <w:lang w:val="kk-KZ"/>
          </w:rPr>
          <w:t>https://doi.org/10.1016/j.ijh ydene.2 021.05.101</w:t>
        </w:r>
      </w:hyperlink>
      <w:r w:rsidRPr="005779F9">
        <w:rPr>
          <w:sz w:val="28"/>
          <w:szCs w:val="28"/>
          <w:lang w:val="kk-KZ"/>
        </w:rPr>
        <w:t>.</w:t>
      </w:r>
    </w:p>
    <w:p w14:paraId="402D510B"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Lefebvre A. Gas Turbine Combustion // Hemisphere Pub. Corp., 1983.- 550 p.</w:t>
      </w:r>
    </w:p>
    <w:p w14:paraId="258AF30E"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 xml:space="preserve">Zhen H.S., Cheung C.S., Leung C.W., Choy Y.S. Effects of hydrogen concentration on the emission and heat transfer of a premixed LPG-hydrogen flame // International Journal of Hydrogen Energy. – 2012. - Vol. 37, Iss. 7.- P. 6097-6105. </w:t>
      </w:r>
      <w:hyperlink r:id="rId136" w:history="1">
        <w:r w:rsidRPr="005779F9">
          <w:rPr>
            <w:rStyle w:val="af4"/>
            <w:sz w:val="28"/>
            <w:szCs w:val="28"/>
            <w:lang w:val="kk-KZ"/>
          </w:rPr>
          <w:t>https://doi.org/10.1016/j.ijhydene.2011.12.130</w:t>
        </w:r>
      </w:hyperlink>
      <w:r w:rsidRPr="005779F9">
        <w:rPr>
          <w:sz w:val="28"/>
          <w:szCs w:val="28"/>
          <w:lang w:val="kk-KZ"/>
        </w:rPr>
        <w:t>.</w:t>
      </w:r>
    </w:p>
    <w:p w14:paraId="576E1F21" w14:textId="77777777" w:rsidR="00944C00" w:rsidRPr="005779F9" w:rsidRDefault="00944C00" w:rsidP="00944C00">
      <w:pPr>
        <w:pStyle w:val="ae"/>
        <w:numPr>
          <w:ilvl w:val="0"/>
          <w:numId w:val="10"/>
        </w:numPr>
        <w:ind w:left="0" w:firstLine="709"/>
        <w:jc w:val="both"/>
        <w:rPr>
          <w:sz w:val="28"/>
          <w:szCs w:val="28"/>
          <w:lang w:val="kk-KZ"/>
        </w:rPr>
      </w:pPr>
      <w:r w:rsidRPr="005779F9">
        <w:rPr>
          <w:sz w:val="28"/>
          <w:szCs w:val="28"/>
          <w:lang w:val="kk-KZ"/>
        </w:rPr>
        <w:t xml:space="preserve">Elbaz A.M., Moneib H.A., Shebil K.M., Roberts W.L., Low NOX - LPG staged combustion double swirl flames // Renewable Energy. – 2019. – Vol. 138, P.303-315. </w:t>
      </w:r>
      <w:hyperlink r:id="rId137" w:history="1">
        <w:r w:rsidRPr="005779F9">
          <w:rPr>
            <w:rStyle w:val="af4"/>
            <w:sz w:val="28"/>
            <w:szCs w:val="28"/>
            <w:lang w:val="kk-KZ"/>
          </w:rPr>
          <w:t>https://doi.org/10.1016/j.renene.2019.01.070</w:t>
        </w:r>
      </w:hyperlink>
      <w:r w:rsidRPr="005779F9">
        <w:rPr>
          <w:sz w:val="28"/>
          <w:szCs w:val="28"/>
          <w:lang w:val="kk-KZ"/>
        </w:rPr>
        <w:t>.</w:t>
      </w:r>
    </w:p>
    <w:p w14:paraId="4099FFF7" w14:textId="7E427ACE" w:rsidR="00FA7DD5" w:rsidRPr="005779F9" w:rsidRDefault="00944C00" w:rsidP="00944C00">
      <w:pPr>
        <w:pStyle w:val="ae"/>
        <w:numPr>
          <w:ilvl w:val="0"/>
          <w:numId w:val="10"/>
        </w:numPr>
        <w:ind w:left="0" w:firstLine="709"/>
        <w:jc w:val="both"/>
        <w:rPr>
          <w:sz w:val="28"/>
          <w:szCs w:val="28"/>
          <w:lang w:val="kk-KZ"/>
        </w:rPr>
      </w:pPr>
      <w:r w:rsidRPr="005779F9">
        <w:rPr>
          <w:color w:val="000000"/>
          <w:sz w:val="28"/>
          <w:szCs w:val="28"/>
        </w:rPr>
        <w:t>Достияров А.М.</w:t>
      </w:r>
      <w:r w:rsidRPr="005779F9">
        <w:rPr>
          <w:color w:val="000000"/>
          <w:sz w:val="28"/>
          <w:szCs w:val="28"/>
          <w:lang w:val="kk-KZ"/>
        </w:rPr>
        <w:t xml:space="preserve">, Ануарбеков М.А. </w:t>
      </w:r>
      <w:r w:rsidRPr="005779F9">
        <w:rPr>
          <w:color w:val="231F20"/>
          <w:sz w:val="28"/>
          <w:szCs w:val="28"/>
        </w:rPr>
        <w:t>Разр</w:t>
      </w:r>
      <w:r w:rsidRPr="005779F9">
        <w:rPr>
          <w:color w:val="231F20"/>
          <w:sz w:val="28"/>
          <w:szCs w:val="28"/>
          <w:lang w:val="kk-KZ"/>
        </w:rPr>
        <w:t>а</w:t>
      </w:r>
      <w:r w:rsidRPr="005779F9">
        <w:rPr>
          <w:color w:val="231F20"/>
          <w:sz w:val="28"/>
          <w:szCs w:val="28"/>
        </w:rPr>
        <w:t>ботка горелочного устройства для сжагиня биогазов на основе закрученного потока</w:t>
      </w:r>
      <w:r w:rsidRPr="005779F9">
        <w:rPr>
          <w:color w:val="231F20"/>
          <w:sz w:val="28"/>
          <w:szCs w:val="28"/>
          <w:lang w:val="kk-KZ"/>
        </w:rPr>
        <w:t xml:space="preserve">. </w:t>
      </w:r>
      <w:r w:rsidRPr="005779F9">
        <w:rPr>
          <w:color w:val="000000"/>
          <w:sz w:val="28"/>
          <w:szCs w:val="28"/>
        </w:rPr>
        <w:t>Международной научно-</w:t>
      </w:r>
      <w:r w:rsidRPr="005779F9">
        <w:rPr>
          <w:b/>
          <w:bCs/>
          <w:color w:val="231F20"/>
          <w:sz w:val="28"/>
          <w:szCs w:val="28"/>
        </w:rPr>
        <w:t xml:space="preserve"> </w:t>
      </w:r>
      <w:r w:rsidRPr="005779F9">
        <w:rPr>
          <w:bCs/>
          <w:color w:val="231F20"/>
          <w:sz w:val="28"/>
          <w:szCs w:val="28"/>
        </w:rPr>
        <w:t>теоретической</w:t>
      </w:r>
      <w:r w:rsidRPr="005779F9">
        <w:rPr>
          <w:color w:val="000000"/>
          <w:sz w:val="28"/>
          <w:szCs w:val="28"/>
        </w:rPr>
        <w:t xml:space="preserve"> конференции </w:t>
      </w:r>
      <w:r w:rsidRPr="005779F9">
        <w:rPr>
          <w:bCs/>
          <w:color w:val="231F20"/>
          <w:sz w:val="28"/>
          <w:szCs w:val="28"/>
        </w:rPr>
        <w:t>«</w:t>
      </w:r>
      <w:r w:rsidRPr="005779F9">
        <w:rPr>
          <w:bCs/>
          <w:color w:val="231F20"/>
          <w:sz w:val="28"/>
          <w:szCs w:val="28"/>
          <w:lang w:val="kk-KZ"/>
        </w:rPr>
        <w:t>С</w:t>
      </w:r>
      <w:r w:rsidRPr="005779F9">
        <w:rPr>
          <w:bCs/>
          <w:color w:val="231F20"/>
          <w:sz w:val="28"/>
          <w:szCs w:val="28"/>
        </w:rPr>
        <w:t>ейфуллинские чтения – 17 / «</w:t>
      </w:r>
      <w:r w:rsidRPr="005779F9">
        <w:rPr>
          <w:bCs/>
          <w:color w:val="231F20"/>
          <w:sz w:val="28"/>
          <w:szCs w:val="28"/>
          <w:lang w:val="kk-KZ"/>
        </w:rPr>
        <w:t>С</w:t>
      </w:r>
      <w:r w:rsidRPr="005779F9">
        <w:rPr>
          <w:bCs/>
          <w:color w:val="231F20"/>
          <w:sz w:val="28"/>
          <w:szCs w:val="28"/>
        </w:rPr>
        <w:t>овременная аграрная наука:</w:t>
      </w:r>
      <w:r w:rsidRPr="005779F9">
        <w:rPr>
          <w:color w:val="231F20"/>
          <w:sz w:val="28"/>
          <w:szCs w:val="28"/>
        </w:rPr>
        <w:t xml:space="preserve"> </w:t>
      </w:r>
      <w:r w:rsidRPr="005779F9">
        <w:rPr>
          <w:bCs/>
          <w:color w:val="231F20"/>
          <w:sz w:val="28"/>
          <w:szCs w:val="28"/>
        </w:rPr>
        <w:t>цифровая трансформация»,</w:t>
      </w:r>
      <w:r w:rsidRPr="005779F9">
        <w:rPr>
          <w:color w:val="231F20"/>
          <w:sz w:val="28"/>
          <w:szCs w:val="28"/>
        </w:rPr>
        <w:t xml:space="preserve"> </w:t>
      </w:r>
      <w:r w:rsidRPr="005779F9">
        <w:rPr>
          <w:bCs/>
          <w:color w:val="231F20"/>
          <w:sz w:val="28"/>
          <w:szCs w:val="28"/>
        </w:rPr>
        <w:t>посвященной 30-летию независимости</w:t>
      </w:r>
      <w:r w:rsidRPr="005779F9">
        <w:rPr>
          <w:color w:val="231F20"/>
          <w:sz w:val="28"/>
          <w:szCs w:val="28"/>
        </w:rPr>
        <w:t xml:space="preserve"> </w:t>
      </w:r>
      <w:r w:rsidRPr="005779F9">
        <w:rPr>
          <w:bCs/>
          <w:color w:val="231F20"/>
          <w:sz w:val="28"/>
          <w:szCs w:val="28"/>
          <w:lang w:val="kk-KZ"/>
        </w:rPr>
        <w:t>Р</w:t>
      </w:r>
      <w:r w:rsidRPr="005779F9">
        <w:rPr>
          <w:bCs/>
          <w:color w:val="231F20"/>
          <w:sz w:val="28"/>
          <w:szCs w:val="28"/>
        </w:rPr>
        <w:t xml:space="preserve">еспублики </w:t>
      </w:r>
      <w:r w:rsidRPr="005779F9">
        <w:rPr>
          <w:bCs/>
          <w:color w:val="231F20"/>
          <w:sz w:val="28"/>
          <w:szCs w:val="28"/>
          <w:lang w:val="kk-KZ"/>
        </w:rPr>
        <w:t>К</w:t>
      </w:r>
      <w:r w:rsidRPr="005779F9">
        <w:rPr>
          <w:bCs/>
          <w:color w:val="231F20"/>
          <w:sz w:val="28"/>
          <w:szCs w:val="28"/>
        </w:rPr>
        <w:t>азахстан</w:t>
      </w:r>
      <w:r w:rsidRPr="005779F9">
        <w:rPr>
          <w:color w:val="000000"/>
          <w:sz w:val="28"/>
          <w:szCs w:val="28"/>
        </w:rPr>
        <w:t>.</w:t>
      </w:r>
      <w:r w:rsidRPr="005779F9">
        <w:rPr>
          <w:color w:val="000000"/>
          <w:sz w:val="28"/>
          <w:szCs w:val="28"/>
          <w:lang w:val="kk-KZ"/>
        </w:rPr>
        <w:t xml:space="preserve"> – Астана: </w:t>
      </w:r>
      <w:r w:rsidRPr="005779F9">
        <w:rPr>
          <w:color w:val="231F20"/>
          <w:sz w:val="28"/>
          <w:szCs w:val="28"/>
        </w:rPr>
        <w:t>Казахский агротехнический университет имени Сакена Сейфуллина</w:t>
      </w:r>
      <w:r w:rsidRPr="005779F9">
        <w:rPr>
          <w:color w:val="231F20"/>
          <w:sz w:val="28"/>
          <w:szCs w:val="28"/>
          <w:lang w:val="kk-KZ"/>
        </w:rPr>
        <w:t>, 2021. – С. 339-342.</w:t>
      </w:r>
    </w:p>
    <w:p w14:paraId="3D6C2C5C" w14:textId="77777777" w:rsidR="00E534B7" w:rsidRPr="005779F9" w:rsidRDefault="00E534B7" w:rsidP="00565EFD">
      <w:pPr>
        <w:shd w:val="clear" w:color="auto" w:fill="FFFFFF"/>
        <w:ind w:firstLine="709"/>
        <w:jc w:val="both"/>
        <w:rPr>
          <w:szCs w:val="28"/>
          <w:lang w:val="kk-KZ"/>
        </w:rPr>
      </w:pPr>
    </w:p>
    <w:p w14:paraId="79EE9D76" w14:textId="77777777" w:rsidR="00E534B7" w:rsidRPr="005779F9" w:rsidRDefault="00E534B7" w:rsidP="00565EFD">
      <w:pPr>
        <w:shd w:val="clear" w:color="auto" w:fill="FFFFFF"/>
        <w:ind w:firstLine="709"/>
        <w:jc w:val="both"/>
        <w:rPr>
          <w:szCs w:val="28"/>
          <w:lang w:val="kk-KZ"/>
        </w:rPr>
      </w:pPr>
    </w:p>
    <w:p w14:paraId="521BB91E" w14:textId="77777777" w:rsidR="00F449CD" w:rsidRPr="005779F9" w:rsidRDefault="00F449CD">
      <w:pPr>
        <w:rPr>
          <w:szCs w:val="28"/>
          <w:lang w:val="kk-KZ"/>
        </w:rPr>
      </w:pPr>
      <w:r w:rsidRPr="005779F9">
        <w:rPr>
          <w:szCs w:val="28"/>
          <w:lang w:val="kk-KZ"/>
        </w:rPr>
        <w:br w:type="page"/>
      </w:r>
    </w:p>
    <w:p w14:paraId="0C999A7B" w14:textId="77777777" w:rsidR="00FA7DD5" w:rsidRPr="005779F9" w:rsidRDefault="00FA7DD5" w:rsidP="00565EFD">
      <w:pPr>
        <w:shd w:val="clear" w:color="auto" w:fill="FFFFFF"/>
        <w:jc w:val="center"/>
        <w:rPr>
          <w:b/>
          <w:szCs w:val="28"/>
          <w:lang w:val="kk-KZ"/>
        </w:rPr>
      </w:pPr>
      <w:r w:rsidRPr="005779F9">
        <w:rPr>
          <w:b/>
          <w:szCs w:val="28"/>
          <w:lang w:val="kk-KZ"/>
        </w:rPr>
        <w:t>ПРИЛОЖЕНИЕ А</w:t>
      </w:r>
    </w:p>
    <w:p w14:paraId="43CEB0AE" w14:textId="77777777" w:rsidR="00FA7DD5" w:rsidRPr="005779F9" w:rsidRDefault="00FA7DD5" w:rsidP="00FA7DD5">
      <w:pPr>
        <w:shd w:val="clear" w:color="auto" w:fill="FFFFFF"/>
        <w:jc w:val="center"/>
        <w:rPr>
          <w:bCs/>
          <w:szCs w:val="28"/>
          <w:lang w:val="kk-KZ"/>
        </w:rPr>
      </w:pPr>
      <w:r w:rsidRPr="005779F9">
        <w:rPr>
          <w:bCs/>
          <w:szCs w:val="28"/>
          <w:lang w:val="kk-KZ"/>
        </w:rPr>
        <w:t>Учебное пособие</w:t>
      </w:r>
    </w:p>
    <w:p w14:paraId="6B5CEAD6" w14:textId="77777777" w:rsidR="00FA7DD5" w:rsidRPr="005779F9" w:rsidRDefault="00FA7DD5" w:rsidP="00FA7DD5">
      <w:pPr>
        <w:shd w:val="clear" w:color="auto" w:fill="FFFFFF"/>
        <w:jc w:val="both"/>
        <w:rPr>
          <w:szCs w:val="28"/>
          <w:lang w:val="kk-KZ"/>
        </w:rPr>
      </w:pPr>
    </w:p>
    <w:p w14:paraId="66A9F599" w14:textId="77777777" w:rsidR="00FA7DD5" w:rsidRPr="005779F9" w:rsidRDefault="00FA7DD5" w:rsidP="00FA7DD5">
      <w:pPr>
        <w:shd w:val="clear" w:color="auto" w:fill="FFFFFF"/>
        <w:jc w:val="center"/>
        <w:rPr>
          <w:szCs w:val="28"/>
          <w:lang w:val="kk-KZ"/>
        </w:rPr>
      </w:pPr>
      <w:r w:rsidRPr="005779F9">
        <w:rPr>
          <w:noProof/>
          <w:lang w:eastAsia="ru-RU"/>
        </w:rPr>
        <w:drawing>
          <wp:inline distT="0" distB="0" distL="0" distR="0" wp14:anchorId="2F5AAA59" wp14:editId="4445E1E9">
            <wp:extent cx="5628896" cy="7979623"/>
            <wp:effectExtent l="0" t="0" r="0" b="254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644407" cy="8001611"/>
                    </a:xfrm>
                    <a:prstGeom prst="rect">
                      <a:avLst/>
                    </a:prstGeom>
                  </pic:spPr>
                </pic:pic>
              </a:graphicData>
            </a:graphic>
          </wp:inline>
        </w:drawing>
      </w:r>
    </w:p>
    <w:p w14:paraId="213FD11D" w14:textId="77777777" w:rsidR="0024646F" w:rsidRPr="005779F9" w:rsidRDefault="0024646F">
      <w:pPr>
        <w:rPr>
          <w:noProof/>
          <w:lang w:eastAsia="ru-RU"/>
        </w:rPr>
      </w:pPr>
    </w:p>
    <w:p w14:paraId="284619E8" w14:textId="77777777" w:rsidR="00FA7DD5" w:rsidRPr="005779F9" w:rsidRDefault="00FA7DD5">
      <w:pPr>
        <w:rPr>
          <w:szCs w:val="28"/>
        </w:rPr>
      </w:pPr>
    </w:p>
    <w:p w14:paraId="245CA0FD" w14:textId="77777777" w:rsidR="00FA7DD5" w:rsidRPr="005779F9" w:rsidRDefault="00FA7DD5" w:rsidP="00565EFD">
      <w:pPr>
        <w:shd w:val="clear" w:color="auto" w:fill="FFFFFF"/>
        <w:jc w:val="center"/>
        <w:rPr>
          <w:szCs w:val="28"/>
          <w:lang w:val="kk-KZ"/>
        </w:rPr>
      </w:pPr>
      <w:r w:rsidRPr="005779F9">
        <w:rPr>
          <w:b/>
          <w:szCs w:val="28"/>
          <w:lang w:val="kk-KZ"/>
        </w:rPr>
        <w:t>ПРИЛОЖЕНИЕ Б</w:t>
      </w:r>
    </w:p>
    <w:p w14:paraId="536BF9AC" w14:textId="77777777" w:rsidR="00FA7DD5" w:rsidRPr="005779F9" w:rsidRDefault="00FA7DD5" w:rsidP="00FA7DD5">
      <w:pPr>
        <w:shd w:val="clear" w:color="auto" w:fill="FFFFFF"/>
        <w:jc w:val="center"/>
        <w:rPr>
          <w:bCs/>
          <w:szCs w:val="28"/>
          <w:lang w:val="kk-KZ"/>
        </w:rPr>
      </w:pPr>
      <w:r w:rsidRPr="005779F9">
        <w:rPr>
          <w:bCs/>
          <w:szCs w:val="28"/>
          <w:lang w:val="kk-KZ"/>
        </w:rPr>
        <w:t>Патенты</w:t>
      </w:r>
    </w:p>
    <w:p w14:paraId="0C3C9C6D" w14:textId="77777777" w:rsidR="00156D0F" w:rsidRDefault="00156D0F" w:rsidP="00156D0F">
      <w:pPr>
        <w:shd w:val="clear" w:color="auto" w:fill="FFFFFF"/>
        <w:jc w:val="center"/>
        <w:rPr>
          <w:noProof/>
          <w:lang w:eastAsia="ru-RU"/>
        </w:rPr>
      </w:pPr>
    </w:p>
    <w:p w14:paraId="70562222" w14:textId="780FABBE" w:rsidR="00FA7DD5" w:rsidRDefault="00156D0F" w:rsidP="00156D0F">
      <w:pPr>
        <w:shd w:val="clear" w:color="auto" w:fill="FFFFFF"/>
        <w:jc w:val="center"/>
        <w:rPr>
          <w:bCs/>
          <w:szCs w:val="28"/>
          <w:lang w:val="kk-KZ"/>
        </w:rPr>
      </w:pPr>
      <w:r w:rsidRPr="004C5718">
        <w:rPr>
          <w:noProof/>
          <w:lang w:eastAsia="ru-RU"/>
        </w:rPr>
        <w:t>Патентообладатель</w:t>
      </w:r>
      <w:r>
        <w:rPr>
          <w:noProof/>
          <w:lang w:eastAsia="ru-RU"/>
        </w:rPr>
        <w:t xml:space="preserve"> по</w:t>
      </w:r>
      <w:r>
        <w:rPr>
          <w:noProof/>
          <w:lang w:val="kk-KZ" w:eastAsia="ru-RU"/>
        </w:rPr>
        <w:t xml:space="preserve"> </w:t>
      </w:r>
      <w:r>
        <w:rPr>
          <w:szCs w:val="28"/>
          <w:lang w:val="kk-KZ"/>
        </w:rPr>
        <w:t>патенту</w:t>
      </w:r>
      <w:r w:rsidRPr="004C5718">
        <w:rPr>
          <w:szCs w:val="28"/>
          <w:lang w:val="kk-KZ"/>
        </w:rPr>
        <w:t xml:space="preserve"> на изобретение</w:t>
      </w:r>
    </w:p>
    <w:p w14:paraId="169002E3" w14:textId="77777777" w:rsidR="00156D0F" w:rsidRPr="005779F9" w:rsidRDefault="00156D0F" w:rsidP="00FA7DD5">
      <w:pPr>
        <w:shd w:val="clear" w:color="auto" w:fill="FFFFFF"/>
        <w:jc w:val="both"/>
        <w:rPr>
          <w:bCs/>
          <w:szCs w:val="28"/>
          <w:lang w:val="kk-KZ"/>
        </w:rPr>
      </w:pPr>
    </w:p>
    <w:p w14:paraId="33686CB6" w14:textId="0742F99C" w:rsidR="00FA7DD5" w:rsidRDefault="00FA7DD5" w:rsidP="00FA7DD5">
      <w:pPr>
        <w:shd w:val="clear" w:color="auto" w:fill="FFFFFF"/>
        <w:jc w:val="center"/>
        <w:rPr>
          <w:szCs w:val="28"/>
          <w:lang w:val="kk-KZ"/>
        </w:rPr>
      </w:pPr>
      <w:r w:rsidRPr="005779F9">
        <w:rPr>
          <w:noProof/>
          <w:lang w:eastAsia="ru-RU"/>
        </w:rPr>
        <w:drawing>
          <wp:inline distT="0" distB="0" distL="0" distR="0" wp14:anchorId="47F88FB8" wp14:editId="1CEB9D66">
            <wp:extent cx="5664200" cy="7982656"/>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677619" cy="8001567"/>
                    </a:xfrm>
                    <a:prstGeom prst="rect">
                      <a:avLst/>
                    </a:prstGeom>
                  </pic:spPr>
                </pic:pic>
              </a:graphicData>
            </a:graphic>
          </wp:inline>
        </w:drawing>
      </w:r>
    </w:p>
    <w:p w14:paraId="2F6E97AF" w14:textId="183BB7A4" w:rsidR="00156D0F" w:rsidRDefault="00156D0F" w:rsidP="00FA7DD5">
      <w:pPr>
        <w:shd w:val="clear" w:color="auto" w:fill="FFFFFF"/>
        <w:jc w:val="center"/>
        <w:rPr>
          <w:szCs w:val="28"/>
          <w:lang w:val="kk-KZ"/>
        </w:rPr>
      </w:pPr>
      <w:r w:rsidRPr="004C5718">
        <w:rPr>
          <w:noProof/>
          <w:lang w:eastAsia="ru-RU"/>
        </w:rPr>
        <w:t>Патентообладатель</w:t>
      </w:r>
      <w:r>
        <w:rPr>
          <w:noProof/>
          <w:lang w:eastAsia="ru-RU"/>
        </w:rPr>
        <w:t xml:space="preserve"> по</w:t>
      </w:r>
      <w:r>
        <w:rPr>
          <w:noProof/>
          <w:lang w:val="kk-KZ" w:eastAsia="ru-RU"/>
        </w:rPr>
        <w:t xml:space="preserve"> </w:t>
      </w:r>
      <w:r>
        <w:rPr>
          <w:szCs w:val="28"/>
          <w:lang w:val="kk-KZ"/>
        </w:rPr>
        <w:t>патенту</w:t>
      </w:r>
      <w:r w:rsidRPr="004C5718">
        <w:rPr>
          <w:szCs w:val="28"/>
          <w:lang w:val="kk-KZ"/>
        </w:rPr>
        <w:t xml:space="preserve"> на изобретение</w:t>
      </w:r>
    </w:p>
    <w:p w14:paraId="4600D47C" w14:textId="0788C103" w:rsidR="00156D0F" w:rsidRPr="005779F9" w:rsidRDefault="00156D0F" w:rsidP="00156D0F">
      <w:pPr>
        <w:shd w:val="clear" w:color="auto" w:fill="FFFFFF"/>
        <w:rPr>
          <w:szCs w:val="28"/>
          <w:lang w:val="kk-KZ"/>
        </w:rPr>
      </w:pPr>
    </w:p>
    <w:p w14:paraId="73E9F0C3" w14:textId="77777777" w:rsidR="0024646F" w:rsidRPr="005779F9" w:rsidRDefault="0024646F" w:rsidP="0024646F">
      <w:pPr>
        <w:jc w:val="both"/>
        <w:rPr>
          <w:szCs w:val="28"/>
        </w:rPr>
      </w:pPr>
      <w:r w:rsidRPr="005779F9">
        <w:rPr>
          <w:noProof/>
          <w:lang w:eastAsia="ru-RU"/>
        </w:rPr>
        <w:drawing>
          <wp:inline distT="0" distB="0" distL="0" distR="0" wp14:anchorId="2F515A76" wp14:editId="5F08298C">
            <wp:extent cx="6057900" cy="8586415"/>
            <wp:effectExtent l="0" t="0" r="0" b="571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062377" cy="8592760"/>
                    </a:xfrm>
                    <a:prstGeom prst="rect">
                      <a:avLst/>
                    </a:prstGeom>
                  </pic:spPr>
                </pic:pic>
              </a:graphicData>
            </a:graphic>
          </wp:inline>
        </w:drawing>
      </w:r>
    </w:p>
    <w:p w14:paraId="6EFE8749" w14:textId="4A7D78C5" w:rsidR="00156D0F" w:rsidRDefault="00156D0F" w:rsidP="004C5718">
      <w:pPr>
        <w:jc w:val="center"/>
        <w:rPr>
          <w:noProof/>
          <w:lang w:eastAsia="ru-RU"/>
        </w:rPr>
      </w:pPr>
      <w:r>
        <w:rPr>
          <w:szCs w:val="28"/>
          <w:lang w:val="kk-KZ"/>
        </w:rPr>
        <w:t>Патент</w:t>
      </w:r>
      <w:r w:rsidRPr="004C5718">
        <w:rPr>
          <w:szCs w:val="28"/>
          <w:lang w:val="kk-KZ"/>
        </w:rPr>
        <w:t xml:space="preserve"> на изобретение</w:t>
      </w:r>
      <w:r>
        <w:rPr>
          <w:szCs w:val="28"/>
          <w:lang w:val="kk-KZ"/>
        </w:rPr>
        <w:t xml:space="preserve"> в сооавторстве</w:t>
      </w:r>
    </w:p>
    <w:p w14:paraId="177A62DD" w14:textId="14AF058E" w:rsidR="004C5718" w:rsidRPr="005779F9" w:rsidRDefault="004C5718" w:rsidP="004C5718">
      <w:pPr>
        <w:jc w:val="center"/>
        <w:rPr>
          <w:szCs w:val="28"/>
        </w:rPr>
      </w:pPr>
      <w:r w:rsidRPr="005779F9">
        <w:rPr>
          <w:noProof/>
          <w:lang w:eastAsia="ru-RU"/>
        </w:rPr>
        <w:drawing>
          <wp:inline distT="0" distB="0" distL="0" distR="0" wp14:anchorId="5BCE65C5" wp14:editId="469B873C">
            <wp:extent cx="6120130" cy="872744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120130" cy="8727440"/>
                    </a:xfrm>
                    <a:prstGeom prst="rect">
                      <a:avLst/>
                    </a:prstGeom>
                  </pic:spPr>
                </pic:pic>
              </a:graphicData>
            </a:graphic>
          </wp:inline>
        </w:drawing>
      </w:r>
    </w:p>
    <w:p w14:paraId="703C98BB" w14:textId="476F4CC0" w:rsidR="001269F8" w:rsidRPr="005779F9" w:rsidRDefault="001269F8" w:rsidP="00565EFD">
      <w:pPr>
        <w:shd w:val="clear" w:color="auto" w:fill="FFFFFF"/>
        <w:jc w:val="center"/>
        <w:rPr>
          <w:szCs w:val="28"/>
          <w:lang w:val="kk-KZ"/>
        </w:rPr>
      </w:pPr>
      <w:r w:rsidRPr="005779F9">
        <w:rPr>
          <w:b/>
          <w:szCs w:val="28"/>
          <w:lang w:val="kk-KZ"/>
        </w:rPr>
        <w:t>ПРИЛОЖЕНИЕ В</w:t>
      </w:r>
    </w:p>
    <w:p w14:paraId="516F7011" w14:textId="77777777" w:rsidR="001269F8" w:rsidRPr="005779F9" w:rsidRDefault="001269F8" w:rsidP="001269F8">
      <w:pPr>
        <w:jc w:val="center"/>
        <w:rPr>
          <w:bCs/>
          <w:noProof/>
          <w:lang w:eastAsia="ru-RU"/>
        </w:rPr>
      </w:pPr>
      <w:r w:rsidRPr="005779F9">
        <w:rPr>
          <w:bCs/>
          <w:szCs w:val="28"/>
          <w:lang w:val="kk-KZ"/>
        </w:rPr>
        <w:t>Акт внедрения в производство</w:t>
      </w:r>
    </w:p>
    <w:p w14:paraId="3B2B26E0" w14:textId="77777777" w:rsidR="001269F8" w:rsidRPr="005779F9" w:rsidRDefault="001269F8" w:rsidP="0024646F">
      <w:pPr>
        <w:jc w:val="both"/>
        <w:rPr>
          <w:noProof/>
          <w:lang w:eastAsia="ru-RU"/>
        </w:rPr>
      </w:pPr>
    </w:p>
    <w:p w14:paraId="017F2C08" w14:textId="77777777" w:rsidR="001269F8" w:rsidRPr="005779F9" w:rsidRDefault="001269F8" w:rsidP="0024646F">
      <w:pPr>
        <w:jc w:val="both"/>
        <w:rPr>
          <w:szCs w:val="28"/>
        </w:rPr>
      </w:pPr>
      <w:r w:rsidRPr="005779F9">
        <w:rPr>
          <w:noProof/>
          <w:lang w:eastAsia="ru-RU"/>
        </w:rPr>
        <w:drawing>
          <wp:inline distT="0" distB="0" distL="0" distR="0" wp14:anchorId="572EC10A" wp14:editId="37B08D07">
            <wp:extent cx="6086126" cy="842073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7916"/>
                    <a:stretch/>
                  </pic:blipFill>
                  <pic:spPr bwMode="auto">
                    <a:xfrm>
                      <a:off x="0" y="0"/>
                      <a:ext cx="6090309" cy="8426522"/>
                    </a:xfrm>
                    <a:prstGeom prst="rect">
                      <a:avLst/>
                    </a:prstGeom>
                    <a:ln>
                      <a:noFill/>
                    </a:ln>
                    <a:extLst>
                      <a:ext uri="{53640926-AAD7-44D8-BBD7-CCE9431645EC}">
                        <a14:shadowObscured xmlns:a14="http://schemas.microsoft.com/office/drawing/2010/main"/>
                      </a:ext>
                    </a:extLst>
                  </pic:spPr>
                </pic:pic>
              </a:graphicData>
            </a:graphic>
          </wp:inline>
        </w:drawing>
      </w:r>
    </w:p>
    <w:p w14:paraId="06C8DB6B" w14:textId="77777777" w:rsidR="001269F8" w:rsidRPr="005779F9" w:rsidRDefault="001269F8" w:rsidP="00565EFD">
      <w:pPr>
        <w:shd w:val="clear" w:color="auto" w:fill="FFFFFF"/>
        <w:jc w:val="center"/>
        <w:rPr>
          <w:szCs w:val="28"/>
          <w:lang w:val="kk-KZ"/>
        </w:rPr>
      </w:pPr>
      <w:r w:rsidRPr="005779F9">
        <w:rPr>
          <w:b/>
          <w:szCs w:val="28"/>
          <w:lang w:val="kk-KZ"/>
        </w:rPr>
        <w:t>ПРИЛОЖЕНИЕ Г</w:t>
      </w:r>
    </w:p>
    <w:p w14:paraId="3A3A397D" w14:textId="77777777" w:rsidR="001269F8" w:rsidRPr="005779F9" w:rsidRDefault="001269F8" w:rsidP="001269F8">
      <w:pPr>
        <w:jc w:val="center"/>
        <w:rPr>
          <w:bCs/>
          <w:szCs w:val="28"/>
          <w:lang w:val="kk-KZ"/>
        </w:rPr>
      </w:pPr>
      <w:r w:rsidRPr="005779F9">
        <w:rPr>
          <w:bCs/>
          <w:szCs w:val="28"/>
          <w:lang w:val="kk-KZ"/>
        </w:rPr>
        <w:t>Акт внедрения в учебный процесс</w:t>
      </w:r>
    </w:p>
    <w:p w14:paraId="66BC50C4" w14:textId="77777777" w:rsidR="001269F8" w:rsidRPr="005779F9" w:rsidRDefault="001269F8" w:rsidP="001269F8">
      <w:pPr>
        <w:rPr>
          <w:szCs w:val="28"/>
        </w:rPr>
      </w:pPr>
    </w:p>
    <w:p w14:paraId="61735FAB" w14:textId="77777777" w:rsidR="0024646F" w:rsidRPr="005779F9" w:rsidRDefault="0024646F" w:rsidP="0024646F">
      <w:pPr>
        <w:jc w:val="right"/>
        <w:rPr>
          <w:szCs w:val="28"/>
        </w:rPr>
      </w:pPr>
      <w:r w:rsidRPr="005779F9">
        <w:rPr>
          <w:noProof/>
          <w:lang w:eastAsia="ru-RU"/>
        </w:rPr>
        <w:drawing>
          <wp:inline distT="0" distB="0" distL="0" distR="0" wp14:anchorId="0B1F0AB5" wp14:editId="40EA67F8">
            <wp:extent cx="5762799" cy="8296275"/>
            <wp:effectExtent l="0" t="0" r="952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t="7787"/>
                    <a:stretch/>
                  </pic:blipFill>
                  <pic:spPr bwMode="auto">
                    <a:xfrm>
                      <a:off x="0" y="0"/>
                      <a:ext cx="5762799" cy="8296275"/>
                    </a:xfrm>
                    <a:prstGeom prst="rect">
                      <a:avLst/>
                    </a:prstGeom>
                    <a:ln>
                      <a:noFill/>
                    </a:ln>
                    <a:extLst>
                      <a:ext uri="{53640926-AAD7-44D8-BBD7-CCE9431645EC}">
                        <a14:shadowObscured xmlns:a14="http://schemas.microsoft.com/office/drawing/2010/main"/>
                      </a:ext>
                    </a:extLst>
                  </pic:spPr>
                </pic:pic>
              </a:graphicData>
            </a:graphic>
          </wp:inline>
        </w:drawing>
      </w:r>
    </w:p>
    <w:p w14:paraId="222A159D" w14:textId="77777777" w:rsidR="001269F8" w:rsidRPr="005779F9" w:rsidRDefault="001269F8" w:rsidP="00565EFD">
      <w:pPr>
        <w:shd w:val="clear" w:color="auto" w:fill="FFFFFF"/>
        <w:jc w:val="center"/>
        <w:rPr>
          <w:szCs w:val="28"/>
          <w:lang w:val="kk-KZ"/>
        </w:rPr>
      </w:pPr>
      <w:r w:rsidRPr="005779F9">
        <w:rPr>
          <w:b/>
          <w:szCs w:val="28"/>
          <w:lang w:val="kk-KZ"/>
        </w:rPr>
        <w:t>ПРИЛОЖЕНИЕ Д</w:t>
      </w:r>
    </w:p>
    <w:p w14:paraId="6A95DE0C" w14:textId="77777777" w:rsidR="001269F8" w:rsidRPr="005779F9" w:rsidRDefault="001269F8" w:rsidP="001269F8">
      <w:pPr>
        <w:shd w:val="clear" w:color="auto" w:fill="FFFFFF"/>
        <w:jc w:val="center"/>
        <w:rPr>
          <w:szCs w:val="28"/>
          <w:lang w:val="kk-KZ"/>
        </w:rPr>
      </w:pPr>
      <w:r w:rsidRPr="005779F9">
        <w:rPr>
          <w:color w:val="000000"/>
          <w:szCs w:val="28"/>
        </w:rPr>
        <w:t>Список научных трудов, опубликованных по теме диссертации</w:t>
      </w:r>
    </w:p>
    <w:p w14:paraId="12746F1E" w14:textId="77777777" w:rsidR="001269F8" w:rsidRPr="005779F9" w:rsidRDefault="001269F8" w:rsidP="001269F8">
      <w:pPr>
        <w:shd w:val="clear" w:color="auto" w:fill="FFFFFF"/>
        <w:jc w:val="both"/>
        <w:rPr>
          <w:szCs w:val="28"/>
          <w:lang w:val="kk-KZ"/>
        </w:rPr>
      </w:pPr>
    </w:p>
    <w:p w14:paraId="17D795F0" w14:textId="77777777" w:rsidR="001269F8" w:rsidRPr="005779F9" w:rsidRDefault="001269F8" w:rsidP="001269F8">
      <w:pPr>
        <w:shd w:val="clear" w:color="auto" w:fill="FFFFFF"/>
        <w:ind w:firstLine="709"/>
        <w:jc w:val="both"/>
        <w:rPr>
          <w:szCs w:val="28"/>
          <w:lang w:val="en-US"/>
        </w:rPr>
      </w:pPr>
      <w:r w:rsidRPr="005779F9">
        <w:rPr>
          <w:color w:val="000000"/>
          <w:szCs w:val="28"/>
        </w:rPr>
        <w:t>Статья</w:t>
      </w:r>
      <w:r w:rsidRPr="005779F9">
        <w:rPr>
          <w:color w:val="000000"/>
          <w:szCs w:val="28"/>
          <w:lang w:val="en-US"/>
        </w:rPr>
        <w:t xml:space="preserve"> </w:t>
      </w:r>
      <w:r w:rsidRPr="005779F9">
        <w:rPr>
          <w:color w:val="000000"/>
          <w:szCs w:val="28"/>
        </w:rPr>
        <w:t>в</w:t>
      </w:r>
      <w:r w:rsidRPr="005779F9">
        <w:rPr>
          <w:color w:val="000000"/>
          <w:szCs w:val="28"/>
          <w:lang w:val="en-US"/>
        </w:rPr>
        <w:t xml:space="preserve"> </w:t>
      </w:r>
      <w:r w:rsidRPr="005779F9">
        <w:rPr>
          <w:color w:val="000000"/>
          <w:szCs w:val="28"/>
        </w:rPr>
        <w:t>базе</w:t>
      </w:r>
      <w:r w:rsidRPr="005779F9">
        <w:rPr>
          <w:color w:val="000000"/>
          <w:szCs w:val="28"/>
          <w:lang w:val="en-US"/>
        </w:rPr>
        <w:t xml:space="preserve"> Web of Science:</w:t>
      </w:r>
    </w:p>
    <w:p w14:paraId="17AD5A80" w14:textId="0CDCCE98" w:rsidR="001054FD" w:rsidRPr="005779F9" w:rsidRDefault="001269F8" w:rsidP="001269F8">
      <w:pPr>
        <w:shd w:val="clear" w:color="auto" w:fill="FFFFFF"/>
        <w:ind w:firstLine="709"/>
        <w:jc w:val="both"/>
        <w:rPr>
          <w:szCs w:val="28"/>
          <w:lang w:val="kk-KZ"/>
        </w:rPr>
      </w:pPr>
      <w:r w:rsidRPr="005779F9">
        <w:rPr>
          <w:szCs w:val="28"/>
          <w:lang w:val="kk-KZ"/>
        </w:rPr>
        <w:t xml:space="preserve">1. </w:t>
      </w:r>
      <w:hyperlink r:id="rId144" w:history="1">
        <w:r w:rsidR="001054FD" w:rsidRPr="005779F9">
          <w:rPr>
            <w:rStyle w:val="typography-modulelvnit"/>
            <w:color w:val="000000" w:themeColor="text1"/>
            <w:szCs w:val="28"/>
            <w:bdr w:val="none" w:sz="0" w:space="0" w:color="auto" w:frame="1"/>
            <w:shd w:val="clear" w:color="auto" w:fill="FFFFFF"/>
            <w:lang w:val="kk-KZ"/>
          </w:rPr>
          <w:t>Dostiyarov, A.M.</w:t>
        </w:r>
      </w:hyperlink>
      <w:r w:rsidR="001054FD" w:rsidRPr="005779F9">
        <w:rPr>
          <w:color w:val="000000" w:themeColor="text1"/>
          <w:szCs w:val="28"/>
          <w:shd w:val="clear" w:color="auto" w:fill="FFFFFF"/>
          <w:lang w:val="kk-KZ"/>
        </w:rPr>
        <w:t xml:space="preserve">, </w:t>
      </w:r>
      <w:hyperlink r:id="rId145" w:history="1">
        <w:r w:rsidR="001054FD" w:rsidRPr="005779F9">
          <w:rPr>
            <w:rStyle w:val="typography-modulelvnit"/>
            <w:color w:val="000000" w:themeColor="text1"/>
            <w:szCs w:val="28"/>
            <w:bdr w:val="none" w:sz="0" w:space="0" w:color="auto" w:frame="1"/>
            <w:shd w:val="clear" w:color="auto" w:fill="FFFFFF"/>
            <w:lang w:val="kk-KZ"/>
          </w:rPr>
          <w:t>Umyshev, D.R.</w:t>
        </w:r>
      </w:hyperlink>
      <w:r w:rsidR="001054FD" w:rsidRPr="005779F9">
        <w:rPr>
          <w:color w:val="000000" w:themeColor="text1"/>
          <w:szCs w:val="28"/>
          <w:shd w:val="clear" w:color="auto" w:fill="FFFFFF"/>
          <w:lang w:val="kk-KZ"/>
        </w:rPr>
        <w:t xml:space="preserve">, </w:t>
      </w:r>
      <w:hyperlink r:id="rId146" w:history="1">
        <w:r w:rsidR="001054FD" w:rsidRPr="005779F9">
          <w:rPr>
            <w:rStyle w:val="typography-modulelvnit"/>
            <w:color w:val="000000" w:themeColor="text1"/>
            <w:szCs w:val="28"/>
            <w:bdr w:val="none" w:sz="0" w:space="0" w:color="auto" w:frame="1"/>
            <w:shd w:val="clear" w:color="auto" w:fill="FFFFFF"/>
            <w:lang w:val="kk-KZ"/>
          </w:rPr>
          <w:t>Kibarin, A.A.</w:t>
        </w:r>
      </w:hyperlink>
      <w:r w:rsidR="001054FD" w:rsidRPr="005779F9">
        <w:rPr>
          <w:color w:val="000000" w:themeColor="text1"/>
          <w:szCs w:val="28"/>
          <w:shd w:val="clear" w:color="auto" w:fill="FFFFFF"/>
          <w:lang w:val="kk-KZ"/>
        </w:rPr>
        <w:t>, Yamanbekova</w:t>
      </w:r>
      <w:hyperlink r:id="rId147" w:history="1">
        <w:r w:rsidR="001054FD" w:rsidRPr="005779F9">
          <w:rPr>
            <w:rStyle w:val="typography-modulelvnit"/>
            <w:color w:val="000000" w:themeColor="text1"/>
            <w:szCs w:val="28"/>
            <w:bdr w:val="none" w:sz="0" w:space="0" w:color="auto" w:frame="1"/>
            <w:shd w:val="clear" w:color="auto" w:fill="FFFFFF"/>
            <w:lang w:val="kk-KZ"/>
          </w:rPr>
          <w:t>, A.K.</w:t>
        </w:r>
      </w:hyperlink>
      <w:r w:rsidR="001054FD" w:rsidRPr="005779F9">
        <w:rPr>
          <w:color w:val="000000" w:themeColor="text1"/>
          <w:szCs w:val="28"/>
          <w:shd w:val="clear" w:color="auto" w:fill="FFFFFF"/>
          <w:lang w:val="kk-KZ"/>
        </w:rPr>
        <w:t xml:space="preserve">, Tumanov, M.E., </w:t>
      </w:r>
      <w:hyperlink r:id="rId148" w:history="1">
        <w:r w:rsidR="001054FD" w:rsidRPr="005779F9">
          <w:rPr>
            <w:rStyle w:val="typography-modulelvnit"/>
            <w:color w:val="000000" w:themeColor="text1"/>
            <w:szCs w:val="28"/>
            <w:bdr w:val="none" w:sz="0" w:space="0" w:color="auto" w:frame="1"/>
            <w:shd w:val="clear" w:color="auto" w:fill="FFFFFF"/>
            <w:lang w:val="kk-KZ"/>
          </w:rPr>
          <w:t>Koldassova, G.A.</w:t>
        </w:r>
      </w:hyperlink>
      <w:r w:rsidR="001054FD" w:rsidRPr="005779F9">
        <w:rPr>
          <w:color w:val="000000" w:themeColor="text1"/>
          <w:szCs w:val="28"/>
          <w:shd w:val="clear" w:color="auto" w:fill="FFFFFF"/>
          <w:lang w:val="kk-KZ"/>
        </w:rPr>
        <w:t xml:space="preserve">, </w:t>
      </w:r>
      <w:hyperlink r:id="rId149" w:history="1">
        <w:r w:rsidR="001054FD" w:rsidRPr="005779F9">
          <w:rPr>
            <w:rStyle w:val="typography-modulelvnit"/>
            <w:color w:val="000000" w:themeColor="text1"/>
            <w:szCs w:val="28"/>
            <w:bdr w:val="none" w:sz="0" w:space="0" w:color="auto" w:frame="1"/>
            <w:shd w:val="clear" w:color="auto" w:fill="FFFFFF"/>
            <w:lang w:val="kk-KZ"/>
          </w:rPr>
          <w:t>Anuarbekov, M.A.</w:t>
        </w:r>
      </w:hyperlink>
      <w:r w:rsidR="001054FD" w:rsidRPr="005779F9">
        <w:rPr>
          <w:color w:val="000000" w:themeColor="text1"/>
          <w:szCs w:val="28"/>
          <w:shd w:val="clear" w:color="auto" w:fill="FFFFFF"/>
          <w:lang w:val="kk-KZ"/>
        </w:rPr>
        <w:t xml:space="preserve"> </w:t>
      </w:r>
      <w:r w:rsidR="001054FD" w:rsidRPr="005779F9">
        <w:rPr>
          <w:color w:val="000000" w:themeColor="text1"/>
          <w:szCs w:val="28"/>
          <w:lang w:val="en-US"/>
        </w:rPr>
        <w:t>Experimental Investigation of Non-Premixed Combustion Process in a Swirl Burner with LPG and Hydrogen Mixture</w:t>
      </w:r>
      <w:r w:rsidR="001054FD" w:rsidRPr="005779F9">
        <w:rPr>
          <w:color w:val="000000" w:themeColor="text1"/>
          <w:szCs w:val="28"/>
          <w:lang w:val="kk-KZ"/>
        </w:rPr>
        <w:t xml:space="preserve"> // </w:t>
      </w:r>
      <w:r w:rsidR="001054FD" w:rsidRPr="005779F9">
        <w:rPr>
          <w:rStyle w:val="aff"/>
          <w:bCs/>
          <w:i w:val="0"/>
          <w:szCs w:val="28"/>
          <w:lang w:val="en-US"/>
        </w:rPr>
        <w:t>Energies</w:t>
      </w:r>
      <w:r w:rsidR="001054FD" w:rsidRPr="005779F9">
        <w:rPr>
          <w:rStyle w:val="typography-modulelvnit"/>
          <w:i/>
          <w:szCs w:val="28"/>
          <w:bdr w:val="none" w:sz="0" w:space="0" w:color="auto" w:frame="1"/>
          <w:lang w:val="en-US"/>
        </w:rPr>
        <w:t>.</w:t>
      </w:r>
      <w:r w:rsidR="001054FD" w:rsidRPr="005779F9">
        <w:rPr>
          <w:i/>
          <w:color w:val="2E2E2E"/>
          <w:szCs w:val="28"/>
          <w:shd w:val="clear" w:color="auto" w:fill="FFFFFF"/>
          <w:lang w:val="en-US"/>
        </w:rPr>
        <w:t xml:space="preserve"> </w:t>
      </w:r>
      <w:r w:rsidR="001054FD" w:rsidRPr="005779F9">
        <w:rPr>
          <w:color w:val="2E2E2E"/>
          <w:szCs w:val="28"/>
          <w:shd w:val="clear" w:color="auto" w:fill="FFFFFF"/>
          <w:lang w:val="en-US"/>
        </w:rPr>
        <w:t>2024, 17(5), 1012</w:t>
      </w:r>
      <w:r w:rsidR="001054FD" w:rsidRPr="005779F9">
        <w:rPr>
          <w:color w:val="2E2E2E"/>
          <w:szCs w:val="28"/>
          <w:shd w:val="clear" w:color="auto" w:fill="FFFFFF"/>
          <w:lang w:val="kk-KZ"/>
        </w:rPr>
        <w:t xml:space="preserve">. </w:t>
      </w:r>
      <w:hyperlink r:id="rId150" w:history="1">
        <w:r w:rsidR="001054FD" w:rsidRPr="005779F9">
          <w:rPr>
            <w:rStyle w:val="af4"/>
            <w:szCs w:val="28"/>
            <w:lang w:val="kk-KZ"/>
          </w:rPr>
          <w:t>https://doi.org/10.3390/en17051012</w:t>
        </w:r>
      </w:hyperlink>
    </w:p>
    <w:p w14:paraId="449FC8F7" w14:textId="3875BBAB" w:rsidR="001269F8" w:rsidRPr="005779F9" w:rsidRDefault="001269F8" w:rsidP="001269F8">
      <w:pPr>
        <w:shd w:val="clear" w:color="auto" w:fill="FFFFFF"/>
        <w:ind w:firstLine="709"/>
        <w:jc w:val="both"/>
        <w:rPr>
          <w:lang w:val="kk-KZ"/>
        </w:rPr>
      </w:pPr>
      <w:r w:rsidRPr="005779F9">
        <w:rPr>
          <w:lang w:val="en-US"/>
        </w:rPr>
        <w:t>Dostiyarov Abay M.</w:t>
      </w:r>
      <w:r w:rsidRPr="005779F9">
        <w:rPr>
          <w:lang w:val="kk-KZ"/>
        </w:rPr>
        <w:t xml:space="preserve">, </w:t>
      </w:r>
      <w:r w:rsidRPr="005779F9">
        <w:rPr>
          <w:lang w:val="en-US"/>
        </w:rPr>
        <w:t>Nauryz Bauyrzhan K.</w:t>
      </w:r>
      <w:r w:rsidRPr="005779F9">
        <w:rPr>
          <w:lang w:val="kk-KZ"/>
        </w:rPr>
        <w:t xml:space="preserve">, </w:t>
      </w:r>
      <w:r w:rsidRPr="005779F9">
        <w:rPr>
          <w:lang w:val="en-US"/>
        </w:rPr>
        <w:t>Kumargarina Madina B.</w:t>
      </w:r>
      <w:r w:rsidRPr="005779F9">
        <w:rPr>
          <w:lang w:val="kk-KZ"/>
        </w:rPr>
        <w:t xml:space="preserve">, </w:t>
      </w:r>
      <w:r w:rsidRPr="005779F9">
        <w:rPr>
          <w:lang w:val="en-US"/>
        </w:rPr>
        <w:t>Dostiyarova Aliya M.</w:t>
      </w:r>
      <w:r w:rsidRPr="005779F9">
        <w:rPr>
          <w:lang w:val="kk-KZ"/>
        </w:rPr>
        <w:t xml:space="preserve">, </w:t>
      </w:r>
      <w:r w:rsidRPr="005779F9">
        <w:rPr>
          <w:lang w:val="en-US"/>
        </w:rPr>
        <w:t>Turymbetova Gulzukhra D.</w:t>
      </w:r>
      <w:r w:rsidRPr="005779F9">
        <w:rPr>
          <w:lang w:val="kk-KZ"/>
        </w:rPr>
        <w:t xml:space="preserve">, </w:t>
      </w:r>
      <w:r w:rsidRPr="005779F9">
        <w:rPr>
          <w:lang w:val="en-US"/>
        </w:rPr>
        <w:t>Anuarbekov Maxat A.</w:t>
      </w:r>
      <w:r w:rsidRPr="005779F9">
        <w:rPr>
          <w:lang w:val="kk-KZ"/>
        </w:rPr>
        <w:t xml:space="preserve">, </w:t>
      </w:r>
      <w:r w:rsidRPr="005779F9">
        <w:rPr>
          <w:lang w:val="en-US"/>
        </w:rPr>
        <w:t>Aidymbayeva Zhanar A.</w:t>
      </w:r>
      <w:r w:rsidRPr="005779F9">
        <w:rPr>
          <w:lang w:val="kk-KZ"/>
        </w:rPr>
        <w:t xml:space="preserve"> </w:t>
      </w:r>
      <w:r w:rsidRPr="005779F9">
        <w:rPr>
          <w:lang w:val="en-US"/>
        </w:rPr>
        <w:t>Experimental study results of the front-end device with two-tier air burner as part of the gas turbine engine combustion chamber</w:t>
      </w:r>
      <w:r w:rsidRPr="005779F9">
        <w:rPr>
          <w:lang w:val="kk-KZ"/>
        </w:rPr>
        <w:t xml:space="preserve"> // </w:t>
      </w:r>
      <w:r w:rsidRPr="005779F9">
        <w:rPr>
          <w:color w:val="000000"/>
          <w:szCs w:val="28"/>
          <w:lang w:val="en-US"/>
        </w:rPr>
        <w:t>Thermal Science Journal.</w:t>
      </w:r>
      <w:r w:rsidRPr="005779F9">
        <w:rPr>
          <w:color w:val="000000" w:themeColor="text1"/>
          <w:szCs w:val="28"/>
          <w:lang w:val="kk-KZ"/>
        </w:rPr>
        <w:t xml:space="preserve"> </w:t>
      </w:r>
      <w:r w:rsidRPr="005779F9">
        <w:rPr>
          <w:color w:val="000000" w:themeColor="text1"/>
          <w:szCs w:val="28"/>
          <w:shd w:val="clear" w:color="auto" w:fill="FFFFFF"/>
          <w:lang w:val="kk-KZ"/>
        </w:rPr>
        <w:t>2023, 27(5), страницы 3709–3718</w:t>
      </w:r>
      <w:r w:rsidRPr="005779F9">
        <w:rPr>
          <w:color w:val="000000" w:themeColor="text1"/>
          <w:szCs w:val="28"/>
          <w:lang w:val="kk-KZ"/>
        </w:rPr>
        <w:t xml:space="preserve"> </w:t>
      </w:r>
      <w:hyperlink r:id="rId151" w:history="1">
        <w:r w:rsidRPr="005779F9">
          <w:rPr>
            <w:rStyle w:val="af4"/>
            <w:lang w:val="kk-KZ"/>
          </w:rPr>
          <w:t>https://doi.org/10.2298/TSCI221014066D</w:t>
        </w:r>
      </w:hyperlink>
    </w:p>
    <w:p w14:paraId="74971349" w14:textId="413EE67F" w:rsidR="001269F8" w:rsidRPr="005779F9" w:rsidRDefault="001269F8" w:rsidP="001269F8">
      <w:pPr>
        <w:shd w:val="clear" w:color="auto" w:fill="FFFFFF"/>
        <w:ind w:firstLine="709"/>
        <w:jc w:val="both"/>
        <w:rPr>
          <w:szCs w:val="28"/>
          <w:lang w:val="kk-KZ"/>
        </w:rPr>
      </w:pPr>
      <w:r w:rsidRPr="005779F9">
        <w:rPr>
          <w:szCs w:val="28"/>
          <w:lang w:val="kk-KZ"/>
        </w:rPr>
        <w:t xml:space="preserve">3. </w:t>
      </w:r>
      <w:r w:rsidRPr="005779F9">
        <w:rPr>
          <w:color w:val="000000" w:themeColor="text1"/>
          <w:szCs w:val="28"/>
          <w:lang w:val="kk-KZ"/>
        </w:rPr>
        <w:t xml:space="preserve">Abay Dostiyarov, Maxat Anuarbekov, Nellya Jamankulova, Iliya Iliev. </w:t>
      </w:r>
      <w:r w:rsidRPr="005779F9">
        <w:rPr>
          <w:bCs/>
          <w:color w:val="000000" w:themeColor="text1"/>
          <w:szCs w:val="28"/>
          <w:lang w:val="en-US"/>
        </w:rPr>
        <w:t>Numerical simulation of the aerodynamic flow of air</w:t>
      </w:r>
      <w:r w:rsidRPr="005779F9">
        <w:rPr>
          <w:bCs/>
          <w:color w:val="000000" w:themeColor="text1"/>
          <w:szCs w:val="28"/>
          <w:lang w:val="kk-KZ"/>
        </w:rPr>
        <w:t xml:space="preserve"> </w:t>
      </w:r>
      <w:r w:rsidRPr="005779F9">
        <w:rPr>
          <w:bCs/>
          <w:color w:val="000000" w:themeColor="text1"/>
          <w:szCs w:val="28"/>
          <w:lang w:val="en-US"/>
        </w:rPr>
        <w:t>and the results of the study of a burner device</w:t>
      </w:r>
      <w:r w:rsidRPr="005779F9">
        <w:rPr>
          <w:bCs/>
          <w:color w:val="000000" w:themeColor="text1"/>
          <w:szCs w:val="28"/>
          <w:lang w:val="kk-KZ"/>
        </w:rPr>
        <w:t xml:space="preserve"> </w:t>
      </w:r>
      <w:r w:rsidRPr="005779F9">
        <w:rPr>
          <w:bCs/>
          <w:color w:val="000000" w:themeColor="text1"/>
          <w:szCs w:val="28"/>
          <w:lang w:val="en-US"/>
        </w:rPr>
        <w:t>for burning synthetic gas</w:t>
      </w:r>
      <w:r w:rsidRPr="005779F9">
        <w:rPr>
          <w:bCs/>
          <w:color w:val="000000" w:themeColor="text1"/>
          <w:szCs w:val="28"/>
          <w:lang w:val="kk-KZ"/>
        </w:rPr>
        <w:t xml:space="preserve">. 2024, </w:t>
      </w:r>
      <w:r w:rsidR="001054FD" w:rsidRPr="005779F9">
        <w:rPr>
          <w:color w:val="000000" w:themeColor="text1"/>
          <w:szCs w:val="28"/>
          <w:shd w:val="clear" w:color="auto" w:fill="FFFFFF"/>
          <w:lang w:val="kk-KZ"/>
        </w:rPr>
        <w:t xml:space="preserve">28(6), </w:t>
      </w:r>
      <w:hyperlink r:id="rId152" w:history="1">
        <w:r w:rsidR="001054FD" w:rsidRPr="005779F9">
          <w:rPr>
            <w:rStyle w:val="af4"/>
            <w:szCs w:val="28"/>
            <w:shd w:val="clear" w:color="auto" w:fill="FFFFFF"/>
            <w:lang w:val="kk-KZ"/>
          </w:rPr>
          <w:t>https://doi.org/10.2298/TSCI240626239D</w:t>
        </w:r>
      </w:hyperlink>
      <w:r w:rsidR="001054FD" w:rsidRPr="005779F9">
        <w:rPr>
          <w:color w:val="000000" w:themeColor="text1"/>
          <w:szCs w:val="28"/>
          <w:shd w:val="clear" w:color="auto" w:fill="FFFFFF"/>
          <w:lang w:val="kk-KZ"/>
        </w:rPr>
        <w:t xml:space="preserve"> </w:t>
      </w:r>
    </w:p>
    <w:p w14:paraId="62CBBE9E" w14:textId="77777777" w:rsidR="001269F8" w:rsidRPr="005779F9" w:rsidRDefault="001269F8" w:rsidP="001269F8">
      <w:pPr>
        <w:shd w:val="clear" w:color="auto" w:fill="FFFFFF"/>
        <w:jc w:val="both"/>
        <w:rPr>
          <w:szCs w:val="28"/>
          <w:lang w:val="kk-KZ"/>
        </w:rPr>
      </w:pPr>
    </w:p>
    <w:p w14:paraId="3D5CB134" w14:textId="77777777" w:rsidR="001269F8" w:rsidRPr="005779F9" w:rsidRDefault="001269F8" w:rsidP="001269F8">
      <w:pPr>
        <w:shd w:val="clear" w:color="auto" w:fill="FFFFFF"/>
        <w:ind w:firstLine="709"/>
        <w:jc w:val="both"/>
        <w:rPr>
          <w:szCs w:val="28"/>
          <w:lang w:val="kk-KZ"/>
        </w:rPr>
      </w:pPr>
      <w:r w:rsidRPr="005779F9">
        <w:rPr>
          <w:color w:val="000000"/>
          <w:szCs w:val="28"/>
        </w:rPr>
        <w:t>Журналы ККСОН Республики Казахстан:</w:t>
      </w:r>
    </w:p>
    <w:p w14:paraId="2806F0C2" w14:textId="77777777" w:rsidR="001269F8" w:rsidRPr="005779F9" w:rsidRDefault="001269F8" w:rsidP="001269F8">
      <w:pPr>
        <w:shd w:val="clear" w:color="auto" w:fill="FFFFFF"/>
        <w:ind w:firstLine="709"/>
        <w:jc w:val="both"/>
        <w:rPr>
          <w:szCs w:val="28"/>
        </w:rPr>
      </w:pPr>
      <w:r w:rsidRPr="005779F9">
        <w:rPr>
          <w:szCs w:val="28"/>
          <w:lang w:val="kk-KZ"/>
        </w:rPr>
        <w:t xml:space="preserve">4. </w:t>
      </w:r>
      <w:r w:rsidRPr="005779F9">
        <w:rPr>
          <w:color w:val="000000"/>
          <w:szCs w:val="28"/>
        </w:rPr>
        <w:t>Достияров А.М.,</w:t>
      </w:r>
      <w:r w:rsidRPr="005779F9">
        <w:rPr>
          <w:color w:val="000000"/>
          <w:szCs w:val="28"/>
          <w:lang w:val="kk-KZ"/>
        </w:rPr>
        <w:t xml:space="preserve"> Ануарбеков М.А. </w:t>
      </w:r>
      <w:r w:rsidRPr="005779F9">
        <w:rPr>
          <w:color w:val="231F20"/>
          <w:szCs w:val="28"/>
        </w:rPr>
        <w:t>Численное моделирование сжигания биогазового топлива в горелке</w:t>
      </w:r>
      <w:r w:rsidRPr="005779F9">
        <w:rPr>
          <w:color w:val="231F20"/>
          <w:szCs w:val="28"/>
          <w:lang w:val="kk-KZ"/>
        </w:rPr>
        <w:t xml:space="preserve"> // Труды университета. – 2022. - </w:t>
      </w:r>
      <w:r w:rsidRPr="005779F9">
        <w:rPr>
          <w:color w:val="231F20"/>
          <w:szCs w:val="28"/>
        </w:rPr>
        <w:t>№1(86)</w:t>
      </w:r>
      <w:r w:rsidRPr="005779F9">
        <w:rPr>
          <w:color w:val="231F20"/>
          <w:szCs w:val="28"/>
          <w:lang w:val="kk-KZ"/>
        </w:rPr>
        <w:t>. - С. 278 – 285.</w:t>
      </w:r>
    </w:p>
    <w:p w14:paraId="2D4F064A" w14:textId="77777777" w:rsidR="001269F8" w:rsidRPr="005779F9" w:rsidRDefault="001269F8" w:rsidP="001269F8">
      <w:pPr>
        <w:shd w:val="clear" w:color="auto" w:fill="FFFFFF"/>
        <w:ind w:firstLine="709"/>
        <w:jc w:val="both"/>
        <w:rPr>
          <w:color w:val="231F20"/>
          <w:szCs w:val="28"/>
          <w:lang w:val="kk-KZ"/>
        </w:rPr>
      </w:pPr>
      <w:r w:rsidRPr="005779F9">
        <w:rPr>
          <w:szCs w:val="28"/>
          <w:lang w:val="kk-KZ"/>
        </w:rPr>
        <w:t xml:space="preserve">5. </w:t>
      </w:r>
      <w:r w:rsidRPr="005779F9">
        <w:rPr>
          <w:color w:val="000000"/>
          <w:szCs w:val="28"/>
          <w:lang w:val="kk-KZ"/>
        </w:rPr>
        <w:t xml:space="preserve">Ануарбеков М.А., Айдымбаева Ж.А., Саракешова Н.Н. </w:t>
      </w:r>
      <w:r w:rsidRPr="005779F9">
        <w:rPr>
          <w:color w:val="000000"/>
          <w:szCs w:val="28"/>
        </w:rPr>
        <w:t>Описание экспериментального стенда и результаты исследования горелочного устройства для сжигания синтетического газа</w:t>
      </w:r>
      <w:r w:rsidRPr="005779F9">
        <w:rPr>
          <w:color w:val="000000"/>
          <w:szCs w:val="28"/>
          <w:lang w:val="kk-KZ"/>
        </w:rPr>
        <w:t xml:space="preserve"> // Вестник ПГУ. – 2023. - </w:t>
      </w:r>
      <w:r w:rsidRPr="005779F9">
        <w:rPr>
          <w:color w:val="231F20"/>
          <w:szCs w:val="28"/>
        </w:rPr>
        <w:t>№1</w:t>
      </w:r>
      <w:r w:rsidRPr="005779F9">
        <w:rPr>
          <w:color w:val="231F20"/>
          <w:szCs w:val="28"/>
          <w:lang w:val="kk-KZ"/>
        </w:rPr>
        <w:t>. – С. 61-73.</w:t>
      </w:r>
    </w:p>
    <w:p w14:paraId="4BB1071E" w14:textId="77777777" w:rsidR="001269F8" w:rsidRPr="005779F9" w:rsidRDefault="001269F8" w:rsidP="001269F8">
      <w:pPr>
        <w:shd w:val="clear" w:color="auto" w:fill="FFFFFF"/>
        <w:ind w:firstLine="709"/>
        <w:jc w:val="both"/>
        <w:rPr>
          <w:color w:val="231F20"/>
          <w:szCs w:val="28"/>
          <w:lang w:val="kk-KZ"/>
        </w:rPr>
      </w:pPr>
      <w:r w:rsidRPr="005779F9">
        <w:rPr>
          <w:color w:val="231F20"/>
          <w:szCs w:val="28"/>
          <w:lang w:val="kk-KZ"/>
        </w:rPr>
        <w:t xml:space="preserve">6. </w:t>
      </w:r>
      <w:r w:rsidRPr="005779F9">
        <w:rPr>
          <w:color w:val="000000"/>
          <w:szCs w:val="28"/>
          <w:lang w:val="kk-KZ"/>
        </w:rPr>
        <w:t xml:space="preserve">Ануарбеков М.А., </w:t>
      </w:r>
      <w:r w:rsidRPr="005779F9">
        <w:rPr>
          <w:szCs w:val="28"/>
          <w:lang w:val="kk-KZ"/>
        </w:rPr>
        <w:t>Яманбекова А.К.</w:t>
      </w:r>
      <w:r w:rsidRPr="005779F9">
        <w:rPr>
          <w:sz w:val="24"/>
          <w:szCs w:val="24"/>
          <w:lang w:val="kk-KZ"/>
        </w:rPr>
        <w:t xml:space="preserve"> </w:t>
      </w:r>
      <w:r w:rsidRPr="005779F9">
        <w:rPr>
          <w:szCs w:val="28"/>
        </w:rPr>
        <w:t>Результаты моделирования аэродинамического сечения стабилизатора горелочного устройства с целью определения оптимальных параметров</w:t>
      </w:r>
      <w:r w:rsidRPr="005779F9">
        <w:rPr>
          <w:szCs w:val="28"/>
          <w:lang w:val="kk-KZ"/>
        </w:rPr>
        <w:t xml:space="preserve"> // </w:t>
      </w:r>
      <w:r w:rsidRPr="005779F9">
        <w:rPr>
          <w:color w:val="000000"/>
          <w:szCs w:val="28"/>
          <w:lang w:val="kk-KZ"/>
        </w:rPr>
        <w:t xml:space="preserve">Вестник ПГУ. – 2024. - </w:t>
      </w:r>
      <w:r w:rsidRPr="005779F9">
        <w:rPr>
          <w:color w:val="231F20"/>
          <w:szCs w:val="28"/>
        </w:rPr>
        <w:t>№</w:t>
      </w:r>
      <w:r w:rsidRPr="005779F9">
        <w:rPr>
          <w:color w:val="231F20"/>
          <w:szCs w:val="28"/>
          <w:lang w:val="kk-KZ"/>
        </w:rPr>
        <w:t>2. – С. 33-46.</w:t>
      </w:r>
    </w:p>
    <w:p w14:paraId="616AF99D" w14:textId="77777777" w:rsidR="001269F8" w:rsidRPr="005779F9" w:rsidRDefault="001269F8" w:rsidP="001269F8">
      <w:pPr>
        <w:shd w:val="clear" w:color="auto" w:fill="FFFFFF"/>
        <w:jc w:val="both"/>
        <w:rPr>
          <w:szCs w:val="28"/>
          <w:lang w:val="kk-KZ"/>
        </w:rPr>
      </w:pPr>
    </w:p>
    <w:p w14:paraId="5FF6F591" w14:textId="77777777" w:rsidR="001269F8" w:rsidRPr="005779F9" w:rsidRDefault="001269F8" w:rsidP="001269F8">
      <w:pPr>
        <w:shd w:val="clear" w:color="auto" w:fill="FFFFFF"/>
        <w:ind w:firstLine="709"/>
        <w:jc w:val="both"/>
        <w:rPr>
          <w:szCs w:val="28"/>
          <w:lang w:val="kk-KZ"/>
        </w:rPr>
      </w:pPr>
      <w:r w:rsidRPr="005779F9">
        <w:rPr>
          <w:color w:val="000000"/>
          <w:szCs w:val="28"/>
        </w:rPr>
        <w:t>Патенты Республики Казахстан:</w:t>
      </w:r>
    </w:p>
    <w:p w14:paraId="2037AD58" w14:textId="77777777" w:rsidR="001269F8" w:rsidRPr="005779F9" w:rsidRDefault="001269F8" w:rsidP="001269F8">
      <w:pPr>
        <w:shd w:val="clear" w:color="auto" w:fill="FFFFFF"/>
        <w:ind w:firstLine="709"/>
        <w:jc w:val="both"/>
        <w:rPr>
          <w:szCs w:val="28"/>
          <w:lang w:val="kk-KZ"/>
        </w:rPr>
      </w:pPr>
      <w:r w:rsidRPr="005779F9">
        <w:rPr>
          <w:szCs w:val="28"/>
          <w:lang w:val="kk-KZ"/>
        </w:rPr>
        <w:t xml:space="preserve">7. </w:t>
      </w:r>
      <w:r w:rsidRPr="005779F9">
        <w:rPr>
          <w:color w:val="000000"/>
          <w:szCs w:val="28"/>
        </w:rPr>
        <w:t xml:space="preserve">Патент на </w:t>
      </w:r>
      <w:r w:rsidRPr="005779F9">
        <w:rPr>
          <w:color w:val="000000"/>
          <w:szCs w:val="28"/>
          <w:lang w:val="kk-KZ"/>
        </w:rPr>
        <w:t>изобретение</w:t>
      </w:r>
      <w:r w:rsidRPr="005779F9">
        <w:rPr>
          <w:color w:val="000000"/>
          <w:szCs w:val="28"/>
        </w:rPr>
        <w:t xml:space="preserve"> РК №35865. </w:t>
      </w:r>
      <w:r w:rsidRPr="005779F9">
        <w:rPr>
          <w:rFonts w:ascii="TimesNewRomanPSMT" w:hAnsi="TimesNewRomanPSMT"/>
          <w:color w:val="000000"/>
          <w:szCs w:val="28"/>
        </w:rPr>
        <w:t>Горелочное устройство для сжигания биогаза</w:t>
      </w:r>
      <w:r w:rsidRPr="005779F9">
        <w:rPr>
          <w:color w:val="000000"/>
          <w:szCs w:val="28"/>
        </w:rPr>
        <w:t>.</w:t>
      </w:r>
      <w:r w:rsidRPr="005779F9">
        <w:rPr>
          <w:color w:val="000000"/>
          <w:szCs w:val="28"/>
          <w:lang w:val="kk-KZ"/>
        </w:rPr>
        <w:t xml:space="preserve"> </w:t>
      </w:r>
      <w:r w:rsidRPr="005779F9">
        <w:rPr>
          <w:color w:val="000000"/>
          <w:szCs w:val="28"/>
        </w:rPr>
        <w:t>/</w:t>
      </w:r>
      <w:r w:rsidRPr="005779F9">
        <w:rPr>
          <w:color w:val="000000"/>
          <w:szCs w:val="28"/>
          <w:lang w:val="kk-KZ"/>
        </w:rPr>
        <w:t xml:space="preserve">Ануарбеков М.А., </w:t>
      </w:r>
      <w:r w:rsidRPr="005779F9">
        <w:rPr>
          <w:color w:val="000000"/>
          <w:szCs w:val="28"/>
        </w:rPr>
        <w:t>Достияров А.М. Опубл. 3</w:t>
      </w:r>
      <w:r w:rsidRPr="005779F9">
        <w:rPr>
          <w:color w:val="000000"/>
          <w:szCs w:val="28"/>
          <w:lang w:val="kk-KZ"/>
        </w:rPr>
        <w:t>0</w:t>
      </w:r>
      <w:r w:rsidRPr="005779F9">
        <w:rPr>
          <w:color w:val="000000"/>
          <w:szCs w:val="28"/>
        </w:rPr>
        <w:t>.0</w:t>
      </w:r>
      <w:r w:rsidRPr="005779F9">
        <w:rPr>
          <w:color w:val="000000"/>
          <w:szCs w:val="28"/>
          <w:lang w:val="kk-KZ"/>
        </w:rPr>
        <w:t>9</w:t>
      </w:r>
      <w:r w:rsidRPr="005779F9">
        <w:rPr>
          <w:color w:val="000000"/>
          <w:szCs w:val="28"/>
        </w:rPr>
        <w:t>.2022.</w:t>
      </w:r>
    </w:p>
    <w:p w14:paraId="1301D181" w14:textId="77777777" w:rsidR="001269F8" w:rsidRPr="005779F9" w:rsidRDefault="001269F8" w:rsidP="001269F8">
      <w:pPr>
        <w:shd w:val="clear" w:color="auto" w:fill="FFFFFF"/>
        <w:ind w:firstLine="709"/>
        <w:jc w:val="both"/>
        <w:rPr>
          <w:color w:val="000000"/>
          <w:szCs w:val="28"/>
        </w:rPr>
      </w:pPr>
      <w:r w:rsidRPr="005779F9">
        <w:rPr>
          <w:szCs w:val="28"/>
          <w:lang w:val="kk-KZ"/>
        </w:rPr>
        <w:t xml:space="preserve">8. </w:t>
      </w:r>
      <w:r w:rsidRPr="005779F9">
        <w:rPr>
          <w:color w:val="000000"/>
          <w:szCs w:val="28"/>
        </w:rPr>
        <w:t xml:space="preserve">Патент на </w:t>
      </w:r>
      <w:r w:rsidRPr="005779F9">
        <w:rPr>
          <w:color w:val="000000"/>
          <w:szCs w:val="28"/>
          <w:lang w:val="kk-KZ"/>
        </w:rPr>
        <w:t>изобретение</w:t>
      </w:r>
      <w:r w:rsidRPr="005779F9">
        <w:rPr>
          <w:color w:val="000000"/>
          <w:szCs w:val="28"/>
        </w:rPr>
        <w:t xml:space="preserve"> РК №35652. </w:t>
      </w:r>
      <w:r w:rsidRPr="005779F9">
        <w:rPr>
          <w:rFonts w:ascii="TimesNewRomanPSMT" w:hAnsi="TimesNewRomanPSMT"/>
          <w:color w:val="000000"/>
          <w:szCs w:val="28"/>
        </w:rPr>
        <w:t>Микрофакельная горелка для сжигания синтетических газов</w:t>
      </w:r>
      <w:r w:rsidRPr="005779F9">
        <w:rPr>
          <w:color w:val="000000"/>
          <w:szCs w:val="28"/>
        </w:rPr>
        <w:t>.</w:t>
      </w:r>
      <w:r w:rsidRPr="005779F9">
        <w:rPr>
          <w:color w:val="000000"/>
          <w:szCs w:val="28"/>
          <w:lang w:val="kk-KZ"/>
        </w:rPr>
        <w:t xml:space="preserve"> </w:t>
      </w:r>
      <w:r w:rsidRPr="005779F9">
        <w:rPr>
          <w:color w:val="000000"/>
          <w:szCs w:val="28"/>
        </w:rPr>
        <w:t>/</w:t>
      </w:r>
      <w:r w:rsidRPr="005779F9">
        <w:rPr>
          <w:color w:val="000000"/>
          <w:szCs w:val="28"/>
          <w:lang w:val="kk-KZ"/>
        </w:rPr>
        <w:t xml:space="preserve">Ануарбеков М.А., </w:t>
      </w:r>
      <w:r w:rsidRPr="005779F9">
        <w:rPr>
          <w:color w:val="000000"/>
          <w:szCs w:val="28"/>
        </w:rPr>
        <w:t>Достияров А.М.</w:t>
      </w:r>
      <w:r w:rsidRPr="005779F9">
        <w:rPr>
          <w:color w:val="000000"/>
          <w:szCs w:val="28"/>
          <w:lang w:val="kk-KZ"/>
        </w:rPr>
        <w:t>, Картджанов Н.Р.</w:t>
      </w:r>
      <w:r w:rsidRPr="005779F9">
        <w:rPr>
          <w:color w:val="000000"/>
          <w:szCs w:val="28"/>
        </w:rPr>
        <w:t xml:space="preserve"> Опубл. </w:t>
      </w:r>
      <w:r w:rsidRPr="005779F9">
        <w:rPr>
          <w:color w:val="000000"/>
          <w:szCs w:val="28"/>
          <w:lang w:val="kk-KZ"/>
        </w:rPr>
        <w:t>06</w:t>
      </w:r>
      <w:r w:rsidRPr="005779F9">
        <w:rPr>
          <w:color w:val="000000"/>
          <w:szCs w:val="28"/>
        </w:rPr>
        <w:t>.0</w:t>
      </w:r>
      <w:r w:rsidRPr="005779F9">
        <w:rPr>
          <w:color w:val="000000"/>
          <w:szCs w:val="28"/>
          <w:lang w:val="kk-KZ"/>
        </w:rPr>
        <w:t>5</w:t>
      </w:r>
      <w:r w:rsidRPr="005779F9">
        <w:rPr>
          <w:color w:val="000000"/>
          <w:szCs w:val="28"/>
        </w:rPr>
        <w:t>.2022.</w:t>
      </w:r>
    </w:p>
    <w:p w14:paraId="47CEEEBF" w14:textId="77777777" w:rsidR="001269F8" w:rsidRPr="005779F9" w:rsidRDefault="001269F8" w:rsidP="001269F8">
      <w:pPr>
        <w:shd w:val="clear" w:color="auto" w:fill="FFFFFF"/>
        <w:ind w:firstLine="709"/>
        <w:jc w:val="both"/>
        <w:rPr>
          <w:color w:val="000000"/>
          <w:szCs w:val="28"/>
          <w:lang w:val="kk-KZ"/>
        </w:rPr>
      </w:pPr>
      <w:r w:rsidRPr="005779F9">
        <w:rPr>
          <w:color w:val="000000"/>
          <w:szCs w:val="28"/>
        </w:rPr>
        <w:t>9</w:t>
      </w:r>
      <w:r w:rsidRPr="005779F9">
        <w:rPr>
          <w:color w:val="000000"/>
          <w:szCs w:val="28"/>
          <w:lang w:val="kk-KZ"/>
        </w:rPr>
        <w:t>.</w:t>
      </w:r>
      <w:r w:rsidRPr="005779F9">
        <w:rPr>
          <w:color w:val="000000"/>
          <w:szCs w:val="28"/>
        </w:rPr>
        <w:t xml:space="preserve"> Патент на </w:t>
      </w:r>
      <w:r w:rsidRPr="005779F9">
        <w:rPr>
          <w:color w:val="000000"/>
          <w:szCs w:val="28"/>
          <w:lang w:val="kk-KZ"/>
        </w:rPr>
        <w:t>изобретение</w:t>
      </w:r>
      <w:r w:rsidRPr="005779F9">
        <w:rPr>
          <w:color w:val="000000"/>
          <w:szCs w:val="28"/>
        </w:rPr>
        <w:t xml:space="preserve"> РК №</w:t>
      </w:r>
      <w:r w:rsidRPr="005779F9">
        <w:rPr>
          <w:color w:val="000000"/>
          <w:szCs w:val="28"/>
          <w:lang w:val="kk-KZ"/>
        </w:rPr>
        <w:t>36479</w:t>
      </w:r>
      <w:r w:rsidRPr="005779F9">
        <w:rPr>
          <w:color w:val="000000"/>
          <w:szCs w:val="28"/>
        </w:rPr>
        <w:t xml:space="preserve">. </w:t>
      </w:r>
      <w:r w:rsidRPr="005779F9">
        <w:rPr>
          <w:rFonts w:ascii="TimesNewRomanPSMT" w:hAnsi="TimesNewRomanPSMT"/>
          <w:color w:val="000000"/>
          <w:szCs w:val="28"/>
          <w:lang w:val="kk-KZ"/>
        </w:rPr>
        <w:t>Двухьяросное микрофакельное горелочное устройство</w:t>
      </w:r>
      <w:r w:rsidRPr="005779F9">
        <w:rPr>
          <w:color w:val="000000"/>
          <w:szCs w:val="28"/>
        </w:rPr>
        <w:t>.</w:t>
      </w:r>
      <w:r w:rsidRPr="005779F9">
        <w:rPr>
          <w:color w:val="000000"/>
          <w:szCs w:val="28"/>
          <w:lang w:val="kk-KZ"/>
        </w:rPr>
        <w:t xml:space="preserve"> </w:t>
      </w:r>
      <w:r w:rsidRPr="005779F9">
        <w:rPr>
          <w:color w:val="000000"/>
          <w:szCs w:val="28"/>
        </w:rPr>
        <w:t>/</w:t>
      </w:r>
      <w:r w:rsidRPr="005779F9">
        <w:rPr>
          <w:szCs w:val="28"/>
          <w:lang w:val="kk-KZ"/>
        </w:rPr>
        <w:t xml:space="preserve"> Достияров А.М., Макзумова А.К., Верницкас П.А., Саракешова Н.Н., </w:t>
      </w:r>
      <w:r w:rsidRPr="005779F9">
        <w:rPr>
          <w:color w:val="000000"/>
          <w:szCs w:val="28"/>
          <w:lang w:val="kk-KZ"/>
        </w:rPr>
        <w:t>Ануарбеков М.А.,</w:t>
      </w:r>
      <w:r w:rsidRPr="005779F9">
        <w:rPr>
          <w:szCs w:val="28"/>
          <w:lang w:val="kk-KZ"/>
        </w:rPr>
        <w:t xml:space="preserve"> Биахметов Б.А.</w:t>
      </w:r>
      <w:r w:rsidRPr="005779F9">
        <w:rPr>
          <w:color w:val="000000"/>
          <w:szCs w:val="28"/>
          <w:lang w:val="kk-KZ"/>
        </w:rPr>
        <w:t xml:space="preserve"> Опубл. 24.11.2023.</w:t>
      </w:r>
    </w:p>
    <w:p w14:paraId="68A9E7A8" w14:textId="77777777" w:rsidR="001269F8" w:rsidRPr="005779F9" w:rsidRDefault="001269F8" w:rsidP="001269F8">
      <w:pPr>
        <w:shd w:val="clear" w:color="auto" w:fill="FFFFFF"/>
        <w:ind w:firstLine="709"/>
        <w:jc w:val="both"/>
        <w:rPr>
          <w:color w:val="000000"/>
          <w:szCs w:val="28"/>
          <w:lang w:val="kk-KZ"/>
        </w:rPr>
      </w:pPr>
    </w:p>
    <w:p w14:paraId="592902CE" w14:textId="77777777" w:rsidR="001269F8" w:rsidRPr="005779F9" w:rsidRDefault="001269F8" w:rsidP="001269F8">
      <w:pPr>
        <w:shd w:val="clear" w:color="auto" w:fill="FFFFFF"/>
        <w:ind w:firstLine="709"/>
        <w:jc w:val="both"/>
        <w:rPr>
          <w:szCs w:val="28"/>
          <w:lang w:val="kk-KZ"/>
        </w:rPr>
      </w:pPr>
      <w:r w:rsidRPr="005779F9">
        <w:rPr>
          <w:color w:val="000000"/>
          <w:szCs w:val="28"/>
          <w:lang w:val="kk-KZ"/>
        </w:rPr>
        <w:t>Учебное пособие</w:t>
      </w:r>
    </w:p>
    <w:p w14:paraId="155D6C75" w14:textId="77777777" w:rsidR="001269F8" w:rsidRPr="005779F9" w:rsidRDefault="001269F8" w:rsidP="001269F8">
      <w:pPr>
        <w:shd w:val="clear" w:color="auto" w:fill="FFFFFF"/>
        <w:ind w:firstLine="709"/>
        <w:jc w:val="both"/>
        <w:rPr>
          <w:szCs w:val="28"/>
          <w:lang w:val="kk-KZ"/>
        </w:rPr>
      </w:pPr>
      <w:r w:rsidRPr="005779F9">
        <w:rPr>
          <w:szCs w:val="28"/>
          <w:lang w:val="kk-KZ"/>
        </w:rPr>
        <w:t xml:space="preserve">10. </w:t>
      </w:r>
      <w:r w:rsidRPr="005779F9">
        <w:rPr>
          <w:color w:val="000000"/>
          <w:szCs w:val="28"/>
          <w:lang w:val="kk-KZ"/>
        </w:rPr>
        <w:t xml:space="preserve">А.М. Достияров, М.А. Ануарбеков. </w:t>
      </w:r>
      <w:r w:rsidRPr="005779F9">
        <w:rPr>
          <w:bCs/>
          <w:color w:val="000000"/>
          <w:szCs w:val="28"/>
          <w:lang w:val="kk-KZ"/>
        </w:rPr>
        <w:t>Агроөнеркәсіпте биоотынды</w:t>
      </w:r>
      <w:r w:rsidRPr="005779F9">
        <w:rPr>
          <w:color w:val="000000"/>
          <w:szCs w:val="28"/>
          <w:lang w:val="kk-KZ"/>
        </w:rPr>
        <w:t xml:space="preserve"> </w:t>
      </w:r>
      <w:r w:rsidRPr="005779F9">
        <w:rPr>
          <w:bCs/>
          <w:color w:val="000000"/>
          <w:szCs w:val="28"/>
          <w:lang w:val="kk-KZ"/>
        </w:rPr>
        <w:t xml:space="preserve">алу және пайдалану негіздері. Оқу құралы. </w:t>
      </w:r>
      <w:r w:rsidRPr="005779F9">
        <w:rPr>
          <w:color w:val="000000"/>
          <w:szCs w:val="28"/>
          <w:lang w:val="kk-KZ"/>
        </w:rPr>
        <w:t>С. Сейфуллин атындағы Қазақ агротехникалық зерттеу университетінің баспасы, 2023. – 106 б.</w:t>
      </w:r>
    </w:p>
    <w:p w14:paraId="3C169341" w14:textId="77777777" w:rsidR="001269F8" w:rsidRPr="005779F9" w:rsidRDefault="001269F8" w:rsidP="001269F8">
      <w:pPr>
        <w:shd w:val="clear" w:color="auto" w:fill="FFFFFF"/>
        <w:jc w:val="both"/>
        <w:rPr>
          <w:szCs w:val="28"/>
          <w:lang w:val="kk-KZ"/>
        </w:rPr>
      </w:pPr>
    </w:p>
    <w:p w14:paraId="491BFAC8" w14:textId="77777777" w:rsidR="001269F8" w:rsidRPr="005779F9" w:rsidRDefault="001269F8" w:rsidP="001269F8">
      <w:pPr>
        <w:shd w:val="clear" w:color="auto" w:fill="FFFFFF"/>
        <w:ind w:firstLine="709"/>
        <w:jc w:val="both"/>
        <w:rPr>
          <w:szCs w:val="28"/>
          <w:lang w:val="kk-KZ"/>
        </w:rPr>
      </w:pPr>
      <w:r w:rsidRPr="005779F9">
        <w:rPr>
          <w:color w:val="000000"/>
          <w:szCs w:val="28"/>
        </w:rPr>
        <w:t>Конференции:</w:t>
      </w:r>
    </w:p>
    <w:p w14:paraId="5170A026" w14:textId="77777777" w:rsidR="001269F8" w:rsidRPr="005779F9" w:rsidRDefault="001269F8" w:rsidP="001269F8">
      <w:pPr>
        <w:shd w:val="clear" w:color="auto" w:fill="FFFFFF"/>
        <w:ind w:firstLine="709"/>
        <w:jc w:val="both"/>
        <w:rPr>
          <w:szCs w:val="28"/>
          <w:lang w:val="kk-KZ"/>
        </w:rPr>
      </w:pPr>
      <w:r w:rsidRPr="005779F9">
        <w:rPr>
          <w:szCs w:val="28"/>
          <w:lang w:val="kk-KZ"/>
        </w:rPr>
        <w:t xml:space="preserve">11. </w:t>
      </w:r>
      <w:r w:rsidRPr="005779F9">
        <w:rPr>
          <w:color w:val="000000"/>
          <w:szCs w:val="28"/>
        </w:rPr>
        <w:t>Достияров А.М.</w:t>
      </w:r>
      <w:r w:rsidRPr="005779F9">
        <w:rPr>
          <w:color w:val="000000"/>
          <w:szCs w:val="28"/>
          <w:lang w:val="kk-KZ"/>
        </w:rPr>
        <w:t xml:space="preserve">, Ануарбеков М.А. </w:t>
      </w:r>
      <w:r w:rsidRPr="005779F9">
        <w:rPr>
          <w:bCs/>
          <w:color w:val="000000"/>
          <w:szCs w:val="28"/>
          <w:lang w:val="kk-KZ"/>
        </w:rPr>
        <w:t>З</w:t>
      </w:r>
      <w:r w:rsidRPr="005779F9">
        <w:rPr>
          <w:bCs/>
          <w:color w:val="000000"/>
          <w:szCs w:val="28"/>
        </w:rPr>
        <w:t>акрученные потоки – характерные</w:t>
      </w:r>
      <w:r w:rsidRPr="005779F9">
        <w:rPr>
          <w:color w:val="000000"/>
          <w:szCs w:val="28"/>
        </w:rPr>
        <w:t xml:space="preserve"> </w:t>
      </w:r>
      <w:r w:rsidRPr="005779F9">
        <w:rPr>
          <w:bCs/>
          <w:color w:val="000000"/>
          <w:szCs w:val="28"/>
        </w:rPr>
        <w:t>особенности закрученных потоков</w:t>
      </w:r>
      <w:r w:rsidRPr="005779F9">
        <w:rPr>
          <w:bCs/>
          <w:color w:val="000000"/>
          <w:szCs w:val="28"/>
          <w:lang w:val="kk-KZ"/>
        </w:rPr>
        <w:t xml:space="preserve">. </w:t>
      </w:r>
      <w:r w:rsidRPr="005779F9">
        <w:rPr>
          <w:color w:val="000000"/>
          <w:szCs w:val="28"/>
        </w:rPr>
        <w:t>Международная научно-практическая конференция «ХII Торайгыровские чтения», посвещенная 60-летию Торайгыров Университета. – Павлодар: Торайгыров университет, 2020. – С. 2</w:t>
      </w:r>
      <w:r w:rsidRPr="005779F9">
        <w:rPr>
          <w:color w:val="000000"/>
          <w:szCs w:val="28"/>
          <w:lang w:val="kk-KZ"/>
        </w:rPr>
        <w:t>85</w:t>
      </w:r>
      <w:r w:rsidRPr="005779F9">
        <w:rPr>
          <w:color w:val="000000"/>
          <w:szCs w:val="28"/>
        </w:rPr>
        <w:t>-291.</w:t>
      </w:r>
    </w:p>
    <w:p w14:paraId="68BCB54F" w14:textId="77777777" w:rsidR="001269F8" w:rsidRPr="005779F9" w:rsidRDefault="001269F8" w:rsidP="001269F8">
      <w:pPr>
        <w:shd w:val="clear" w:color="auto" w:fill="FFFFFF"/>
        <w:ind w:firstLine="709"/>
        <w:jc w:val="both"/>
        <w:rPr>
          <w:color w:val="231F20"/>
          <w:lang w:val="kk-KZ"/>
        </w:rPr>
      </w:pPr>
      <w:r w:rsidRPr="005779F9">
        <w:rPr>
          <w:szCs w:val="28"/>
          <w:lang w:val="kk-KZ"/>
        </w:rPr>
        <w:t xml:space="preserve">12. </w:t>
      </w:r>
      <w:r w:rsidRPr="005779F9">
        <w:rPr>
          <w:color w:val="000000"/>
          <w:szCs w:val="28"/>
        </w:rPr>
        <w:t>Достияров А.М.</w:t>
      </w:r>
      <w:r w:rsidRPr="005779F9">
        <w:rPr>
          <w:color w:val="000000"/>
          <w:szCs w:val="28"/>
          <w:lang w:val="kk-KZ"/>
        </w:rPr>
        <w:t xml:space="preserve">, Ануарбеков М.А. </w:t>
      </w:r>
      <w:r w:rsidRPr="005779F9">
        <w:rPr>
          <w:color w:val="231F20"/>
        </w:rPr>
        <w:t>Разр</w:t>
      </w:r>
      <w:r w:rsidRPr="005779F9">
        <w:rPr>
          <w:color w:val="231F20"/>
          <w:lang w:val="kk-KZ"/>
        </w:rPr>
        <w:t>а</w:t>
      </w:r>
      <w:r w:rsidRPr="005779F9">
        <w:rPr>
          <w:color w:val="231F20"/>
        </w:rPr>
        <w:t>ботка горелочного устройства для сжагиня биогазов на основе закрученного потока</w:t>
      </w:r>
      <w:r w:rsidRPr="005779F9">
        <w:rPr>
          <w:color w:val="231F20"/>
          <w:lang w:val="kk-KZ"/>
        </w:rPr>
        <w:t xml:space="preserve">. </w:t>
      </w:r>
      <w:r w:rsidRPr="005779F9">
        <w:rPr>
          <w:color w:val="000000"/>
          <w:szCs w:val="28"/>
        </w:rPr>
        <w:t>Международной научно-</w:t>
      </w:r>
      <w:r w:rsidRPr="005779F9">
        <w:rPr>
          <w:rFonts w:ascii="TimesNewRomanPS-BoldMT" w:hAnsi="TimesNewRomanPS-BoldMT"/>
          <w:b/>
          <w:bCs/>
          <w:color w:val="231F20"/>
        </w:rPr>
        <w:t xml:space="preserve"> </w:t>
      </w:r>
      <w:r w:rsidRPr="005779F9">
        <w:rPr>
          <w:bCs/>
          <w:color w:val="231F20"/>
        </w:rPr>
        <w:t>теоретической</w:t>
      </w:r>
      <w:r w:rsidRPr="005779F9">
        <w:rPr>
          <w:color w:val="000000"/>
          <w:szCs w:val="28"/>
        </w:rPr>
        <w:t xml:space="preserve"> конференции </w:t>
      </w:r>
      <w:r w:rsidRPr="005779F9">
        <w:rPr>
          <w:bCs/>
          <w:color w:val="231F20"/>
        </w:rPr>
        <w:t>«</w:t>
      </w:r>
      <w:r w:rsidRPr="005779F9">
        <w:rPr>
          <w:bCs/>
          <w:color w:val="231F20"/>
          <w:lang w:val="kk-KZ"/>
        </w:rPr>
        <w:t>С</w:t>
      </w:r>
      <w:r w:rsidRPr="005779F9">
        <w:rPr>
          <w:bCs/>
          <w:color w:val="231F20"/>
        </w:rPr>
        <w:t>ейфуллинские чтения – 17: «</w:t>
      </w:r>
      <w:r w:rsidRPr="005779F9">
        <w:rPr>
          <w:bCs/>
          <w:color w:val="231F20"/>
          <w:lang w:val="kk-KZ"/>
        </w:rPr>
        <w:t>С</w:t>
      </w:r>
      <w:r w:rsidRPr="005779F9">
        <w:rPr>
          <w:bCs/>
          <w:color w:val="231F20"/>
        </w:rPr>
        <w:t>овременная аграрная наука:</w:t>
      </w:r>
      <w:r w:rsidRPr="005779F9">
        <w:rPr>
          <w:color w:val="231F20"/>
        </w:rPr>
        <w:t xml:space="preserve"> </w:t>
      </w:r>
      <w:r w:rsidRPr="005779F9">
        <w:rPr>
          <w:bCs/>
          <w:color w:val="231F20"/>
        </w:rPr>
        <w:t>цифровая трансформация»,</w:t>
      </w:r>
      <w:r w:rsidRPr="005779F9">
        <w:rPr>
          <w:color w:val="231F20"/>
        </w:rPr>
        <w:t xml:space="preserve"> </w:t>
      </w:r>
      <w:r w:rsidRPr="005779F9">
        <w:rPr>
          <w:bCs/>
          <w:color w:val="231F20"/>
        </w:rPr>
        <w:t>посвященной 30-летию независимости</w:t>
      </w:r>
      <w:r w:rsidRPr="005779F9">
        <w:rPr>
          <w:color w:val="231F20"/>
        </w:rPr>
        <w:t xml:space="preserve"> </w:t>
      </w:r>
      <w:r w:rsidRPr="005779F9">
        <w:rPr>
          <w:bCs/>
          <w:color w:val="231F20"/>
          <w:lang w:val="kk-KZ"/>
        </w:rPr>
        <w:t>Р</w:t>
      </w:r>
      <w:r w:rsidRPr="005779F9">
        <w:rPr>
          <w:bCs/>
          <w:color w:val="231F20"/>
        </w:rPr>
        <w:t xml:space="preserve">еспублики </w:t>
      </w:r>
      <w:r w:rsidRPr="005779F9">
        <w:rPr>
          <w:bCs/>
          <w:color w:val="231F20"/>
          <w:lang w:val="kk-KZ"/>
        </w:rPr>
        <w:t>К</w:t>
      </w:r>
      <w:r w:rsidRPr="005779F9">
        <w:rPr>
          <w:bCs/>
          <w:color w:val="231F20"/>
        </w:rPr>
        <w:t>азахстан</w:t>
      </w:r>
      <w:r w:rsidRPr="005779F9">
        <w:rPr>
          <w:color w:val="000000"/>
          <w:szCs w:val="28"/>
        </w:rPr>
        <w:t>.</w:t>
      </w:r>
      <w:r w:rsidRPr="005779F9">
        <w:rPr>
          <w:color w:val="000000"/>
          <w:szCs w:val="28"/>
          <w:lang w:val="kk-KZ"/>
        </w:rPr>
        <w:t xml:space="preserve"> – Астана: </w:t>
      </w:r>
      <w:r w:rsidRPr="005779F9">
        <w:rPr>
          <w:rFonts w:ascii="TimesNewRomanPSMT" w:hAnsi="TimesNewRomanPSMT"/>
          <w:color w:val="231F20"/>
        </w:rPr>
        <w:t>Казахский агротехнический университет имени Сакена Сейфуллина</w:t>
      </w:r>
      <w:r w:rsidRPr="005779F9">
        <w:rPr>
          <w:rFonts w:ascii="TimesNewRomanPSMT" w:hAnsi="TimesNewRomanPSMT"/>
          <w:color w:val="231F20"/>
          <w:lang w:val="kk-KZ"/>
        </w:rPr>
        <w:t>, 2021.</w:t>
      </w:r>
      <w:r w:rsidRPr="005779F9">
        <w:rPr>
          <w:color w:val="231F20"/>
          <w:lang w:val="kk-KZ"/>
        </w:rPr>
        <w:t xml:space="preserve"> – С. 339-342.</w:t>
      </w:r>
    </w:p>
    <w:p w14:paraId="2A8479EF" w14:textId="77777777" w:rsidR="001269F8" w:rsidRPr="005779F9" w:rsidRDefault="001269F8" w:rsidP="001269F8">
      <w:pPr>
        <w:shd w:val="clear" w:color="auto" w:fill="FFFFFF"/>
        <w:ind w:firstLine="709"/>
        <w:jc w:val="both"/>
        <w:rPr>
          <w:szCs w:val="28"/>
          <w:lang w:val="kk-KZ"/>
        </w:rPr>
      </w:pPr>
      <w:r w:rsidRPr="005779F9">
        <w:rPr>
          <w:szCs w:val="28"/>
          <w:lang w:val="kk-KZ"/>
        </w:rPr>
        <w:t xml:space="preserve">13. </w:t>
      </w:r>
      <w:r w:rsidRPr="005779F9">
        <w:rPr>
          <w:color w:val="000000"/>
          <w:szCs w:val="28"/>
        </w:rPr>
        <w:t>Достияров А.М.</w:t>
      </w:r>
      <w:r w:rsidRPr="005779F9">
        <w:rPr>
          <w:color w:val="000000"/>
          <w:szCs w:val="28"/>
          <w:lang w:val="kk-KZ"/>
        </w:rPr>
        <w:t xml:space="preserve">, Ануарбеков М.А., </w:t>
      </w:r>
      <w:r w:rsidRPr="005779F9">
        <w:rPr>
          <w:color w:val="000000"/>
        </w:rPr>
        <w:t>Айтмагамбетова М.Б.</w:t>
      </w:r>
      <w:r w:rsidRPr="005779F9">
        <w:rPr>
          <w:color w:val="000000"/>
          <w:lang w:val="kk-KZ"/>
        </w:rPr>
        <w:t xml:space="preserve"> </w:t>
      </w:r>
      <w:r w:rsidRPr="005779F9">
        <w:rPr>
          <w:bCs/>
          <w:color w:val="000000"/>
        </w:rPr>
        <w:t>Численное моделирование горения биогаза в новом</w:t>
      </w:r>
      <w:r w:rsidRPr="005779F9">
        <w:rPr>
          <w:color w:val="000000"/>
        </w:rPr>
        <w:t xml:space="preserve"> </w:t>
      </w:r>
      <w:r w:rsidRPr="005779F9">
        <w:rPr>
          <w:bCs/>
          <w:color w:val="000000"/>
        </w:rPr>
        <w:t>горелочном устройстве</w:t>
      </w:r>
      <w:r w:rsidRPr="005779F9">
        <w:rPr>
          <w:bCs/>
          <w:color w:val="000000"/>
          <w:lang w:val="kk-KZ"/>
        </w:rPr>
        <w:t xml:space="preserve">. </w:t>
      </w:r>
      <w:r w:rsidRPr="005779F9">
        <w:rPr>
          <w:bCs/>
          <w:color w:val="000000"/>
          <w:szCs w:val="28"/>
        </w:rPr>
        <w:t>XII Международной</w:t>
      </w:r>
      <w:r w:rsidRPr="005779F9">
        <w:rPr>
          <w:color w:val="000000"/>
          <w:szCs w:val="28"/>
        </w:rPr>
        <w:t xml:space="preserve"> </w:t>
      </w:r>
      <w:r w:rsidRPr="005779F9">
        <w:rPr>
          <w:bCs/>
          <w:color w:val="000000"/>
          <w:szCs w:val="28"/>
        </w:rPr>
        <w:t>научной конференции</w:t>
      </w:r>
      <w:r w:rsidRPr="005779F9">
        <w:rPr>
          <w:color w:val="000000"/>
          <w:szCs w:val="28"/>
        </w:rPr>
        <w:t xml:space="preserve"> </w:t>
      </w:r>
      <w:r w:rsidRPr="005779F9">
        <w:rPr>
          <w:bCs/>
          <w:color w:val="000000"/>
          <w:szCs w:val="28"/>
        </w:rPr>
        <w:t>«</w:t>
      </w:r>
      <w:r w:rsidRPr="005779F9">
        <w:rPr>
          <w:bCs/>
          <w:color w:val="000000"/>
          <w:szCs w:val="28"/>
          <w:lang w:val="kk-KZ"/>
        </w:rPr>
        <w:t>Х</w:t>
      </w:r>
      <w:r w:rsidRPr="005779F9">
        <w:rPr>
          <w:bCs/>
          <w:color w:val="000000"/>
          <w:szCs w:val="28"/>
        </w:rPr>
        <w:t>аос и структуры в нелинейных</w:t>
      </w:r>
      <w:r w:rsidRPr="005779F9">
        <w:rPr>
          <w:color w:val="000000"/>
          <w:szCs w:val="28"/>
        </w:rPr>
        <w:t xml:space="preserve"> </w:t>
      </w:r>
      <w:r w:rsidRPr="005779F9">
        <w:rPr>
          <w:bCs/>
          <w:color w:val="000000"/>
          <w:szCs w:val="28"/>
        </w:rPr>
        <w:t>системах. Теория и эксперимент»</w:t>
      </w:r>
      <w:r w:rsidRPr="005779F9">
        <w:rPr>
          <w:bCs/>
          <w:color w:val="000000"/>
          <w:szCs w:val="28"/>
          <w:lang w:val="kk-KZ"/>
        </w:rPr>
        <w:t xml:space="preserve">. – Павлодар: </w:t>
      </w:r>
      <w:r w:rsidRPr="005779F9">
        <w:rPr>
          <w:color w:val="000000"/>
          <w:szCs w:val="28"/>
        </w:rPr>
        <w:t>Торайгыров университет, 2022. – С. 2</w:t>
      </w:r>
      <w:r w:rsidRPr="005779F9">
        <w:rPr>
          <w:color w:val="000000"/>
          <w:szCs w:val="28"/>
          <w:lang w:val="kk-KZ"/>
        </w:rPr>
        <w:t>20</w:t>
      </w:r>
      <w:r w:rsidRPr="005779F9">
        <w:rPr>
          <w:color w:val="000000"/>
          <w:szCs w:val="28"/>
        </w:rPr>
        <w:t>-227.</w:t>
      </w:r>
    </w:p>
    <w:p w14:paraId="37467E52" w14:textId="77777777" w:rsidR="001269F8" w:rsidRPr="005779F9" w:rsidRDefault="001269F8" w:rsidP="001269F8">
      <w:pPr>
        <w:shd w:val="clear" w:color="auto" w:fill="FFFFFF"/>
        <w:ind w:firstLine="709"/>
        <w:jc w:val="both"/>
        <w:rPr>
          <w:color w:val="000000"/>
          <w:szCs w:val="28"/>
          <w:lang w:val="kk-KZ"/>
        </w:rPr>
      </w:pPr>
      <w:r w:rsidRPr="005779F9">
        <w:rPr>
          <w:szCs w:val="28"/>
          <w:lang w:val="kk-KZ"/>
        </w:rPr>
        <w:t xml:space="preserve">14. </w:t>
      </w:r>
      <w:r w:rsidRPr="005779F9">
        <w:rPr>
          <w:rFonts w:ascii="TimesNewRoman" w:hAnsi="TimesNewRoman"/>
          <w:color w:val="000000" w:themeColor="text1"/>
          <w:szCs w:val="28"/>
          <w:lang w:val="en-US"/>
        </w:rPr>
        <w:t>Abay</w:t>
      </w:r>
      <w:r w:rsidRPr="005779F9">
        <w:rPr>
          <w:rFonts w:ascii="TimesNewRoman" w:hAnsi="TimesNewRoman"/>
          <w:color w:val="000000" w:themeColor="text1"/>
          <w:szCs w:val="28"/>
        </w:rPr>
        <w:t xml:space="preserve"> </w:t>
      </w:r>
      <w:r w:rsidRPr="005779F9">
        <w:rPr>
          <w:rFonts w:ascii="TimesNewRoman" w:hAnsi="TimesNewRoman"/>
          <w:color w:val="000000" w:themeColor="text1"/>
          <w:szCs w:val="28"/>
          <w:lang w:val="en-US"/>
        </w:rPr>
        <w:t>Dostiyarov</w:t>
      </w:r>
      <w:r w:rsidRPr="005779F9">
        <w:rPr>
          <w:rFonts w:ascii="TimesNewRoman" w:hAnsi="TimesNewRoman"/>
          <w:color w:val="000000" w:themeColor="text1"/>
          <w:szCs w:val="28"/>
          <w:lang w:val="kk-KZ"/>
        </w:rPr>
        <w:t xml:space="preserve">, </w:t>
      </w:r>
      <w:r w:rsidRPr="005779F9">
        <w:rPr>
          <w:rFonts w:ascii="TimesNewRoman" w:hAnsi="TimesNewRoman"/>
          <w:color w:val="000000" w:themeColor="text1"/>
          <w:szCs w:val="28"/>
          <w:lang w:val="en-US"/>
        </w:rPr>
        <w:t>Maxat</w:t>
      </w:r>
      <w:r w:rsidRPr="005779F9">
        <w:rPr>
          <w:rFonts w:ascii="TimesNewRoman" w:hAnsi="TimesNewRoman"/>
          <w:color w:val="000000" w:themeColor="text1"/>
          <w:szCs w:val="28"/>
        </w:rPr>
        <w:t xml:space="preserve"> </w:t>
      </w:r>
      <w:r w:rsidRPr="005779F9">
        <w:rPr>
          <w:rFonts w:ascii="TimesNewRoman" w:hAnsi="TimesNewRoman"/>
          <w:color w:val="000000" w:themeColor="text1"/>
          <w:szCs w:val="28"/>
          <w:lang w:val="en-US"/>
        </w:rPr>
        <w:t>Anuarbekov</w:t>
      </w:r>
      <w:r w:rsidRPr="005779F9">
        <w:rPr>
          <w:rFonts w:ascii="TimesNewRoman" w:hAnsi="TimesNewRoman"/>
          <w:color w:val="000000" w:themeColor="text1"/>
          <w:szCs w:val="28"/>
          <w:lang w:val="kk-KZ"/>
        </w:rPr>
        <w:t xml:space="preserve">, </w:t>
      </w:r>
      <w:r w:rsidRPr="005779F9">
        <w:rPr>
          <w:rFonts w:ascii="TimesNewRoman" w:hAnsi="TimesNewRoman"/>
          <w:color w:val="000000" w:themeColor="text1"/>
          <w:szCs w:val="28"/>
          <w:lang w:val="en-US"/>
        </w:rPr>
        <w:t>Hristo</w:t>
      </w:r>
      <w:r w:rsidRPr="005779F9">
        <w:rPr>
          <w:rFonts w:ascii="TimesNewRoman" w:hAnsi="TimesNewRoman"/>
          <w:color w:val="000000" w:themeColor="text1"/>
          <w:szCs w:val="28"/>
        </w:rPr>
        <w:t xml:space="preserve"> </w:t>
      </w:r>
      <w:r w:rsidRPr="005779F9">
        <w:rPr>
          <w:rFonts w:ascii="TimesNewRoman" w:hAnsi="TimesNewRoman"/>
          <w:color w:val="000000" w:themeColor="text1"/>
          <w:szCs w:val="28"/>
          <w:lang w:val="en-US"/>
        </w:rPr>
        <w:t>Beloev</w:t>
      </w:r>
      <w:r w:rsidRPr="005779F9">
        <w:rPr>
          <w:rFonts w:ascii="TimesNewRoman" w:hAnsi="TimesNewRoman"/>
          <w:color w:val="000000" w:themeColor="text1"/>
          <w:szCs w:val="28"/>
          <w:lang w:val="kk-KZ"/>
        </w:rPr>
        <w:t xml:space="preserve">, </w:t>
      </w:r>
      <w:r w:rsidRPr="005779F9">
        <w:rPr>
          <w:rFonts w:ascii="TimesNewRoman" w:hAnsi="TimesNewRoman"/>
          <w:color w:val="000000" w:themeColor="text1"/>
          <w:szCs w:val="28"/>
          <w:lang w:val="en-US"/>
        </w:rPr>
        <w:t>Iliya</w:t>
      </w:r>
      <w:r w:rsidRPr="005779F9">
        <w:rPr>
          <w:rFonts w:ascii="TimesNewRoman" w:hAnsi="TimesNewRoman"/>
          <w:color w:val="000000" w:themeColor="text1"/>
          <w:szCs w:val="28"/>
        </w:rPr>
        <w:t xml:space="preserve"> </w:t>
      </w:r>
      <w:r w:rsidRPr="005779F9">
        <w:rPr>
          <w:rFonts w:ascii="TimesNewRoman" w:hAnsi="TimesNewRoman"/>
          <w:color w:val="000000" w:themeColor="text1"/>
          <w:szCs w:val="28"/>
          <w:lang w:val="en-US"/>
        </w:rPr>
        <w:t>Iliev</w:t>
      </w:r>
      <w:r w:rsidRPr="005779F9">
        <w:rPr>
          <w:rFonts w:ascii="TimesNewRoman" w:hAnsi="TimesNewRoman"/>
          <w:color w:val="000000" w:themeColor="text1"/>
          <w:szCs w:val="28"/>
          <w:lang w:val="kk-KZ"/>
        </w:rPr>
        <w:t xml:space="preserve">. </w:t>
      </w:r>
      <w:r w:rsidRPr="005779F9">
        <w:rPr>
          <w:rFonts w:ascii="TimesNewRoman" w:hAnsi="TimesNewRoman"/>
          <w:color w:val="000000"/>
          <w:szCs w:val="28"/>
          <w:lang w:val="en-US"/>
        </w:rPr>
        <w:t>Numerical modelling biogas combustion in the novel burner</w:t>
      </w:r>
      <w:r w:rsidRPr="005779F9">
        <w:rPr>
          <w:color w:val="000000"/>
          <w:szCs w:val="28"/>
          <w:lang w:val="kk-KZ"/>
        </w:rPr>
        <w:t xml:space="preserve">. </w:t>
      </w:r>
      <w:r w:rsidRPr="005779F9">
        <w:rPr>
          <w:color w:val="000000"/>
          <w:szCs w:val="28"/>
          <w:lang w:val="en-US"/>
        </w:rPr>
        <w:t>2022 8th International Conference on Energy Efficiency and Agricultural Engineering (EE&amp;AE)</w:t>
      </w:r>
      <w:r w:rsidRPr="005779F9">
        <w:rPr>
          <w:color w:val="000000"/>
          <w:szCs w:val="28"/>
          <w:lang w:val="kk-KZ"/>
        </w:rPr>
        <w:t xml:space="preserve">. – </w:t>
      </w:r>
      <w:r w:rsidRPr="005779F9">
        <w:rPr>
          <w:color w:val="000000"/>
          <w:szCs w:val="28"/>
          <w:lang w:val="en-US"/>
        </w:rPr>
        <w:t>Ruse</w:t>
      </w:r>
      <w:r w:rsidRPr="005779F9">
        <w:rPr>
          <w:color w:val="000000"/>
          <w:szCs w:val="28"/>
          <w:lang w:val="kk-KZ"/>
        </w:rPr>
        <w:t xml:space="preserve">, </w:t>
      </w:r>
      <w:r w:rsidRPr="005779F9">
        <w:rPr>
          <w:color w:val="000000"/>
          <w:szCs w:val="28"/>
          <w:lang w:val="en-US"/>
        </w:rPr>
        <w:t>Bulgaria</w:t>
      </w:r>
      <w:r w:rsidRPr="005779F9">
        <w:rPr>
          <w:color w:val="000000"/>
          <w:szCs w:val="28"/>
          <w:lang w:val="kk-KZ"/>
        </w:rPr>
        <w:t>, 30</w:t>
      </w:r>
      <w:r w:rsidRPr="005779F9">
        <w:rPr>
          <w:color w:val="000000"/>
          <w:szCs w:val="28"/>
          <w:vertAlign w:val="superscript"/>
          <w:lang w:val="en-US"/>
        </w:rPr>
        <w:t>th</w:t>
      </w:r>
      <w:r w:rsidRPr="005779F9">
        <w:rPr>
          <w:color w:val="000000"/>
          <w:szCs w:val="28"/>
          <w:lang w:val="kk-KZ"/>
        </w:rPr>
        <w:t xml:space="preserve"> </w:t>
      </w:r>
      <w:r w:rsidRPr="005779F9">
        <w:rPr>
          <w:color w:val="000000"/>
          <w:szCs w:val="28"/>
          <w:lang w:val="en-US"/>
        </w:rPr>
        <w:t>June – 2</w:t>
      </w:r>
      <w:r w:rsidRPr="005779F9">
        <w:rPr>
          <w:color w:val="000000"/>
          <w:szCs w:val="28"/>
          <w:vertAlign w:val="superscript"/>
          <w:lang w:val="en-US"/>
        </w:rPr>
        <w:t>nd</w:t>
      </w:r>
      <w:r w:rsidRPr="005779F9">
        <w:rPr>
          <w:color w:val="000000"/>
          <w:szCs w:val="28"/>
          <w:lang w:val="en-US"/>
        </w:rPr>
        <w:t xml:space="preserve"> July 2022</w:t>
      </w:r>
      <w:r w:rsidRPr="005779F9">
        <w:rPr>
          <w:color w:val="000000"/>
          <w:szCs w:val="28"/>
          <w:lang w:val="kk-KZ"/>
        </w:rPr>
        <w:t xml:space="preserve">. </w:t>
      </w:r>
    </w:p>
    <w:p w14:paraId="2668E7FB" w14:textId="77777777" w:rsidR="001269F8" w:rsidRPr="005779F9" w:rsidRDefault="001269F8" w:rsidP="001269F8">
      <w:pPr>
        <w:shd w:val="clear" w:color="auto" w:fill="FFFFFF"/>
        <w:ind w:firstLine="709"/>
        <w:jc w:val="both"/>
        <w:rPr>
          <w:bCs/>
          <w:color w:val="000000"/>
          <w:szCs w:val="28"/>
          <w:lang w:val="kk-KZ"/>
        </w:rPr>
      </w:pPr>
      <w:r w:rsidRPr="005779F9">
        <w:rPr>
          <w:szCs w:val="28"/>
          <w:lang w:val="kk-KZ"/>
        </w:rPr>
        <w:t xml:space="preserve">15. </w:t>
      </w:r>
      <w:r w:rsidRPr="005779F9">
        <w:rPr>
          <w:color w:val="000000"/>
          <w:szCs w:val="28"/>
          <w:lang w:val="en-US"/>
        </w:rPr>
        <w:t>Anuarbekov M.A.</w:t>
      </w:r>
      <w:r w:rsidRPr="005779F9">
        <w:rPr>
          <w:color w:val="000000"/>
          <w:szCs w:val="28"/>
          <w:lang w:val="kk-KZ"/>
        </w:rPr>
        <w:t xml:space="preserve"> </w:t>
      </w:r>
      <w:r w:rsidRPr="005779F9">
        <w:rPr>
          <w:bCs/>
          <w:color w:val="000000"/>
          <w:szCs w:val="28"/>
          <w:lang w:val="en-US"/>
        </w:rPr>
        <w:t>Numerical simulation of synthetic gas</w:t>
      </w:r>
      <w:r w:rsidRPr="005779F9">
        <w:rPr>
          <w:color w:val="000000"/>
          <w:szCs w:val="28"/>
          <w:lang w:val="en-US"/>
        </w:rPr>
        <w:t xml:space="preserve"> </w:t>
      </w:r>
      <w:r w:rsidRPr="005779F9">
        <w:rPr>
          <w:bCs/>
          <w:color w:val="000000"/>
          <w:szCs w:val="28"/>
          <w:lang w:val="en-US"/>
        </w:rPr>
        <w:t>combustion in a new burner</w:t>
      </w:r>
      <w:r w:rsidRPr="005779F9">
        <w:rPr>
          <w:bCs/>
          <w:color w:val="000000"/>
          <w:szCs w:val="28"/>
          <w:lang w:val="kk-KZ"/>
        </w:rPr>
        <w:t xml:space="preserve">. </w:t>
      </w:r>
      <w:r w:rsidRPr="005779F9">
        <w:rPr>
          <w:bCs/>
          <w:color w:val="000000"/>
          <w:szCs w:val="28"/>
        </w:rPr>
        <w:t>Международной</w:t>
      </w:r>
      <w:r w:rsidRPr="005779F9">
        <w:rPr>
          <w:color w:val="000000"/>
          <w:szCs w:val="28"/>
        </w:rPr>
        <w:t xml:space="preserve"> </w:t>
      </w:r>
      <w:r w:rsidRPr="005779F9">
        <w:rPr>
          <w:bCs/>
          <w:color w:val="000000"/>
          <w:szCs w:val="28"/>
        </w:rPr>
        <w:t>научной-технической конференции</w:t>
      </w:r>
      <w:r w:rsidRPr="005779F9">
        <w:rPr>
          <w:color w:val="000000"/>
          <w:szCs w:val="28"/>
        </w:rPr>
        <w:t xml:space="preserve"> </w:t>
      </w:r>
      <w:r w:rsidRPr="005779F9">
        <w:rPr>
          <w:bCs/>
          <w:color w:val="000000"/>
          <w:szCs w:val="28"/>
        </w:rPr>
        <w:t>«VII чтения Ш. Шокина»</w:t>
      </w:r>
      <w:r w:rsidRPr="005779F9">
        <w:rPr>
          <w:bCs/>
          <w:color w:val="000000"/>
          <w:szCs w:val="28"/>
          <w:lang w:val="kk-KZ"/>
        </w:rPr>
        <w:t xml:space="preserve"> – Павлодар: </w:t>
      </w:r>
      <w:r w:rsidRPr="005779F9">
        <w:rPr>
          <w:color w:val="000000"/>
          <w:szCs w:val="28"/>
        </w:rPr>
        <w:t>Торайгыров университет, 2023.</w:t>
      </w:r>
      <w:r w:rsidRPr="005779F9">
        <w:rPr>
          <w:bCs/>
          <w:color w:val="000000"/>
          <w:szCs w:val="28"/>
          <w:lang w:val="kk-KZ"/>
        </w:rPr>
        <w:t xml:space="preserve"> – </w:t>
      </w:r>
      <w:r w:rsidRPr="005779F9">
        <w:rPr>
          <w:bCs/>
          <w:color w:val="000000"/>
          <w:szCs w:val="28"/>
          <w:lang w:val="en-US"/>
        </w:rPr>
        <w:t>P</w:t>
      </w:r>
      <w:r w:rsidRPr="005779F9">
        <w:rPr>
          <w:bCs/>
          <w:color w:val="000000"/>
          <w:szCs w:val="28"/>
          <w:lang w:val="kk-KZ"/>
        </w:rPr>
        <w:t>. 254-260.</w:t>
      </w:r>
    </w:p>
    <w:p w14:paraId="21985A02" w14:textId="77777777" w:rsidR="001269F8" w:rsidRPr="005779F9" w:rsidRDefault="001269F8" w:rsidP="001269F8">
      <w:pPr>
        <w:shd w:val="clear" w:color="auto" w:fill="FFFFFF"/>
        <w:ind w:firstLine="709"/>
        <w:jc w:val="both"/>
        <w:rPr>
          <w:bCs/>
          <w:color w:val="000000"/>
          <w:szCs w:val="28"/>
          <w:lang w:val="kk-KZ"/>
        </w:rPr>
      </w:pPr>
      <w:r w:rsidRPr="005779F9">
        <w:rPr>
          <w:bCs/>
          <w:color w:val="000000"/>
          <w:szCs w:val="28"/>
          <w:lang w:val="kk-KZ"/>
        </w:rPr>
        <w:t xml:space="preserve">16. </w:t>
      </w:r>
      <w:r w:rsidRPr="005779F9">
        <w:rPr>
          <w:szCs w:val="28"/>
          <w:lang w:val="kk-KZ"/>
        </w:rPr>
        <w:t xml:space="preserve">Айдымбаева Ж.А. </w:t>
      </w:r>
      <w:r w:rsidRPr="005779F9">
        <w:rPr>
          <w:color w:val="000000"/>
          <w:szCs w:val="28"/>
          <w:lang w:val="kk-KZ"/>
        </w:rPr>
        <w:t xml:space="preserve">Ануарбеков М.А. </w:t>
      </w:r>
      <w:r w:rsidRPr="005779F9">
        <w:rPr>
          <w:szCs w:val="28"/>
          <w:lang w:val="kk-KZ"/>
        </w:rPr>
        <w:t>Экологическая и эффективная целесообразность использования биогаза в Казахстане. XII Международной научно – практической конференции: «Актуальные проблемы транспорта и энергетики: пути их инновационного решения» – Астана: «Евразийский национальный университет имени Л.Н. Гумилева», 2024. – С. 421-424.</w:t>
      </w:r>
    </w:p>
    <w:p w14:paraId="6CC1BFB0" w14:textId="77777777" w:rsidR="0024646F" w:rsidRPr="001269F8" w:rsidRDefault="001269F8" w:rsidP="001269F8">
      <w:pPr>
        <w:shd w:val="clear" w:color="auto" w:fill="FFFFFF"/>
        <w:ind w:firstLine="709"/>
        <w:jc w:val="both"/>
        <w:rPr>
          <w:bCs/>
          <w:color w:val="000000"/>
          <w:szCs w:val="28"/>
          <w:lang w:val="kk-KZ"/>
        </w:rPr>
      </w:pPr>
      <w:r w:rsidRPr="005779F9">
        <w:rPr>
          <w:bCs/>
          <w:color w:val="000000"/>
          <w:szCs w:val="28"/>
          <w:lang w:val="kk-KZ"/>
        </w:rPr>
        <w:t xml:space="preserve">17. </w:t>
      </w:r>
      <w:r w:rsidRPr="005779F9">
        <w:rPr>
          <w:color w:val="000000"/>
          <w:szCs w:val="28"/>
          <w:lang w:val="kk-KZ"/>
        </w:rPr>
        <w:t xml:space="preserve">Ануарбеков М.А. </w:t>
      </w:r>
      <w:r w:rsidRPr="005779F9">
        <w:rPr>
          <w:szCs w:val="28"/>
        </w:rPr>
        <w:t>Численное моделирование горения синтетического газа в новом горелочном устройстве</w:t>
      </w:r>
      <w:r w:rsidRPr="005779F9">
        <w:rPr>
          <w:szCs w:val="28"/>
          <w:lang w:val="kk-KZ"/>
        </w:rPr>
        <w:t xml:space="preserve">. </w:t>
      </w:r>
      <w:r w:rsidRPr="005779F9">
        <w:rPr>
          <w:szCs w:val="28"/>
        </w:rPr>
        <w:t>ХIX Международной научной конференции студентов и молодых ученых «ǴYLYM JÁNE BILIM - 2024»</w:t>
      </w:r>
      <w:r w:rsidRPr="005779F9">
        <w:rPr>
          <w:szCs w:val="28"/>
          <w:lang w:val="kk-KZ"/>
        </w:rPr>
        <w:t xml:space="preserve"> – Астана: «Евразийский национальный университет имени Л.Н. Гумилева», 2024. – С. 7117-7120.</w:t>
      </w:r>
    </w:p>
    <w:p w14:paraId="5FE3AF48" w14:textId="77777777" w:rsidR="0024646F" w:rsidRDefault="0024646F">
      <w:pPr>
        <w:rPr>
          <w:szCs w:val="28"/>
        </w:rPr>
      </w:pPr>
    </w:p>
    <w:p w14:paraId="3CC8502C" w14:textId="77777777" w:rsidR="0024646F" w:rsidRDefault="0024646F" w:rsidP="0024646F">
      <w:pPr>
        <w:jc w:val="both"/>
        <w:rPr>
          <w:szCs w:val="28"/>
        </w:rPr>
      </w:pPr>
    </w:p>
    <w:p w14:paraId="6BB87ADA" w14:textId="77777777" w:rsidR="0024646F" w:rsidRPr="003C09E9" w:rsidRDefault="0024646F">
      <w:pPr>
        <w:rPr>
          <w:szCs w:val="28"/>
        </w:rPr>
      </w:pPr>
    </w:p>
    <w:sectPr w:rsidR="0024646F" w:rsidRPr="003C09E9" w:rsidSect="00B27ECE">
      <w:footerReference w:type="default" r:id="rId153"/>
      <w:pgSz w:w="11906" w:h="16838" w:code="9"/>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B32B9C" w14:textId="77777777" w:rsidR="00D708D6" w:rsidRDefault="00D708D6" w:rsidP="00C42BD5">
      <w:r>
        <w:separator/>
      </w:r>
    </w:p>
  </w:endnote>
  <w:endnote w:type="continuationSeparator" w:id="0">
    <w:p w14:paraId="58959731" w14:textId="77777777" w:rsidR="00D708D6" w:rsidRDefault="00D708D6" w:rsidP="00C42B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2879443"/>
      <w:docPartObj>
        <w:docPartGallery w:val="Page Numbers (Bottom of Page)"/>
        <w:docPartUnique/>
      </w:docPartObj>
    </w:sdtPr>
    <w:sdtEndPr/>
    <w:sdtContent>
      <w:p w14:paraId="2A19B271" w14:textId="22764833" w:rsidR="00767A28" w:rsidRDefault="00767A28">
        <w:pPr>
          <w:pStyle w:val="a9"/>
          <w:jc w:val="center"/>
        </w:pPr>
        <w:r>
          <w:fldChar w:fldCharType="begin"/>
        </w:r>
        <w:r>
          <w:instrText>PAGE   \* MERGEFORMAT</w:instrText>
        </w:r>
        <w:r>
          <w:fldChar w:fldCharType="separate"/>
        </w:r>
        <w:r w:rsidR="0050771E">
          <w:rPr>
            <w:noProof/>
          </w:rPr>
          <w:t>45</w:t>
        </w:r>
        <w:r>
          <w:fldChar w:fldCharType="end"/>
        </w:r>
      </w:p>
    </w:sdtContent>
  </w:sdt>
  <w:p w14:paraId="379BD6F3" w14:textId="420DE512" w:rsidR="00767A28" w:rsidRPr="005E0D5F" w:rsidRDefault="00767A28" w:rsidP="000E1D3E">
    <w:pPr>
      <w:pStyle w:val="a9"/>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672AB2" w14:textId="77777777" w:rsidR="00D708D6" w:rsidRDefault="00D708D6" w:rsidP="00C42BD5">
      <w:r>
        <w:separator/>
      </w:r>
    </w:p>
  </w:footnote>
  <w:footnote w:type="continuationSeparator" w:id="0">
    <w:p w14:paraId="0CB2F8F5" w14:textId="77777777" w:rsidR="00D708D6" w:rsidRDefault="00D708D6" w:rsidP="00C42BD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3811C1"/>
    <w:multiLevelType w:val="hybridMultilevel"/>
    <w:tmpl w:val="69BA7A54"/>
    <w:lvl w:ilvl="0" w:tplc="773A8840">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785385B"/>
    <w:multiLevelType w:val="multilevel"/>
    <w:tmpl w:val="79427E5C"/>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15:restartNumberingAfterBreak="0">
    <w:nsid w:val="138E673A"/>
    <w:multiLevelType w:val="hybridMultilevel"/>
    <w:tmpl w:val="465C8FE8"/>
    <w:lvl w:ilvl="0" w:tplc="E12CD718">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63D5CD1"/>
    <w:multiLevelType w:val="hybridMultilevel"/>
    <w:tmpl w:val="C242D1CA"/>
    <w:lvl w:ilvl="0" w:tplc="4AAAD2CE">
      <w:numFmt w:val="bullet"/>
      <w:lvlText w:val="-"/>
      <w:lvlJc w:val="left"/>
      <w:pPr>
        <w:ind w:left="1144" w:hanging="360"/>
      </w:pPr>
      <w:rPr>
        <w:rFonts w:ascii="Times New Roman" w:eastAsiaTheme="minorHAnsi" w:hAnsi="Times New Roman" w:cs="Times New Roman"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4" w15:restartNumberingAfterBreak="0">
    <w:nsid w:val="1EAD0640"/>
    <w:multiLevelType w:val="hybridMultilevel"/>
    <w:tmpl w:val="04825D5C"/>
    <w:lvl w:ilvl="0" w:tplc="7B341D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3703A49"/>
    <w:multiLevelType w:val="hybridMultilevel"/>
    <w:tmpl w:val="324CE5C6"/>
    <w:lvl w:ilvl="0" w:tplc="CDA4C70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5560270"/>
    <w:multiLevelType w:val="multilevel"/>
    <w:tmpl w:val="5A72457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8B61884"/>
    <w:multiLevelType w:val="hybridMultilevel"/>
    <w:tmpl w:val="277E97FE"/>
    <w:lvl w:ilvl="0" w:tplc="17C07B3C">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 w15:restartNumberingAfterBreak="0">
    <w:nsid w:val="2D820909"/>
    <w:multiLevelType w:val="hybridMultilevel"/>
    <w:tmpl w:val="ACA85976"/>
    <w:lvl w:ilvl="0" w:tplc="731A2AE2">
      <w:start w:val="1"/>
      <w:numFmt w:val="decimal"/>
      <w:lvlText w:val="%1."/>
      <w:lvlJc w:val="left"/>
      <w:pPr>
        <w:ind w:left="220" w:hanging="284"/>
      </w:pPr>
      <w:rPr>
        <w:rFonts w:ascii="Times New Roman" w:eastAsia="Times New Roman" w:hAnsi="Times New Roman" w:cs="Times New Roman" w:hint="default"/>
        <w:w w:val="99"/>
        <w:sz w:val="28"/>
        <w:szCs w:val="28"/>
        <w:lang w:val="ru-RU" w:eastAsia="en-US" w:bidi="ar-SA"/>
      </w:rPr>
    </w:lvl>
    <w:lvl w:ilvl="1" w:tplc="88968ACE">
      <w:numFmt w:val="bullet"/>
      <w:lvlText w:val="•"/>
      <w:lvlJc w:val="left"/>
      <w:pPr>
        <w:ind w:left="1226" w:hanging="284"/>
      </w:pPr>
      <w:rPr>
        <w:rFonts w:hint="default"/>
        <w:lang w:val="ru-RU" w:eastAsia="en-US" w:bidi="ar-SA"/>
      </w:rPr>
    </w:lvl>
    <w:lvl w:ilvl="2" w:tplc="6E8A1692">
      <w:numFmt w:val="bullet"/>
      <w:lvlText w:val="•"/>
      <w:lvlJc w:val="left"/>
      <w:pPr>
        <w:ind w:left="2232" w:hanging="284"/>
      </w:pPr>
      <w:rPr>
        <w:rFonts w:hint="default"/>
        <w:lang w:val="ru-RU" w:eastAsia="en-US" w:bidi="ar-SA"/>
      </w:rPr>
    </w:lvl>
    <w:lvl w:ilvl="3" w:tplc="4C84E72C">
      <w:numFmt w:val="bullet"/>
      <w:lvlText w:val="•"/>
      <w:lvlJc w:val="left"/>
      <w:pPr>
        <w:ind w:left="3239" w:hanging="284"/>
      </w:pPr>
      <w:rPr>
        <w:rFonts w:hint="default"/>
        <w:lang w:val="ru-RU" w:eastAsia="en-US" w:bidi="ar-SA"/>
      </w:rPr>
    </w:lvl>
    <w:lvl w:ilvl="4" w:tplc="112C27B2">
      <w:numFmt w:val="bullet"/>
      <w:lvlText w:val="•"/>
      <w:lvlJc w:val="left"/>
      <w:pPr>
        <w:ind w:left="4245" w:hanging="284"/>
      </w:pPr>
      <w:rPr>
        <w:rFonts w:hint="default"/>
        <w:lang w:val="ru-RU" w:eastAsia="en-US" w:bidi="ar-SA"/>
      </w:rPr>
    </w:lvl>
    <w:lvl w:ilvl="5" w:tplc="51D24D26">
      <w:numFmt w:val="bullet"/>
      <w:lvlText w:val="•"/>
      <w:lvlJc w:val="left"/>
      <w:pPr>
        <w:ind w:left="5252" w:hanging="284"/>
      </w:pPr>
      <w:rPr>
        <w:rFonts w:hint="default"/>
        <w:lang w:val="ru-RU" w:eastAsia="en-US" w:bidi="ar-SA"/>
      </w:rPr>
    </w:lvl>
    <w:lvl w:ilvl="6" w:tplc="2B92F4F8">
      <w:numFmt w:val="bullet"/>
      <w:lvlText w:val="•"/>
      <w:lvlJc w:val="left"/>
      <w:pPr>
        <w:ind w:left="6258" w:hanging="284"/>
      </w:pPr>
      <w:rPr>
        <w:rFonts w:hint="default"/>
        <w:lang w:val="ru-RU" w:eastAsia="en-US" w:bidi="ar-SA"/>
      </w:rPr>
    </w:lvl>
    <w:lvl w:ilvl="7" w:tplc="631C876C">
      <w:numFmt w:val="bullet"/>
      <w:lvlText w:val="•"/>
      <w:lvlJc w:val="left"/>
      <w:pPr>
        <w:ind w:left="7264" w:hanging="284"/>
      </w:pPr>
      <w:rPr>
        <w:rFonts w:hint="default"/>
        <w:lang w:val="ru-RU" w:eastAsia="en-US" w:bidi="ar-SA"/>
      </w:rPr>
    </w:lvl>
    <w:lvl w:ilvl="8" w:tplc="A76C8228">
      <w:numFmt w:val="bullet"/>
      <w:lvlText w:val="•"/>
      <w:lvlJc w:val="left"/>
      <w:pPr>
        <w:ind w:left="8271" w:hanging="284"/>
      </w:pPr>
      <w:rPr>
        <w:rFonts w:hint="default"/>
        <w:lang w:val="ru-RU" w:eastAsia="en-US" w:bidi="ar-SA"/>
      </w:rPr>
    </w:lvl>
  </w:abstractNum>
  <w:abstractNum w:abstractNumId="9" w15:restartNumberingAfterBreak="0">
    <w:nsid w:val="31AE194F"/>
    <w:multiLevelType w:val="hybridMultilevel"/>
    <w:tmpl w:val="AC36355E"/>
    <w:lvl w:ilvl="0" w:tplc="C68A2C1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387B7D7F"/>
    <w:multiLevelType w:val="hybridMultilevel"/>
    <w:tmpl w:val="22BAB3F8"/>
    <w:lvl w:ilvl="0" w:tplc="A3625B4E">
      <w:start w:val="1"/>
      <w:numFmt w:val="decimal"/>
      <w:lvlText w:val="%1"/>
      <w:lvlJc w:val="left"/>
      <w:pPr>
        <w:ind w:left="720" w:hanging="360"/>
      </w:pPr>
      <w:rPr>
        <w:rFonts w:hint="default"/>
        <w:color w:val="000000" w:themeColor="text1"/>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98D1797"/>
    <w:multiLevelType w:val="hybridMultilevel"/>
    <w:tmpl w:val="8D14A6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B4D2AF7"/>
    <w:multiLevelType w:val="hybridMultilevel"/>
    <w:tmpl w:val="B9B4D06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2D11C52"/>
    <w:multiLevelType w:val="multilevel"/>
    <w:tmpl w:val="79427E5C"/>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68514BEF"/>
    <w:multiLevelType w:val="hybridMultilevel"/>
    <w:tmpl w:val="9EFE0F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68AF614A"/>
    <w:multiLevelType w:val="hybridMultilevel"/>
    <w:tmpl w:val="998E54C6"/>
    <w:lvl w:ilvl="0" w:tplc="BDB2D2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00011BC"/>
    <w:multiLevelType w:val="singleLevel"/>
    <w:tmpl w:val="2DBCD26A"/>
    <w:lvl w:ilvl="0">
      <w:start w:val="2"/>
      <w:numFmt w:val="bullet"/>
      <w:lvlText w:val="-"/>
      <w:lvlJc w:val="left"/>
      <w:pPr>
        <w:tabs>
          <w:tab w:val="num" w:pos="360"/>
        </w:tabs>
        <w:ind w:left="360" w:hanging="360"/>
      </w:pPr>
    </w:lvl>
  </w:abstractNum>
  <w:abstractNum w:abstractNumId="17" w15:restartNumberingAfterBreak="0">
    <w:nsid w:val="75273705"/>
    <w:multiLevelType w:val="multilevel"/>
    <w:tmpl w:val="08809214"/>
    <w:lvl w:ilvl="0">
      <w:start w:val="2"/>
      <w:numFmt w:val="decimal"/>
      <w:lvlText w:val="%1"/>
      <w:lvlJc w:val="left"/>
      <w:pPr>
        <w:ind w:left="375" w:hanging="375"/>
      </w:pPr>
      <w:rPr>
        <w:rFonts w:hint="default"/>
        <w:color w:val="FF0000"/>
      </w:rPr>
    </w:lvl>
    <w:lvl w:ilvl="1">
      <w:start w:val="1"/>
      <w:numFmt w:val="decimal"/>
      <w:lvlText w:val="%1.%2"/>
      <w:lvlJc w:val="left"/>
      <w:pPr>
        <w:ind w:left="750" w:hanging="375"/>
      </w:pPr>
      <w:rPr>
        <w:rFonts w:hint="default"/>
        <w:color w:val="FF0000"/>
      </w:rPr>
    </w:lvl>
    <w:lvl w:ilvl="2">
      <w:start w:val="1"/>
      <w:numFmt w:val="decimal"/>
      <w:lvlText w:val="%1.%2.%3"/>
      <w:lvlJc w:val="left"/>
      <w:pPr>
        <w:ind w:left="1470" w:hanging="720"/>
      </w:pPr>
      <w:rPr>
        <w:rFonts w:hint="default"/>
        <w:color w:val="FF0000"/>
      </w:rPr>
    </w:lvl>
    <w:lvl w:ilvl="3">
      <w:start w:val="1"/>
      <w:numFmt w:val="decimal"/>
      <w:lvlText w:val="%1.%2.%3.%4"/>
      <w:lvlJc w:val="left"/>
      <w:pPr>
        <w:ind w:left="2205" w:hanging="1080"/>
      </w:pPr>
      <w:rPr>
        <w:rFonts w:hint="default"/>
        <w:color w:val="FF0000"/>
      </w:rPr>
    </w:lvl>
    <w:lvl w:ilvl="4">
      <w:start w:val="1"/>
      <w:numFmt w:val="decimal"/>
      <w:lvlText w:val="%1.%2.%3.%4.%5"/>
      <w:lvlJc w:val="left"/>
      <w:pPr>
        <w:ind w:left="2580" w:hanging="1080"/>
      </w:pPr>
      <w:rPr>
        <w:rFonts w:hint="default"/>
        <w:color w:val="FF0000"/>
      </w:rPr>
    </w:lvl>
    <w:lvl w:ilvl="5">
      <w:start w:val="1"/>
      <w:numFmt w:val="decimal"/>
      <w:lvlText w:val="%1.%2.%3.%4.%5.%6"/>
      <w:lvlJc w:val="left"/>
      <w:pPr>
        <w:ind w:left="3315" w:hanging="1440"/>
      </w:pPr>
      <w:rPr>
        <w:rFonts w:hint="default"/>
        <w:color w:val="FF0000"/>
      </w:rPr>
    </w:lvl>
    <w:lvl w:ilvl="6">
      <w:start w:val="1"/>
      <w:numFmt w:val="decimal"/>
      <w:lvlText w:val="%1.%2.%3.%4.%5.%6.%7"/>
      <w:lvlJc w:val="left"/>
      <w:pPr>
        <w:ind w:left="3690" w:hanging="1440"/>
      </w:pPr>
      <w:rPr>
        <w:rFonts w:hint="default"/>
        <w:color w:val="FF0000"/>
      </w:rPr>
    </w:lvl>
    <w:lvl w:ilvl="7">
      <w:start w:val="1"/>
      <w:numFmt w:val="decimal"/>
      <w:lvlText w:val="%1.%2.%3.%4.%5.%6.%7.%8"/>
      <w:lvlJc w:val="left"/>
      <w:pPr>
        <w:ind w:left="4425" w:hanging="1800"/>
      </w:pPr>
      <w:rPr>
        <w:rFonts w:hint="default"/>
        <w:color w:val="FF0000"/>
      </w:rPr>
    </w:lvl>
    <w:lvl w:ilvl="8">
      <w:start w:val="1"/>
      <w:numFmt w:val="decimal"/>
      <w:lvlText w:val="%1.%2.%3.%4.%5.%6.%7.%8.%9"/>
      <w:lvlJc w:val="left"/>
      <w:pPr>
        <w:ind w:left="5160" w:hanging="2160"/>
      </w:pPr>
      <w:rPr>
        <w:rFonts w:hint="default"/>
        <w:color w:val="FF0000"/>
      </w:rPr>
    </w:lvl>
  </w:abstractNum>
  <w:abstractNum w:abstractNumId="18" w15:restartNumberingAfterBreak="0">
    <w:nsid w:val="77420119"/>
    <w:multiLevelType w:val="multilevel"/>
    <w:tmpl w:val="8E14191C"/>
    <w:lvl w:ilvl="0">
      <w:start w:val="1"/>
      <w:numFmt w:val="decimal"/>
      <w:lvlText w:val="%1"/>
      <w:lvlJc w:val="left"/>
      <w:pPr>
        <w:ind w:left="375" w:hanging="375"/>
      </w:pPr>
      <w:rPr>
        <w:rFonts w:hint="default"/>
      </w:rPr>
    </w:lvl>
    <w:lvl w:ilvl="1">
      <w:start w:val="4"/>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5"/>
  </w:num>
  <w:num w:numId="2">
    <w:abstractNumId w:val="6"/>
  </w:num>
  <w:num w:numId="3">
    <w:abstractNumId w:val="11"/>
  </w:num>
  <w:num w:numId="4">
    <w:abstractNumId w:val="18"/>
  </w:num>
  <w:num w:numId="5">
    <w:abstractNumId w:val="2"/>
  </w:num>
  <w:num w:numId="6">
    <w:abstractNumId w:val="13"/>
  </w:num>
  <w:num w:numId="7">
    <w:abstractNumId w:val="15"/>
  </w:num>
  <w:num w:numId="8">
    <w:abstractNumId w:val="1"/>
  </w:num>
  <w:num w:numId="9">
    <w:abstractNumId w:val="9"/>
  </w:num>
  <w:num w:numId="10">
    <w:abstractNumId w:val="10"/>
  </w:num>
  <w:num w:numId="11">
    <w:abstractNumId w:val="18"/>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16"/>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num>
  <w:num w:numId="16">
    <w:abstractNumId w:val="14"/>
  </w:num>
  <w:num w:numId="17">
    <w:abstractNumId w:val="0"/>
  </w:num>
  <w:num w:numId="18">
    <w:abstractNumId w:val="4"/>
  </w:num>
  <w:num w:numId="19">
    <w:abstractNumId w:val="17"/>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3059"/>
    <w:rsid w:val="0000201A"/>
    <w:rsid w:val="000037E9"/>
    <w:rsid w:val="00004B19"/>
    <w:rsid w:val="000064C9"/>
    <w:rsid w:val="00007898"/>
    <w:rsid w:val="00010CBB"/>
    <w:rsid w:val="0001192B"/>
    <w:rsid w:val="00012FA9"/>
    <w:rsid w:val="000210F6"/>
    <w:rsid w:val="00023AE0"/>
    <w:rsid w:val="00025502"/>
    <w:rsid w:val="000264B5"/>
    <w:rsid w:val="000266DC"/>
    <w:rsid w:val="0003064F"/>
    <w:rsid w:val="0003153F"/>
    <w:rsid w:val="00031EC1"/>
    <w:rsid w:val="00032745"/>
    <w:rsid w:val="000328EA"/>
    <w:rsid w:val="00035BA5"/>
    <w:rsid w:val="00037271"/>
    <w:rsid w:val="00037FD4"/>
    <w:rsid w:val="00046C8C"/>
    <w:rsid w:val="00052F97"/>
    <w:rsid w:val="00053D23"/>
    <w:rsid w:val="0006140D"/>
    <w:rsid w:val="00062BD9"/>
    <w:rsid w:val="00063328"/>
    <w:rsid w:val="00066AD9"/>
    <w:rsid w:val="000706BD"/>
    <w:rsid w:val="0007390E"/>
    <w:rsid w:val="00074D43"/>
    <w:rsid w:val="00076437"/>
    <w:rsid w:val="000767DB"/>
    <w:rsid w:val="00076B4D"/>
    <w:rsid w:val="00077C0E"/>
    <w:rsid w:val="000840CD"/>
    <w:rsid w:val="00084E27"/>
    <w:rsid w:val="0008555E"/>
    <w:rsid w:val="00086495"/>
    <w:rsid w:val="00090C4D"/>
    <w:rsid w:val="000922CB"/>
    <w:rsid w:val="00093007"/>
    <w:rsid w:val="00094796"/>
    <w:rsid w:val="000947EC"/>
    <w:rsid w:val="00095727"/>
    <w:rsid w:val="00096F46"/>
    <w:rsid w:val="00096FCD"/>
    <w:rsid w:val="000971BF"/>
    <w:rsid w:val="00097957"/>
    <w:rsid w:val="000A0A8D"/>
    <w:rsid w:val="000A1E86"/>
    <w:rsid w:val="000A24D8"/>
    <w:rsid w:val="000A70D7"/>
    <w:rsid w:val="000B1F09"/>
    <w:rsid w:val="000B37D5"/>
    <w:rsid w:val="000B51B2"/>
    <w:rsid w:val="000B6872"/>
    <w:rsid w:val="000B7C21"/>
    <w:rsid w:val="000C029B"/>
    <w:rsid w:val="000C0B4A"/>
    <w:rsid w:val="000C2077"/>
    <w:rsid w:val="000C3575"/>
    <w:rsid w:val="000C4042"/>
    <w:rsid w:val="000D2002"/>
    <w:rsid w:val="000D5319"/>
    <w:rsid w:val="000D740B"/>
    <w:rsid w:val="000E1D3E"/>
    <w:rsid w:val="000E21A8"/>
    <w:rsid w:val="000E2405"/>
    <w:rsid w:val="000E3506"/>
    <w:rsid w:val="000E35A0"/>
    <w:rsid w:val="000E58A1"/>
    <w:rsid w:val="000F4FFB"/>
    <w:rsid w:val="000F7004"/>
    <w:rsid w:val="00101511"/>
    <w:rsid w:val="00102B48"/>
    <w:rsid w:val="00103687"/>
    <w:rsid w:val="0010419C"/>
    <w:rsid w:val="001054FD"/>
    <w:rsid w:val="001058E1"/>
    <w:rsid w:val="0010622B"/>
    <w:rsid w:val="00107069"/>
    <w:rsid w:val="001077C5"/>
    <w:rsid w:val="00110572"/>
    <w:rsid w:val="001111B9"/>
    <w:rsid w:val="00113CC6"/>
    <w:rsid w:val="00116856"/>
    <w:rsid w:val="00122124"/>
    <w:rsid w:val="00122908"/>
    <w:rsid w:val="00123B3A"/>
    <w:rsid w:val="00125AF6"/>
    <w:rsid w:val="001269F8"/>
    <w:rsid w:val="00130493"/>
    <w:rsid w:val="00130577"/>
    <w:rsid w:val="0013157D"/>
    <w:rsid w:val="00134148"/>
    <w:rsid w:val="00136C04"/>
    <w:rsid w:val="0013712C"/>
    <w:rsid w:val="00137D80"/>
    <w:rsid w:val="0014124C"/>
    <w:rsid w:val="0014144D"/>
    <w:rsid w:val="00142050"/>
    <w:rsid w:val="001446FB"/>
    <w:rsid w:val="001454DE"/>
    <w:rsid w:val="00146C87"/>
    <w:rsid w:val="00147D51"/>
    <w:rsid w:val="00153059"/>
    <w:rsid w:val="0015683F"/>
    <w:rsid w:val="00156D0F"/>
    <w:rsid w:val="00156EE4"/>
    <w:rsid w:val="00157406"/>
    <w:rsid w:val="00157AEA"/>
    <w:rsid w:val="00160215"/>
    <w:rsid w:val="001626AF"/>
    <w:rsid w:val="00163210"/>
    <w:rsid w:val="00166147"/>
    <w:rsid w:val="0016775F"/>
    <w:rsid w:val="00167FED"/>
    <w:rsid w:val="0017020D"/>
    <w:rsid w:val="00170BD5"/>
    <w:rsid w:val="00173CB9"/>
    <w:rsid w:val="001750A4"/>
    <w:rsid w:val="00176B2C"/>
    <w:rsid w:val="001773AB"/>
    <w:rsid w:val="0018154A"/>
    <w:rsid w:val="00183148"/>
    <w:rsid w:val="0018393C"/>
    <w:rsid w:val="00183D1D"/>
    <w:rsid w:val="00185C6B"/>
    <w:rsid w:val="00185EFC"/>
    <w:rsid w:val="00186BFA"/>
    <w:rsid w:val="00187644"/>
    <w:rsid w:val="00191731"/>
    <w:rsid w:val="001929E7"/>
    <w:rsid w:val="0019466A"/>
    <w:rsid w:val="001948EF"/>
    <w:rsid w:val="001977DE"/>
    <w:rsid w:val="001A0359"/>
    <w:rsid w:val="001A0641"/>
    <w:rsid w:val="001A1900"/>
    <w:rsid w:val="001A307E"/>
    <w:rsid w:val="001A599D"/>
    <w:rsid w:val="001A63E0"/>
    <w:rsid w:val="001A6805"/>
    <w:rsid w:val="001A6CE0"/>
    <w:rsid w:val="001A70C4"/>
    <w:rsid w:val="001A7642"/>
    <w:rsid w:val="001B22AF"/>
    <w:rsid w:val="001B402F"/>
    <w:rsid w:val="001B47B0"/>
    <w:rsid w:val="001B71E3"/>
    <w:rsid w:val="001C02DE"/>
    <w:rsid w:val="001C604F"/>
    <w:rsid w:val="001D1162"/>
    <w:rsid w:val="001D2242"/>
    <w:rsid w:val="001D4A13"/>
    <w:rsid w:val="001D5D6E"/>
    <w:rsid w:val="001E0B52"/>
    <w:rsid w:val="001E6567"/>
    <w:rsid w:val="001E70F4"/>
    <w:rsid w:val="001E759E"/>
    <w:rsid w:val="001F29A9"/>
    <w:rsid w:val="001F69B2"/>
    <w:rsid w:val="00200997"/>
    <w:rsid w:val="0020331E"/>
    <w:rsid w:val="002045C8"/>
    <w:rsid w:val="00204DC6"/>
    <w:rsid w:val="00205EFA"/>
    <w:rsid w:val="0021037F"/>
    <w:rsid w:val="00211B98"/>
    <w:rsid w:val="002144CE"/>
    <w:rsid w:val="00214A3D"/>
    <w:rsid w:val="00216A68"/>
    <w:rsid w:val="00221B13"/>
    <w:rsid w:val="00226B54"/>
    <w:rsid w:val="00230314"/>
    <w:rsid w:val="00230410"/>
    <w:rsid w:val="002325CC"/>
    <w:rsid w:val="002329B7"/>
    <w:rsid w:val="00233A1F"/>
    <w:rsid w:val="0023462A"/>
    <w:rsid w:val="0023470F"/>
    <w:rsid w:val="0023493C"/>
    <w:rsid w:val="00235077"/>
    <w:rsid w:val="002359DF"/>
    <w:rsid w:val="002365C2"/>
    <w:rsid w:val="00236DD3"/>
    <w:rsid w:val="00236DE2"/>
    <w:rsid w:val="0023743A"/>
    <w:rsid w:val="0023760C"/>
    <w:rsid w:val="002416E6"/>
    <w:rsid w:val="00242E76"/>
    <w:rsid w:val="00244DD2"/>
    <w:rsid w:val="0024646F"/>
    <w:rsid w:val="002466F7"/>
    <w:rsid w:val="0025050D"/>
    <w:rsid w:val="00254797"/>
    <w:rsid w:val="00255F2C"/>
    <w:rsid w:val="0025629A"/>
    <w:rsid w:val="00260185"/>
    <w:rsid w:val="00260CEF"/>
    <w:rsid w:val="00262AD3"/>
    <w:rsid w:val="00262D7A"/>
    <w:rsid w:val="002632BA"/>
    <w:rsid w:val="002652A9"/>
    <w:rsid w:val="00265C2F"/>
    <w:rsid w:val="002664AF"/>
    <w:rsid w:val="00271470"/>
    <w:rsid w:val="002728B3"/>
    <w:rsid w:val="00274E0F"/>
    <w:rsid w:val="00276B56"/>
    <w:rsid w:val="002801B2"/>
    <w:rsid w:val="00281FD1"/>
    <w:rsid w:val="002825BD"/>
    <w:rsid w:val="00282F5C"/>
    <w:rsid w:val="00283460"/>
    <w:rsid w:val="00285A54"/>
    <w:rsid w:val="00285C89"/>
    <w:rsid w:val="00287464"/>
    <w:rsid w:val="002902C8"/>
    <w:rsid w:val="00292922"/>
    <w:rsid w:val="002933C8"/>
    <w:rsid w:val="00293609"/>
    <w:rsid w:val="002A00FE"/>
    <w:rsid w:val="002A2C6A"/>
    <w:rsid w:val="002A3739"/>
    <w:rsid w:val="002A3D19"/>
    <w:rsid w:val="002A453D"/>
    <w:rsid w:val="002A4CC3"/>
    <w:rsid w:val="002A4FCD"/>
    <w:rsid w:val="002A64F9"/>
    <w:rsid w:val="002A6F46"/>
    <w:rsid w:val="002B0D0C"/>
    <w:rsid w:val="002B3643"/>
    <w:rsid w:val="002B406F"/>
    <w:rsid w:val="002B486B"/>
    <w:rsid w:val="002B4B07"/>
    <w:rsid w:val="002B7641"/>
    <w:rsid w:val="002C0D65"/>
    <w:rsid w:val="002C2107"/>
    <w:rsid w:val="002C3D95"/>
    <w:rsid w:val="002C58A7"/>
    <w:rsid w:val="002C60AA"/>
    <w:rsid w:val="002C7BBB"/>
    <w:rsid w:val="002D05C8"/>
    <w:rsid w:val="002D2C38"/>
    <w:rsid w:val="002D3F32"/>
    <w:rsid w:val="002D48EE"/>
    <w:rsid w:val="002D509E"/>
    <w:rsid w:val="002D53EB"/>
    <w:rsid w:val="002D7E93"/>
    <w:rsid w:val="002D7EFD"/>
    <w:rsid w:val="002E12E0"/>
    <w:rsid w:val="002E1881"/>
    <w:rsid w:val="002E4D61"/>
    <w:rsid w:val="002F1560"/>
    <w:rsid w:val="002F16AE"/>
    <w:rsid w:val="002F44AD"/>
    <w:rsid w:val="003001DE"/>
    <w:rsid w:val="00300DED"/>
    <w:rsid w:val="00300FF4"/>
    <w:rsid w:val="00301666"/>
    <w:rsid w:val="003024BC"/>
    <w:rsid w:val="0030255C"/>
    <w:rsid w:val="00304A6A"/>
    <w:rsid w:val="00304F2A"/>
    <w:rsid w:val="00306FA1"/>
    <w:rsid w:val="00307FF0"/>
    <w:rsid w:val="00310AE1"/>
    <w:rsid w:val="0031218A"/>
    <w:rsid w:val="00312951"/>
    <w:rsid w:val="00313317"/>
    <w:rsid w:val="00315EDB"/>
    <w:rsid w:val="00315F26"/>
    <w:rsid w:val="003178A7"/>
    <w:rsid w:val="0032173E"/>
    <w:rsid w:val="00321967"/>
    <w:rsid w:val="003219DC"/>
    <w:rsid w:val="003224D1"/>
    <w:rsid w:val="00323C34"/>
    <w:rsid w:val="003242BE"/>
    <w:rsid w:val="00333285"/>
    <w:rsid w:val="00335C43"/>
    <w:rsid w:val="00336A4D"/>
    <w:rsid w:val="00337085"/>
    <w:rsid w:val="00337DDC"/>
    <w:rsid w:val="003402AC"/>
    <w:rsid w:val="003417CE"/>
    <w:rsid w:val="003443B4"/>
    <w:rsid w:val="00346719"/>
    <w:rsid w:val="00346767"/>
    <w:rsid w:val="003468A1"/>
    <w:rsid w:val="00347AA9"/>
    <w:rsid w:val="00350460"/>
    <w:rsid w:val="00353675"/>
    <w:rsid w:val="00353789"/>
    <w:rsid w:val="00355116"/>
    <w:rsid w:val="00360206"/>
    <w:rsid w:val="00360752"/>
    <w:rsid w:val="0036078E"/>
    <w:rsid w:val="00360E38"/>
    <w:rsid w:val="00360E59"/>
    <w:rsid w:val="0036258A"/>
    <w:rsid w:val="003636E9"/>
    <w:rsid w:val="00366559"/>
    <w:rsid w:val="003674A2"/>
    <w:rsid w:val="00367BC9"/>
    <w:rsid w:val="003722B8"/>
    <w:rsid w:val="00373ED6"/>
    <w:rsid w:val="00374C41"/>
    <w:rsid w:val="0037510B"/>
    <w:rsid w:val="00375E2E"/>
    <w:rsid w:val="003765EC"/>
    <w:rsid w:val="00376CCF"/>
    <w:rsid w:val="0038095D"/>
    <w:rsid w:val="00380AE0"/>
    <w:rsid w:val="00382837"/>
    <w:rsid w:val="003839CF"/>
    <w:rsid w:val="003840F2"/>
    <w:rsid w:val="00384DB1"/>
    <w:rsid w:val="0039132D"/>
    <w:rsid w:val="00391AF9"/>
    <w:rsid w:val="0039201D"/>
    <w:rsid w:val="00393BEB"/>
    <w:rsid w:val="00394942"/>
    <w:rsid w:val="00394F66"/>
    <w:rsid w:val="003A01F6"/>
    <w:rsid w:val="003A0C6C"/>
    <w:rsid w:val="003A23EB"/>
    <w:rsid w:val="003A2AA9"/>
    <w:rsid w:val="003A44BE"/>
    <w:rsid w:val="003B0C7D"/>
    <w:rsid w:val="003B0C95"/>
    <w:rsid w:val="003C09E9"/>
    <w:rsid w:val="003C16BE"/>
    <w:rsid w:val="003C56B3"/>
    <w:rsid w:val="003C59B4"/>
    <w:rsid w:val="003C6039"/>
    <w:rsid w:val="003D242C"/>
    <w:rsid w:val="003D2C7F"/>
    <w:rsid w:val="003D540E"/>
    <w:rsid w:val="003D55F8"/>
    <w:rsid w:val="003D6EFC"/>
    <w:rsid w:val="003E06F0"/>
    <w:rsid w:val="003E3F18"/>
    <w:rsid w:val="003E504B"/>
    <w:rsid w:val="003E50CD"/>
    <w:rsid w:val="003E58E6"/>
    <w:rsid w:val="003E6754"/>
    <w:rsid w:val="003E6A31"/>
    <w:rsid w:val="003E6AAF"/>
    <w:rsid w:val="003F13F3"/>
    <w:rsid w:val="003F1DBC"/>
    <w:rsid w:val="003F35EB"/>
    <w:rsid w:val="003F3C00"/>
    <w:rsid w:val="003F5D7A"/>
    <w:rsid w:val="003F7F87"/>
    <w:rsid w:val="004000B3"/>
    <w:rsid w:val="004022D1"/>
    <w:rsid w:val="004050A7"/>
    <w:rsid w:val="00405169"/>
    <w:rsid w:val="00406DC6"/>
    <w:rsid w:val="0040768A"/>
    <w:rsid w:val="00407F09"/>
    <w:rsid w:val="00412A79"/>
    <w:rsid w:val="0041382D"/>
    <w:rsid w:val="004157AD"/>
    <w:rsid w:val="0041667E"/>
    <w:rsid w:val="0041690E"/>
    <w:rsid w:val="00417912"/>
    <w:rsid w:val="004217B8"/>
    <w:rsid w:val="004219CC"/>
    <w:rsid w:val="00422442"/>
    <w:rsid w:val="00423DB9"/>
    <w:rsid w:val="00425171"/>
    <w:rsid w:val="00425E76"/>
    <w:rsid w:val="00425FD3"/>
    <w:rsid w:val="00426079"/>
    <w:rsid w:val="00427B96"/>
    <w:rsid w:val="00434763"/>
    <w:rsid w:val="0043705B"/>
    <w:rsid w:val="00441F5F"/>
    <w:rsid w:val="00443265"/>
    <w:rsid w:val="00443D95"/>
    <w:rsid w:val="004457ED"/>
    <w:rsid w:val="00447F3F"/>
    <w:rsid w:val="004509C5"/>
    <w:rsid w:val="00451D9D"/>
    <w:rsid w:val="00456E04"/>
    <w:rsid w:val="00460911"/>
    <w:rsid w:val="0046155F"/>
    <w:rsid w:val="004634EC"/>
    <w:rsid w:val="00464BC9"/>
    <w:rsid w:val="00465047"/>
    <w:rsid w:val="004667DE"/>
    <w:rsid w:val="00467BED"/>
    <w:rsid w:val="00472FC5"/>
    <w:rsid w:val="004736D1"/>
    <w:rsid w:val="004743F0"/>
    <w:rsid w:val="004745F2"/>
    <w:rsid w:val="004769AE"/>
    <w:rsid w:val="004770EC"/>
    <w:rsid w:val="004777F9"/>
    <w:rsid w:val="00482EE0"/>
    <w:rsid w:val="00484939"/>
    <w:rsid w:val="00484A01"/>
    <w:rsid w:val="00484A65"/>
    <w:rsid w:val="00486AB2"/>
    <w:rsid w:val="0048747E"/>
    <w:rsid w:val="00490704"/>
    <w:rsid w:val="00495435"/>
    <w:rsid w:val="004954F6"/>
    <w:rsid w:val="00495C77"/>
    <w:rsid w:val="004A0284"/>
    <w:rsid w:val="004A3A23"/>
    <w:rsid w:val="004A5D28"/>
    <w:rsid w:val="004A6BC9"/>
    <w:rsid w:val="004B07DB"/>
    <w:rsid w:val="004B2F43"/>
    <w:rsid w:val="004B2F56"/>
    <w:rsid w:val="004B429B"/>
    <w:rsid w:val="004B4B28"/>
    <w:rsid w:val="004B73AC"/>
    <w:rsid w:val="004C102F"/>
    <w:rsid w:val="004C200C"/>
    <w:rsid w:val="004C28B9"/>
    <w:rsid w:val="004C2FA0"/>
    <w:rsid w:val="004C4CE0"/>
    <w:rsid w:val="004C53AA"/>
    <w:rsid w:val="004C5718"/>
    <w:rsid w:val="004C5E63"/>
    <w:rsid w:val="004C6DDE"/>
    <w:rsid w:val="004D1166"/>
    <w:rsid w:val="004D2FB3"/>
    <w:rsid w:val="004D4531"/>
    <w:rsid w:val="004D52A5"/>
    <w:rsid w:val="004D5B76"/>
    <w:rsid w:val="004E18B3"/>
    <w:rsid w:val="004E1B52"/>
    <w:rsid w:val="004E5FEB"/>
    <w:rsid w:val="004F29F0"/>
    <w:rsid w:val="004F3559"/>
    <w:rsid w:val="0050014C"/>
    <w:rsid w:val="00500A28"/>
    <w:rsid w:val="00501F46"/>
    <w:rsid w:val="00505F75"/>
    <w:rsid w:val="0050771E"/>
    <w:rsid w:val="00510678"/>
    <w:rsid w:val="005108ED"/>
    <w:rsid w:val="00511E83"/>
    <w:rsid w:val="00511F9D"/>
    <w:rsid w:val="00513463"/>
    <w:rsid w:val="00514266"/>
    <w:rsid w:val="00516892"/>
    <w:rsid w:val="00516E3F"/>
    <w:rsid w:val="005243EA"/>
    <w:rsid w:val="00524988"/>
    <w:rsid w:val="0052511A"/>
    <w:rsid w:val="005267A3"/>
    <w:rsid w:val="00526F57"/>
    <w:rsid w:val="0052745C"/>
    <w:rsid w:val="00530CBE"/>
    <w:rsid w:val="00531BE3"/>
    <w:rsid w:val="00532643"/>
    <w:rsid w:val="00542767"/>
    <w:rsid w:val="00543F0F"/>
    <w:rsid w:val="00545DF1"/>
    <w:rsid w:val="00550917"/>
    <w:rsid w:val="00550DBE"/>
    <w:rsid w:val="005534EF"/>
    <w:rsid w:val="005541EC"/>
    <w:rsid w:val="00554507"/>
    <w:rsid w:val="005559FE"/>
    <w:rsid w:val="005574A5"/>
    <w:rsid w:val="00565EFD"/>
    <w:rsid w:val="00572258"/>
    <w:rsid w:val="00575265"/>
    <w:rsid w:val="005769DB"/>
    <w:rsid w:val="005779F9"/>
    <w:rsid w:val="00580295"/>
    <w:rsid w:val="0058227D"/>
    <w:rsid w:val="005858CD"/>
    <w:rsid w:val="005859A3"/>
    <w:rsid w:val="00585BD5"/>
    <w:rsid w:val="00586C83"/>
    <w:rsid w:val="0059243A"/>
    <w:rsid w:val="00593079"/>
    <w:rsid w:val="00597BDB"/>
    <w:rsid w:val="00597C26"/>
    <w:rsid w:val="005A1071"/>
    <w:rsid w:val="005A25F6"/>
    <w:rsid w:val="005A6C91"/>
    <w:rsid w:val="005B1665"/>
    <w:rsid w:val="005B4188"/>
    <w:rsid w:val="005B5DA1"/>
    <w:rsid w:val="005B6327"/>
    <w:rsid w:val="005B7430"/>
    <w:rsid w:val="005B760B"/>
    <w:rsid w:val="005B7E6C"/>
    <w:rsid w:val="005B7FBC"/>
    <w:rsid w:val="005C0964"/>
    <w:rsid w:val="005C1A35"/>
    <w:rsid w:val="005C4728"/>
    <w:rsid w:val="005C53D3"/>
    <w:rsid w:val="005C6F4F"/>
    <w:rsid w:val="005D0632"/>
    <w:rsid w:val="005D65FF"/>
    <w:rsid w:val="005D7B87"/>
    <w:rsid w:val="005D7EEB"/>
    <w:rsid w:val="005E0D5F"/>
    <w:rsid w:val="005E2E81"/>
    <w:rsid w:val="005E31F2"/>
    <w:rsid w:val="005E5D8D"/>
    <w:rsid w:val="005E6467"/>
    <w:rsid w:val="005E76D4"/>
    <w:rsid w:val="005E7C30"/>
    <w:rsid w:val="005F0841"/>
    <w:rsid w:val="005F0EC6"/>
    <w:rsid w:val="005F2052"/>
    <w:rsid w:val="005F2784"/>
    <w:rsid w:val="005F3A34"/>
    <w:rsid w:val="005F3E71"/>
    <w:rsid w:val="005F4ED9"/>
    <w:rsid w:val="005F65D0"/>
    <w:rsid w:val="005F69A5"/>
    <w:rsid w:val="005F7953"/>
    <w:rsid w:val="00604CB4"/>
    <w:rsid w:val="00610C9B"/>
    <w:rsid w:val="006121A2"/>
    <w:rsid w:val="00614223"/>
    <w:rsid w:val="006146B1"/>
    <w:rsid w:val="00616910"/>
    <w:rsid w:val="00617082"/>
    <w:rsid w:val="00617852"/>
    <w:rsid w:val="0062130A"/>
    <w:rsid w:val="00622F1D"/>
    <w:rsid w:val="00623D98"/>
    <w:rsid w:val="00624967"/>
    <w:rsid w:val="006254C6"/>
    <w:rsid w:val="0062582F"/>
    <w:rsid w:val="00626BF7"/>
    <w:rsid w:val="0063087F"/>
    <w:rsid w:val="006317CD"/>
    <w:rsid w:val="00631C52"/>
    <w:rsid w:val="00633A66"/>
    <w:rsid w:val="006354E7"/>
    <w:rsid w:val="00641AF6"/>
    <w:rsid w:val="00643A7D"/>
    <w:rsid w:val="0064750C"/>
    <w:rsid w:val="00651BA6"/>
    <w:rsid w:val="00655210"/>
    <w:rsid w:val="0065538A"/>
    <w:rsid w:val="00661362"/>
    <w:rsid w:val="006624DF"/>
    <w:rsid w:val="00662698"/>
    <w:rsid w:val="006635A7"/>
    <w:rsid w:val="00663D14"/>
    <w:rsid w:val="00664430"/>
    <w:rsid w:val="00667DCA"/>
    <w:rsid w:val="00670E57"/>
    <w:rsid w:val="00673130"/>
    <w:rsid w:val="00675608"/>
    <w:rsid w:val="00677DC8"/>
    <w:rsid w:val="00680F94"/>
    <w:rsid w:val="0068118C"/>
    <w:rsid w:val="0068232B"/>
    <w:rsid w:val="00684B43"/>
    <w:rsid w:val="0068630C"/>
    <w:rsid w:val="006920AD"/>
    <w:rsid w:val="00693233"/>
    <w:rsid w:val="006967EE"/>
    <w:rsid w:val="0069714C"/>
    <w:rsid w:val="006A29A5"/>
    <w:rsid w:val="006A5B27"/>
    <w:rsid w:val="006A62A0"/>
    <w:rsid w:val="006B0215"/>
    <w:rsid w:val="006B2A45"/>
    <w:rsid w:val="006B3AB1"/>
    <w:rsid w:val="006B4153"/>
    <w:rsid w:val="006B6417"/>
    <w:rsid w:val="006C0CFF"/>
    <w:rsid w:val="006C3AF1"/>
    <w:rsid w:val="006C544E"/>
    <w:rsid w:val="006C5EB9"/>
    <w:rsid w:val="006D47E0"/>
    <w:rsid w:val="006D4CF7"/>
    <w:rsid w:val="006D55EE"/>
    <w:rsid w:val="006D6893"/>
    <w:rsid w:val="006E0C72"/>
    <w:rsid w:val="006F0637"/>
    <w:rsid w:val="006F34F1"/>
    <w:rsid w:val="006F5424"/>
    <w:rsid w:val="006F6BD3"/>
    <w:rsid w:val="006F7B66"/>
    <w:rsid w:val="00700903"/>
    <w:rsid w:val="00704480"/>
    <w:rsid w:val="00704B75"/>
    <w:rsid w:val="00704F3D"/>
    <w:rsid w:val="00705894"/>
    <w:rsid w:val="00706025"/>
    <w:rsid w:val="00707591"/>
    <w:rsid w:val="00710121"/>
    <w:rsid w:val="00711D05"/>
    <w:rsid w:val="0071321E"/>
    <w:rsid w:val="00714458"/>
    <w:rsid w:val="00714FDF"/>
    <w:rsid w:val="0071607D"/>
    <w:rsid w:val="00716108"/>
    <w:rsid w:val="007162B1"/>
    <w:rsid w:val="007169BF"/>
    <w:rsid w:val="00716F18"/>
    <w:rsid w:val="00720132"/>
    <w:rsid w:val="007208D2"/>
    <w:rsid w:val="00723203"/>
    <w:rsid w:val="00723963"/>
    <w:rsid w:val="00723F2B"/>
    <w:rsid w:val="0072514B"/>
    <w:rsid w:val="007279E6"/>
    <w:rsid w:val="007301D2"/>
    <w:rsid w:val="007302F2"/>
    <w:rsid w:val="00730956"/>
    <w:rsid w:val="007329C8"/>
    <w:rsid w:val="00732A9C"/>
    <w:rsid w:val="00733D06"/>
    <w:rsid w:val="0073440E"/>
    <w:rsid w:val="00734522"/>
    <w:rsid w:val="00734A29"/>
    <w:rsid w:val="00734D5A"/>
    <w:rsid w:val="0073563F"/>
    <w:rsid w:val="00736539"/>
    <w:rsid w:val="007413B8"/>
    <w:rsid w:val="00743E5B"/>
    <w:rsid w:val="0074508B"/>
    <w:rsid w:val="00745B7C"/>
    <w:rsid w:val="00746229"/>
    <w:rsid w:val="007469AA"/>
    <w:rsid w:val="007535DC"/>
    <w:rsid w:val="007540DE"/>
    <w:rsid w:val="007555CF"/>
    <w:rsid w:val="00757B27"/>
    <w:rsid w:val="00760661"/>
    <w:rsid w:val="007610B2"/>
    <w:rsid w:val="007628FC"/>
    <w:rsid w:val="00764D05"/>
    <w:rsid w:val="00765BCB"/>
    <w:rsid w:val="007669E5"/>
    <w:rsid w:val="00767341"/>
    <w:rsid w:val="00767A28"/>
    <w:rsid w:val="00770C35"/>
    <w:rsid w:val="00771C09"/>
    <w:rsid w:val="007726CD"/>
    <w:rsid w:val="00773547"/>
    <w:rsid w:val="007758D5"/>
    <w:rsid w:val="00782463"/>
    <w:rsid w:val="0078661D"/>
    <w:rsid w:val="00786EBA"/>
    <w:rsid w:val="00790993"/>
    <w:rsid w:val="007A27BF"/>
    <w:rsid w:val="007A3ECF"/>
    <w:rsid w:val="007A5416"/>
    <w:rsid w:val="007A7E4F"/>
    <w:rsid w:val="007B0598"/>
    <w:rsid w:val="007B0C07"/>
    <w:rsid w:val="007B2460"/>
    <w:rsid w:val="007B2AF4"/>
    <w:rsid w:val="007B4AB2"/>
    <w:rsid w:val="007B4B1A"/>
    <w:rsid w:val="007B59F7"/>
    <w:rsid w:val="007B5AAD"/>
    <w:rsid w:val="007B69B1"/>
    <w:rsid w:val="007B78B6"/>
    <w:rsid w:val="007C158B"/>
    <w:rsid w:val="007C3C97"/>
    <w:rsid w:val="007C4442"/>
    <w:rsid w:val="007C696D"/>
    <w:rsid w:val="007D0039"/>
    <w:rsid w:val="007D04A0"/>
    <w:rsid w:val="007D0F44"/>
    <w:rsid w:val="007D3404"/>
    <w:rsid w:val="007D7C71"/>
    <w:rsid w:val="007E00BC"/>
    <w:rsid w:val="007E12A5"/>
    <w:rsid w:val="007E17B1"/>
    <w:rsid w:val="007E1D21"/>
    <w:rsid w:val="007E39C0"/>
    <w:rsid w:val="007E3D26"/>
    <w:rsid w:val="007E4623"/>
    <w:rsid w:val="007E6337"/>
    <w:rsid w:val="007E672D"/>
    <w:rsid w:val="007E79DB"/>
    <w:rsid w:val="007F1B47"/>
    <w:rsid w:val="007F3416"/>
    <w:rsid w:val="007F3463"/>
    <w:rsid w:val="007F4979"/>
    <w:rsid w:val="007F6C05"/>
    <w:rsid w:val="008046CF"/>
    <w:rsid w:val="00806B86"/>
    <w:rsid w:val="00807F7D"/>
    <w:rsid w:val="00811C6E"/>
    <w:rsid w:val="00816904"/>
    <w:rsid w:val="00821B5A"/>
    <w:rsid w:val="008221AB"/>
    <w:rsid w:val="00822BE8"/>
    <w:rsid w:val="0082324D"/>
    <w:rsid w:val="008246CF"/>
    <w:rsid w:val="00824946"/>
    <w:rsid w:val="008270DB"/>
    <w:rsid w:val="00827BF6"/>
    <w:rsid w:val="00827F06"/>
    <w:rsid w:val="00830964"/>
    <w:rsid w:val="00836477"/>
    <w:rsid w:val="00836EA6"/>
    <w:rsid w:val="008376E1"/>
    <w:rsid w:val="00840448"/>
    <w:rsid w:val="008407B6"/>
    <w:rsid w:val="008428C6"/>
    <w:rsid w:val="00844F91"/>
    <w:rsid w:val="00850088"/>
    <w:rsid w:val="0085466C"/>
    <w:rsid w:val="00857DFB"/>
    <w:rsid w:val="00861FCD"/>
    <w:rsid w:val="00862A08"/>
    <w:rsid w:val="00863808"/>
    <w:rsid w:val="008710F0"/>
    <w:rsid w:val="00872696"/>
    <w:rsid w:val="00873501"/>
    <w:rsid w:val="0087616B"/>
    <w:rsid w:val="00877CBE"/>
    <w:rsid w:val="00877D11"/>
    <w:rsid w:val="00877D44"/>
    <w:rsid w:val="00882782"/>
    <w:rsid w:val="0088380E"/>
    <w:rsid w:val="00883E87"/>
    <w:rsid w:val="0088572A"/>
    <w:rsid w:val="0088584E"/>
    <w:rsid w:val="008869B1"/>
    <w:rsid w:val="00895A56"/>
    <w:rsid w:val="008A1CEB"/>
    <w:rsid w:val="008A3A81"/>
    <w:rsid w:val="008A70A3"/>
    <w:rsid w:val="008A7DD5"/>
    <w:rsid w:val="008B0614"/>
    <w:rsid w:val="008B1FA3"/>
    <w:rsid w:val="008B5D63"/>
    <w:rsid w:val="008B696B"/>
    <w:rsid w:val="008B70D8"/>
    <w:rsid w:val="008B7498"/>
    <w:rsid w:val="008B7555"/>
    <w:rsid w:val="008C0C17"/>
    <w:rsid w:val="008C15B4"/>
    <w:rsid w:val="008C22EA"/>
    <w:rsid w:val="008C45ED"/>
    <w:rsid w:val="008C7E25"/>
    <w:rsid w:val="008C7F17"/>
    <w:rsid w:val="008D1313"/>
    <w:rsid w:val="008D15F3"/>
    <w:rsid w:val="008D2111"/>
    <w:rsid w:val="008D4777"/>
    <w:rsid w:val="008E04BF"/>
    <w:rsid w:val="008E0967"/>
    <w:rsid w:val="008E2A4D"/>
    <w:rsid w:val="008E35C8"/>
    <w:rsid w:val="008E4BD0"/>
    <w:rsid w:val="008E5C19"/>
    <w:rsid w:val="008E61B3"/>
    <w:rsid w:val="008F0927"/>
    <w:rsid w:val="008F32C3"/>
    <w:rsid w:val="008F71A8"/>
    <w:rsid w:val="008F7F8D"/>
    <w:rsid w:val="00902668"/>
    <w:rsid w:val="00903552"/>
    <w:rsid w:val="0090381D"/>
    <w:rsid w:val="00903AF3"/>
    <w:rsid w:val="00903D3C"/>
    <w:rsid w:val="00904C4A"/>
    <w:rsid w:val="009058A8"/>
    <w:rsid w:val="009062E5"/>
    <w:rsid w:val="00906AE6"/>
    <w:rsid w:val="0090749A"/>
    <w:rsid w:val="00907AB5"/>
    <w:rsid w:val="00910092"/>
    <w:rsid w:val="00911826"/>
    <w:rsid w:val="00912296"/>
    <w:rsid w:val="00915E56"/>
    <w:rsid w:val="00916316"/>
    <w:rsid w:val="00922228"/>
    <w:rsid w:val="009248E3"/>
    <w:rsid w:val="009264C2"/>
    <w:rsid w:val="0092687C"/>
    <w:rsid w:val="00930EA4"/>
    <w:rsid w:val="0093201B"/>
    <w:rsid w:val="00932043"/>
    <w:rsid w:val="009324B5"/>
    <w:rsid w:val="00934396"/>
    <w:rsid w:val="00935F2A"/>
    <w:rsid w:val="00941CA0"/>
    <w:rsid w:val="00943442"/>
    <w:rsid w:val="00944C00"/>
    <w:rsid w:val="00950EC3"/>
    <w:rsid w:val="00951019"/>
    <w:rsid w:val="00954123"/>
    <w:rsid w:val="00954D4C"/>
    <w:rsid w:val="00956124"/>
    <w:rsid w:val="00956D93"/>
    <w:rsid w:val="00957F52"/>
    <w:rsid w:val="00963A3C"/>
    <w:rsid w:val="00966422"/>
    <w:rsid w:val="00970E91"/>
    <w:rsid w:val="0097213B"/>
    <w:rsid w:val="009754CF"/>
    <w:rsid w:val="00975BA7"/>
    <w:rsid w:val="00975C39"/>
    <w:rsid w:val="00981946"/>
    <w:rsid w:val="009820BD"/>
    <w:rsid w:val="00982BAB"/>
    <w:rsid w:val="0098406C"/>
    <w:rsid w:val="0098434E"/>
    <w:rsid w:val="00984A13"/>
    <w:rsid w:val="009869B9"/>
    <w:rsid w:val="00986DF8"/>
    <w:rsid w:val="00992C71"/>
    <w:rsid w:val="009932F8"/>
    <w:rsid w:val="009A0211"/>
    <w:rsid w:val="009A0419"/>
    <w:rsid w:val="009A2048"/>
    <w:rsid w:val="009A3301"/>
    <w:rsid w:val="009A6E56"/>
    <w:rsid w:val="009B0738"/>
    <w:rsid w:val="009B3FD7"/>
    <w:rsid w:val="009B7C4E"/>
    <w:rsid w:val="009C008B"/>
    <w:rsid w:val="009C0737"/>
    <w:rsid w:val="009C2B68"/>
    <w:rsid w:val="009C446A"/>
    <w:rsid w:val="009C493B"/>
    <w:rsid w:val="009C5B30"/>
    <w:rsid w:val="009C5DBA"/>
    <w:rsid w:val="009C676E"/>
    <w:rsid w:val="009C6847"/>
    <w:rsid w:val="009C7F7F"/>
    <w:rsid w:val="009D203E"/>
    <w:rsid w:val="009D3286"/>
    <w:rsid w:val="009D33BB"/>
    <w:rsid w:val="009D6F12"/>
    <w:rsid w:val="009D77B4"/>
    <w:rsid w:val="009D7807"/>
    <w:rsid w:val="009E08D3"/>
    <w:rsid w:val="009E342F"/>
    <w:rsid w:val="009E3558"/>
    <w:rsid w:val="009E3640"/>
    <w:rsid w:val="009E3A04"/>
    <w:rsid w:val="009E5095"/>
    <w:rsid w:val="009F300F"/>
    <w:rsid w:val="009F5C74"/>
    <w:rsid w:val="009F71CE"/>
    <w:rsid w:val="009F7792"/>
    <w:rsid w:val="009F7FAE"/>
    <w:rsid w:val="00A002E5"/>
    <w:rsid w:val="00A028E3"/>
    <w:rsid w:val="00A02A57"/>
    <w:rsid w:val="00A033CE"/>
    <w:rsid w:val="00A040CD"/>
    <w:rsid w:val="00A0493F"/>
    <w:rsid w:val="00A10104"/>
    <w:rsid w:val="00A1261A"/>
    <w:rsid w:val="00A13019"/>
    <w:rsid w:val="00A14109"/>
    <w:rsid w:val="00A14DB1"/>
    <w:rsid w:val="00A1516D"/>
    <w:rsid w:val="00A16192"/>
    <w:rsid w:val="00A16283"/>
    <w:rsid w:val="00A17040"/>
    <w:rsid w:val="00A20E55"/>
    <w:rsid w:val="00A214FC"/>
    <w:rsid w:val="00A21E13"/>
    <w:rsid w:val="00A252EB"/>
    <w:rsid w:val="00A3305C"/>
    <w:rsid w:val="00A33868"/>
    <w:rsid w:val="00A352EF"/>
    <w:rsid w:val="00A35495"/>
    <w:rsid w:val="00A358C4"/>
    <w:rsid w:val="00A40251"/>
    <w:rsid w:val="00A464ED"/>
    <w:rsid w:val="00A501EB"/>
    <w:rsid w:val="00A54AC7"/>
    <w:rsid w:val="00A56C0F"/>
    <w:rsid w:val="00A56CA8"/>
    <w:rsid w:val="00A5717C"/>
    <w:rsid w:val="00A57562"/>
    <w:rsid w:val="00A575F4"/>
    <w:rsid w:val="00A61DFF"/>
    <w:rsid w:val="00A6237B"/>
    <w:rsid w:val="00A62685"/>
    <w:rsid w:val="00A65A8F"/>
    <w:rsid w:val="00A66C11"/>
    <w:rsid w:val="00A702B8"/>
    <w:rsid w:val="00A7333B"/>
    <w:rsid w:val="00A75328"/>
    <w:rsid w:val="00A7565B"/>
    <w:rsid w:val="00A76E15"/>
    <w:rsid w:val="00A806EA"/>
    <w:rsid w:val="00A80888"/>
    <w:rsid w:val="00A80944"/>
    <w:rsid w:val="00A820A1"/>
    <w:rsid w:val="00A82237"/>
    <w:rsid w:val="00A8279F"/>
    <w:rsid w:val="00A86EE1"/>
    <w:rsid w:val="00A90350"/>
    <w:rsid w:val="00A91154"/>
    <w:rsid w:val="00A916FE"/>
    <w:rsid w:val="00A921D5"/>
    <w:rsid w:val="00A93FEE"/>
    <w:rsid w:val="00A970EB"/>
    <w:rsid w:val="00AA20E1"/>
    <w:rsid w:val="00AA46CD"/>
    <w:rsid w:val="00AA5CFB"/>
    <w:rsid w:val="00AB19BE"/>
    <w:rsid w:val="00AB28B1"/>
    <w:rsid w:val="00AB4511"/>
    <w:rsid w:val="00AB569F"/>
    <w:rsid w:val="00AB57E1"/>
    <w:rsid w:val="00AB60B8"/>
    <w:rsid w:val="00AB6666"/>
    <w:rsid w:val="00AC04B4"/>
    <w:rsid w:val="00AC2B11"/>
    <w:rsid w:val="00AC311F"/>
    <w:rsid w:val="00AC59F2"/>
    <w:rsid w:val="00AC7451"/>
    <w:rsid w:val="00AD2365"/>
    <w:rsid w:val="00AD26AC"/>
    <w:rsid w:val="00AD2B4B"/>
    <w:rsid w:val="00AD3078"/>
    <w:rsid w:val="00AD665B"/>
    <w:rsid w:val="00AD68DB"/>
    <w:rsid w:val="00AE0F33"/>
    <w:rsid w:val="00AE7442"/>
    <w:rsid w:val="00AE7917"/>
    <w:rsid w:val="00AF20E1"/>
    <w:rsid w:val="00AF2119"/>
    <w:rsid w:val="00AF249D"/>
    <w:rsid w:val="00AF35E2"/>
    <w:rsid w:val="00AF50AD"/>
    <w:rsid w:val="00AF54D1"/>
    <w:rsid w:val="00B004D6"/>
    <w:rsid w:val="00B02224"/>
    <w:rsid w:val="00B046E5"/>
    <w:rsid w:val="00B05CFF"/>
    <w:rsid w:val="00B06ADE"/>
    <w:rsid w:val="00B07319"/>
    <w:rsid w:val="00B07E6A"/>
    <w:rsid w:val="00B1281A"/>
    <w:rsid w:val="00B12C0E"/>
    <w:rsid w:val="00B14BFF"/>
    <w:rsid w:val="00B179C4"/>
    <w:rsid w:val="00B21426"/>
    <w:rsid w:val="00B2159E"/>
    <w:rsid w:val="00B22A49"/>
    <w:rsid w:val="00B22FD6"/>
    <w:rsid w:val="00B24532"/>
    <w:rsid w:val="00B258B7"/>
    <w:rsid w:val="00B26D2D"/>
    <w:rsid w:val="00B27ECE"/>
    <w:rsid w:val="00B342FD"/>
    <w:rsid w:val="00B346CA"/>
    <w:rsid w:val="00B34E5B"/>
    <w:rsid w:val="00B37045"/>
    <w:rsid w:val="00B37B90"/>
    <w:rsid w:val="00B52D21"/>
    <w:rsid w:val="00B54D62"/>
    <w:rsid w:val="00B551ED"/>
    <w:rsid w:val="00B557B8"/>
    <w:rsid w:val="00B568C5"/>
    <w:rsid w:val="00B57DBD"/>
    <w:rsid w:val="00B608EA"/>
    <w:rsid w:val="00B632EA"/>
    <w:rsid w:val="00B64C85"/>
    <w:rsid w:val="00B6561D"/>
    <w:rsid w:val="00B668F1"/>
    <w:rsid w:val="00B7009A"/>
    <w:rsid w:val="00B71FCB"/>
    <w:rsid w:val="00B72491"/>
    <w:rsid w:val="00B72676"/>
    <w:rsid w:val="00B72E8D"/>
    <w:rsid w:val="00B73894"/>
    <w:rsid w:val="00B7495B"/>
    <w:rsid w:val="00B749C3"/>
    <w:rsid w:val="00B756D1"/>
    <w:rsid w:val="00B76244"/>
    <w:rsid w:val="00B765B1"/>
    <w:rsid w:val="00B770F3"/>
    <w:rsid w:val="00B8284A"/>
    <w:rsid w:val="00B82F4E"/>
    <w:rsid w:val="00B83C45"/>
    <w:rsid w:val="00B8718D"/>
    <w:rsid w:val="00B91D6C"/>
    <w:rsid w:val="00B93941"/>
    <w:rsid w:val="00B94746"/>
    <w:rsid w:val="00B95D52"/>
    <w:rsid w:val="00B968A4"/>
    <w:rsid w:val="00B975AE"/>
    <w:rsid w:val="00BA0A05"/>
    <w:rsid w:val="00BA4029"/>
    <w:rsid w:val="00BA6DFE"/>
    <w:rsid w:val="00BB108A"/>
    <w:rsid w:val="00BB18D0"/>
    <w:rsid w:val="00BB19A3"/>
    <w:rsid w:val="00BB2258"/>
    <w:rsid w:val="00BB2706"/>
    <w:rsid w:val="00BB6BDD"/>
    <w:rsid w:val="00BC0315"/>
    <w:rsid w:val="00BC1714"/>
    <w:rsid w:val="00BC3D3D"/>
    <w:rsid w:val="00BC59CD"/>
    <w:rsid w:val="00BC6C17"/>
    <w:rsid w:val="00BD3EFD"/>
    <w:rsid w:val="00BD4046"/>
    <w:rsid w:val="00BD483D"/>
    <w:rsid w:val="00BD565B"/>
    <w:rsid w:val="00BD7D5B"/>
    <w:rsid w:val="00BE1F1C"/>
    <w:rsid w:val="00BE2CAC"/>
    <w:rsid w:val="00BE433A"/>
    <w:rsid w:val="00BE4B0E"/>
    <w:rsid w:val="00BE744D"/>
    <w:rsid w:val="00BF20F8"/>
    <w:rsid w:val="00BF24E4"/>
    <w:rsid w:val="00BF4088"/>
    <w:rsid w:val="00BF43FE"/>
    <w:rsid w:val="00BF4A51"/>
    <w:rsid w:val="00BF7259"/>
    <w:rsid w:val="00C00787"/>
    <w:rsid w:val="00C0088C"/>
    <w:rsid w:val="00C0135B"/>
    <w:rsid w:val="00C01EE8"/>
    <w:rsid w:val="00C0305F"/>
    <w:rsid w:val="00C039A0"/>
    <w:rsid w:val="00C03DC2"/>
    <w:rsid w:val="00C05E32"/>
    <w:rsid w:val="00C05F59"/>
    <w:rsid w:val="00C05F9C"/>
    <w:rsid w:val="00C06CF6"/>
    <w:rsid w:val="00C070CF"/>
    <w:rsid w:val="00C07D86"/>
    <w:rsid w:val="00C1026B"/>
    <w:rsid w:val="00C10E09"/>
    <w:rsid w:val="00C12FFC"/>
    <w:rsid w:val="00C13D84"/>
    <w:rsid w:val="00C144B7"/>
    <w:rsid w:val="00C150BD"/>
    <w:rsid w:val="00C1585E"/>
    <w:rsid w:val="00C15F58"/>
    <w:rsid w:val="00C15FD2"/>
    <w:rsid w:val="00C16FF2"/>
    <w:rsid w:val="00C21A9B"/>
    <w:rsid w:val="00C22A4C"/>
    <w:rsid w:val="00C22BA0"/>
    <w:rsid w:val="00C30169"/>
    <w:rsid w:val="00C30243"/>
    <w:rsid w:val="00C32B82"/>
    <w:rsid w:val="00C32F39"/>
    <w:rsid w:val="00C3360E"/>
    <w:rsid w:val="00C346E7"/>
    <w:rsid w:val="00C34995"/>
    <w:rsid w:val="00C363C0"/>
    <w:rsid w:val="00C378E7"/>
    <w:rsid w:val="00C40959"/>
    <w:rsid w:val="00C40C76"/>
    <w:rsid w:val="00C42BD5"/>
    <w:rsid w:val="00C46E09"/>
    <w:rsid w:val="00C50903"/>
    <w:rsid w:val="00C517AD"/>
    <w:rsid w:val="00C52AB2"/>
    <w:rsid w:val="00C5627C"/>
    <w:rsid w:val="00C57A56"/>
    <w:rsid w:val="00C602AD"/>
    <w:rsid w:val="00C60431"/>
    <w:rsid w:val="00C63368"/>
    <w:rsid w:val="00C645A5"/>
    <w:rsid w:val="00C650C0"/>
    <w:rsid w:val="00C65AE2"/>
    <w:rsid w:val="00C664FC"/>
    <w:rsid w:val="00C67A66"/>
    <w:rsid w:val="00C706FD"/>
    <w:rsid w:val="00C714C2"/>
    <w:rsid w:val="00C72B70"/>
    <w:rsid w:val="00C74520"/>
    <w:rsid w:val="00C74E2F"/>
    <w:rsid w:val="00C763AC"/>
    <w:rsid w:val="00C77DA8"/>
    <w:rsid w:val="00C8021A"/>
    <w:rsid w:val="00C8059D"/>
    <w:rsid w:val="00C80771"/>
    <w:rsid w:val="00C81445"/>
    <w:rsid w:val="00C815C3"/>
    <w:rsid w:val="00C833CB"/>
    <w:rsid w:val="00C84882"/>
    <w:rsid w:val="00C904DC"/>
    <w:rsid w:val="00C925E7"/>
    <w:rsid w:val="00C9289B"/>
    <w:rsid w:val="00C93B97"/>
    <w:rsid w:val="00C93F17"/>
    <w:rsid w:val="00C95E17"/>
    <w:rsid w:val="00CA11F0"/>
    <w:rsid w:val="00CA4C85"/>
    <w:rsid w:val="00CB023B"/>
    <w:rsid w:val="00CB5CDE"/>
    <w:rsid w:val="00CB78F9"/>
    <w:rsid w:val="00CB7A15"/>
    <w:rsid w:val="00CB7B94"/>
    <w:rsid w:val="00CC0F7F"/>
    <w:rsid w:val="00CC4760"/>
    <w:rsid w:val="00CC7C2E"/>
    <w:rsid w:val="00CD088C"/>
    <w:rsid w:val="00CD40BF"/>
    <w:rsid w:val="00CD4614"/>
    <w:rsid w:val="00CD5F85"/>
    <w:rsid w:val="00CD7ED2"/>
    <w:rsid w:val="00CE0803"/>
    <w:rsid w:val="00CE15A8"/>
    <w:rsid w:val="00CE15C8"/>
    <w:rsid w:val="00CE641C"/>
    <w:rsid w:val="00CF0951"/>
    <w:rsid w:val="00CF16FB"/>
    <w:rsid w:val="00CF2DB5"/>
    <w:rsid w:val="00CF42C5"/>
    <w:rsid w:val="00CF5735"/>
    <w:rsid w:val="00CF5DF8"/>
    <w:rsid w:val="00CF60D0"/>
    <w:rsid w:val="00CF727B"/>
    <w:rsid w:val="00CF7CFF"/>
    <w:rsid w:val="00D007C5"/>
    <w:rsid w:val="00D0105A"/>
    <w:rsid w:val="00D01C2C"/>
    <w:rsid w:val="00D0605E"/>
    <w:rsid w:val="00D062EF"/>
    <w:rsid w:val="00D10688"/>
    <w:rsid w:val="00D110F7"/>
    <w:rsid w:val="00D16692"/>
    <w:rsid w:val="00D17354"/>
    <w:rsid w:val="00D251A0"/>
    <w:rsid w:val="00D2660B"/>
    <w:rsid w:val="00D27FA5"/>
    <w:rsid w:val="00D335DC"/>
    <w:rsid w:val="00D33F3D"/>
    <w:rsid w:val="00D35F05"/>
    <w:rsid w:val="00D40504"/>
    <w:rsid w:val="00D418A9"/>
    <w:rsid w:val="00D41A36"/>
    <w:rsid w:val="00D41F6A"/>
    <w:rsid w:val="00D42E08"/>
    <w:rsid w:val="00D4578F"/>
    <w:rsid w:val="00D45818"/>
    <w:rsid w:val="00D477F6"/>
    <w:rsid w:val="00D5172B"/>
    <w:rsid w:val="00D522A5"/>
    <w:rsid w:val="00D5338E"/>
    <w:rsid w:val="00D548C7"/>
    <w:rsid w:val="00D57745"/>
    <w:rsid w:val="00D6056F"/>
    <w:rsid w:val="00D63FA3"/>
    <w:rsid w:val="00D65CD9"/>
    <w:rsid w:val="00D708D6"/>
    <w:rsid w:val="00D70C1D"/>
    <w:rsid w:val="00D718FC"/>
    <w:rsid w:val="00D7293A"/>
    <w:rsid w:val="00D73D7C"/>
    <w:rsid w:val="00D75BE4"/>
    <w:rsid w:val="00D765A9"/>
    <w:rsid w:val="00D77E2D"/>
    <w:rsid w:val="00D80FD5"/>
    <w:rsid w:val="00D81363"/>
    <w:rsid w:val="00D81BAB"/>
    <w:rsid w:val="00D82D89"/>
    <w:rsid w:val="00D8568E"/>
    <w:rsid w:val="00D872C5"/>
    <w:rsid w:val="00D87FE4"/>
    <w:rsid w:val="00D91D97"/>
    <w:rsid w:val="00D92A39"/>
    <w:rsid w:val="00D932E5"/>
    <w:rsid w:val="00D932FE"/>
    <w:rsid w:val="00D94F47"/>
    <w:rsid w:val="00D94FFD"/>
    <w:rsid w:val="00D95A4E"/>
    <w:rsid w:val="00D96B1C"/>
    <w:rsid w:val="00D97063"/>
    <w:rsid w:val="00D977A8"/>
    <w:rsid w:val="00DA0E04"/>
    <w:rsid w:val="00DA14D8"/>
    <w:rsid w:val="00DA238A"/>
    <w:rsid w:val="00DA2B0F"/>
    <w:rsid w:val="00DB1371"/>
    <w:rsid w:val="00DB22E4"/>
    <w:rsid w:val="00DB640A"/>
    <w:rsid w:val="00DB698D"/>
    <w:rsid w:val="00DC0BB8"/>
    <w:rsid w:val="00DC31CF"/>
    <w:rsid w:val="00DC3505"/>
    <w:rsid w:val="00DC3C98"/>
    <w:rsid w:val="00DC4375"/>
    <w:rsid w:val="00DC4408"/>
    <w:rsid w:val="00DD1DB7"/>
    <w:rsid w:val="00DD2C35"/>
    <w:rsid w:val="00DD3A3D"/>
    <w:rsid w:val="00DE0151"/>
    <w:rsid w:val="00DE048D"/>
    <w:rsid w:val="00DE3310"/>
    <w:rsid w:val="00DE5258"/>
    <w:rsid w:val="00DE579E"/>
    <w:rsid w:val="00DE60D3"/>
    <w:rsid w:val="00DE6A2F"/>
    <w:rsid w:val="00DE6BD1"/>
    <w:rsid w:val="00DF5C41"/>
    <w:rsid w:val="00DF6933"/>
    <w:rsid w:val="00DF7C83"/>
    <w:rsid w:val="00E02C06"/>
    <w:rsid w:val="00E043F7"/>
    <w:rsid w:val="00E044F1"/>
    <w:rsid w:val="00E1351D"/>
    <w:rsid w:val="00E14B4A"/>
    <w:rsid w:val="00E15937"/>
    <w:rsid w:val="00E209DE"/>
    <w:rsid w:val="00E21DCA"/>
    <w:rsid w:val="00E23637"/>
    <w:rsid w:val="00E23C84"/>
    <w:rsid w:val="00E2707D"/>
    <w:rsid w:val="00E272CE"/>
    <w:rsid w:val="00E33D3D"/>
    <w:rsid w:val="00E34A2F"/>
    <w:rsid w:val="00E37809"/>
    <w:rsid w:val="00E37C0B"/>
    <w:rsid w:val="00E4148A"/>
    <w:rsid w:val="00E42C85"/>
    <w:rsid w:val="00E469BB"/>
    <w:rsid w:val="00E471E1"/>
    <w:rsid w:val="00E4776F"/>
    <w:rsid w:val="00E534B7"/>
    <w:rsid w:val="00E53BD1"/>
    <w:rsid w:val="00E5691A"/>
    <w:rsid w:val="00E57778"/>
    <w:rsid w:val="00E578AA"/>
    <w:rsid w:val="00E57FDD"/>
    <w:rsid w:val="00E60733"/>
    <w:rsid w:val="00E609FC"/>
    <w:rsid w:val="00E60F94"/>
    <w:rsid w:val="00E62B84"/>
    <w:rsid w:val="00E63341"/>
    <w:rsid w:val="00E638FE"/>
    <w:rsid w:val="00E63B20"/>
    <w:rsid w:val="00E672CC"/>
    <w:rsid w:val="00E702F7"/>
    <w:rsid w:val="00E707DD"/>
    <w:rsid w:val="00E70DB8"/>
    <w:rsid w:val="00E71407"/>
    <w:rsid w:val="00E76D9A"/>
    <w:rsid w:val="00E82348"/>
    <w:rsid w:val="00E84F62"/>
    <w:rsid w:val="00E84F95"/>
    <w:rsid w:val="00E85E81"/>
    <w:rsid w:val="00E911E7"/>
    <w:rsid w:val="00E92008"/>
    <w:rsid w:val="00E9398C"/>
    <w:rsid w:val="00E9416E"/>
    <w:rsid w:val="00E97B45"/>
    <w:rsid w:val="00EA1E4C"/>
    <w:rsid w:val="00EA525D"/>
    <w:rsid w:val="00EB1126"/>
    <w:rsid w:val="00EB1604"/>
    <w:rsid w:val="00EB65C2"/>
    <w:rsid w:val="00EB6A9D"/>
    <w:rsid w:val="00EB6DAB"/>
    <w:rsid w:val="00EC3C73"/>
    <w:rsid w:val="00EC46C3"/>
    <w:rsid w:val="00EC7355"/>
    <w:rsid w:val="00ED0944"/>
    <w:rsid w:val="00ED2369"/>
    <w:rsid w:val="00ED4216"/>
    <w:rsid w:val="00ED6C08"/>
    <w:rsid w:val="00EE0F8E"/>
    <w:rsid w:val="00EE1A8A"/>
    <w:rsid w:val="00EE2360"/>
    <w:rsid w:val="00EE29DE"/>
    <w:rsid w:val="00EE31A8"/>
    <w:rsid w:val="00EE7BBB"/>
    <w:rsid w:val="00EF1EA8"/>
    <w:rsid w:val="00EF2BB7"/>
    <w:rsid w:val="00EF3AE2"/>
    <w:rsid w:val="00EF584E"/>
    <w:rsid w:val="00EF6525"/>
    <w:rsid w:val="00EF67D4"/>
    <w:rsid w:val="00F011B0"/>
    <w:rsid w:val="00F10BCB"/>
    <w:rsid w:val="00F1329C"/>
    <w:rsid w:val="00F16317"/>
    <w:rsid w:val="00F166A9"/>
    <w:rsid w:val="00F175C8"/>
    <w:rsid w:val="00F1762D"/>
    <w:rsid w:val="00F20144"/>
    <w:rsid w:val="00F23C4C"/>
    <w:rsid w:val="00F23E8E"/>
    <w:rsid w:val="00F25B64"/>
    <w:rsid w:val="00F2683C"/>
    <w:rsid w:val="00F26D88"/>
    <w:rsid w:val="00F2767D"/>
    <w:rsid w:val="00F35EAB"/>
    <w:rsid w:val="00F368EB"/>
    <w:rsid w:val="00F37C02"/>
    <w:rsid w:val="00F4000F"/>
    <w:rsid w:val="00F41AA3"/>
    <w:rsid w:val="00F424B4"/>
    <w:rsid w:val="00F449CD"/>
    <w:rsid w:val="00F45792"/>
    <w:rsid w:val="00F51E0C"/>
    <w:rsid w:val="00F52344"/>
    <w:rsid w:val="00F54942"/>
    <w:rsid w:val="00F5527F"/>
    <w:rsid w:val="00F56FB8"/>
    <w:rsid w:val="00F6185A"/>
    <w:rsid w:val="00F621F6"/>
    <w:rsid w:val="00F62786"/>
    <w:rsid w:val="00F63BF9"/>
    <w:rsid w:val="00F6439E"/>
    <w:rsid w:val="00F646F3"/>
    <w:rsid w:val="00F70EA0"/>
    <w:rsid w:val="00F71276"/>
    <w:rsid w:val="00F736C2"/>
    <w:rsid w:val="00F74B8E"/>
    <w:rsid w:val="00F77305"/>
    <w:rsid w:val="00F80A57"/>
    <w:rsid w:val="00F82295"/>
    <w:rsid w:val="00F84DC0"/>
    <w:rsid w:val="00F8500D"/>
    <w:rsid w:val="00F85C18"/>
    <w:rsid w:val="00F868F4"/>
    <w:rsid w:val="00F90B51"/>
    <w:rsid w:val="00F94392"/>
    <w:rsid w:val="00F9593B"/>
    <w:rsid w:val="00F95FE4"/>
    <w:rsid w:val="00FA0165"/>
    <w:rsid w:val="00FA0C26"/>
    <w:rsid w:val="00FA1187"/>
    <w:rsid w:val="00FA1965"/>
    <w:rsid w:val="00FA1A22"/>
    <w:rsid w:val="00FA3193"/>
    <w:rsid w:val="00FA3581"/>
    <w:rsid w:val="00FA5521"/>
    <w:rsid w:val="00FA566A"/>
    <w:rsid w:val="00FA5920"/>
    <w:rsid w:val="00FA7DD5"/>
    <w:rsid w:val="00FB0631"/>
    <w:rsid w:val="00FB50F9"/>
    <w:rsid w:val="00FB590F"/>
    <w:rsid w:val="00FC3061"/>
    <w:rsid w:val="00FC64E7"/>
    <w:rsid w:val="00FC7790"/>
    <w:rsid w:val="00FC791D"/>
    <w:rsid w:val="00FD01EA"/>
    <w:rsid w:val="00FD0227"/>
    <w:rsid w:val="00FD2531"/>
    <w:rsid w:val="00FD32D0"/>
    <w:rsid w:val="00FD35BD"/>
    <w:rsid w:val="00FD5201"/>
    <w:rsid w:val="00FD6401"/>
    <w:rsid w:val="00FD67BB"/>
    <w:rsid w:val="00FD7B76"/>
    <w:rsid w:val="00FE075E"/>
    <w:rsid w:val="00FE142B"/>
    <w:rsid w:val="00FE1CB4"/>
    <w:rsid w:val="00FE25FC"/>
    <w:rsid w:val="00FE564A"/>
    <w:rsid w:val="00FE5687"/>
    <w:rsid w:val="00FE6A74"/>
    <w:rsid w:val="00FE6C0E"/>
    <w:rsid w:val="00FE745A"/>
    <w:rsid w:val="00FF3114"/>
    <w:rsid w:val="00FF33E5"/>
    <w:rsid w:val="00FF3C45"/>
    <w:rsid w:val="00FF4A0D"/>
    <w:rsid w:val="00FF571A"/>
    <w:rsid w:val="00FF5AF9"/>
    <w:rsid w:val="00FF61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55E3BF"/>
  <w15:docId w15:val="{6CAF0D10-B37E-4598-9B15-DCFC0CBCF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A70D7"/>
    <w:rPr>
      <w:rFonts w:ascii="Times New Roman" w:hAnsi="Times New Roman"/>
      <w:sz w:val="28"/>
      <w:szCs w:val="22"/>
      <w:lang w:eastAsia="en-US"/>
    </w:rPr>
  </w:style>
  <w:style w:type="paragraph" w:styleId="1">
    <w:name w:val="heading 1"/>
    <w:basedOn w:val="a"/>
    <w:next w:val="a"/>
    <w:link w:val="10"/>
    <w:uiPriority w:val="9"/>
    <w:qFormat/>
    <w:rsid w:val="00AE7917"/>
    <w:pPr>
      <w:keepNext/>
      <w:keepLines/>
      <w:spacing w:before="480"/>
      <w:outlineLvl w:val="0"/>
    </w:pPr>
    <w:rPr>
      <w:rFonts w:ascii="Calibri Light" w:eastAsia="Times New Roman" w:hAnsi="Calibri Light"/>
      <w:b/>
      <w:bCs/>
      <w:color w:val="2E74B5"/>
      <w:szCs w:val="28"/>
    </w:rPr>
  </w:style>
  <w:style w:type="paragraph" w:styleId="2">
    <w:name w:val="heading 2"/>
    <w:basedOn w:val="a"/>
    <w:next w:val="a"/>
    <w:link w:val="20"/>
    <w:unhideWhenUsed/>
    <w:qFormat/>
    <w:rsid w:val="00C05F9C"/>
    <w:pPr>
      <w:keepNext/>
      <w:keepLines/>
      <w:spacing w:before="200"/>
      <w:outlineLvl w:val="1"/>
    </w:pPr>
    <w:rPr>
      <w:rFonts w:ascii="Calibri Light" w:eastAsia="Times New Roman" w:hAnsi="Calibri Light"/>
      <w:b/>
      <w:bCs/>
      <w:color w:val="5B9BD5"/>
      <w:sz w:val="26"/>
      <w:szCs w:val="26"/>
    </w:rPr>
  </w:style>
  <w:style w:type="paragraph" w:styleId="4">
    <w:name w:val="heading 4"/>
    <w:basedOn w:val="a"/>
    <w:next w:val="a"/>
    <w:link w:val="40"/>
    <w:uiPriority w:val="9"/>
    <w:semiHidden/>
    <w:unhideWhenUsed/>
    <w:qFormat/>
    <w:rsid w:val="00D40504"/>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sid w:val="00C05F9C"/>
    <w:rPr>
      <w:rFonts w:ascii="Calibri Light" w:eastAsia="Times New Roman" w:hAnsi="Calibri Light" w:cs="Times New Roman"/>
      <w:b/>
      <w:bCs/>
      <w:color w:val="5B9BD5"/>
      <w:sz w:val="26"/>
      <w:szCs w:val="26"/>
    </w:rPr>
  </w:style>
  <w:style w:type="table" w:styleId="a3">
    <w:name w:val="Table Grid"/>
    <w:basedOn w:val="a1"/>
    <w:uiPriority w:val="39"/>
    <w:rsid w:val="00700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F62786"/>
    <w:pPr>
      <w:ind w:left="720"/>
      <w:contextualSpacing/>
    </w:pPr>
  </w:style>
  <w:style w:type="paragraph" w:styleId="a5">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6"/>
    <w:uiPriority w:val="99"/>
    <w:qFormat/>
    <w:rsid w:val="00A35495"/>
    <w:pPr>
      <w:spacing w:before="100" w:after="100"/>
    </w:pPr>
    <w:rPr>
      <w:rFonts w:eastAsia="Times New Roman"/>
      <w:sz w:val="24"/>
      <w:szCs w:val="20"/>
      <w:lang w:val="en-GB"/>
    </w:rPr>
  </w:style>
  <w:style w:type="paragraph" w:styleId="a7">
    <w:name w:val="header"/>
    <w:basedOn w:val="a"/>
    <w:link w:val="a8"/>
    <w:uiPriority w:val="99"/>
    <w:unhideWhenUsed/>
    <w:rsid w:val="00C42BD5"/>
    <w:pPr>
      <w:tabs>
        <w:tab w:val="center" w:pos="4677"/>
        <w:tab w:val="right" w:pos="9355"/>
      </w:tabs>
    </w:pPr>
  </w:style>
  <w:style w:type="character" w:customStyle="1" w:styleId="a8">
    <w:name w:val="Верхний колонтитул Знак"/>
    <w:basedOn w:val="a0"/>
    <w:link w:val="a7"/>
    <w:uiPriority w:val="99"/>
    <w:rsid w:val="00C42BD5"/>
  </w:style>
  <w:style w:type="paragraph" w:styleId="a9">
    <w:name w:val="footer"/>
    <w:basedOn w:val="a"/>
    <w:link w:val="aa"/>
    <w:uiPriority w:val="99"/>
    <w:unhideWhenUsed/>
    <w:rsid w:val="00C42BD5"/>
    <w:pPr>
      <w:tabs>
        <w:tab w:val="center" w:pos="4677"/>
        <w:tab w:val="right" w:pos="9355"/>
      </w:tabs>
    </w:pPr>
  </w:style>
  <w:style w:type="character" w:customStyle="1" w:styleId="aa">
    <w:name w:val="Нижний колонтитул Знак"/>
    <w:basedOn w:val="a0"/>
    <w:link w:val="a9"/>
    <w:uiPriority w:val="99"/>
    <w:rsid w:val="00C42BD5"/>
  </w:style>
  <w:style w:type="paragraph" w:styleId="ab">
    <w:name w:val="Body Text"/>
    <w:basedOn w:val="a"/>
    <w:link w:val="ac"/>
    <w:uiPriority w:val="1"/>
    <w:qFormat/>
    <w:rsid w:val="00902668"/>
    <w:pPr>
      <w:widowControl w:val="0"/>
      <w:autoSpaceDE w:val="0"/>
      <w:autoSpaceDN w:val="0"/>
    </w:pPr>
    <w:rPr>
      <w:rFonts w:eastAsia="Times New Roman"/>
      <w:sz w:val="20"/>
      <w:szCs w:val="20"/>
      <w:lang w:val="en-US"/>
    </w:rPr>
  </w:style>
  <w:style w:type="character" w:customStyle="1" w:styleId="ac">
    <w:name w:val="Основной текст Знак"/>
    <w:link w:val="ab"/>
    <w:uiPriority w:val="1"/>
    <w:rsid w:val="00902668"/>
    <w:rPr>
      <w:rFonts w:ascii="Times New Roman" w:eastAsia="Times New Roman" w:hAnsi="Times New Roman" w:cs="Times New Roman"/>
      <w:sz w:val="20"/>
      <w:szCs w:val="20"/>
      <w:lang w:val="en-US"/>
    </w:rPr>
  </w:style>
  <w:style w:type="character" w:styleId="ad">
    <w:name w:val="annotation reference"/>
    <w:uiPriority w:val="99"/>
    <w:semiHidden/>
    <w:unhideWhenUsed/>
    <w:rsid w:val="009C7F7F"/>
    <w:rPr>
      <w:sz w:val="16"/>
      <w:szCs w:val="16"/>
    </w:rPr>
  </w:style>
  <w:style w:type="paragraph" w:styleId="ae">
    <w:name w:val="annotation text"/>
    <w:basedOn w:val="a"/>
    <w:link w:val="af"/>
    <w:uiPriority w:val="99"/>
    <w:unhideWhenUsed/>
    <w:rsid w:val="009C7F7F"/>
    <w:rPr>
      <w:sz w:val="20"/>
      <w:szCs w:val="20"/>
    </w:rPr>
  </w:style>
  <w:style w:type="character" w:customStyle="1" w:styleId="af">
    <w:name w:val="Текст примечания Знак"/>
    <w:link w:val="ae"/>
    <w:uiPriority w:val="99"/>
    <w:rsid w:val="009C7F7F"/>
    <w:rPr>
      <w:sz w:val="20"/>
      <w:szCs w:val="20"/>
    </w:rPr>
  </w:style>
  <w:style w:type="paragraph" w:styleId="af0">
    <w:name w:val="annotation subject"/>
    <w:basedOn w:val="ae"/>
    <w:next w:val="ae"/>
    <w:link w:val="af1"/>
    <w:uiPriority w:val="99"/>
    <w:semiHidden/>
    <w:unhideWhenUsed/>
    <w:rsid w:val="009C7F7F"/>
    <w:rPr>
      <w:b/>
      <w:bCs/>
    </w:rPr>
  </w:style>
  <w:style w:type="character" w:customStyle="1" w:styleId="af1">
    <w:name w:val="Тема примечания Знак"/>
    <w:link w:val="af0"/>
    <w:uiPriority w:val="99"/>
    <w:semiHidden/>
    <w:rsid w:val="009C7F7F"/>
    <w:rPr>
      <w:b/>
      <w:bCs/>
      <w:sz w:val="20"/>
      <w:szCs w:val="20"/>
    </w:rPr>
  </w:style>
  <w:style w:type="paragraph" w:styleId="af2">
    <w:name w:val="Balloon Text"/>
    <w:basedOn w:val="a"/>
    <w:link w:val="af3"/>
    <w:uiPriority w:val="99"/>
    <w:semiHidden/>
    <w:unhideWhenUsed/>
    <w:rsid w:val="009C7F7F"/>
    <w:rPr>
      <w:rFonts w:ascii="Tahoma" w:hAnsi="Tahoma" w:cs="Tahoma"/>
      <w:sz w:val="16"/>
      <w:szCs w:val="16"/>
    </w:rPr>
  </w:style>
  <w:style w:type="character" w:customStyle="1" w:styleId="af3">
    <w:name w:val="Текст выноски Знак"/>
    <w:link w:val="af2"/>
    <w:uiPriority w:val="99"/>
    <w:semiHidden/>
    <w:rsid w:val="009C7F7F"/>
    <w:rPr>
      <w:rFonts w:ascii="Tahoma" w:hAnsi="Tahoma" w:cs="Tahoma"/>
      <w:sz w:val="16"/>
      <w:szCs w:val="16"/>
    </w:rPr>
  </w:style>
  <w:style w:type="character" w:customStyle="1" w:styleId="label">
    <w:name w:val="label"/>
    <w:basedOn w:val="a0"/>
    <w:rsid w:val="00D41A36"/>
  </w:style>
  <w:style w:type="character" w:styleId="af4">
    <w:name w:val="Hyperlink"/>
    <w:uiPriority w:val="99"/>
    <w:unhideWhenUsed/>
    <w:rsid w:val="00D41A36"/>
    <w:rPr>
      <w:color w:val="0000FF"/>
      <w:u w:val="single"/>
    </w:rPr>
  </w:style>
  <w:style w:type="character" w:customStyle="1" w:styleId="10">
    <w:name w:val="Заголовок 1 Знак"/>
    <w:link w:val="1"/>
    <w:uiPriority w:val="9"/>
    <w:rsid w:val="00AE7917"/>
    <w:rPr>
      <w:rFonts w:ascii="Calibri Light" w:eastAsia="Times New Roman" w:hAnsi="Calibri Light" w:cs="Times New Roman"/>
      <w:b/>
      <w:bCs/>
      <w:color w:val="2E74B5"/>
      <w:sz w:val="28"/>
      <w:szCs w:val="28"/>
    </w:rPr>
  </w:style>
  <w:style w:type="character" w:customStyle="1" w:styleId="af5">
    <w:name w:val="Колонтитул"/>
    <w:rsid w:val="000E35A0"/>
    <w:rPr>
      <w:rFonts w:ascii="Cambria" w:eastAsia="Cambria" w:hAnsi="Cambria" w:cs="Cambria"/>
      <w:b w:val="0"/>
      <w:bCs w:val="0"/>
      <w:i/>
      <w:iCs/>
      <w:smallCaps w:val="0"/>
      <w:strike w:val="0"/>
      <w:color w:val="000000"/>
      <w:spacing w:val="0"/>
      <w:w w:val="100"/>
      <w:position w:val="0"/>
      <w:sz w:val="14"/>
      <w:szCs w:val="14"/>
      <w:u w:val="none"/>
      <w:lang w:val="en-US" w:eastAsia="en-US" w:bidi="en-US"/>
    </w:rPr>
  </w:style>
  <w:style w:type="character" w:customStyle="1" w:styleId="8Exact">
    <w:name w:val="Основной текст (8) Exact"/>
    <w:rsid w:val="000E35A0"/>
    <w:rPr>
      <w:rFonts w:ascii="Cambria" w:eastAsia="Cambria" w:hAnsi="Cambria" w:cs="Cambria"/>
      <w:b w:val="0"/>
      <w:bCs w:val="0"/>
      <w:i w:val="0"/>
      <w:iCs w:val="0"/>
      <w:smallCaps w:val="0"/>
      <w:strike w:val="0"/>
      <w:sz w:val="14"/>
      <w:szCs w:val="14"/>
      <w:u w:val="none"/>
    </w:rPr>
  </w:style>
  <w:style w:type="character" w:customStyle="1" w:styleId="11">
    <w:name w:val="Заголовок №1"/>
    <w:rsid w:val="000E35A0"/>
    <w:rPr>
      <w:rFonts w:ascii="Cambria" w:eastAsia="Cambria" w:hAnsi="Cambria" w:cs="Cambria"/>
      <w:b/>
      <w:bCs/>
      <w:i w:val="0"/>
      <w:iCs w:val="0"/>
      <w:smallCaps w:val="0"/>
      <w:strike w:val="0"/>
      <w:color w:val="000000"/>
      <w:spacing w:val="0"/>
      <w:w w:val="100"/>
      <w:position w:val="0"/>
      <w:sz w:val="26"/>
      <w:szCs w:val="26"/>
      <w:u w:val="none"/>
      <w:lang w:val="en-US" w:eastAsia="en-US" w:bidi="en-US"/>
    </w:rPr>
  </w:style>
  <w:style w:type="paragraph" w:styleId="af6">
    <w:name w:val="Revision"/>
    <w:hidden/>
    <w:uiPriority w:val="99"/>
    <w:semiHidden/>
    <w:rsid w:val="00B71FCB"/>
    <w:rPr>
      <w:rFonts w:ascii="Times New Roman" w:hAnsi="Times New Roman"/>
      <w:sz w:val="28"/>
      <w:szCs w:val="22"/>
      <w:lang w:eastAsia="en-US"/>
    </w:rPr>
  </w:style>
  <w:style w:type="character" w:styleId="af7">
    <w:name w:val="Placeholder Text"/>
    <w:uiPriority w:val="99"/>
    <w:semiHidden/>
    <w:rsid w:val="00FD2531"/>
    <w:rPr>
      <w:color w:val="808080"/>
    </w:rPr>
  </w:style>
  <w:style w:type="paragraph" w:styleId="af8">
    <w:name w:val="TOC Heading"/>
    <w:basedOn w:val="1"/>
    <w:next w:val="a"/>
    <w:uiPriority w:val="39"/>
    <w:unhideWhenUsed/>
    <w:qFormat/>
    <w:rsid w:val="007628FC"/>
    <w:pPr>
      <w:spacing w:line="276" w:lineRule="auto"/>
      <w:outlineLvl w:val="9"/>
    </w:pPr>
    <w:rPr>
      <w:lang w:eastAsia="ru-RU"/>
    </w:rPr>
  </w:style>
  <w:style w:type="paragraph" w:styleId="12">
    <w:name w:val="toc 1"/>
    <w:basedOn w:val="a"/>
    <w:next w:val="a"/>
    <w:autoRedefine/>
    <w:uiPriority w:val="39"/>
    <w:unhideWhenUsed/>
    <w:rsid w:val="007628FC"/>
    <w:pPr>
      <w:spacing w:after="100"/>
    </w:pPr>
  </w:style>
  <w:style w:type="paragraph" w:styleId="21">
    <w:name w:val="toc 2"/>
    <w:basedOn w:val="a"/>
    <w:next w:val="a"/>
    <w:autoRedefine/>
    <w:uiPriority w:val="39"/>
    <w:unhideWhenUsed/>
    <w:rsid w:val="007628FC"/>
    <w:pPr>
      <w:spacing w:after="100"/>
      <w:ind w:left="280"/>
    </w:pPr>
  </w:style>
  <w:style w:type="paragraph" w:styleId="af9">
    <w:name w:val="Body Text Indent"/>
    <w:basedOn w:val="a"/>
    <w:link w:val="afa"/>
    <w:uiPriority w:val="99"/>
    <w:semiHidden/>
    <w:unhideWhenUsed/>
    <w:rsid w:val="00391AF9"/>
    <w:pPr>
      <w:spacing w:after="120"/>
      <w:ind w:left="283"/>
    </w:pPr>
  </w:style>
  <w:style w:type="character" w:customStyle="1" w:styleId="afa">
    <w:name w:val="Основной текст с отступом Знак"/>
    <w:basedOn w:val="a0"/>
    <w:link w:val="af9"/>
    <w:uiPriority w:val="99"/>
    <w:semiHidden/>
    <w:rsid w:val="00391AF9"/>
    <w:rPr>
      <w:rFonts w:ascii="Times New Roman" w:hAnsi="Times New Roman"/>
      <w:sz w:val="28"/>
      <w:szCs w:val="22"/>
      <w:lang w:eastAsia="en-US"/>
    </w:rPr>
  </w:style>
  <w:style w:type="character" w:customStyle="1" w:styleId="a6">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5"/>
    <w:uiPriority w:val="99"/>
    <w:locked/>
    <w:rsid w:val="00094796"/>
    <w:rPr>
      <w:rFonts w:ascii="Times New Roman" w:eastAsia="Times New Roman" w:hAnsi="Times New Roman"/>
      <w:sz w:val="24"/>
      <w:lang w:val="en-GB" w:eastAsia="en-US"/>
    </w:rPr>
  </w:style>
  <w:style w:type="paragraph" w:styleId="afb">
    <w:name w:val="No Spacing"/>
    <w:uiPriority w:val="1"/>
    <w:qFormat/>
    <w:rsid w:val="000210F6"/>
    <w:rPr>
      <w:rFonts w:asciiTheme="minorHAnsi" w:eastAsiaTheme="minorHAnsi" w:hAnsiTheme="minorHAnsi" w:cstheme="minorBidi"/>
      <w:sz w:val="22"/>
      <w:szCs w:val="22"/>
      <w:lang w:eastAsia="en-US"/>
    </w:rPr>
  </w:style>
  <w:style w:type="character" w:customStyle="1" w:styleId="40">
    <w:name w:val="Заголовок 4 Знак"/>
    <w:basedOn w:val="a0"/>
    <w:link w:val="4"/>
    <w:uiPriority w:val="9"/>
    <w:semiHidden/>
    <w:rsid w:val="00D40504"/>
    <w:rPr>
      <w:rFonts w:asciiTheme="majorHAnsi" w:eastAsiaTheme="majorEastAsia" w:hAnsiTheme="majorHAnsi" w:cstheme="majorBidi"/>
      <w:i/>
      <w:iCs/>
      <w:color w:val="365F91" w:themeColor="accent1" w:themeShade="BF"/>
      <w:sz w:val="28"/>
      <w:szCs w:val="22"/>
      <w:lang w:eastAsia="en-US"/>
    </w:rPr>
  </w:style>
  <w:style w:type="paragraph" w:styleId="afc">
    <w:name w:val="Document Map"/>
    <w:basedOn w:val="a"/>
    <w:link w:val="afd"/>
    <w:uiPriority w:val="99"/>
    <w:semiHidden/>
    <w:unhideWhenUsed/>
    <w:rsid w:val="00A91154"/>
    <w:rPr>
      <w:rFonts w:ascii="Tahoma" w:hAnsi="Tahoma" w:cs="Tahoma"/>
      <w:sz w:val="16"/>
      <w:szCs w:val="16"/>
    </w:rPr>
  </w:style>
  <w:style w:type="character" w:customStyle="1" w:styleId="afd">
    <w:name w:val="Схема документа Знак"/>
    <w:basedOn w:val="a0"/>
    <w:link w:val="afc"/>
    <w:uiPriority w:val="99"/>
    <w:semiHidden/>
    <w:rsid w:val="00A91154"/>
    <w:rPr>
      <w:rFonts w:ascii="Tahoma" w:hAnsi="Tahoma" w:cs="Tahoma"/>
      <w:sz w:val="16"/>
      <w:szCs w:val="16"/>
      <w:lang w:eastAsia="en-US"/>
    </w:rPr>
  </w:style>
  <w:style w:type="character" w:styleId="afe">
    <w:name w:val="Strong"/>
    <w:basedOn w:val="a0"/>
    <w:uiPriority w:val="22"/>
    <w:qFormat/>
    <w:rsid w:val="00C15F58"/>
    <w:rPr>
      <w:b/>
      <w:bCs/>
    </w:rPr>
  </w:style>
  <w:style w:type="character" w:customStyle="1" w:styleId="typography-modulelvnit">
    <w:name w:val="typography-module__lvnit"/>
    <w:basedOn w:val="a0"/>
    <w:rsid w:val="00830964"/>
  </w:style>
  <w:style w:type="character" w:styleId="aff">
    <w:name w:val="Emphasis"/>
    <w:basedOn w:val="a0"/>
    <w:uiPriority w:val="20"/>
    <w:qFormat/>
    <w:rsid w:val="00830964"/>
    <w:rPr>
      <w:i/>
      <w:iCs/>
    </w:rPr>
  </w:style>
  <w:style w:type="character" w:customStyle="1" w:styleId="fontstyle01">
    <w:name w:val="fontstyle01"/>
    <w:basedOn w:val="a0"/>
    <w:rsid w:val="002902C8"/>
    <w:rPr>
      <w:rFonts w:ascii="Times New Roman" w:hAnsi="Times New Roman" w:cs="Times New Roman" w:hint="default"/>
      <w:b/>
      <w:bCs/>
      <w:i w:val="0"/>
      <w:iCs w:val="0"/>
      <w:color w:val="000000"/>
      <w:sz w:val="28"/>
      <w:szCs w:val="28"/>
    </w:rPr>
  </w:style>
  <w:style w:type="character" w:customStyle="1" w:styleId="fontstyle21">
    <w:name w:val="fontstyle21"/>
    <w:basedOn w:val="a0"/>
    <w:rsid w:val="002902C8"/>
    <w:rPr>
      <w:rFonts w:ascii="Times New Roman" w:hAnsi="Times New Roman" w:cs="Times New Roman" w:hint="default"/>
      <w:b w:val="0"/>
      <w:bCs w:val="0"/>
      <w:i w:val="0"/>
      <w:iCs w:val="0"/>
      <w:color w:val="000000"/>
      <w:sz w:val="28"/>
      <w:szCs w:val="28"/>
    </w:rPr>
  </w:style>
  <w:style w:type="paragraph" w:customStyle="1" w:styleId="MDPI22heading2">
    <w:name w:val="MDPI_2.2_heading2"/>
    <w:qFormat/>
    <w:rsid w:val="00992C71"/>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val="en-US" w:eastAsia="de-DE" w:bidi="en-US"/>
    </w:rPr>
  </w:style>
  <w:style w:type="paragraph" w:customStyle="1" w:styleId="MDPI31text">
    <w:name w:val="MDPI_3.1_text"/>
    <w:qFormat/>
    <w:rsid w:val="00992C71"/>
    <w:pPr>
      <w:adjustRightInd w:val="0"/>
      <w:snapToGrid w:val="0"/>
      <w:spacing w:line="228" w:lineRule="auto"/>
      <w:ind w:left="2608" w:firstLine="425"/>
      <w:jc w:val="both"/>
    </w:pPr>
    <w:rPr>
      <w:rFonts w:ascii="Palatino Linotype" w:eastAsia="Times New Roman" w:hAnsi="Palatino Linotype"/>
      <w:snapToGrid w:val="0"/>
      <w:color w:val="000000"/>
      <w:szCs w:val="22"/>
      <w:lang w:val="en-US" w:eastAsia="de-DE" w:bidi="en-US"/>
    </w:rPr>
  </w:style>
  <w:style w:type="character" w:customStyle="1" w:styleId="13">
    <w:name w:val="Неразрешенное упоминание1"/>
    <w:basedOn w:val="a0"/>
    <w:uiPriority w:val="99"/>
    <w:semiHidden/>
    <w:unhideWhenUsed/>
    <w:rsid w:val="000037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9082">
      <w:bodyDiv w:val="1"/>
      <w:marLeft w:val="0"/>
      <w:marRight w:val="0"/>
      <w:marTop w:val="0"/>
      <w:marBottom w:val="0"/>
      <w:divBdr>
        <w:top w:val="none" w:sz="0" w:space="0" w:color="auto"/>
        <w:left w:val="none" w:sz="0" w:space="0" w:color="auto"/>
        <w:bottom w:val="none" w:sz="0" w:space="0" w:color="auto"/>
        <w:right w:val="none" w:sz="0" w:space="0" w:color="auto"/>
      </w:divBdr>
    </w:div>
    <w:div w:id="53627886">
      <w:bodyDiv w:val="1"/>
      <w:marLeft w:val="0"/>
      <w:marRight w:val="0"/>
      <w:marTop w:val="0"/>
      <w:marBottom w:val="0"/>
      <w:divBdr>
        <w:top w:val="none" w:sz="0" w:space="0" w:color="auto"/>
        <w:left w:val="none" w:sz="0" w:space="0" w:color="auto"/>
        <w:bottom w:val="none" w:sz="0" w:space="0" w:color="auto"/>
        <w:right w:val="none" w:sz="0" w:space="0" w:color="auto"/>
      </w:divBdr>
      <w:divsChild>
        <w:div w:id="666598188">
          <w:marLeft w:val="0"/>
          <w:marRight w:val="0"/>
          <w:marTop w:val="0"/>
          <w:marBottom w:val="0"/>
          <w:divBdr>
            <w:top w:val="none" w:sz="0" w:space="0" w:color="auto"/>
            <w:left w:val="none" w:sz="0" w:space="0" w:color="auto"/>
            <w:bottom w:val="none" w:sz="0" w:space="0" w:color="auto"/>
            <w:right w:val="none" w:sz="0" w:space="0" w:color="auto"/>
          </w:divBdr>
        </w:div>
        <w:div w:id="1719937595">
          <w:marLeft w:val="0"/>
          <w:marRight w:val="0"/>
          <w:marTop w:val="0"/>
          <w:marBottom w:val="0"/>
          <w:divBdr>
            <w:top w:val="none" w:sz="0" w:space="0" w:color="auto"/>
            <w:left w:val="none" w:sz="0" w:space="0" w:color="auto"/>
            <w:bottom w:val="none" w:sz="0" w:space="0" w:color="auto"/>
            <w:right w:val="none" w:sz="0" w:space="0" w:color="auto"/>
          </w:divBdr>
          <w:divsChild>
            <w:div w:id="110403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4226">
      <w:bodyDiv w:val="1"/>
      <w:marLeft w:val="0"/>
      <w:marRight w:val="0"/>
      <w:marTop w:val="0"/>
      <w:marBottom w:val="0"/>
      <w:divBdr>
        <w:top w:val="none" w:sz="0" w:space="0" w:color="auto"/>
        <w:left w:val="none" w:sz="0" w:space="0" w:color="auto"/>
        <w:bottom w:val="none" w:sz="0" w:space="0" w:color="auto"/>
        <w:right w:val="none" w:sz="0" w:space="0" w:color="auto"/>
      </w:divBdr>
      <w:divsChild>
        <w:div w:id="620068828">
          <w:marLeft w:val="0"/>
          <w:marRight w:val="0"/>
          <w:marTop w:val="0"/>
          <w:marBottom w:val="0"/>
          <w:divBdr>
            <w:top w:val="none" w:sz="0" w:space="0" w:color="auto"/>
            <w:left w:val="none" w:sz="0" w:space="0" w:color="auto"/>
            <w:bottom w:val="none" w:sz="0" w:space="0" w:color="auto"/>
            <w:right w:val="none" w:sz="0" w:space="0" w:color="auto"/>
          </w:divBdr>
          <w:divsChild>
            <w:div w:id="169608717">
              <w:marLeft w:val="0"/>
              <w:marRight w:val="0"/>
              <w:marTop w:val="0"/>
              <w:marBottom w:val="0"/>
              <w:divBdr>
                <w:top w:val="none" w:sz="0" w:space="0" w:color="auto"/>
                <w:left w:val="none" w:sz="0" w:space="0" w:color="auto"/>
                <w:bottom w:val="none" w:sz="0" w:space="0" w:color="auto"/>
                <w:right w:val="none" w:sz="0" w:space="0" w:color="auto"/>
              </w:divBdr>
            </w:div>
          </w:divsChild>
        </w:div>
        <w:div w:id="1140725681">
          <w:marLeft w:val="0"/>
          <w:marRight w:val="0"/>
          <w:marTop w:val="0"/>
          <w:marBottom w:val="0"/>
          <w:divBdr>
            <w:top w:val="none" w:sz="0" w:space="0" w:color="auto"/>
            <w:left w:val="none" w:sz="0" w:space="0" w:color="auto"/>
            <w:bottom w:val="none" w:sz="0" w:space="0" w:color="auto"/>
            <w:right w:val="none" w:sz="0" w:space="0" w:color="auto"/>
          </w:divBdr>
        </w:div>
      </w:divsChild>
    </w:div>
    <w:div w:id="216209336">
      <w:bodyDiv w:val="1"/>
      <w:marLeft w:val="0"/>
      <w:marRight w:val="0"/>
      <w:marTop w:val="0"/>
      <w:marBottom w:val="0"/>
      <w:divBdr>
        <w:top w:val="none" w:sz="0" w:space="0" w:color="auto"/>
        <w:left w:val="none" w:sz="0" w:space="0" w:color="auto"/>
        <w:bottom w:val="none" w:sz="0" w:space="0" w:color="auto"/>
        <w:right w:val="none" w:sz="0" w:space="0" w:color="auto"/>
      </w:divBdr>
    </w:div>
    <w:div w:id="267584141">
      <w:bodyDiv w:val="1"/>
      <w:marLeft w:val="0"/>
      <w:marRight w:val="0"/>
      <w:marTop w:val="0"/>
      <w:marBottom w:val="0"/>
      <w:divBdr>
        <w:top w:val="none" w:sz="0" w:space="0" w:color="auto"/>
        <w:left w:val="none" w:sz="0" w:space="0" w:color="auto"/>
        <w:bottom w:val="none" w:sz="0" w:space="0" w:color="auto"/>
        <w:right w:val="none" w:sz="0" w:space="0" w:color="auto"/>
      </w:divBdr>
      <w:divsChild>
        <w:div w:id="164708977">
          <w:marLeft w:val="0"/>
          <w:marRight w:val="0"/>
          <w:marTop w:val="0"/>
          <w:marBottom w:val="0"/>
          <w:divBdr>
            <w:top w:val="none" w:sz="0" w:space="0" w:color="auto"/>
            <w:left w:val="none" w:sz="0" w:space="0" w:color="auto"/>
            <w:bottom w:val="none" w:sz="0" w:space="0" w:color="auto"/>
            <w:right w:val="none" w:sz="0" w:space="0" w:color="auto"/>
          </w:divBdr>
          <w:divsChild>
            <w:div w:id="448865409">
              <w:marLeft w:val="0"/>
              <w:marRight w:val="0"/>
              <w:marTop w:val="0"/>
              <w:marBottom w:val="0"/>
              <w:divBdr>
                <w:top w:val="none" w:sz="0" w:space="0" w:color="auto"/>
                <w:left w:val="none" w:sz="0" w:space="0" w:color="auto"/>
                <w:bottom w:val="none" w:sz="0" w:space="0" w:color="auto"/>
                <w:right w:val="none" w:sz="0" w:space="0" w:color="auto"/>
              </w:divBdr>
            </w:div>
          </w:divsChild>
        </w:div>
        <w:div w:id="402291751">
          <w:marLeft w:val="0"/>
          <w:marRight w:val="0"/>
          <w:marTop w:val="0"/>
          <w:marBottom w:val="0"/>
          <w:divBdr>
            <w:top w:val="none" w:sz="0" w:space="0" w:color="auto"/>
            <w:left w:val="none" w:sz="0" w:space="0" w:color="auto"/>
            <w:bottom w:val="none" w:sz="0" w:space="0" w:color="auto"/>
            <w:right w:val="none" w:sz="0" w:space="0" w:color="auto"/>
          </w:divBdr>
        </w:div>
      </w:divsChild>
    </w:div>
    <w:div w:id="294606076">
      <w:bodyDiv w:val="1"/>
      <w:marLeft w:val="0"/>
      <w:marRight w:val="0"/>
      <w:marTop w:val="0"/>
      <w:marBottom w:val="0"/>
      <w:divBdr>
        <w:top w:val="none" w:sz="0" w:space="0" w:color="auto"/>
        <w:left w:val="none" w:sz="0" w:space="0" w:color="auto"/>
        <w:bottom w:val="none" w:sz="0" w:space="0" w:color="auto"/>
        <w:right w:val="none" w:sz="0" w:space="0" w:color="auto"/>
      </w:divBdr>
      <w:divsChild>
        <w:div w:id="597910479">
          <w:marLeft w:val="0"/>
          <w:marRight w:val="0"/>
          <w:marTop w:val="0"/>
          <w:marBottom w:val="0"/>
          <w:divBdr>
            <w:top w:val="none" w:sz="0" w:space="0" w:color="auto"/>
            <w:left w:val="none" w:sz="0" w:space="0" w:color="auto"/>
            <w:bottom w:val="none" w:sz="0" w:space="0" w:color="auto"/>
            <w:right w:val="none" w:sz="0" w:space="0" w:color="auto"/>
          </w:divBdr>
        </w:div>
        <w:div w:id="1515726898">
          <w:marLeft w:val="0"/>
          <w:marRight w:val="0"/>
          <w:marTop w:val="0"/>
          <w:marBottom w:val="0"/>
          <w:divBdr>
            <w:top w:val="none" w:sz="0" w:space="0" w:color="auto"/>
            <w:left w:val="none" w:sz="0" w:space="0" w:color="auto"/>
            <w:bottom w:val="none" w:sz="0" w:space="0" w:color="auto"/>
            <w:right w:val="none" w:sz="0" w:space="0" w:color="auto"/>
          </w:divBdr>
          <w:divsChild>
            <w:div w:id="38071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070057">
      <w:bodyDiv w:val="1"/>
      <w:marLeft w:val="0"/>
      <w:marRight w:val="0"/>
      <w:marTop w:val="0"/>
      <w:marBottom w:val="0"/>
      <w:divBdr>
        <w:top w:val="none" w:sz="0" w:space="0" w:color="auto"/>
        <w:left w:val="none" w:sz="0" w:space="0" w:color="auto"/>
        <w:bottom w:val="none" w:sz="0" w:space="0" w:color="auto"/>
        <w:right w:val="none" w:sz="0" w:space="0" w:color="auto"/>
      </w:divBdr>
    </w:div>
    <w:div w:id="336883437">
      <w:bodyDiv w:val="1"/>
      <w:marLeft w:val="0"/>
      <w:marRight w:val="0"/>
      <w:marTop w:val="0"/>
      <w:marBottom w:val="0"/>
      <w:divBdr>
        <w:top w:val="none" w:sz="0" w:space="0" w:color="auto"/>
        <w:left w:val="none" w:sz="0" w:space="0" w:color="auto"/>
        <w:bottom w:val="none" w:sz="0" w:space="0" w:color="auto"/>
        <w:right w:val="none" w:sz="0" w:space="0" w:color="auto"/>
      </w:divBdr>
    </w:div>
    <w:div w:id="374280338">
      <w:bodyDiv w:val="1"/>
      <w:marLeft w:val="0"/>
      <w:marRight w:val="0"/>
      <w:marTop w:val="0"/>
      <w:marBottom w:val="0"/>
      <w:divBdr>
        <w:top w:val="none" w:sz="0" w:space="0" w:color="auto"/>
        <w:left w:val="none" w:sz="0" w:space="0" w:color="auto"/>
        <w:bottom w:val="none" w:sz="0" w:space="0" w:color="auto"/>
        <w:right w:val="none" w:sz="0" w:space="0" w:color="auto"/>
      </w:divBdr>
    </w:div>
    <w:div w:id="549271061">
      <w:bodyDiv w:val="1"/>
      <w:marLeft w:val="0"/>
      <w:marRight w:val="0"/>
      <w:marTop w:val="0"/>
      <w:marBottom w:val="0"/>
      <w:divBdr>
        <w:top w:val="none" w:sz="0" w:space="0" w:color="auto"/>
        <w:left w:val="none" w:sz="0" w:space="0" w:color="auto"/>
        <w:bottom w:val="none" w:sz="0" w:space="0" w:color="auto"/>
        <w:right w:val="none" w:sz="0" w:space="0" w:color="auto"/>
      </w:divBdr>
    </w:div>
    <w:div w:id="554315959">
      <w:bodyDiv w:val="1"/>
      <w:marLeft w:val="0"/>
      <w:marRight w:val="0"/>
      <w:marTop w:val="0"/>
      <w:marBottom w:val="0"/>
      <w:divBdr>
        <w:top w:val="none" w:sz="0" w:space="0" w:color="auto"/>
        <w:left w:val="none" w:sz="0" w:space="0" w:color="auto"/>
        <w:bottom w:val="none" w:sz="0" w:space="0" w:color="auto"/>
        <w:right w:val="none" w:sz="0" w:space="0" w:color="auto"/>
      </w:divBdr>
      <w:divsChild>
        <w:div w:id="1301153503">
          <w:marLeft w:val="0"/>
          <w:marRight w:val="0"/>
          <w:marTop w:val="0"/>
          <w:marBottom w:val="0"/>
          <w:divBdr>
            <w:top w:val="none" w:sz="0" w:space="0" w:color="auto"/>
            <w:left w:val="none" w:sz="0" w:space="0" w:color="auto"/>
            <w:bottom w:val="none" w:sz="0" w:space="0" w:color="auto"/>
            <w:right w:val="none" w:sz="0" w:space="0" w:color="auto"/>
          </w:divBdr>
        </w:div>
        <w:div w:id="1309094457">
          <w:marLeft w:val="0"/>
          <w:marRight w:val="0"/>
          <w:marTop w:val="0"/>
          <w:marBottom w:val="0"/>
          <w:divBdr>
            <w:top w:val="none" w:sz="0" w:space="0" w:color="auto"/>
            <w:left w:val="none" w:sz="0" w:space="0" w:color="auto"/>
            <w:bottom w:val="none" w:sz="0" w:space="0" w:color="auto"/>
            <w:right w:val="none" w:sz="0" w:space="0" w:color="auto"/>
          </w:divBdr>
          <w:divsChild>
            <w:div w:id="149094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065535">
      <w:bodyDiv w:val="1"/>
      <w:marLeft w:val="0"/>
      <w:marRight w:val="0"/>
      <w:marTop w:val="0"/>
      <w:marBottom w:val="0"/>
      <w:divBdr>
        <w:top w:val="none" w:sz="0" w:space="0" w:color="auto"/>
        <w:left w:val="none" w:sz="0" w:space="0" w:color="auto"/>
        <w:bottom w:val="none" w:sz="0" w:space="0" w:color="auto"/>
        <w:right w:val="none" w:sz="0" w:space="0" w:color="auto"/>
      </w:divBdr>
    </w:div>
    <w:div w:id="816454412">
      <w:bodyDiv w:val="1"/>
      <w:marLeft w:val="0"/>
      <w:marRight w:val="0"/>
      <w:marTop w:val="0"/>
      <w:marBottom w:val="0"/>
      <w:divBdr>
        <w:top w:val="none" w:sz="0" w:space="0" w:color="auto"/>
        <w:left w:val="none" w:sz="0" w:space="0" w:color="auto"/>
        <w:bottom w:val="none" w:sz="0" w:space="0" w:color="auto"/>
        <w:right w:val="none" w:sz="0" w:space="0" w:color="auto"/>
      </w:divBdr>
      <w:divsChild>
        <w:div w:id="769547488">
          <w:marLeft w:val="0"/>
          <w:marRight w:val="0"/>
          <w:marTop w:val="0"/>
          <w:marBottom w:val="0"/>
          <w:divBdr>
            <w:top w:val="none" w:sz="0" w:space="0" w:color="auto"/>
            <w:left w:val="none" w:sz="0" w:space="0" w:color="auto"/>
            <w:bottom w:val="none" w:sz="0" w:space="0" w:color="auto"/>
            <w:right w:val="none" w:sz="0" w:space="0" w:color="auto"/>
          </w:divBdr>
        </w:div>
        <w:div w:id="1556238539">
          <w:marLeft w:val="0"/>
          <w:marRight w:val="0"/>
          <w:marTop w:val="0"/>
          <w:marBottom w:val="0"/>
          <w:divBdr>
            <w:top w:val="none" w:sz="0" w:space="0" w:color="auto"/>
            <w:left w:val="none" w:sz="0" w:space="0" w:color="auto"/>
            <w:bottom w:val="none" w:sz="0" w:space="0" w:color="auto"/>
            <w:right w:val="none" w:sz="0" w:space="0" w:color="auto"/>
          </w:divBdr>
          <w:divsChild>
            <w:div w:id="8346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821184">
      <w:bodyDiv w:val="1"/>
      <w:marLeft w:val="0"/>
      <w:marRight w:val="0"/>
      <w:marTop w:val="0"/>
      <w:marBottom w:val="0"/>
      <w:divBdr>
        <w:top w:val="none" w:sz="0" w:space="0" w:color="auto"/>
        <w:left w:val="none" w:sz="0" w:space="0" w:color="auto"/>
        <w:bottom w:val="none" w:sz="0" w:space="0" w:color="auto"/>
        <w:right w:val="none" w:sz="0" w:space="0" w:color="auto"/>
      </w:divBdr>
      <w:divsChild>
        <w:div w:id="1329291493">
          <w:marLeft w:val="0"/>
          <w:marRight w:val="0"/>
          <w:marTop w:val="0"/>
          <w:marBottom w:val="0"/>
          <w:divBdr>
            <w:top w:val="none" w:sz="0" w:space="0" w:color="auto"/>
            <w:left w:val="none" w:sz="0" w:space="0" w:color="auto"/>
            <w:bottom w:val="none" w:sz="0" w:space="0" w:color="auto"/>
            <w:right w:val="none" w:sz="0" w:space="0" w:color="auto"/>
          </w:divBdr>
          <w:divsChild>
            <w:div w:id="1038553395">
              <w:marLeft w:val="0"/>
              <w:marRight w:val="0"/>
              <w:marTop w:val="0"/>
              <w:marBottom w:val="0"/>
              <w:divBdr>
                <w:top w:val="none" w:sz="0" w:space="0" w:color="auto"/>
                <w:left w:val="none" w:sz="0" w:space="0" w:color="auto"/>
                <w:bottom w:val="none" w:sz="0" w:space="0" w:color="auto"/>
                <w:right w:val="none" w:sz="0" w:space="0" w:color="auto"/>
              </w:divBdr>
            </w:div>
          </w:divsChild>
        </w:div>
        <w:div w:id="1338772699">
          <w:marLeft w:val="0"/>
          <w:marRight w:val="0"/>
          <w:marTop w:val="0"/>
          <w:marBottom w:val="0"/>
          <w:divBdr>
            <w:top w:val="none" w:sz="0" w:space="0" w:color="auto"/>
            <w:left w:val="none" w:sz="0" w:space="0" w:color="auto"/>
            <w:bottom w:val="none" w:sz="0" w:space="0" w:color="auto"/>
            <w:right w:val="none" w:sz="0" w:space="0" w:color="auto"/>
          </w:divBdr>
        </w:div>
      </w:divsChild>
    </w:div>
    <w:div w:id="863056168">
      <w:bodyDiv w:val="1"/>
      <w:marLeft w:val="0"/>
      <w:marRight w:val="0"/>
      <w:marTop w:val="0"/>
      <w:marBottom w:val="0"/>
      <w:divBdr>
        <w:top w:val="none" w:sz="0" w:space="0" w:color="auto"/>
        <w:left w:val="none" w:sz="0" w:space="0" w:color="auto"/>
        <w:bottom w:val="none" w:sz="0" w:space="0" w:color="auto"/>
        <w:right w:val="none" w:sz="0" w:space="0" w:color="auto"/>
      </w:divBdr>
    </w:div>
    <w:div w:id="868907069">
      <w:bodyDiv w:val="1"/>
      <w:marLeft w:val="0"/>
      <w:marRight w:val="0"/>
      <w:marTop w:val="0"/>
      <w:marBottom w:val="0"/>
      <w:divBdr>
        <w:top w:val="none" w:sz="0" w:space="0" w:color="auto"/>
        <w:left w:val="none" w:sz="0" w:space="0" w:color="auto"/>
        <w:bottom w:val="none" w:sz="0" w:space="0" w:color="auto"/>
        <w:right w:val="none" w:sz="0" w:space="0" w:color="auto"/>
      </w:divBdr>
    </w:div>
    <w:div w:id="996492784">
      <w:bodyDiv w:val="1"/>
      <w:marLeft w:val="0"/>
      <w:marRight w:val="0"/>
      <w:marTop w:val="0"/>
      <w:marBottom w:val="0"/>
      <w:divBdr>
        <w:top w:val="none" w:sz="0" w:space="0" w:color="auto"/>
        <w:left w:val="none" w:sz="0" w:space="0" w:color="auto"/>
        <w:bottom w:val="none" w:sz="0" w:space="0" w:color="auto"/>
        <w:right w:val="none" w:sz="0" w:space="0" w:color="auto"/>
      </w:divBdr>
    </w:div>
    <w:div w:id="1064571268">
      <w:bodyDiv w:val="1"/>
      <w:marLeft w:val="0"/>
      <w:marRight w:val="0"/>
      <w:marTop w:val="0"/>
      <w:marBottom w:val="0"/>
      <w:divBdr>
        <w:top w:val="none" w:sz="0" w:space="0" w:color="auto"/>
        <w:left w:val="none" w:sz="0" w:space="0" w:color="auto"/>
        <w:bottom w:val="none" w:sz="0" w:space="0" w:color="auto"/>
        <w:right w:val="none" w:sz="0" w:space="0" w:color="auto"/>
      </w:divBdr>
    </w:div>
    <w:div w:id="1154300276">
      <w:bodyDiv w:val="1"/>
      <w:marLeft w:val="0"/>
      <w:marRight w:val="0"/>
      <w:marTop w:val="0"/>
      <w:marBottom w:val="0"/>
      <w:divBdr>
        <w:top w:val="none" w:sz="0" w:space="0" w:color="auto"/>
        <w:left w:val="none" w:sz="0" w:space="0" w:color="auto"/>
        <w:bottom w:val="none" w:sz="0" w:space="0" w:color="auto"/>
        <w:right w:val="none" w:sz="0" w:space="0" w:color="auto"/>
      </w:divBdr>
      <w:divsChild>
        <w:div w:id="216818813">
          <w:marLeft w:val="0"/>
          <w:marRight w:val="0"/>
          <w:marTop w:val="0"/>
          <w:marBottom w:val="0"/>
          <w:divBdr>
            <w:top w:val="none" w:sz="0" w:space="0" w:color="auto"/>
            <w:left w:val="none" w:sz="0" w:space="0" w:color="auto"/>
            <w:bottom w:val="none" w:sz="0" w:space="0" w:color="auto"/>
            <w:right w:val="none" w:sz="0" w:space="0" w:color="auto"/>
          </w:divBdr>
        </w:div>
        <w:div w:id="1860703327">
          <w:marLeft w:val="0"/>
          <w:marRight w:val="0"/>
          <w:marTop w:val="0"/>
          <w:marBottom w:val="0"/>
          <w:divBdr>
            <w:top w:val="none" w:sz="0" w:space="0" w:color="auto"/>
            <w:left w:val="none" w:sz="0" w:space="0" w:color="auto"/>
            <w:bottom w:val="none" w:sz="0" w:space="0" w:color="auto"/>
            <w:right w:val="none" w:sz="0" w:space="0" w:color="auto"/>
          </w:divBdr>
          <w:divsChild>
            <w:div w:id="143223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09638">
      <w:bodyDiv w:val="1"/>
      <w:marLeft w:val="0"/>
      <w:marRight w:val="0"/>
      <w:marTop w:val="0"/>
      <w:marBottom w:val="0"/>
      <w:divBdr>
        <w:top w:val="none" w:sz="0" w:space="0" w:color="auto"/>
        <w:left w:val="none" w:sz="0" w:space="0" w:color="auto"/>
        <w:bottom w:val="none" w:sz="0" w:space="0" w:color="auto"/>
        <w:right w:val="none" w:sz="0" w:space="0" w:color="auto"/>
      </w:divBdr>
      <w:divsChild>
        <w:div w:id="1390034717">
          <w:marLeft w:val="0"/>
          <w:marRight w:val="0"/>
          <w:marTop w:val="100"/>
          <w:marBottom w:val="100"/>
          <w:divBdr>
            <w:top w:val="none" w:sz="0" w:space="0" w:color="auto"/>
            <w:left w:val="none" w:sz="0" w:space="0" w:color="auto"/>
            <w:bottom w:val="none" w:sz="0" w:space="0" w:color="auto"/>
            <w:right w:val="none" w:sz="0" w:space="0" w:color="auto"/>
          </w:divBdr>
          <w:divsChild>
            <w:div w:id="92048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930909">
      <w:bodyDiv w:val="1"/>
      <w:marLeft w:val="0"/>
      <w:marRight w:val="0"/>
      <w:marTop w:val="0"/>
      <w:marBottom w:val="0"/>
      <w:divBdr>
        <w:top w:val="none" w:sz="0" w:space="0" w:color="auto"/>
        <w:left w:val="none" w:sz="0" w:space="0" w:color="auto"/>
        <w:bottom w:val="none" w:sz="0" w:space="0" w:color="auto"/>
        <w:right w:val="none" w:sz="0" w:space="0" w:color="auto"/>
      </w:divBdr>
      <w:divsChild>
        <w:div w:id="56127107">
          <w:marLeft w:val="547"/>
          <w:marRight w:val="0"/>
          <w:marTop w:val="0"/>
          <w:marBottom w:val="0"/>
          <w:divBdr>
            <w:top w:val="none" w:sz="0" w:space="0" w:color="auto"/>
            <w:left w:val="none" w:sz="0" w:space="0" w:color="auto"/>
            <w:bottom w:val="none" w:sz="0" w:space="0" w:color="auto"/>
            <w:right w:val="none" w:sz="0" w:space="0" w:color="auto"/>
          </w:divBdr>
        </w:div>
      </w:divsChild>
    </w:div>
    <w:div w:id="1185172181">
      <w:bodyDiv w:val="1"/>
      <w:marLeft w:val="0"/>
      <w:marRight w:val="0"/>
      <w:marTop w:val="0"/>
      <w:marBottom w:val="0"/>
      <w:divBdr>
        <w:top w:val="none" w:sz="0" w:space="0" w:color="auto"/>
        <w:left w:val="none" w:sz="0" w:space="0" w:color="auto"/>
        <w:bottom w:val="none" w:sz="0" w:space="0" w:color="auto"/>
        <w:right w:val="none" w:sz="0" w:space="0" w:color="auto"/>
      </w:divBdr>
      <w:divsChild>
        <w:div w:id="1364329200">
          <w:marLeft w:val="0"/>
          <w:marRight w:val="0"/>
          <w:marTop w:val="0"/>
          <w:marBottom w:val="0"/>
          <w:divBdr>
            <w:top w:val="none" w:sz="0" w:space="0" w:color="auto"/>
            <w:left w:val="none" w:sz="0" w:space="0" w:color="auto"/>
            <w:bottom w:val="none" w:sz="0" w:space="0" w:color="auto"/>
            <w:right w:val="none" w:sz="0" w:space="0" w:color="auto"/>
          </w:divBdr>
        </w:div>
        <w:div w:id="2040158533">
          <w:marLeft w:val="0"/>
          <w:marRight w:val="0"/>
          <w:marTop w:val="0"/>
          <w:marBottom w:val="0"/>
          <w:divBdr>
            <w:top w:val="none" w:sz="0" w:space="0" w:color="auto"/>
            <w:left w:val="none" w:sz="0" w:space="0" w:color="auto"/>
            <w:bottom w:val="none" w:sz="0" w:space="0" w:color="auto"/>
            <w:right w:val="none" w:sz="0" w:space="0" w:color="auto"/>
          </w:divBdr>
          <w:divsChild>
            <w:div w:id="47568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589829">
      <w:bodyDiv w:val="1"/>
      <w:marLeft w:val="0"/>
      <w:marRight w:val="0"/>
      <w:marTop w:val="0"/>
      <w:marBottom w:val="0"/>
      <w:divBdr>
        <w:top w:val="none" w:sz="0" w:space="0" w:color="auto"/>
        <w:left w:val="none" w:sz="0" w:space="0" w:color="auto"/>
        <w:bottom w:val="none" w:sz="0" w:space="0" w:color="auto"/>
        <w:right w:val="none" w:sz="0" w:space="0" w:color="auto"/>
      </w:divBdr>
    </w:div>
    <w:div w:id="1298417708">
      <w:bodyDiv w:val="1"/>
      <w:marLeft w:val="0"/>
      <w:marRight w:val="0"/>
      <w:marTop w:val="0"/>
      <w:marBottom w:val="0"/>
      <w:divBdr>
        <w:top w:val="none" w:sz="0" w:space="0" w:color="auto"/>
        <w:left w:val="none" w:sz="0" w:space="0" w:color="auto"/>
        <w:bottom w:val="none" w:sz="0" w:space="0" w:color="auto"/>
        <w:right w:val="none" w:sz="0" w:space="0" w:color="auto"/>
      </w:divBdr>
      <w:divsChild>
        <w:div w:id="2042976387">
          <w:marLeft w:val="0"/>
          <w:marRight w:val="0"/>
          <w:marTop w:val="240"/>
          <w:marBottom w:val="240"/>
          <w:divBdr>
            <w:top w:val="none" w:sz="0" w:space="0" w:color="auto"/>
            <w:left w:val="none" w:sz="0" w:space="0" w:color="auto"/>
            <w:bottom w:val="none" w:sz="0" w:space="0" w:color="auto"/>
            <w:right w:val="none" w:sz="0" w:space="0" w:color="auto"/>
          </w:divBdr>
        </w:div>
      </w:divsChild>
    </w:div>
    <w:div w:id="1302689215">
      <w:bodyDiv w:val="1"/>
      <w:marLeft w:val="0"/>
      <w:marRight w:val="0"/>
      <w:marTop w:val="0"/>
      <w:marBottom w:val="0"/>
      <w:divBdr>
        <w:top w:val="none" w:sz="0" w:space="0" w:color="auto"/>
        <w:left w:val="none" w:sz="0" w:space="0" w:color="auto"/>
        <w:bottom w:val="none" w:sz="0" w:space="0" w:color="auto"/>
        <w:right w:val="none" w:sz="0" w:space="0" w:color="auto"/>
      </w:divBdr>
    </w:div>
    <w:div w:id="1309747962">
      <w:bodyDiv w:val="1"/>
      <w:marLeft w:val="0"/>
      <w:marRight w:val="0"/>
      <w:marTop w:val="0"/>
      <w:marBottom w:val="0"/>
      <w:divBdr>
        <w:top w:val="none" w:sz="0" w:space="0" w:color="auto"/>
        <w:left w:val="none" w:sz="0" w:space="0" w:color="auto"/>
        <w:bottom w:val="none" w:sz="0" w:space="0" w:color="auto"/>
        <w:right w:val="none" w:sz="0" w:space="0" w:color="auto"/>
      </w:divBdr>
      <w:divsChild>
        <w:div w:id="538402097">
          <w:marLeft w:val="0"/>
          <w:marRight w:val="0"/>
          <w:marTop w:val="0"/>
          <w:marBottom w:val="0"/>
          <w:divBdr>
            <w:top w:val="none" w:sz="0" w:space="0" w:color="auto"/>
            <w:left w:val="none" w:sz="0" w:space="0" w:color="auto"/>
            <w:bottom w:val="none" w:sz="0" w:space="0" w:color="auto"/>
            <w:right w:val="none" w:sz="0" w:space="0" w:color="auto"/>
          </w:divBdr>
        </w:div>
        <w:div w:id="1042241810">
          <w:marLeft w:val="0"/>
          <w:marRight w:val="0"/>
          <w:marTop w:val="0"/>
          <w:marBottom w:val="0"/>
          <w:divBdr>
            <w:top w:val="none" w:sz="0" w:space="0" w:color="auto"/>
            <w:left w:val="none" w:sz="0" w:space="0" w:color="auto"/>
            <w:bottom w:val="none" w:sz="0" w:space="0" w:color="auto"/>
            <w:right w:val="none" w:sz="0" w:space="0" w:color="auto"/>
          </w:divBdr>
          <w:divsChild>
            <w:div w:id="99807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376599">
      <w:bodyDiv w:val="1"/>
      <w:marLeft w:val="0"/>
      <w:marRight w:val="0"/>
      <w:marTop w:val="0"/>
      <w:marBottom w:val="0"/>
      <w:divBdr>
        <w:top w:val="none" w:sz="0" w:space="0" w:color="auto"/>
        <w:left w:val="none" w:sz="0" w:space="0" w:color="auto"/>
        <w:bottom w:val="none" w:sz="0" w:space="0" w:color="auto"/>
        <w:right w:val="none" w:sz="0" w:space="0" w:color="auto"/>
      </w:divBdr>
    </w:div>
    <w:div w:id="1388144643">
      <w:bodyDiv w:val="1"/>
      <w:marLeft w:val="0"/>
      <w:marRight w:val="0"/>
      <w:marTop w:val="0"/>
      <w:marBottom w:val="0"/>
      <w:divBdr>
        <w:top w:val="none" w:sz="0" w:space="0" w:color="auto"/>
        <w:left w:val="none" w:sz="0" w:space="0" w:color="auto"/>
        <w:bottom w:val="none" w:sz="0" w:space="0" w:color="auto"/>
        <w:right w:val="none" w:sz="0" w:space="0" w:color="auto"/>
      </w:divBdr>
      <w:divsChild>
        <w:div w:id="465196002">
          <w:marLeft w:val="0"/>
          <w:marRight w:val="0"/>
          <w:marTop w:val="0"/>
          <w:marBottom w:val="0"/>
          <w:divBdr>
            <w:top w:val="none" w:sz="0" w:space="0" w:color="auto"/>
            <w:left w:val="none" w:sz="0" w:space="0" w:color="auto"/>
            <w:bottom w:val="none" w:sz="0" w:space="0" w:color="auto"/>
            <w:right w:val="none" w:sz="0" w:space="0" w:color="auto"/>
          </w:divBdr>
          <w:divsChild>
            <w:div w:id="1753165054">
              <w:marLeft w:val="0"/>
              <w:marRight w:val="0"/>
              <w:marTop w:val="0"/>
              <w:marBottom w:val="0"/>
              <w:divBdr>
                <w:top w:val="none" w:sz="0" w:space="0" w:color="auto"/>
                <w:left w:val="none" w:sz="0" w:space="0" w:color="auto"/>
                <w:bottom w:val="none" w:sz="0" w:space="0" w:color="auto"/>
                <w:right w:val="none" w:sz="0" w:space="0" w:color="auto"/>
              </w:divBdr>
            </w:div>
          </w:divsChild>
        </w:div>
        <w:div w:id="865212460">
          <w:marLeft w:val="0"/>
          <w:marRight w:val="0"/>
          <w:marTop w:val="0"/>
          <w:marBottom w:val="0"/>
          <w:divBdr>
            <w:top w:val="none" w:sz="0" w:space="0" w:color="auto"/>
            <w:left w:val="none" w:sz="0" w:space="0" w:color="auto"/>
            <w:bottom w:val="none" w:sz="0" w:space="0" w:color="auto"/>
            <w:right w:val="none" w:sz="0" w:space="0" w:color="auto"/>
          </w:divBdr>
        </w:div>
      </w:divsChild>
    </w:div>
    <w:div w:id="1469787941">
      <w:bodyDiv w:val="1"/>
      <w:marLeft w:val="0"/>
      <w:marRight w:val="0"/>
      <w:marTop w:val="0"/>
      <w:marBottom w:val="0"/>
      <w:divBdr>
        <w:top w:val="none" w:sz="0" w:space="0" w:color="auto"/>
        <w:left w:val="none" w:sz="0" w:space="0" w:color="auto"/>
        <w:bottom w:val="none" w:sz="0" w:space="0" w:color="auto"/>
        <w:right w:val="none" w:sz="0" w:space="0" w:color="auto"/>
      </w:divBdr>
      <w:divsChild>
        <w:div w:id="341123913">
          <w:marLeft w:val="0"/>
          <w:marRight w:val="0"/>
          <w:marTop w:val="0"/>
          <w:marBottom w:val="0"/>
          <w:divBdr>
            <w:top w:val="none" w:sz="0" w:space="0" w:color="auto"/>
            <w:left w:val="none" w:sz="0" w:space="0" w:color="auto"/>
            <w:bottom w:val="none" w:sz="0" w:space="0" w:color="auto"/>
            <w:right w:val="none" w:sz="0" w:space="0" w:color="auto"/>
          </w:divBdr>
          <w:divsChild>
            <w:div w:id="913710696">
              <w:marLeft w:val="0"/>
              <w:marRight w:val="0"/>
              <w:marTop w:val="0"/>
              <w:marBottom w:val="0"/>
              <w:divBdr>
                <w:top w:val="none" w:sz="0" w:space="0" w:color="auto"/>
                <w:left w:val="none" w:sz="0" w:space="0" w:color="auto"/>
                <w:bottom w:val="none" w:sz="0" w:space="0" w:color="auto"/>
                <w:right w:val="none" w:sz="0" w:space="0" w:color="auto"/>
              </w:divBdr>
            </w:div>
          </w:divsChild>
        </w:div>
        <w:div w:id="742947771">
          <w:marLeft w:val="0"/>
          <w:marRight w:val="0"/>
          <w:marTop w:val="0"/>
          <w:marBottom w:val="0"/>
          <w:divBdr>
            <w:top w:val="none" w:sz="0" w:space="0" w:color="auto"/>
            <w:left w:val="none" w:sz="0" w:space="0" w:color="auto"/>
            <w:bottom w:val="none" w:sz="0" w:space="0" w:color="auto"/>
            <w:right w:val="none" w:sz="0" w:space="0" w:color="auto"/>
          </w:divBdr>
        </w:div>
      </w:divsChild>
    </w:div>
    <w:div w:id="1490251443">
      <w:bodyDiv w:val="1"/>
      <w:marLeft w:val="0"/>
      <w:marRight w:val="0"/>
      <w:marTop w:val="0"/>
      <w:marBottom w:val="0"/>
      <w:divBdr>
        <w:top w:val="none" w:sz="0" w:space="0" w:color="auto"/>
        <w:left w:val="none" w:sz="0" w:space="0" w:color="auto"/>
        <w:bottom w:val="none" w:sz="0" w:space="0" w:color="auto"/>
        <w:right w:val="none" w:sz="0" w:space="0" w:color="auto"/>
      </w:divBdr>
    </w:div>
    <w:div w:id="1559440662">
      <w:bodyDiv w:val="1"/>
      <w:marLeft w:val="0"/>
      <w:marRight w:val="0"/>
      <w:marTop w:val="0"/>
      <w:marBottom w:val="0"/>
      <w:divBdr>
        <w:top w:val="none" w:sz="0" w:space="0" w:color="auto"/>
        <w:left w:val="none" w:sz="0" w:space="0" w:color="auto"/>
        <w:bottom w:val="none" w:sz="0" w:space="0" w:color="auto"/>
        <w:right w:val="none" w:sz="0" w:space="0" w:color="auto"/>
      </w:divBdr>
    </w:div>
    <w:div w:id="1786078740">
      <w:bodyDiv w:val="1"/>
      <w:marLeft w:val="0"/>
      <w:marRight w:val="0"/>
      <w:marTop w:val="0"/>
      <w:marBottom w:val="0"/>
      <w:divBdr>
        <w:top w:val="none" w:sz="0" w:space="0" w:color="auto"/>
        <w:left w:val="none" w:sz="0" w:space="0" w:color="auto"/>
        <w:bottom w:val="none" w:sz="0" w:space="0" w:color="auto"/>
        <w:right w:val="none" w:sz="0" w:space="0" w:color="auto"/>
      </w:divBdr>
      <w:divsChild>
        <w:div w:id="1234194004">
          <w:marLeft w:val="0"/>
          <w:marRight w:val="0"/>
          <w:marTop w:val="0"/>
          <w:marBottom w:val="0"/>
          <w:divBdr>
            <w:top w:val="none" w:sz="0" w:space="0" w:color="auto"/>
            <w:left w:val="none" w:sz="0" w:space="0" w:color="auto"/>
            <w:bottom w:val="none" w:sz="0" w:space="0" w:color="auto"/>
            <w:right w:val="none" w:sz="0" w:space="0" w:color="auto"/>
          </w:divBdr>
          <w:divsChild>
            <w:div w:id="408188501">
              <w:marLeft w:val="0"/>
              <w:marRight w:val="0"/>
              <w:marTop w:val="0"/>
              <w:marBottom w:val="0"/>
              <w:divBdr>
                <w:top w:val="none" w:sz="0" w:space="0" w:color="auto"/>
                <w:left w:val="none" w:sz="0" w:space="0" w:color="auto"/>
                <w:bottom w:val="none" w:sz="0" w:space="0" w:color="auto"/>
                <w:right w:val="none" w:sz="0" w:space="0" w:color="auto"/>
              </w:divBdr>
            </w:div>
          </w:divsChild>
        </w:div>
        <w:div w:id="2092389174">
          <w:marLeft w:val="0"/>
          <w:marRight w:val="0"/>
          <w:marTop w:val="0"/>
          <w:marBottom w:val="0"/>
          <w:divBdr>
            <w:top w:val="none" w:sz="0" w:space="0" w:color="auto"/>
            <w:left w:val="none" w:sz="0" w:space="0" w:color="auto"/>
            <w:bottom w:val="none" w:sz="0" w:space="0" w:color="auto"/>
            <w:right w:val="none" w:sz="0" w:space="0" w:color="auto"/>
          </w:divBdr>
        </w:div>
      </w:divsChild>
    </w:div>
    <w:div w:id="1976831748">
      <w:bodyDiv w:val="1"/>
      <w:marLeft w:val="0"/>
      <w:marRight w:val="0"/>
      <w:marTop w:val="0"/>
      <w:marBottom w:val="0"/>
      <w:divBdr>
        <w:top w:val="none" w:sz="0" w:space="0" w:color="auto"/>
        <w:left w:val="none" w:sz="0" w:space="0" w:color="auto"/>
        <w:bottom w:val="none" w:sz="0" w:space="0" w:color="auto"/>
        <w:right w:val="none" w:sz="0" w:space="0" w:color="auto"/>
      </w:divBdr>
      <w:divsChild>
        <w:div w:id="571739660">
          <w:marLeft w:val="0"/>
          <w:marRight w:val="0"/>
          <w:marTop w:val="0"/>
          <w:marBottom w:val="0"/>
          <w:divBdr>
            <w:top w:val="none" w:sz="0" w:space="0" w:color="auto"/>
            <w:left w:val="none" w:sz="0" w:space="0" w:color="auto"/>
            <w:bottom w:val="none" w:sz="0" w:space="0" w:color="auto"/>
            <w:right w:val="none" w:sz="0" w:space="0" w:color="auto"/>
          </w:divBdr>
        </w:div>
        <w:div w:id="1852644431">
          <w:marLeft w:val="0"/>
          <w:marRight w:val="0"/>
          <w:marTop w:val="0"/>
          <w:marBottom w:val="0"/>
          <w:divBdr>
            <w:top w:val="none" w:sz="0" w:space="0" w:color="auto"/>
            <w:left w:val="none" w:sz="0" w:space="0" w:color="auto"/>
            <w:bottom w:val="none" w:sz="0" w:space="0" w:color="auto"/>
            <w:right w:val="none" w:sz="0" w:space="0" w:color="auto"/>
          </w:divBdr>
          <w:divsChild>
            <w:div w:id="46505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748355">
      <w:bodyDiv w:val="1"/>
      <w:marLeft w:val="0"/>
      <w:marRight w:val="0"/>
      <w:marTop w:val="0"/>
      <w:marBottom w:val="0"/>
      <w:divBdr>
        <w:top w:val="none" w:sz="0" w:space="0" w:color="auto"/>
        <w:left w:val="none" w:sz="0" w:space="0" w:color="auto"/>
        <w:bottom w:val="none" w:sz="0" w:space="0" w:color="auto"/>
        <w:right w:val="none" w:sz="0" w:space="0" w:color="auto"/>
      </w:divBdr>
      <w:divsChild>
        <w:div w:id="543445504">
          <w:marLeft w:val="0"/>
          <w:marRight w:val="0"/>
          <w:marTop w:val="240"/>
          <w:marBottom w:val="240"/>
          <w:divBdr>
            <w:top w:val="none" w:sz="0" w:space="0" w:color="auto"/>
            <w:left w:val="none" w:sz="0" w:space="0" w:color="auto"/>
            <w:bottom w:val="none" w:sz="0" w:space="0" w:color="auto"/>
            <w:right w:val="none" w:sz="0" w:space="0" w:color="auto"/>
          </w:divBdr>
        </w:div>
      </w:divsChild>
    </w:div>
    <w:div w:id="2012097638">
      <w:bodyDiv w:val="1"/>
      <w:marLeft w:val="0"/>
      <w:marRight w:val="0"/>
      <w:marTop w:val="0"/>
      <w:marBottom w:val="0"/>
      <w:divBdr>
        <w:top w:val="none" w:sz="0" w:space="0" w:color="auto"/>
        <w:left w:val="none" w:sz="0" w:space="0" w:color="auto"/>
        <w:bottom w:val="none" w:sz="0" w:space="0" w:color="auto"/>
        <w:right w:val="none" w:sz="0" w:space="0" w:color="auto"/>
      </w:divBdr>
    </w:div>
    <w:div w:id="2083524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20/j.applthermaleng.%202020.116099" TargetMode="External"/><Relationship Id="rId21" Type="http://schemas.openxmlformats.org/officeDocument/2006/relationships/image" Target="media/image14.png"/><Relationship Id="rId42" Type="http://schemas.openxmlformats.org/officeDocument/2006/relationships/image" Target="media/image30.png"/><Relationship Id="rId63" Type="http://schemas.openxmlformats.org/officeDocument/2006/relationships/image" Target="media/image51.jpeg"/><Relationship Id="rId84" Type="http://schemas.openxmlformats.org/officeDocument/2006/relationships/image" Target="media/image72.png"/><Relationship Id="rId138" Type="http://schemas.openxmlformats.org/officeDocument/2006/relationships/image" Target="media/image103.png"/><Relationship Id="rId107" Type="http://schemas.openxmlformats.org/officeDocument/2006/relationships/image" Target="media/image95.png"/><Relationship Id="rId11" Type="http://schemas.openxmlformats.org/officeDocument/2006/relationships/image" Target="media/image4.jpeg"/><Relationship Id="rId32" Type="http://schemas.openxmlformats.org/officeDocument/2006/relationships/image" Target="media/image20.jpe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hyperlink" Target="https://www.scopus.com/authid/detail.uri?authorId=6506159641" TargetMode="External"/><Relationship Id="rId149" Type="http://schemas.openxmlformats.org/officeDocument/2006/relationships/hyperlink" Target="https://www.scopus.com/authid/detail.uri?authorId=57844998600" TargetMode="External"/><Relationship Id="rId5" Type="http://schemas.openxmlformats.org/officeDocument/2006/relationships/webSettings" Target="webSettings.xml"/><Relationship Id="rId95" Type="http://schemas.openxmlformats.org/officeDocument/2006/relationships/image" Target="media/image83.png"/><Relationship Id="rId22" Type="http://schemas.openxmlformats.org/officeDocument/2006/relationships/image" Target="media/image15.png"/><Relationship Id="rId27" Type="http://schemas.openxmlformats.org/officeDocument/2006/relationships/diagramData" Target="diagrams/data1.xml"/><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hyperlink" Target="https://www.scopus.com/authid/detail.uri?authorId=6506159641" TargetMode="External"/><Relationship Id="rId134" Type="http://schemas.openxmlformats.org/officeDocument/2006/relationships/hyperlink" Target="https://doi.org/10.3390/en17051012" TargetMode="External"/><Relationship Id="rId139" Type="http://schemas.openxmlformats.org/officeDocument/2006/relationships/image" Target="media/image104.png"/><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hyperlink" Target="https://doi.org/10.3390/en17051012" TargetMode="External"/><Relationship Id="rId155"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hyperlink" Target="https://doi.org/10.3390/en17051012" TargetMode="External"/><Relationship Id="rId129" Type="http://schemas.openxmlformats.org/officeDocument/2006/relationships/hyperlink" Target="https://www.scopus.com/authid/detail.uri?authorId=57192688505" TargetMode="External"/><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05.png"/><Relationship Id="rId145" Type="http://schemas.openxmlformats.org/officeDocument/2006/relationships/hyperlink" Target="https://www.scopus.com/authid/detail.uri?authorId=5719268850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diagramLayout" Target="diagrams/layout1.xml"/><Relationship Id="rId49" Type="http://schemas.openxmlformats.org/officeDocument/2006/relationships/image" Target="media/image37.jpeg"/><Relationship Id="rId114" Type="http://schemas.openxmlformats.org/officeDocument/2006/relationships/image" Target="media/image102.png"/><Relationship Id="rId119" Type="http://schemas.openxmlformats.org/officeDocument/2006/relationships/hyperlink" Target="https://www.scopus.com/authid/detail.uri?authorId=57192688505" TargetMode="Externa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hyperlink" Target="https://www.scopus.com/authid/detail.uri?authorId=57200165630" TargetMode="External"/><Relationship Id="rId135" Type="http://schemas.openxmlformats.org/officeDocument/2006/relationships/hyperlink" Target="https://doi.org/10.1016/j.ijh%20ydene.2%20021.05.101" TargetMode="External"/><Relationship Id="rId151" Type="http://schemas.openxmlformats.org/officeDocument/2006/relationships/hyperlink" Target="https://doi.org/10.2298/TSCI221014066D"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hyperlink" Target="https://www.scopus.com/authid/detail.uri?authorId=57200165630" TargetMode="External"/><Relationship Id="rId125" Type="http://schemas.openxmlformats.org/officeDocument/2006/relationships/hyperlink" Target="https://doi.org/10.1016/j.fuel.2022.123498" TargetMode="External"/><Relationship Id="rId141" Type="http://schemas.openxmlformats.org/officeDocument/2006/relationships/image" Target="media/image106.png"/><Relationship Id="rId146" Type="http://schemas.openxmlformats.org/officeDocument/2006/relationships/hyperlink" Target="https://www.scopus.com/authid/detail.uri?authorId=57200165630" TargetMode="Externa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image" Target="media/image17.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hyperlink" Target="https://doi.org/10.2298/TSCI200831064S" TargetMode="External"/><Relationship Id="rId131" Type="http://schemas.openxmlformats.org/officeDocument/2006/relationships/hyperlink" Target="https://www.scopus.com/authid/detail.uri?authorId=57200165630" TargetMode="External"/><Relationship Id="rId136" Type="http://schemas.openxmlformats.org/officeDocument/2006/relationships/hyperlink" Target="https://doi.org/10.1016/j.ijhydene.2011.12.130" TargetMode="External"/><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hyperlink" Target="https://doi.org/10.2298/TSCI240626239D"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diagramColors" Target="diagrams/colors1.xml"/><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hyperlink" Target="https://doi.org/10.1016/j.cep.2022.108927" TargetMode="External"/><Relationship Id="rId147" Type="http://schemas.openxmlformats.org/officeDocument/2006/relationships/hyperlink" Target="https://www.scopus.com/authid/detail.uri?authorId=57200165630"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hyperlink" Target="https://www.scopus.com/authid/detail.uri?authorId=57200165630" TargetMode="External"/><Relationship Id="rId142"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hyperlink" Target="http://www.comsol.ru" TargetMode="External"/><Relationship Id="rId137" Type="http://schemas.openxmlformats.org/officeDocument/2006/relationships/hyperlink" Target="https://doi.org/10.1016/j.renene.2019.01.070" TargetMode="External"/><Relationship Id="rId20" Type="http://schemas.openxmlformats.org/officeDocument/2006/relationships/image" Target="media/image13.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hyperlink" Target="https://www.scopus.com/authid/detail.uri?authorId=57193084205" TargetMode="External"/><Relationship Id="rId153"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hyperlink" Target="https://doi.org/10.1016/j.csite.2021.101740" TargetMode="External"/><Relationship Id="rId10" Type="http://schemas.openxmlformats.org/officeDocument/2006/relationships/image" Target="media/image3.jpeg"/><Relationship Id="rId31" Type="http://schemas.microsoft.com/office/2007/relationships/diagramDrawing" Target="diagrams/drawing1.xml"/><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jpe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hyperlink" Target="https://www.scopus.com/authid/detail.uri?authorId=57193084205" TargetMode="External"/><Relationship Id="rId143" Type="http://schemas.openxmlformats.org/officeDocument/2006/relationships/image" Target="media/image108.png"/><Relationship Id="rId148" Type="http://schemas.openxmlformats.org/officeDocument/2006/relationships/hyperlink" Target="https://www.scopus.com/authid/detail.uri?authorId=57193084205"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hyperlink" Target="https://www.scopus.com/authid/detail.uri?authorId=57844998600" TargetMode="External"/><Relationship Id="rId154" Type="http://schemas.openxmlformats.org/officeDocument/2006/relationships/fontTable" Target="fontTable.xml"/><Relationship Id="rId16" Type="http://schemas.openxmlformats.org/officeDocument/2006/relationships/image" Target="media/image9.png"/><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hyperlink" Target="https://www.scopus.com/authid/detail.uri?authorId=57844998600" TargetMode="External"/><Relationship Id="rId144" Type="http://schemas.openxmlformats.org/officeDocument/2006/relationships/hyperlink" Target="https://www.scopus.com/authid/detail.uri?authorId=6506159641" TargetMode="External"/><Relationship Id="rId90" Type="http://schemas.openxmlformats.org/officeDocument/2006/relationships/image" Target="media/image7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6C77896-C765-4D25-A313-CB4CF7F59727}"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E9AAD8E8-A1C9-44C4-AEDF-D1E12C15A13A}">
      <dgm:prSet phldrT="[Текст]" custT="1"/>
      <dgm:spPr>
        <a:xfrm>
          <a:off x="2488155" y="0"/>
          <a:ext cx="1100798" cy="5503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100">
              <a:solidFill>
                <a:sysClr val="window" lastClr="FFFFFF"/>
              </a:solidFill>
              <a:latin typeface="Arial" panose="020B0604020202020204" pitchFamily="34" charset="0"/>
              <a:ea typeface="+mn-ea"/>
              <a:cs typeface="Arial" panose="020B0604020202020204" pitchFamily="34" charset="0"/>
            </a:rPr>
            <a:t>Методы численного решения</a:t>
          </a:r>
        </a:p>
      </dgm:t>
    </dgm:pt>
    <dgm:pt modelId="{AA1321AF-B57E-4B29-9DA9-DE50AA717ED9}" type="parTrans" cxnId="{AEEC0203-5883-4454-9E22-0C3F795694E3}">
      <dgm:prSet/>
      <dgm:spPr/>
      <dgm:t>
        <a:bodyPr/>
        <a:lstStyle/>
        <a:p>
          <a:pPr algn="ctr"/>
          <a:endParaRPr lang="ru-RU" sz="1100">
            <a:latin typeface="Arial" panose="020B0604020202020204" pitchFamily="34" charset="0"/>
            <a:cs typeface="Arial" panose="020B0604020202020204" pitchFamily="34" charset="0"/>
          </a:endParaRPr>
        </a:p>
      </dgm:t>
    </dgm:pt>
    <dgm:pt modelId="{4DD9A9EE-7205-4924-9E7E-4D0E8F540C4C}" type="sibTrans" cxnId="{AEEC0203-5883-4454-9E22-0C3F795694E3}">
      <dgm:prSet/>
      <dgm:spPr/>
      <dgm:t>
        <a:bodyPr/>
        <a:lstStyle/>
        <a:p>
          <a:pPr algn="ctr"/>
          <a:endParaRPr lang="ru-RU" sz="1100">
            <a:latin typeface="Arial" panose="020B0604020202020204" pitchFamily="34" charset="0"/>
            <a:cs typeface="Arial" panose="020B0604020202020204" pitchFamily="34" charset="0"/>
          </a:endParaRPr>
        </a:p>
      </dgm:t>
    </dgm:pt>
    <dgm:pt modelId="{6A6C2359-868E-41F7-B548-1BF4AA248F83}" type="asst">
      <dgm:prSet phldrT="[Текст]" custT="1"/>
      <dgm:spPr>
        <a:xfrm>
          <a:off x="1005633" y="783545"/>
          <a:ext cx="1100798" cy="5503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100">
              <a:solidFill>
                <a:sysClr val="window" lastClr="FFFFFF"/>
              </a:solidFill>
              <a:latin typeface="Arial" panose="020B0604020202020204" pitchFamily="34" charset="0"/>
              <a:ea typeface="+mn-ea"/>
              <a:cs typeface="Arial" panose="020B0604020202020204" pitchFamily="34" charset="0"/>
            </a:rPr>
            <a:t>Pressure based</a:t>
          </a:r>
        </a:p>
      </dgm:t>
    </dgm:pt>
    <dgm:pt modelId="{48E44BDB-9678-4576-84C7-C6A77B9D3FD5}" type="parTrans" cxnId="{91B908D4-930C-434E-BD69-578CB319DC94}">
      <dgm:prSet/>
      <dgm:spPr>
        <a:xfrm>
          <a:off x="2106431" y="550399"/>
          <a:ext cx="932122" cy="508345"/>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sz="1100">
            <a:latin typeface="Arial" panose="020B0604020202020204" pitchFamily="34" charset="0"/>
            <a:cs typeface="Arial" panose="020B0604020202020204" pitchFamily="34" charset="0"/>
          </a:endParaRPr>
        </a:p>
      </dgm:t>
    </dgm:pt>
    <dgm:pt modelId="{B479F6BE-5985-4F6C-BA70-2D3BE29DF8F4}" type="sibTrans" cxnId="{91B908D4-930C-434E-BD69-578CB319DC94}">
      <dgm:prSet/>
      <dgm:spPr/>
      <dgm:t>
        <a:bodyPr/>
        <a:lstStyle/>
        <a:p>
          <a:pPr algn="ctr"/>
          <a:endParaRPr lang="ru-RU" sz="1100">
            <a:latin typeface="Arial" panose="020B0604020202020204" pitchFamily="34" charset="0"/>
            <a:cs typeface="Arial" panose="020B0604020202020204" pitchFamily="34" charset="0"/>
          </a:endParaRPr>
        </a:p>
      </dgm:t>
    </dgm:pt>
    <dgm:pt modelId="{AE0E6105-1EB2-4921-BD3A-8FDA2A0AC295}" type="asst">
      <dgm:prSet phldrT="[Текст]" custT="1"/>
      <dgm:spPr>
        <a:xfrm>
          <a:off x="4171418" y="781591"/>
          <a:ext cx="1100798" cy="5503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100">
              <a:solidFill>
                <a:sysClr val="window" lastClr="FFFFFF"/>
              </a:solidFill>
              <a:latin typeface="Arial" panose="020B0604020202020204" pitchFamily="34" charset="0"/>
              <a:ea typeface="+mn-ea"/>
              <a:cs typeface="Arial" panose="020B0604020202020204" pitchFamily="34" charset="0"/>
            </a:rPr>
            <a:t>Density based</a:t>
          </a:r>
        </a:p>
      </dgm:t>
    </dgm:pt>
    <dgm:pt modelId="{D671FE2B-1E86-4848-B267-0DD71853570B}" type="parTrans" cxnId="{02609CD1-7265-4A7D-819E-87819AD4CBD5}">
      <dgm:prSet/>
      <dgm:spPr>
        <a:xfrm>
          <a:off x="3038554" y="550399"/>
          <a:ext cx="1132864" cy="506391"/>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sz="1100">
            <a:latin typeface="Arial" panose="020B0604020202020204" pitchFamily="34" charset="0"/>
            <a:cs typeface="Arial" panose="020B0604020202020204" pitchFamily="34" charset="0"/>
          </a:endParaRPr>
        </a:p>
      </dgm:t>
    </dgm:pt>
    <dgm:pt modelId="{93CC3A8B-8134-48D9-B19A-67A6701F64F9}" type="sibTrans" cxnId="{02609CD1-7265-4A7D-819E-87819AD4CBD5}">
      <dgm:prSet/>
      <dgm:spPr/>
      <dgm:t>
        <a:bodyPr/>
        <a:lstStyle/>
        <a:p>
          <a:pPr algn="ctr"/>
          <a:endParaRPr lang="ru-RU" sz="1100">
            <a:latin typeface="Arial" panose="020B0604020202020204" pitchFamily="34" charset="0"/>
            <a:cs typeface="Arial" panose="020B0604020202020204" pitchFamily="34" charset="0"/>
          </a:endParaRPr>
        </a:p>
      </dgm:t>
    </dgm:pt>
    <dgm:pt modelId="{9E6B3897-E7CE-4327-9927-348A567A79C5}" type="asst">
      <dgm:prSet phldrT="[Текст]" custT="1"/>
      <dgm:spPr>
        <a:xfrm>
          <a:off x="289464" y="1543085"/>
          <a:ext cx="1100798" cy="5503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100">
              <a:solidFill>
                <a:sysClr val="window" lastClr="FFFFFF"/>
              </a:solidFill>
              <a:latin typeface="Arial" panose="020B0604020202020204" pitchFamily="34" charset="0"/>
              <a:ea typeface="+mn-ea"/>
              <a:cs typeface="Arial" panose="020B0604020202020204" pitchFamily="34" charset="0"/>
            </a:rPr>
            <a:t>Segregated</a:t>
          </a:r>
        </a:p>
      </dgm:t>
    </dgm:pt>
    <dgm:pt modelId="{A8F1E5D4-E344-42D1-AB8C-5441E39C56AD}" type="parTrans" cxnId="{399B495A-6405-4CEB-93CD-FF0E2FDBF156}">
      <dgm:prSet/>
      <dgm:spPr>
        <a:xfrm>
          <a:off x="1390263" y="1333944"/>
          <a:ext cx="165769" cy="484340"/>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sz="1100">
            <a:latin typeface="Arial" panose="020B0604020202020204" pitchFamily="34" charset="0"/>
            <a:cs typeface="Arial" panose="020B0604020202020204" pitchFamily="34" charset="0"/>
          </a:endParaRPr>
        </a:p>
      </dgm:t>
    </dgm:pt>
    <dgm:pt modelId="{F0F7600B-EA65-4F80-8138-F3F355197A5C}" type="sibTrans" cxnId="{399B495A-6405-4CEB-93CD-FF0E2FDBF156}">
      <dgm:prSet/>
      <dgm:spPr/>
      <dgm:t>
        <a:bodyPr/>
        <a:lstStyle/>
        <a:p>
          <a:pPr algn="ctr"/>
          <a:endParaRPr lang="ru-RU" sz="1100">
            <a:latin typeface="Arial" panose="020B0604020202020204" pitchFamily="34" charset="0"/>
            <a:cs typeface="Arial" panose="020B0604020202020204" pitchFamily="34" charset="0"/>
          </a:endParaRPr>
        </a:p>
      </dgm:t>
    </dgm:pt>
    <dgm:pt modelId="{0DF56302-8EDC-4769-ABFC-543D29A9E80A}" type="asst">
      <dgm:prSet phldrT="[Текст]" custT="1"/>
      <dgm:spPr>
        <a:xfrm>
          <a:off x="1724025" y="1545027"/>
          <a:ext cx="1100798" cy="5503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100">
              <a:solidFill>
                <a:sysClr val="window" lastClr="FFFFFF"/>
              </a:solidFill>
              <a:latin typeface="Arial" panose="020B0604020202020204" pitchFamily="34" charset="0"/>
              <a:ea typeface="+mn-ea"/>
              <a:cs typeface="Arial" panose="020B0604020202020204" pitchFamily="34" charset="0"/>
            </a:rPr>
            <a:t>Coupled</a:t>
          </a:r>
        </a:p>
      </dgm:t>
    </dgm:pt>
    <dgm:pt modelId="{03413BF1-7F0E-45B3-A160-3BD1B1A09526}" type="parTrans" cxnId="{A4F566C8-A77D-4994-B6B5-F1A4BB2EADB4}">
      <dgm:prSet/>
      <dgm:spPr>
        <a:xfrm>
          <a:off x="1556032" y="1333944"/>
          <a:ext cx="167992" cy="486283"/>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sz="1100">
            <a:latin typeface="Arial" panose="020B0604020202020204" pitchFamily="34" charset="0"/>
            <a:cs typeface="Arial" panose="020B0604020202020204" pitchFamily="34" charset="0"/>
          </a:endParaRPr>
        </a:p>
      </dgm:t>
    </dgm:pt>
    <dgm:pt modelId="{630233C9-2218-4D55-9DD4-500185DB86D2}" type="sibTrans" cxnId="{A4F566C8-A77D-4994-B6B5-F1A4BB2EADB4}">
      <dgm:prSet/>
      <dgm:spPr/>
      <dgm:t>
        <a:bodyPr/>
        <a:lstStyle/>
        <a:p>
          <a:pPr algn="ctr"/>
          <a:endParaRPr lang="ru-RU" sz="1100">
            <a:latin typeface="Arial" panose="020B0604020202020204" pitchFamily="34" charset="0"/>
            <a:cs typeface="Arial" panose="020B0604020202020204" pitchFamily="34" charset="0"/>
          </a:endParaRPr>
        </a:p>
      </dgm:t>
    </dgm:pt>
    <dgm:pt modelId="{D3F94860-8DF1-4904-9F47-8655035C51BF}" type="asst">
      <dgm:prSet phldrT="[Текст]" custT="1"/>
      <dgm:spPr>
        <a:xfrm>
          <a:off x="3505435" y="1563158"/>
          <a:ext cx="1100798" cy="5503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100">
              <a:solidFill>
                <a:sysClr val="window" lastClr="FFFFFF"/>
              </a:solidFill>
              <a:latin typeface="Arial" panose="020B0604020202020204" pitchFamily="34" charset="0"/>
              <a:ea typeface="+mn-ea"/>
              <a:cs typeface="Arial" panose="020B0604020202020204" pitchFamily="34" charset="0"/>
            </a:rPr>
            <a:t>Explicit</a:t>
          </a:r>
        </a:p>
      </dgm:t>
    </dgm:pt>
    <dgm:pt modelId="{331D6062-D2A1-4F88-A62E-BAE9078B6364}" type="parTrans" cxnId="{76F93023-A59B-47B2-BECA-B64A5D7E5ED6}">
      <dgm:prSet/>
      <dgm:spPr>
        <a:xfrm>
          <a:off x="4606233" y="1331990"/>
          <a:ext cx="115583" cy="506367"/>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sz="1100">
            <a:latin typeface="Arial" panose="020B0604020202020204" pitchFamily="34" charset="0"/>
            <a:cs typeface="Arial" panose="020B0604020202020204" pitchFamily="34" charset="0"/>
          </a:endParaRPr>
        </a:p>
      </dgm:t>
    </dgm:pt>
    <dgm:pt modelId="{FCE12936-17BF-4A85-97A4-C1AD3582945C}" type="sibTrans" cxnId="{76F93023-A59B-47B2-BECA-B64A5D7E5ED6}">
      <dgm:prSet/>
      <dgm:spPr/>
      <dgm:t>
        <a:bodyPr/>
        <a:lstStyle/>
        <a:p>
          <a:pPr algn="ctr"/>
          <a:endParaRPr lang="ru-RU" sz="1100">
            <a:latin typeface="Arial" panose="020B0604020202020204" pitchFamily="34" charset="0"/>
            <a:cs typeface="Arial" panose="020B0604020202020204" pitchFamily="34" charset="0"/>
          </a:endParaRPr>
        </a:p>
      </dgm:t>
    </dgm:pt>
    <dgm:pt modelId="{83CD4DB6-F7C7-43E8-B792-5B2D31E08DC0}" type="asst">
      <dgm:prSet phldrT="[Текст]" custT="1"/>
      <dgm:spPr>
        <a:xfrm>
          <a:off x="4837401" y="1563158"/>
          <a:ext cx="1100798" cy="5503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100">
              <a:solidFill>
                <a:sysClr val="window" lastClr="FFFFFF"/>
              </a:solidFill>
              <a:latin typeface="Arial" panose="020B0604020202020204" pitchFamily="34" charset="0"/>
              <a:ea typeface="+mn-ea"/>
              <a:cs typeface="Arial" panose="020B0604020202020204" pitchFamily="34" charset="0"/>
            </a:rPr>
            <a:t>Implicit</a:t>
          </a:r>
        </a:p>
      </dgm:t>
    </dgm:pt>
    <dgm:pt modelId="{E8CDED79-AA7A-4719-9282-041F330470AC}" type="parTrans" cxnId="{4A573165-77AD-4A77-9834-1A091F0B628F}">
      <dgm:prSet/>
      <dgm:spPr>
        <a:xfrm>
          <a:off x="4721817" y="1331990"/>
          <a:ext cx="115583" cy="506367"/>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sz="1100">
            <a:latin typeface="Arial" panose="020B0604020202020204" pitchFamily="34" charset="0"/>
            <a:cs typeface="Arial" panose="020B0604020202020204" pitchFamily="34" charset="0"/>
          </a:endParaRPr>
        </a:p>
      </dgm:t>
    </dgm:pt>
    <dgm:pt modelId="{3678B054-B637-4821-97E5-D6E3B518F4D2}" type="sibTrans" cxnId="{4A573165-77AD-4A77-9834-1A091F0B628F}">
      <dgm:prSet/>
      <dgm:spPr/>
      <dgm:t>
        <a:bodyPr/>
        <a:lstStyle/>
        <a:p>
          <a:pPr algn="ctr"/>
          <a:endParaRPr lang="ru-RU" sz="1100">
            <a:latin typeface="Arial" panose="020B0604020202020204" pitchFamily="34" charset="0"/>
            <a:cs typeface="Arial" panose="020B0604020202020204" pitchFamily="34" charset="0"/>
          </a:endParaRPr>
        </a:p>
      </dgm:t>
    </dgm:pt>
    <dgm:pt modelId="{3A39C1ED-3A1E-41F1-BF76-F431B72F58E0}" type="asst">
      <dgm:prSet phldrT="[Текст]" custT="1"/>
      <dgm:spPr>
        <a:xfrm>
          <a:off x="1015375" y="2344749"/>
          <a:ext cx="1100798" cy="85565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100">
              <a:solidFill>
                <a:sysClr val="window" lastClr="FFFFFF"/>
              </a:solidFill>
              <a:latin typeface="Arial" panose="020B0604020202020204" pitchFamily="34" charset="0"/>
              <a:ea typeface="+mn-ea"/>
              <a:cs typeface="Arial" panose="020B0604020202020204" pitchFamily="34" charset="0"/>
            </a:rPr>
            <a:t>SIMPLE</a:t>
          </a:r>
          <a:endParaRPr lang="en-US" sz="1100">
            <a:solidFill>
              <a:sysClr val="window" lastClr="FFFFFF"/>
            </a:solidFill>
            <a:latin typeface="Arial" panose="020B0604020202020204" pitchFamily="34" charset="0"/>
            <a:ea typeface="+mn-ea"/>
            <a:cs typeface="Arial" panose="020B0604020202020204" pitchFamily="34" charset="0"/>
          </a:endParaRPr>
        </a:p>
        <a:p>
          <a:pPr algn="ctr"/>
          <a:r>
            <a:rPr lang="ru-RU" sz="1100">
              <a:solidFill>
                <a:sysClr val="window" lastClr="FFFFFF"/>
              </a:solidFill>
              <a:latin typeface="Arial" panose="020B0604020202020204" pitchFamily="34" charset="0"/>
              <a:ea typeface="+mn-ea"/>
              <a:cs typeface="Arial" panose="020B0604020202020204" pitchFamily="34" charset="0"/>
            </a:rPr>
            <a:t>SIMPLEC</a:t>
          </a:r>
          <a:endParaRPr lang="en-US" sz="1100">
            <a:solidFill>
              <a:sysClr val="window" lastClr="FFFFFF"/>
            </a:solidFill>
            <a:latin typeface="Arial" panose="020B0604020202020204" pitchFamily="34" charset="0"/>
            <a:ea typeface="+mn-ea"/>
            <a:cs typeface="Arial" panose="020B0604020202020204" pitchFamily="34" charset="0"/>
          </a:endParaRPr>
        </a:p>
        <a:p>
          <a:pPr algn="ctr"/>
          <a:r>
            <a:rPr lang="ru-RU" sz="1100">
              <a:solidFill>
                <a:sysClr val="window" lastClr="FFFFFF"/>
              </a:solidFill>
              <a:latin typeface="Arial" panose="020B0604020202020204" pitchFamily="34" charset="0"/>
              <a:ea typeface="+mn-ea"/>
              <a:cs typeface="Arial" panose="020B0604020202020204" pitchFamily="34" charset="0"/>
            </a:rPr>
            <a:t>PISO</a:t>
          </a:r>
          <a:endParaRPr lang="en-US" sz="1100">
            <a:solidFill>
              <a:sysClr val="window" lastClr="FFFFFF"/>
            </a:solidFill>
            <a:latin typeface="Arial" panose="020B0604020202020204" pitchFamily="34" charset="0"/>
            <a:ea typeface="+mn-ea"/>
            <a:cs typeface="Arial" panose="020B0604020202020204" pitchFamily="34" charset="0"/>
          </a:endParaRPr>
        </a:p>
        <a:p>
          <a:pPr algn="ctr"/>
          <a:r>
            <a:rPr lang="ru-RU" sz="1100">
              <a:solidFill>
                <a:sysClr val="window" lastClr="FFFFFF"/>
              </a:solidFill>
              <a:latin typeface="Arial" panose="020B0604020202020204" pitchFamily="34" charset="0"/>
              <a:ea typeface="+mn-ea"/>
              <a:cs typeface="Arial" panose="020B0604020202020204" pitchFamily="34" charset="0"/>
            </a:rPr>
            <a:t>COUPLED</a:t>
          </a:r>
          <a:endParaRPr lang="en-US" sz="1100">
            <a:solidFill>
              <a:sysClr val="window" lastClr="FFFFFF"/>
            </a:solidFill>
            <a:latin typeface="Arial" panose="020B0604020202020204" pitchFamily="34" charset="0"/>
            <a:ea typeface="+mn-ea"/>
            <a:cs typeface="Arial" panose="020B0604020202020204" pitchFamily="34" charset="0"/>
          </a:endParaRPr>
        </a:p>
      </dgm:t>
    </dgm:pt>
    <dgm:pt modelId="{519FBF48-B56A-4853-B939-708ED619F6F7}" type="parTrans" cxnId="{4AD31424-0427-4BC1-91F3-E22F951287EB}">
      <dgm:prSet/>
      <dgm:spPr>
        <a:xfrm>
          <a:off x="839864" y="2093484"/>
          <a:ext cx="175511" cy="679090"/>
        </a:xfrm>
        <a:noFill/>
        <a:ln w="12700" cap="flat" cmpd="sng" algn="ctr">
          <a:solidFill>
            <a:srgbClr val="5B9BD5">
              <a:shade val="80000"/>
              <a:hueOff val="0"/>
              <a:satOff val="0"/>
              <a:lumOff val="0"/>
              <a:alphaOff val="0"/>
            </a:srgbClr>
          </a:solidFill>
          <a:prstDash val="solid"/>
          <a:miter lim="800000"/>
        </a:ln>
        <a:effectLst/>
      </dgm:spPr>
      <dgm:t>
        <a:bodyPr/>
        <a:lstStyle/>
        <a:p>
          <a:pPr algn="ctr"/>
          <a:endParaRPr lang="ru-RU" sz="1100">
            <a:latin typeface="Arial" panose="020B0604020202020204" pitchFamily="34" charset="0"/>
            <a:cs typeface="Arial" panose="020B0604020202020204" pitchFamily="34" charset="0"/>
          </a:endParaRPr>
        </a:p>
      </dgm:t>
    </dgm:pt>
    <dgm:pt modelId="{AB3E83BC-3F73-4D49-9B66-7FCDD625CB40}" type="sibTrans" cxnId="{4AD31424-0427-4BC1-91F3-E22F951287EB}">
      <dgm:prSet/>
      <dgm:spPr/>
      <dgm:t>
        <a:bodyPr/>
        <a:lstStyle/>
        <a:p>
          <a:pPr algn="ctr"/>
          <a:endParaRPr lang="ru-RU" sz="1100">
            <a:latin typeface="Arial" panose="020B0604020202020204" pitchFamily="34" charset="0"/>
            <a:cs typeface="Arial" panose="020B0604020202020204" pitchFamily="34" charset="0"/>
          </a:endParaRPr>
        </a:p>
      </dgm:t>
    </dgm:pt>
    <dgm:pt modelId="{A937B3C6-85A7-4D5F-901B-1A45B11E681A}" type="pres">
      <dgm:prSet presAssocID="{36C77896-C765-4D25-A313-CB4CF7F59727}" presName="hierChild1" presStyleCnt="0">
        <dgm:presLayoutVars>
          <dgm:orgChart val="1"/>
          <dgm:chPref val="1"/>
          <dgm:dir/>
          <dgm:animOne val="branch"/>
          <dgm:animLvl val="lvl"/>
          <dgm:resizeHandles/>
        </dgm:presLayoutVars>
      </dgm:prSet>
      <dgm:spPr/>
      <dgm:t>
        <a:bodyPr/>
        <a:lstStyle/>
        <a:p>
          <a:endParaRPr lang="ru-RU"/>
        </a:p>
      </dgm:t>
    </dgm:pt>
    <dgm:pt modelId="{EE0DA8A2-0EF7-4020-A691-4B20D6D9F75D}" type="pres">
      <dgm:prSet presAssocID="{E9AAD8E8-A1C9-44C4-AEDF-D1E12C15A13A}" presName="hierRoot1" presStyleCnt="0">
        <dgm:presLayoutVars>
          <dgm:hierBranch val="init"/>
        </dgm:presLayoutVars>
      </dgm:prSet>
      <dgm:spPr/>
    </dgm:pt>
    <dgm:pt modelId="{EFB14441-EBDB-4A75-959E-1C112C109D74}" type="pres">
      <dgm:prSet presAssocID="{E9AAD8E8-A1C9-44C4-AEDF-D1E12C15A13A}" presName="rootComposite1" presStyleCnt="0"/>
      <dgm:spPr/>
    </dgm:pt>
    <dgm:pt modelId="{3B345830-FBCA-404E-BBE8-FCD5C09E4D3C}" type="pres">
      <dgm:prSet presAssocID="{E9AAD8E8-A1C9-44C4-AEDF-D1E12C15A13A}" presName="rootText1" presStyleLbl="node0" presStyleIdx="0" presStyleCnt="1" custLinFactNeighborX="-31913" custLinFactNeighborY="-1824">
        <dgm:presLayoutVars>
          <dgm:chPref val="3"/>
        </dgm:presLayoutVars>
      </dgm:prSet>
      <dgm:spPr>
        <a:prstGeom prst="rect">
          <a:avLst/>
        </a:prstGeom>
      </dgm:spPr>
      <dgm:t>
        <a:bodyPr/>
        <a:lstStyle/>
        <a:p>
          <a:endParaRPr lang="ru-RU"/>
        </a:p>
      </dgm:t>
    </dgm:pt>
    <dgm:pt modelId="{75AFC017-7F9B-4C2E-B336-B9CDE438E292}" type="pres">
      <dgm:prSet presAssocID="{E9AAD8E8-A1C9-44C4-AEDF-D1E12C15A13A}" presName="rootConnector1" presStyleLbl="node1" presStyleIdx="0" presStyleCnt="0"/>
      <dgm:spPr/>
      <dgm:t>
        <a:bodyPr/>
        <a:lstStyle/>
        <a:p>
          <a:endParaRPr lang="ru-RU"/>
        </a:p>
      </dgm:t>
    </dgm:pt>
    <dgm:pt modelId="{89C838D7-6545-4EB1-8200-84BE27A3D494}" type="pres">
      <dgm:prSet presAssocID="{E9AAD8E8-A1C9-44C4-AEDF-D1E12C15A13A}" presName="hierChild2" presStyleCnt="0"/>
      <dgm:spPr/>
    </dgm:pt>
    <dgm:pt modelId="{686C5731-8ADC-4C11-AFBD-FA2FB5373AD2}" type="pres">
      <dgm:prSet presAssocID="{E9AAD8E8-A1C9-44C4-AEDF-D1E12C15A13A}" presName="hierChild3" presStyleCnt="0"/>
      <dgm:spPr/>
    </dgm:pt>
    <dgm:pt modelId="{72281475-C3E0-4583-B693-487F75020043}" type="pres">
      <dgm:prSet presAssocID="{48E44BDB-9678-4576-84C7-C6A77B9D3FD5}" presName="Name111" presStyleLbl="parChTrans1D2" presStyleIdx="0" presStyleCnt="2"/>
      <dgm:spPr>
        <a:custGeom>
          <a:avLst/>
          <a:gdLst/>
          <a:ahLst/>
          <a:cxnLst/>
          <a:rect l="0" t="0" r="0" b="0"/>
          <a:pathLst>
            <a:path>
              <a:moveTo>
                <a:pt x="932122" y="0"/>
              </a:moveTo>
              <a:lnTo>
                <a:pt x="932122" y="508345"/>
              </a:lnTo>
              <a:lnTo>
                <a:pt x="0" y="508345"/>
              </a:lnTo>
            </a:path>
          </a:pathLst>
        </a:custGeom>
      </dgm:spPr>
      <dgm:t>
        <a:bodyPr/>
        <a:lstStyle/>
        <a:p>
          <a:endParaRPr lang="ru-RU"/>
        </a:p>
      </dgm:t>
    </dgm:pt>
    <dgm:pt modelId="{64F1479E-022E-4311-87FE-14E3858F3331}" type="pres">
      <dgm:prSet presAssocID="{6A6C2359-868E-41F7-B548-1BF4AA248F83}" presName="hierRoot3" presStyleCnt="0">
        <dgm:presLayoutVars>
          <dgm:hierBranch val="init"/>
        </dgm:presLayoutVars>
      </dgm:prSet>
      <dgm:spPr/>
    </dgm:pt>
    <dgm:pt modelId="{BB42BE24-6D7C-4B43-A0E8-8DEBAC072186}" type="pres">
      <dgm:prSet presAssocID="{6A6C2359-868E-41F7-B548-1BF4AA248F83}" presName="rootComposite3" presStyleCnt="0"/>
      <dgm:spPr/>
    </dgm:pt>
    <dgm:pt modelId="{93985962-A282-4F80-A47C-D6B85806EB51}" type="pres">
      <dgm:prSet presAssocID="{6A6C2359-868E-41F7-B548-1BF4AA248F83}" presName="rootText3" presStyleLbl="asst1" presStyleIdx="0" presStyleCnt="7" custLinFactNeighborX="-45590" custLinFactNeighborY="355">
        <dgm:presLayoutVars>
          <dgm:chPref val="3"/>
        </dgm:presLayoutVars>
      </dgm:prSet>
      <dgm:spPr>
        <a:prstGeom prst="rect">
          <a:avLst/>
        </a:prstGeom>
      </dgm:spPr>
      <dgm:t>
        <a:bodyPr/>
        <a:lstStyle/>
        <a:p>
          <a:endParaRPr lang="ru-RU"/>
        </a:p>
      </dgm:t>
    </dgm:pt>
    <dgm:pt modelId="{EA4034A6-C953-44C3-B7B8-739E8317D72F}" type="pres">
      <dgm:prSet presAssocID="{6A6C2359-868E-41F7-B548-1BF4AA248F83}" presName="rootConnector3" presStyleLbl="asst1" presStyleIdx="0" presStyleCnt="7"/>
      <dgm:spPr/>
      <dgm:t>
        <a:bodyPr/>
        <a:lstStyle/>
        <a:p>
          <a:endParaRPr lang="ru-RU"/>
        </a:p>
      </dgm:t>
    </dgm:pt>
    <dgm:pt modelId="{85C74343-27B1-4738-9795-7326ECA2EC16}" type="pres">
      <dgm:prSet presAssocID="{6A6C2359-868E-41F7-B548-1BF4AA248F83}" presName="hierChild6" presStyleCnt="0"/>
      <dgm:spPr/>
    </dgm:pt>
    <dgm:pt modelId="{908684AC-4292-4E19-A336-34FFE332E910}" type="pres">
      <dgm:prSet presAssocID="{6A6C2359-868E-41F7-B548-1BF4AA248F83}" presName="hierChild7" presStyleCnt="0"/>
      <dgm:spPr/>
    </dgm:pt>
    <dgm:pt modelId="{0FA7DBEB-17B7-4D63-AC6F-6327CD81F99B}" type="pres">
      <dgm:prSet presAssocID="{A8F1E5D4-E344-42D1-AB8C-5441E39C56AD}" presName="Name111" presStyleLbl="parChTrans1D3" presStyleIdx="0" presStyleCnt="4"/>
      <dgm:spPr>
        <a:custGeom>
          <a:avLst/>
          <a:gdLst/>
          <a:ahLst/>
          <a:cxnLst/>
          <a:rect l="0" t="0" r="0" b="0"/>
          <a:pathLst>
            <a:path>
              <a:moveTo>
                <a:pt x="165769" y="0"/>
              </a:moveTo>
              <a:lnTo>
                <a:pt x="165769" y="484340"/>
              </a:lnTo>
              <a:lnTo>
                <a:pt x="0" y="484340"/>
              </a:lnTo>
            </a:path>
          </a:pathLst>
        </a:custGeom>
      </dgm:spPr>
      <dgm:t>
        <a:bodyPr/>
        <a:lstStyle/>
        <a:p>
          <a:endParaRPr lang="ru-RU"/>
        </a:p>
      </dgm:t>
    </dgm:pt>
    <dgm:pt modelId="{F0F55837-1833-45F2-AE8D-1D70D17D68C4}" type="pres">
      <dgm:prSet presAssocID="{9E6B3897-E7CE-4327-9927-348A567A79C5}" presName="hierRoot3" presStyleCnt="0">
        <dgm:presLayoutVars>
          <dgm:hierBranch val="init"/>
        </dgm:presLayoutVars>
      </dgm:prSet>
      <dgm:spPr/>
    </dgm:pt>
    <dgm:pt modelId="{04510082-61A2-4C5E-BA1C-F6E6E34C4BDE}" type="pres">
      <dgm:prSet presAssocID="{9E6B3897-E7CE-4327-9927-348A567A79C5}" presName="rootComposite3" presStyleCnt="0"/>
      <dgm:spPr/>
    </dgm:pt>
    <dgm:pt modelId="{65504B56-F729-4AB3-8331-89B64EF8C379}" type="pres">
      <dgm:prSet presAssocID="{9E6B3897-E7CE-4327-9927-348A567A79C5}" presName="rootText3" presStyleLbl="asst1" presStyleIdx="1" presStyleCnt="7" custLinFactNeighborX="-50149" custLinFactNeighborY="-3647">
        <dgm:presLayoutVars>
          <dgm:chPref val="3"/>
        </dgm:presLayoutVars>
      </dgm:prSet>
      <dgm:spPr>
        <a:prstGeom prst="rect">
          <a:avLst/>
        </a:prstGeom>
      </dgm:spPr>
      <dgm:t>
        <a:bodyPr/>
        <a:lstStyle/>
        <a:p>
          <a:endParaRPr lang="ru-RU"/>
        </a:p>
      </dgm:t>
    </dgm:pt>
    <dgm:pt modelId="{AC94F65E-C083-463E-A0B7-9A98362EB741}" type="pres">
      <dgm:prSet presAssocID="{9E6B3897-E7CE-4327-9927-348A567A79C5}" presName="rootConnector3" presStyleLbl="asst1" presStyleIdx="1" presStyleCnt="7"/>
      <dgm:spPr/>
      <dgm:t>
        <a:bodyPr/>
        <a:lstStyle/>
        <a:p>
          <a:endParaRPr lang="ru-RU"/>
        </a:p>
      </dgm:t>
    </dgm:pt>
    <dgm:pt modelId="{D5418E61-A7D4-4BE3-A30A-6AEF93294B7C}" type="pres">
      <dgm:prSet presAssocID="{9E6B3897-E7CE-4327-9927-348A567A79C5}" presName="hierChild6" presStyleCnt="0"/>
      <dgm:spPr/>
    </dgm:pt>
    <dgm:pt modelId="{CA1504E0-8867-44D0-A92E-078CEA763946}" type="pres">
      <dgm:prSet presAssocID="{9E6B3897-E7CE-4327-9927-348A567A79C5}" presName="hierChild7" presStyleCnt="0"/>
      <dgm:spPr/>
    </dgm:pt>
    <dgm:pt modelId="{A9D1C88D-BE16-423F-AE72-30A1B2DE899C}" type="pres">
      <dgm:prSet presAssocID="{519FBF48-B56A-4853-B939-708ED619F6F7}" presName="Name111" presStyleLbl="parChTrans1D4" presStyleIdx="0" presStyleCnt="1"/>
      <dgm:spPr>
        <a:custGeom>
          <a:avLst/>
          <a:gdLst/>
          <a:ahLst/>
          <a:cxnLst/>
          <a:rect l="0" t="0" r="0" b="0"/>
          <a:pathLst>
            <a:path>
              <a:moveTo>
                <a:pt x="0" y="0"/>
              </a:moveTo>
              <a:lnTo>
                <a:pt x="0" y="679090"/>
              </a:lnTo>
              <a:lnTo>
                <a:pt x="175511" y="679090"/>
              </a:lnTo>
            </a:path>
          </a:pathLst>
        </a:custGeom>
      </dgm:spPr>
      <dgm:t>
        <a:bodyPr/>
        <a:lstStyle/>
        <a:p>
          <a:endParaRPr lang="ru-RU"/>
        </a:p>
      </dgm:t>
    </dgm:pt>
    <dgm:pt modelId="{951402F9-E22B-4FA1-B7C7-78E69117AD96}" type="pres">
      <dgm:prSet presAssocID="{3A39C1ED-3A1E-41F1-BF76-F431B72F58E0}" presName="hierRoot3" presStyleCnt="0">
        <dgm:presLayoutVars>
          <dgm:hierBranch val="init"/>
        </dgm:presLayoutVars>
      </dgm:prSet>
      <dgm:spPr/>
    </dgm:pt>
    <dgm:pt modelId="{06D1E424-89CB-4C27-96AF-18DA561B71F6}" type="pres">
      <dgm:prSet presAssocID="{3A39C1ED-3A1E-41F1-BF76-F431B72F58E0}" presName="rootComposite3" presStyleCnt="0"/>
      <dgm:spPr/>
    </dgm:pt>
    <dgm:pt modelId="{CABC0818-7826-4C19-875D-D208557AFC98}" type="pres">
      <dgm:prSet presAssocID="{3A39C1ED-3A1E-41F1-BF76-F431B72F58E0}" presName="rootText3" presStyleLbl="asst1" presStyleIdx="2" presStyleCnt="7" custScaleY="155460" custLinFactNeighborX="76295" custLinFactNeighborY="11453">
        <dgm:presLayoutVars>
          <dgm:chPref val="3"/>
        </dgm:presLayoutVars>
      </dgm:prSet>
      <dgm:spPr>
        <a:prstGeom prst="rect">
          <a:avLst/>
        </a:prstGeom>
      </dgm:spPr>
      <dgm:t>
        <a:bodyPr/>
        <a:lstStyle/>
        <a:p>
          <a:endParaRPr lang="ru-RU"/>
        </a:p>
      </dgm:t>
    </dgm:pt>
    <dgm:pt modelId="{4B6BEBAA-82CB-4CAD-9A37-2B6AF8252301}" type="pres">
      <dgm:prSet presAssocID="{3A39C1ED-3A1E-41F1-BF76-F431B72F58E0}" presName="rootConnector3" presStyleLbl="asst1" presStyleIdx="2" presStyleCnt="7"/>
      <dgm:spPr/>
      <dgm:t>
        <a:bodyPr/>
        <a:lstStyle/>
        <a:p>
          <a:endParaRPr lang="ru-RU"/>
        </a:p>
      </dgm:t>
    </dgm:pt>
    <dgm:pt modelId="{0C244A40-AA1E-401F-8B56-FA3D94F0DFFE}" type="pres">
      <dgm:prSet presAssocID="{3A39C1ED-3A1E-41F1-BF76-F431B72F58E0}" presName="hierChild6" presStyleCnt="0"/>
      <dgm:spPr/>
    </dgm:pt>
    <dgm:pt modelId="{EABC0D1D-E8DD-43C5-8C16-FC972A7BE633}" type="pres">
      <dgm:prSet presAssocID="{3A39C1ED-3A1E-41F1-BF76-F431B72F58E0}" presName="hierChild7" presStyleCnt="0"/>
      <dgm:spPr/>
    </dgm:pt>
    <dgm:pt modelId="{512F8EC1-3864-4C46-8927-F9909125087C}" type="pres">
      <dgm:prSet presAssocID="{03413BF1-7F0E-45B3-A160-3BD1B1A09526}" presName="Name111" presStyleLbl="parChTrans1D3" presStyleIdx="1" presStyleCnt="4"/>
      <dgm:spPr>
        <a:custGeom>
          <a:avLst/>
          <a:gdLst/>
          <a:ahLst/>
          <a:cxnLst/>
          <a:rect l="0" t="0" r="0" b="0"/>
          <a:pathLst>
            <a:path>
              <a:moveTo>
                <a:pt x="0" y="0"/>
              </a:moveTo>
              <a:lnTo>
                <a:pt x="0" y="486283"/>
              </a:lnTo>
              <a:lnTo>
                <a:pt x="167992" y="486283"/>
              </a:lnTo>
            </a:path>
          </a:pathLst>
        </a:custGeom>
      </dgm:spPr>
      <dgm:t>
        <a:bodyPr/>
        <a:lstStyle/>
        <a:p>
          <a:endParaRPr lang="ru-RU"/>
        </a:p>
      </dgm:t>
    </dgm:pt>
    <dgm:pt modelId="{58733987-4816-48F2-91E7-9F9C00579BA3}" type="pres">
      <dgm:prSet presAssocID="{0DF56302-8EDC-4769-ABFC-543D29A9E80A}" presName="hierRoot3" presStyleCnt="0">
        <dgm:presLayoutVars>
          <dgm:hierBranch val="init"/>
        </dgm:presLayoutVars>
      </dgm:prSet>
      <dgm:spPr/>
    </dgm:pt>
    <dgm:pt modelId="{361F115A-C4F1-4AB5-BE73-C866CB12663B}" type="pres">
      <dgm:prSet presAssocID="{0DF56302-8EDC-4769-ABFC-543D29A9E80A}" presName="rootComposite3" presStyleCnt="0"/>
      <dgm:spPr/>
    </dgm:pt>
    <dgm:pt modelId="{2725756D-94A0-47D5-9DB0-6E8BBA1C97EF}" type="pres">
      <dgm:prSet presAssocID="{0DF56302-8EDC-4769-ABFC-543D29A9E80A}" presName="rootText3" presStyleLbl="asst1" presStyleIdx="3" presStyleCnt="7" custLinFactNeighborX="-40829" custLinFactNeighborY="-3294">
        <dgm:presLayoutVars>
          <dgm:chPref val="3"/>
        </dgm:presLayoutVars>
      </dgm:prSet>
      <dgm:spPr>
        <a:prstGeom prst="rect">
          <a:avLst/>
        </a:prstGeom>
      </dgm:spPr>
      <dgm:t>
        <a:bodyPr/>
        <a:lstStyle/>
        <a:p>
          <a:endParaRPr lang="ru-RU"/>
        </a:p>
      </dgm:t>
    </dgm:pt>
    <dgm:pt modelId="{93932BCF-8B4C-4356-9DF7-F1CA68506505}" type="pres">
      <dgm:prSet presAssocID="{0DF56302-8EDC-4769-ABFC-543D29A9E80A}" presName="rootConnector3" presStyleLbl="asst1" presStyleIdx="3" presStyleCnt="7"/>
      <dgm:spPr/>
      <dgm:t>
        <a:bodyPr/>
        <a:lstStyle/>
        <a:p>
          <a:endParaRPr lang="ru-RU"/>
        </a:p>
      </dgm:t>
    </dgm:pt>
    <dgm:pt modelId="{0878564B-CC08-4040-9773-BA504DA3C8C4}" type="pres">
      <dgm:prSet presAssocID="{0DF56302-8EDC-4769-ABFC-543D29A9E80A}" presName="hierChild6" presStyleCnt="0"/>
      <dgm:spPr/>
    </dgm:pt>
    <dgm:pt modelId="{9C71060C-F8B1-4E98-9B06-028DF9410F2D}" type="pres">
      <dgm:prSet presAssocID="{0DF56302-8EDC-4769-ABFC-543D29A9E80A}" presName="hierChild7" presStyleCnt="0"/>
      <dgm:spPr/>
    </dgm:pt>
    <dgm:pt modelId="{B8FDC29F-2BFE-466C-85D4-425859A4DFA2}" type="pres">
      <dgm:prSet presAssocID="{D671FE2B-1E86-4848-B267-0DD71853570B}" presName="Name111" presStyleLbl="parChTrans1D2" presStyleIdx="1" presStyleCnt="2"/>
      <dgm:spPr>
        <a:custGeom>
          <a:avLst/>
          <a:gdLst/>
          <a:ahLst/>
          <a:cxnLst/>
          <a:rect l="0" t="0" r="0" b="0"/>
          <a:pathLst>
            <a:path>
              <a:moveTo>
                <a:pt x="0" y="0"/>
              </a:moveTo>
              <a:lnTo>
                <a:pt x="0" y="506391"/>
              </a:lnTo>
              <a:lnTo>
                <a:pt x="1132864" y="506391"/>
              </a:lnTo>
            </a:path>
          </a:pathLst>
        </a:custGeom>
      </dgm:spPr>
      <dgm:t>
        <a:bodyPr/>
        <a:lstStyle/>
        <a:p>
          <a:endParaRPr lang="ru-RU"/>
        </a:p>
      </dgm:t>
    </dgm:pt>
    <dgm:pt modelId="{D67DEDB7-6C9E-4E86-9BCD-9E51AC53A189}" type="pres">
      <dgm:prSet presAssocID="{AE0E6105-1EB2-4921-BD3A-8FDA2A0AC295}" presName="hierRoot3" presStyleCnt="0">
        <dgm:presLayoutVars>
          <dgm:hierBranch val="init"/>
        </dgm:presLayoutVars>
      </dgm:prSet>
      <dgm:spPr/>
    </dgm:pt>
    <dgm:pt modelId="{7FE2B0CE-D16F-422A-A687-D2F5B9D40743}" type="pres">
      <dgm:prSet presAssocID="{AE0E6105-1EB2-4921-BD3A-8FDA2A0AC295}" presName="rootComposite3" presStyleCnt="0"/>
      <dgm:spPr/>
    </dgm:pt>
    <dgm:pt modelId="{CA4312E2-86B8-4097-AC02-444683A988FC}" type="pres">
      <dgm:prSet presAssocID="{AE0E6105-1EB2-4921-BD3A-8FDA2A0AC295}" presName="rootText3" presStyleLbl="asst1" presStyleIdx="4" presStyleCnt="7">
        <dgm:presLayoutVars>
          <dgm:chPref val="3"/>
        </dgm:presLayoutVars>
      </dgm:prSet>
      <dgm:spPr>
        <a:prstGeom prst="rect">
          <a:avLst/>
        </a:prstGeom>
      </dgm:spPr>
      <dgm:t>
        <a:bodyPr/>
        <a:lstStyle/>
        <a:p>
          <a:endParaRPr lang="ru-RU"/>
        </a:p>
      </dgm:t>
    </dgm:pt>
    <dgm:pt modelId="{46435553-4E2A-4D12-B5F6-09C482051790}" type="pres">
      <dgm:prSet presAssocID="{AE0E6105-1EB2-4921-BD3A-8FDA2A0AC295}" presName="rootConnector3" presStyleLbl="asst1" presStyleIdx="4" presStyleCnt="7"/>
      <dgm:spPr/>
      <dgm:t>
        <a:bodyPr/>
        <a:lstStyle/>
        <a:p>
          <a:endParaRPr lang="ru-RU"/>
        </a:p>
      </dgm:t>
    </dgm:pt>
    <dgm:pt modelId="{15FBE1F9-49AA-48AB-A39C-EBB819BE06C5}" type="pres">
      <dgm:prSet presAssocID="{AE0E6105-1EB2-4921-BD3A-8FDA2A0AC295}" presName="hierChild6" presStyleCnt="0"/>
      <dgm:spPr/>
    </dgm:pt>
    <dgm:pt modelId="{7FB7620F-BC3B-4B32-96CD-41A50C765ADB}" type="pres">
      <dgm:prSet presAssocID="{AE0E6105-1EB2-4921-BD3A-8FDA2A0AC295}" presName="hierChild7" presStyleCnt="0"/>
      <dgm:spPr/>
    </dgm:pt>
    <dgm:pt modelId="{3E93E505-B8CA-490F-840F-92B784CBC418}" type="pres">
      <dgm:prSet presAssocID="{331D6062-D2A1-4F88-A62E-BAE9078B6364}" presName="Name111" presStyleLbl="parChTrans1D3" presStyleIdx="2" presStyleCnt="4"/>
      <dgm:spPr>
        <a:custGeom>
          <a:avLst/>
          <a:gdLst/>
          <a:ahLst/>
          <a:cxnLst/>
          <a:rect l="0" t="0" r="0" b="0"/>
          <a:pathLst>
            <a:path>
              <a:moveTo>
                <a:pt x="115583" y="0"/>
              </a:moveTo>
              <a:lnTo>
                <a:pt x="115583" y="506367"/>
              </a:lnTo>
              <a:lnTo>
                <a:pt x="0" y="506367"/>
              </a:lnTo>
            </a:path>
          </a:pathLst>
        </a:custGeom>
      </dgm:spPr>
      <dgm:t>
        <a:bodyPr/>
        <a:lstStyle/>
        <a:p>
          <a:endParaRPr lang="ru-RU"/>
        </a:p>
      </dgm:t>
    </dgm:pt>
    <dgm:pt modelId="{3910D621-A0F3-4A14-B73F-4521B8934F23}" type="pres">
      <dgm:prSet presAssocID="{D3F94860-8DF1-4904-9F47-8655035C51BF}" presName="hierRoot3" presStyleCnt="0">
        <dgm:presLayoutVars>
          <dgm:hierBranch val="init"/>
        </dgm:presLayoutVars>
      </dgm:prSet>
      <dgm:spPr/>
    </dgm:pt>
    <dgm:pt modelId="{6C446A7D-E6DE-4257-8476-8E630E67B9BF}" type="pres">
      <dgm:prSet presAssocID="{D3F94860-8DF1-4904-9F47-8655035C51BF}" presName="rootComposite3" presStyleCnt="0"/>
      <dgm:spPr/>
    </dgm:pt>
    <dgm:pt modelId="{5C51C02A-1C0C-4FF2-AA4E-FFD5A7AFAACE}" type="pres">
      <dgm:prSet presAssocID="{D3F94860-8DF1-4904-9F47-8655035C51BF}" presName="rootText3" presStyleLbl="asst1" presStyleIdx="5" presStyleCnt="7">
        <dgm:presLayoutVars>
          <dgm:chPref val="3"/>
        </dgm:presLayoutVars>
      </dgm:prSet>
      <dgm:spPr>
        <a:prstGeom prst="rect">
          <a:avLst/>
        </a:prstGeom>
      </dgm:spPr>
      <dgm:t>
        <a:bodyPr/>
        <a:lstStyle/>
        <a:p>
          <a:endParaRPr lang="ru-RU"/>
        </a:p>
      </dgm:t>
    </dgm:pt>
    <dgm:pt modelId="{93227AC6-5DF4-4C81-8179-A0D00F3D2BBC}" type="pres">
      <dgm:prSet presAssocID="{D3F94860-8DF1-4904-9F47-8655035C51BF}" presName="rootConnector3" presStyleLbl="asst1" presStyleIdx="5" presStyleCnt="7"/>
      <dgm:spPr/>
      <dgm:t>
        <a:bodyPr/>
        <a:lstStyle/>
        <a:p>
          <a:endParaRPr lang="ru-RU"/>
        </a:p>
      </dgm:t>
    </dgm:pt>
    <dgm:pt modelId="{927CA9A3-AE9D-4EFC-8A33-E3EDA7D3FF2F}" type="pres">
      <dgm:prSet presAssocID="{D3F94860-8DF1-4904-9F47-8655035C51BF}" presName="hierChild6" presStyleCnt="0"/>
      <dgm:spPr/>
    </dgm:pt>
    <dgm:pt modelId="{D4C908CB-B00E-48D2-B556-07F56303D9A1}" type="pres">
      <dgm:prSet presAssocID="{D3F94860-8DF1-4904-9F47-8655035C51BF}" presName="hierChild7" presStyleCnt="0"/>
      <dgm:spPr/>
    </dgm:pt>
    <dgm:pt modelId="{602C08CA-5076-44E3-BEEA-2F89FBB88476}" type="pres">
      <dgm:prSet presAssocID="{E8CDED79-AA7A-4719-9282-041F330470AC}" presName="Name111" presStyleLbl="parChTrans1D3" presStyleIdx="3" presStyleCnt="4"/>
      <dgm:spPr>
        <a:custGeom>
          <a:avLst/>
          <a:gdLst/>
          <a:ahLst/>
          <a:cxnLst/>
          <a:rect l="0" t="0" r="0" b="0"/>
          <a:pathLst>
            <a:path>
              <a:moveTo>
                <a:pt x="0" y="0"/>
              </a:moveTo>
              <a:lnTo>
                <a:pt x="0" y="506367"/>
              </a:lnTo>
              <a:lnTo>
                <a:pt x="115583" y="506367"/>
              </a:lnTo>
            </a:path>
          </a:pathLst>
        </a:custGeom>
      </dgm:spPr>
      <dgm:t>
        <a:bodyPr/>
        <a:lstStyle/>
        <a:p>
          <a:endParaRPr lang="ru-RU"/>
        </a:p>
      </dgm:t>
    </dgm:pt>
    <dgm:pt modelId="{52606BE8-7E74-460D-9E97-E54CD2CBB5B7}" type="pres">
      <dgm:prSet presAssocID="{83CD4DB6-F7C7-43E8-B792-5B2D31E08DC0}" presName="hierRoot3" presStyleCnt="0">
        <dgm:presLayoutVars>
          <dgm:hierBranch val="init"/>
        </dgm:presLayoutVars>
      </dgm:prSet>
      <dgm:spPr/>
    </dgm:pt>
    <dgm:pt modelId="{C4FB138E-1CED-409A-809D-718DAC547E22}" type="pres">
      <dgm:prSet presAssocID="{83CD4DB6-F7C7-43E8-B792-5B2D31E08DC0}" presName="rootComposite3" presStyleCnt="0"/>
      <dgm:spPr/>
    </dgm:pt>
    <dgm:pt modelId="{FF8B9F6B-6B45-48B0-AFA5-057A51F2DC07}" type="pres">
      <dgm:prSet presAssocID="{83CD4DB6-F7C7-43E8-B792-5B2D31E08DC0}" presName="rootText3" presStyleLbl="asst1" presStyleIdx="6" presStyleCnt="7">
        <dgm:presLayoutVars>
          <dgm:chPref val="3"/>
        </dgm:presLayoutVars>
      </dgm:prSet>
      <dgm:spPr>
        <a:prstGeom prst="rect">
          <a:avLst/>
        </a:prstGeom>
      </dgm:spPr>
      <dgm:t>
        <a:bodyPr/>
        <a:lstStyle/>
        <a:p>
          <a:endParaRPr lang="ru-RU"/>
        </a:p>
      </dgm:t>
    </dgm:pt>
    <dgm:pt modelId="{746F6BB0-D9AE-4F05-BDFB-EA510E20B950}" type="pres">
      <dgm:prSet presAssocID="{83CD4DB6-F7C7-43E8-B792-5B2D31E08DC0}" presName="rootConnector3" presStyleLbl="asst1" presStyleIdx="6" presStyleCnt="7"/>
      <dgm:spPr/>
      <dgm:t>
        <a:bodyPr/>
        <a:lstStyle/>
        <a:p>
          <a:endParaRPr lang="ru-RU"/>
        </a:p>
      </dgm:t>
    </dgm:pt>
    <dgm:pt modelId="{C2253F21-99CB-467A-B818-B461C88BD5EA}" type="pres">
      <dgm:prSet presAssocID="{83CD4DB6-F7C7-43E8-B792-5B2D31E08DC0}" presName="hierChild6" presStyleCnt="0"/>
      <dgm:spPr/>
    </dgm:pt>
    <dgm:pt modelId="{97CF3CE4-6A0C-4FF8-9D2B-3D12AA3C798E}" type="pres">
      <dgm:prSet presAssocID="{83CD4DB6-F7C7-43E8-B792-5B2D31E08DC0}" presName="hierChild7" presStyleCnt="0"/>
      <dgm:spPr/>
    </dgm:pt>
  </dgm:ptLst>
  <dgm:cxnLst>
    <dgm:cxn modelId="{9F531A65-C7D6-4DC6-AA83-530D9FA0F5D2}" type="presOf" srcId="{0DF56302-8EDC-4769-ABFC-543D29A9E80A}" destId="{93932BCF-8B4C-4356-9DF7-F1CA68506505}" srcOrd="1" destOrd="0" presId="urn:microsoft.com/office/officeart/2005/8/layout/orgChart1"/>
    <dgm:cxn modelId="{A4F566C8-A77D-4994-B6B5-F1A4BB2EADB4}" srcId="{6A6C2359-868E-41F7-B548-1BF4AA248F83}" destId="{0DF56302-8EDC-4769-ABFC-543D29A9E80A}" srcOrd="1" destOrd="0" parTransId="{03413BF1-7F0E-45B3-A160-3BD1B1A09526}" sibTransId="{630233C9-2218-4D55-9DD4-500185DB86D2}"/>
    <dgm:cxn modelId="{3BBFC2DF-A8D7-48AB-87D1-FBBDA0D6A029}" type="presOf" srcId="{0DF56302-8EDC-4769-ABFC-543D29A9E80A}" destId="{2725756D-94A0-47D5-9DB0-6E8BBA1C97EF}" srcOrd="0" destOrd="0" presId="urn:microsoft.com/office/officeart/2005/8/layout/orgChart1"/>
    <dgm:cxn modelId="{FEDDF544-5DCD-4E0E-A1FC-63723B57FFCA}" type="presOf" srcId="{6A6C2359-868E-41F7-B548-1BF4AA248F83}" destId="{EA4034A6-C953-44C3-B7B8-739E8317D72F}" srcOrd="1" destOrd="0" presId="urn:microsoft.com/office/officeart/2005/8/layout/orgChart1"/>
    <dgm:cxn modelId="{17462D0C-ADC9-495D-957B-33348EDF32DE}" type="presOf" srcId="{83CD4DB6-F7C7-43E8-B792-5B2D31E08DC0}" destId="{746F6BB0-D9AE-4F05-BDFB-EA510E20B950}" srcOrd="1" destOrd="0" presId="urn:microsoft.com/office/officeart/2005/8/layout/orgChart1"/>
    <dgm:cxn modelId="{399B495A-6405-4CEB-93CD-FF0E2FDBF156}" srcId="{6A6C2359-868E-41F7-B548-1BF4AA248F83}" destId="{9E6B3897-E7CE-4327-9927-348A567A79C5}" srcOrd="0" destOrd="0" parTransId="{A8F1E5D4-E344-42D1-AB8C-5441E39C56AD}" sibTransId="{F0F7600B-EA65-4F80-8138-F3F355197A5C}"/>
    <dgm:cxn modelId="{4A573165-77AD-4A77-9834-1A091F0B628F}" srcId="{AE0E6105-1EB2-4921-BD3A-8FDA2A0AC295}" destId="{83CD4DB6-F7C7-43E8-B792-5B2D31E08DC0}" srcOrd="1" destOrd="0" parTransId="{E8CDED79-AA7A-4719-9282-041F330470AC}" sibTransId="{3678B054-B637-4821-97E5-D6E3B518F4D2}"/>
    <dgm:cxn modelId="{C7A64978-0B8B-439C-954F-9925BA69A646}" type="presOf" srcId="{D3F94860-8DF1-4904-9F47-8655035C51BF}" destId="{93227AC6-5DF4-4C81-8179-A0D00F3D2BBC}" srcOrd="1" destOrd="0" presId="urn:microsoft.com/office/officeart/2005/8/layout/orgChart1"/>
    <dgm:cxn modelId="{5AF1653D-12E8-4AAC-9A6D-E367EC983A2F}" type="presOf" srcId="{03413BF1-7F0E-45B3-A160-3BD1B1A09526}" destId="{512F8EC1-3864-4C46-8927-F9909125087C}" srcOrd="0" destOrd="0" presId="urn:microsoft.com/office/officeart/2005/8/layout/orgChart1"/>
    <dgm:cxn modelId="{8AF0E3E7-97D4-4D1D-A091-9AB139E63476}" type="presOf" srcId="{331D6062-D2A1-4F88-A62E-BAE9078B6364}" destId="{3E93E505-B8CA-490F-840F-92B784CBC418}" srcOrd="0" destOrd="0" presId="urn:microsoft.com/office/officeart/2005/8/layout/orgChart1"/>
    <dgm:cxn modelId="{99C4FCCF-E282-438F-92B5-2B85AB946FAD}" type="presOf" srcId="{AE0E6105-1EB2-4921-BD3A-8FDA2A0AC295}" destId="{46435553-4E2A-4D12-B5F6-09C482051790}" srcOrd="1" destOrd="0" presId="urn:microsoft.com/office/officeart/2005/8/layout/orgChart1"/>
    <dgm:cxn modelId="{670FA92E-CA74-40C5-985D-D67B88CB7A84}" type="presOf" srcId="{9E6B3897-E7CE-4327-9927-348A567A79C5}" destId="{AC94F65E-C083-463E-A0B7-9A98362EB741}" srcOrd="1" destOrd="0" presId="urn:microsoft.com/office/officeart/2005/8/layout/orgChart1"/>
    <dgm:cxn modelId="{B5CFCCC9-7B3D-4AED-8963-D4D559D4C9D9}" type="presOf" srcId="{3A39C1ED-3A1E-41F1-BF76-F431B72F58E0}" destId="{CABC0818-7826-4C19-875D-D208557AFC98}" srcOrd="0" destOrd="0" presId="urn:microsoft.com/office/officeart/2005/8/layout/orgChart1"/>
    <dgm:cxn modelId="{AEEC0203-5883-4454-9E22-0C3F795694E3}" srcId="{36C77896-C765-4D25-A313-CB4CF7F59727}" destId="{E9AAD8E8-A1C9-44C4-AEDF-D1E12C15A13A}" srcOrd="0" destOrd="0" parTransId="{AA1321AF-B57E-4B29-9DA9-DE50AA717ED9}" sibTransId="{4DD9A9EE-7205-4924-9E7E-4D0E8F540C4C}"/>
    <dgm:cxn modelId="{A576E96F-8EAC-4AB8-A854-1F846D687B43}" type="presOf" srcId="{6A6C2359-868E-41F7-B548-1BF4AA248F83}" destId="{93985962-A282-4F80-A47C-D6B85806EB51}" srcOrd="0" destOrd="0" presId="urn:microsoft.com/office/officeart/2005/8/layout/orgChart1"/>
    <dgm:cxn modelId="{91B908D4-930C-434E-BD69-578CB319DC94}" srcId="{E9AAD8E8-A1C9-44C4-AEDF-D1E12C15A13A}" destId="{6A6C2359-868E-41F7-B548-1BF4AA248F83}" srcOrd="0" destOrd="0" parTransId="{48E44BDB-9678-4576-84C7-C6A77B9D3FD5}" sibTransId="{B479F6BE-5985-4F6C-BA70-2D3BE29DF8F4}"/>
    <dgm:cxn modelId="{1202AB1F-443B-40C7-BE77-CE42E2EEF87D}" type="presOf" srcId="{AE0E6105-1EB2-4921-BD3A-8FDA2A0AC295}" destId="{CA4312E2-86B8-4097-AC02-444683A988FC}" srcOrd="0" destOrd="0" presId="urn:microsoft.com/office/officeart/2005/8/layout/orgChart1"/>
    <dgm:cxn modelId="{4AD31424-0427-4BC1-91F3-E22F951287EB}" srcId="{9E6B3897-E7CE-4327-9927-348A567A79C5}" destId="{3A39C1ED-3A1E-41F1-BF76-F431B72F58E0}" srcOrd="0" destOrd="0" parTransId="{519FBF48-B56A-4853-B939-708ED619F6F7}" sibTransId="{AB3E83BC-3F73-4D49-9B66-7FCDD625CB40}"/>
    <dgm:cxn modelId="{184B8FCA-89C6-411A-AE34-CE5CAB43CF2E}" type="presOf" srcId="{E9AAD8E8-A1C9-44C4-AEDF-D1E12C15A13A}" destId="{75AFC017-7F9B-4C2E-B336-B9CDE438E292}" srcOrd="1" destOrd="0" presId="urn:microsoft.com/office/officeart/2005/8/layout/orgChart1"/>
    <dgm:cxn modelId="{A3D92704-73A8-4D0B-A3C3-BA90A3B457A2}" type="presOf" srcId="{83CD4DB6-F7C7-43E8-B792-5B2D31E08DC0}" destId="{FF8B9F6B-6B45-48B0-AFA5-057A51F2DC07}" srcOrd="0" destOrd="0" presId="urn:microsoft.com/office/officeart/2005/8/layout/orgChart1"/>
    <dgm:cxn modelId="{35ABF95F-4BEC-4681-A78F-C8194D7CF21A}" type="presOf" srcId="{E8CDED79-AA7A-4719-9282-041F330470AC}" destId="{602C08CA-5076-44E3-BEEA-2F89FBB88476}" srcOrd="0" destOrd="0" presId="urn:microsoft.com/office/officeart/2005/8/layout/orgChart1"/>
    <dgm:cxn modelId="{20A2B127-16B3-4793-856D-00C1B420B04F}" type="presOf" srcId="{3A39C1ED-3A1E-41F1-BF76-F431B72F58E0}" destId="{4B6BEBAA-82CB-4CAD-9A37-2B6AF8252301}" srcOrd="1" destOrd="0" presId="urn:microsoft.com/office/officeart/2005/8/layout/orgChart1"/>
    <dgm:cxn modelId="{795F11E3-EB1D-4AF9-AD88-BE439FADE57D}" type="presOf" srcId="{9E6B3897-E7CE-4327-9927-348A567A79C5}" destId="{65504B56-F729-4AB3-8331-89B64EF8C379}" srcOrd="0" destOrd="0" presId="urn:microsoft.com/office/officeart/2005/8/layout/orgChart1"/>
    <dgm:cxn modelId="{FD53613B-1FBD-4089-A653-76B2B1E92F6F}" type="presOf" srcId="{48E44BDB-9678-4576-84C7-C6A77B9D3FD5}" destId="{72281475-C3E0-4583-B693-487F75020043}" srcOrd="0" destOrd="0" presId="urn:microsoft.com/office/officeart/2005/8/layout/orgChart1"/>
    <dgm:cxn modelId="{9E94FFE2-BF1D-4066-99F4-E4B830C58BBF}" type="presOf" srcId="{A8F1E5D4-E344-42D1-AB8C-5441E39C56AD}" destId="{0FA7DBEB-17B7-4D63-AC6F-6327CD81F99B}" srcOrd="0" destOrd="0" presId="urn:microsoft.com/office/officeart/2005/8/layout/orgChart1"/>
    <dgm:cxn modelId="{BB4BB4F6-5120-4A5F-8157-ABC73F247419}" type="presOf" srcId="{D671FE2B-1E86-4848-B267-0DD71853570B}" destId="{B8FDC29F-2BFE-466C-85D4-425859A4DFA2}" srcOrd="0" destOrd="0" presId="urn:microsoft.com/office/officeart/2005/8/layout/orgChart1"/>
    <dgm:cxn modelId="{02609CD1-7265-4A7D-819E-87819AD4CBD5}" srcId="{E9AAD8E8-A1C9-44C4-AEDF-D1E12C15A13A}" destId="{AE0E6105-1EB2-4921-BD3A-8FDA2A0AC295}" srcOrd="1" destOrd="0" parTransId="{D671FE2B-1E86-4848-B267-0DD71853570B}" sibTransId="{93CC3A8B-8134-48D9-B19A-67A6701F64F9}"/>
    <dgm:cxn modelId="{FA31B0FF-FE98-4354-8488-952D7DBE7FE4}" type="presOf" srcId="{E9AAD8E8-A1C9-44C4-AEDF-D1E12C15A13A}" destId="{3B345830-FBCA-404E-BBE8-FCD5C09E4D3C}" srcOrd="0" destOrd="0" presId="urn:microsoft.com/office/officeart/2005/8/layout/orgChart1"/>
    <dgm:cxn modelId="{D716288F-AE17-4B91-9CB1-DF43EF95B5D0}" type="presOf" srcId="{36C77896-C765-4D25-A313-CB4CF7F59727}" destId="{A937B3C6-85A7-4D5F-901B-1A45B11E681A}" srcOrd="0" destOrd="0" presId="urn:microsoft.com/office/officeart/2005/8/layout/orgChart1"/>
    <dgm:cxn modelId="{F3758470-9696-483E-B005-AC0706D95FE5}" type="presOf" srcId="{D3F94860-8DF1-4904-9F47-8655035C51BF}" destId="{5C51C02A-1C0C-4FF2-AA4E-FFD5A7AFAACE}" srcOrd="0" destOrd="0" presId="urn:microsoft.com/office/officeart/2005/8/layout/orgChart1"/>
    <dgm:cxn modelId="{161DEEEB-4515-431E-BC37-0A09F6A8EB57}" type="presOf" srcId="{519FBF48-B56A-4853-B939-708ED619F6F7}" destId="{A9D1C88D-BE16-423F-AE72-30A1B2DE899C}" srcOrd="0" destOrd="0" presId="urn:microsoft.com/office/officeart/2005/8/layout/orgChart1"/>
    <dgm:cxn modelId="{76F93023-A59B-47B2-BECA-B64A5D7E5ED6}" srcId="{AE0E6105-1EB2-4921-BD3A-8FDA2A0AC295}" destId="{D3F94860-8DF1-4904-9F47-8655035C51BF}" srcOrd="0" destOrd="0" parTransId="{331D6062-D2A1-4F88-A62E-BAE9078B6364}" sibTransId="{FCE12936-17BF-4A85-97A4-C1AD3582945C}"/>
    <dgm:cxn modelId="{4A4E706A-77D5-4C96-BE0D-35F1CB6C9797}" type="presParOf" srcId="{A937B3C6-85A7-4D5F-901B-1A45B11E681A}" destId="{EE0DA8A2-0EF7-4020-A691-4B20D6D9F75D}" srcOrd="0" destOrd="0" presId="urn:microsoft.com/office/officeart/2005/8/layout/orgChart1"/>
    <dgm:cxn modelId="{8C630973-8118-433E-9D57-3F769513AC98}" type="presParOf" srcId="{EE0DA8A2-0EF7-4020-A691-4B20D6D9F75D}" destId="{EFB14441-EBDB-4A75-959E-1C112C109D74}" srcOrd="0" destOrd="0" presId="urn:microsoft.com/office/officeart/2005/8/layout/orgChart1"/>
    <dgm:cxn modelId="{0DC30862-C5AF-49F8-A7B2-EF69D7D68855}" type="presParOf" srcId="{EFB14441-EBDB-4A75-959E-1C112C109D74}" destId="{3B345830-FBCA-404E-BBE8-FCD5C09E4D3C}" srcOrd="0" destOrd="0" presId="urn:microsoft.com/office/officeart/2005/8/layout/orgChart1"/>
    <dgm:cxn modelId="{69AA6A22-565A-48B3-96BF-611944B493D2}" type="presParOf" srcId="{EFB14441-EBDB-4A75-959E-1C112C109D74}" destId="{75AFC017-7F9B-4C2E-B336-B9CDE438E292}" srcOrd="1" destOrd="0" presId="urn:microsoft.com/office/officeart/2005/8/layout/orgChart1"/>
    <dgm:cxn modelId="{862457CB-F4D7-404C-A3E2-4A08688C18AC}" type="presParOf" srcId="{EE0DA8A2-0EF7-4020-A691-4B20D6D9F75D}" destId="{89C838D7-6545-4EB1-8200-84BE27A3D494}" srcOrd="1" destOrd="0" presId="urn:microsoft.com/office/officeart/2005/8/layout/orgChart1"/>
    <dgm:cxn modelId="{0D1C88CF-D1DC-4F0E-8792-2F950902CF07}" type="presParOf" srcId="{EE0DA8A2-0EF7-4020-A691-4B20D6D9F75D}" destId="{686C5731-8ADC-4C11-AFBD-FA2FB5373AD2}" srcOrd="2" destOrd="0" presId="urn:microsoft.com/office/officeart/2005/8/layout/orgChart1"/>
    <dgm:cxn modelId="{482721E0-7EFC-45C7-90F2-C858FFCD1BEB}" type="presParOf" srcId="{686C5731-8ADC-4C11-AFBD-FA2FB5373AD2}" destId="{72281475-C3E0-4583-B693-487F75020043}" srcOrd="0" destOrd="0" presId="urn:microsoft.com/office/officeart/2005/8/layout/orgChart1"/>
    <dgm:cxn modelId="{50910674-32D9-4C55-8015-9E7E056D291B}" type="presParOf" srcId="{686C5731-8ADC-4C11-AFBD-FA2FB5373AD2}" destId="{64F1479E-022E-4311-87FE-14E3858F3331}" srcOrd="1" destOrd="0" presId="urn:microsoft.com/office/officeart/2005/8/layout/orgChart1"/>
    <dgm:cxn modelId="{BE6DC349-7BBB-44EA-80B9-351AD9FF363F}" type="presParOf" srcId="{64F1479E-022E-4311-87FE-14E3858F3331}" destId="{BB42BE24-6D7C-4B43-A0E8-8DEBAC072186}" srcOrd="0" destOrd="0" presId="urn:microsoft.com/office/officeart/2005/8/layout/orgChart1"/>
    <dgm:cxn modelId="{FF49438D-254D-4549-8215-BD58529C01EE}" type="presParOf" srcId="{BB42BE24-6D7C-4B43-A0E8-8DEBAC072186}" destId="{93985962-A282-4F80-A47C-D6B85806EB51}" srcOrd="0" destOrd="0" presId="urn:microsoft.com/office/officeart/2005/8/layout/orgChart1"/>
    <dgm:cxn modelId="{B518652C-BEC9-49D4-9A4A-CA4978788139}" type="presParOf" srcId="{BB42BE24-6D7C-4B43-A0E8-8DEBAC072186}" destId="{EA4034A6-C953-44C3-B7B8-739E8317D72F}" srcOrd="1" destOrd="0" presId="urn:microsoft.com/office/officeart/2005/8/layout/orgChart1"/>
    <dgm:cxn modelId="{4969C3B8-3D31-479A-93CA-00779619E8D1}" type="presParOf" srcId="{64F1479E-022E-4311-87FE-14E3858F3331}" destId="{85C74343-27B1-4738-9795-7326ECA2EC16}" srcOrd="1" destOrd="0" presId="urn:microsoft.com/office/officeart/2005/8/layout/orgChart1"/>
    <dgm:cxn modelId="{B2E510B0-484E-4237-9038-5DF3777A142B}" type="presParOf" srcId="{64F1479E-022E-4311-87FE-14E3858F3331}" destId="{908684AC-4292-4E19-A336-34FFE332E910}" srcOrd="2" destOrd="0" presId="urn:microsoft.com/office/officeart/2005/8/layout/orgChart1"/>
    <dgm:cxn modelId="{E10DDB29-BB31-492F-BB3D-730FF9C1F0DF}" type="presParOf" srcId="{908684AC-4292-4E19-A336-34FFE332E910}" destId="{0FA7DBEB-17B7-4D63-AC6F-6327CD81F99B}" srcOrd="0" destOrd="0" presId="urn:microsoft.com/office/officeart/2005/8/layout/orgChart1"/>
    <dgm:cxn modelId="{D83D492D-7F9B-4154-9C89-BB50F5F59140}" type="presParOf" srcId="{908684AC-4292-4E19-A336-34FFE332E910}" destId="{F0F55837-1833-45F2-AE8D-1D70D17D68C4}" srcOrd="1" destOrd="0" presId="urn:microsoft.com/office/officeart/2005/8/layout/orgChart1"/>
    <dgm:cxn modelId="{CB4D01B9-70A0-49C4-A0B8-EEFE62447C26}" type="presParOf" srcId="{F0F55837-1833-45F2-AE8D-1D70D17D68C4}" destId="{04510082-61A2-4C5E-BA1C-F6E6E34C4BDE}" srcOrd="0" destOrd="0" presId="urn:microsoft.com/office/officeart/2005/8/layout/orgChart1"/>
    <dgm:cxn modelId="{DAA00C78-C508-4D08-921F-A6B61B30038E}" type="presParOf" srcId="{04510082-61A2-4C5E-BA1C-F6E6E34C4BDE}" destId="{65504B56-F729-4AB3-8331-89B64EF8C379}" srcOrd="0" destOrd="0" presId="urn:microsoft.com/office/officeart/2005/8/layout/orgChart1"/>
    <dgm:cxn modelId="{99834BA0-0BA7-452D-94DB-8696F2EBA497}" type="presParOf" srcId="{04510082-61A2-4C5E-BA1C-F6E6E34C4BDE}" destId="{AC94F65E-C083-463E-A0B7-9A98362EB741}" srcOrd="1" destOrd="0" presId="urn:microsoft.com/office/officeart/2005/8/layout/orgChart1"/>
    <dgm:cxn modelId="{B84565F5-E271-48BB-B909-5F4B27931A04}" type="presParOf" srcId="{F0F55837-1833-45F2-AE8D-1D70D17D68C4}" destId="{D5418E61-A7D4-4BE3-A30A-6AEF93294B7C}" srcOrd="1" destOrd="0" presId="urn:microsoft.com/office/officeart/2005/8/layout/orgChart1"/>
    <dgm:cxn modelId="{581AD7ED-F42D-4814-B35E-94A5D1D714D9}" type="presParOf" srcId="{F0F55837-1833-45F2-AE8D-1D70D17D68C4}" destId="{CA1504E0-8867-44D0-A92E-078CEA763946}" srcOrd="2" destOrd="0" presId="urn:microsoft.com/office/officeart/2005/8/layout/orgChart1"/>
    <dgm:cxn modelId="{3D6FBB5C-3A93-4BCE-B7B1-55FCD6D8FEAB}" type="presParOf" srcId="{CA1504E0-8867-44D0-A92E-078CEA763946}" destId="{A9D1C88D-BE16-423F-AE72-30A1B2DE899C}" srcOrd="0" destOrd="0" presId="urn:microsoft.com/office/officeart/2005/8/layout/orgChart1"/>
    <dgm:cxn modelId="{A8F4A000-E144-42D5-A2DE-7698B5969228}" type="presParOf" srcId="{CA1504E0-8867-44D0-A92E-078CEA763946}" destId="{951402F9-E22B-4FA1-B7C7-78E69117AD96}" srcOrd="1" destOrd="0" presId="urn:microsoft.com/office/officeart/2005/8/layout/orgChart1"/>
    <dgm:cxn modelId="{794A7705-6BD5-4BDC-AD73-4BCC6D554B9F}" type="presParOf" srcId="{951402F9-E22B-4FA1-B7C7-78E69117AD96}" destId="{06D1E424-89CB-4C27-96AF-18DA561B71F6}" srcOrd="0" destOrd="0" presId="urn:microsoft.com/office/officeart/2005/8/layout/orgChart1"/>
    <dgm:cxn modelId="{5B758511-7D48-4854-BA2D-F258A8FBF1CC}" type="presParOf" srcId="{06D1E424-89CB-4C27-96AF-18DA561B71F6}" destId="{CABC0818-7826-4C19-875D-D208557AFC98}" srcOrd="0" destOrd="0" presId="urn:microsoft.com/office/officeart/2005/8/layout/orgChart1"/>
    <dgm:cxn modelId="{7846EBDF-5C94-41C8-AC66-C4D9639C65C3}" type="presParOf" srcId="{06D1E424-89CB-4C27-96AF-18DA561B71F6}" destId="{4B6BEBAA-82CB-4CAD-9A37-2B6AF8252301}" srcOrd="1" destOrd="0" presId="urn:microsoft.com/office/officeart/2005/8/layout/orgChart1"/>
    <dgm:cxn modelId="{842D3C9A-9573-40F6-B5C7-FB417589DFEE}" type="presParOf" srcId="{951402F9-E22B-4FA1-B7C7-78E69117AD96}" destId="{0C244A40-AA1E-401F-8B56-FA3D94F0DFFE}" srcOrd="1" destOrd="0" presId="urn:microsoft.com/office/officeart/2005/8/layout/orgChart1"/>
    <dgm:cxn modelId="{76ECAC19-EFAF-4A17-B4F2-B6880E918336}" type="presParOf" srcId="{951402F9-E22B-4FA1-B7C7-78E69117AD96}" destId="{EABC0D1D-E8DD-43C5-8C16-FC972A7BE633}" srcOrd="2" destOrd="0" presId="urn:microsoft.com/office/officeart/2005/8/layout/orgChart1"/>
    <dgm:cxn modelId="{6BF07226-92C9-47EB-A04C-CC1C65E28B22}" type="presParOf" srcId="{908684AC-4292-4E19-A336-34FFE332E910}" destId="{512F8EC1-3864-4C46-8927-F9909125087C}" srcOrd="2" destOrd="0" presId="urn:microsoft.com/office/officeart/2005/8/layout/orgChart1"/>
    <dgm:cxn modelId="{C20D18E7-A030-41F3-9DF4-D405D2FAF812}" type="presParOf" srcId="{908684AC-4292-4E19-A336-34FFE332E910}" destId="{58733987-4816-48F2-91E7-9F9C00579BA3}" srcOrd="3" destOrd="0" presId="urn:microsoft.com/office/officeart/2005/8/layout/orgChart1"/>
    <dgm:cxn modelId="{85048E65-4321-40FF-BDBB-949FC1C39CAD}" type="presParOf" srcId="{58733987-4816-48F2-91E7-9F9C00579BA3}" destId="{361F115A-C4F1-4AB5-BE73-C866CB12663B}" srcOrd="0" destOrd="0" presId="urn:microsoft.com/office/officeart/2005/8/layout/orgChart1"/>
    <dgm:cxn modelId="{02EE1A8A-82F4-4875-AA55-46EA11B839CF}" type="presParOf" srcId="{361F115A-C4F1-4AB5-BE73-C866CB12663B}" destId="{2725756D-94A0-47D5-9DB0-6E8BBA1C97EF}" srcOrd="0" destOrd="0" presId="urn:microsoft.com/office/officeart/2005/8/layout/orgChart1"/>
    <dgm:cxn modelId="{C1C9434A-B8ED-4D0D-BE29-5276654F7C6F}" type="presParOf" srcId="{361F115A-C4F1-4AB5-BE73-C866CB12663B}" destId="{93932BCF-8B4C-4356-9DF7-F1CA68506505}" srcOrd="1" destOrd="0" presId="urn:microsoft.com/office/officeart/2005/8/layout/orgChart1"/>
    <dgm:cxn modelId="{E3B9886E-C4F9-4698-9693-A4CD82F96841}" type="presParOf" srcId="{58733987-4816-48F2-91E7-9F9C00579BA3}" destId="{0878564B-CC08-4040-9773-BA504DA3C8C4}" srcOrd="1" destOrd="0" presId="urn:microsoft.com/office/officeart/2005/8/layout/orgChart1"/>
    <dgm:cxn modelId="{B3F3809B-F571-4910-8333-F35E515F616D}" type="presParOf" srcId="{58733987-4816-48F2-91E7-9F9C00579BA3}" destId="{9C71060C-F8B1-4E98-9B06-028DF9410F2D}" srcOrd="2" destOrd="0" presId="urn:microsoft.com/office/officeart/2005/8/layout/orgChart1"/>
    <dgm:cxn modelId="{15E96703-627E-41BA-8CBB-5874CEA4875F}" type="presParOf" srcId="{686C5731-8ADC-4C11-AFBD-FA2FB5373AD2}" destId="{B8FDC29F-2BFE-466C-85D4-425859A4DFA2}" srcOrd="2" destOrd="0" presId="urn:microsoft.com/office/officeart/2005/8/layout/orgChart1"/>
    <dgm:cxn modelId="{031BC7AB-8972-4BFB-8F31-6813F5A2C31B}" type="presParOf" srcId="{686C5731-8ADC-4C11-AFBD-FA2FB5373AD2}" destId="{D67DEDB7-6C9E-4E86-9BCD-9E51AC53A189}" srcOrd="3" destOrd="0" presId="urn:microsoft.com/office/officeart/2005/8/layout/orgChart1"/>
    <dgm:cxn modelId="{980D7406-A182-46EC-8E64-9D20BFC7C9E8}" type="presParOf" srcId="{D67DEDB7-6C9E-4E86-9BCD-9E51AC53A189}" destId="{7FE2B0CE-D16F-422A-A687-D2F5B9D40743}" srcOrd="0" destOrd="0" presId="urn:microsoft.com/office/officeart/2005/8/layout/orgChart1"/>
    <dgm:cxn modelId="{F12FEE0F-DAA7-4098-BE5F-75CADD6201C9}" type="presParOf" srcId="{7FE2B0CE-D16F-422A-A687-D2F5B9D40743}" destId="{CA4312E2-86B8-4097-AC02-444683A988FC}" srcOrd="0" destOrd="0" presId="urn:microsoft.com/office/officeart/2005/8/layout/orgChart1"/>
    <dgm:cxn modelId="{65A28AD1-AB50-4A93-B552-3C8B04697718}" type="presParOf" srcId="{7FE2B0CE-D16F-422A-A687-D2F5B9D40743}" destId="{46435553-4E2A-4D12-B5F6-09C482051790}" srcOrd="1" destOrd="0" presId="urn:microsoft.com/office/officeart/2005/8/layout/orgChart1"/>
    <dgm:cxn modelId="{055ADB79-44F7-441A-BE95-18FF1BC64293}" type="presParOf" srcId="{D67DEDB7-6C9E-4E86-9BCD-9E51AC53A189}" destId="{15FBE1F9-49AA-48AB-A39C-EBB819BE06C5}" srcOrd="1" destOrd="0" presId="urn:microsoft.com/office/officeart/2005/8/layout/orgChart1"/>
    <dgm:cxn modelId="{6EC45CB9-0E7B-4B75-8673-63F0990490DC}" type="presParOf" srcId="{D67DEDB7-6C9E-4E86-9BCD-9E51AC53A189}" destId="{7FB7620F-BC3B-4B32-96CD-41A50C765ADB}" srcOrd="2" destOrd="0" presId="urn:microsoft.com/office/officeart/2005/8/layout/orgChart1"/>
    <dgm:cxn modelId="{F33333CC-96BE-4999-9EFC-D5B68A92B05D}" type="presParOf" srcId="{7FB7620F-BC3B-4B32-96CD-41A50C765ADB}" destId="{3E93E505-B8CA-490F-840F-92B784CBC418}" srcOrd="0" destOrd="0" presId="urn:microsoft.com/office/officeart/2005/8/layout/orgChart1"/>
    <dgm:cxn modelId="{5E692947-7A47-4E5B-8211-DB601AADBCC6}" type="presParOf" srcId="{7FB7620F-BC3B-4B32-96CD-41A50C765ADB}" destId="{3910D621-A0F3-4A14-B73F-4521B8934F23}" srcOrd="1" destOrd="0" presId="urn:microsoft.com/office/officeart/2005/8/layout/orgChart1"/>
    <dgm:cxn modelId="{8F169890-EB0F-4208-B42C-CF49CE6088E1}" type="presParOf" srcId="{3910D621-A0F3-4A14-B73F-4521B8934F23}" destId="{6C446A7D-E6DE-4257-8476-8E630E67B9BF}" srcOrd="0" destOrd="0" presId="urn:microsoft.com/office/officeart/2005/8/layout/orgChart1"/>
    <dgm:cxn modelId="{E7AE1619-D7B3-494F-A711-AFB5F17E92E2}" type="presParOf" srcId="{6C446A7D-E6DE-4257-8476-8E630E67B9BF}" destId="{5C51C02A-1C0C-4FF2-AA4E-FFD5A7AFAACE}" srcOrd="0" destOrd="0" presId="urn:microsoft.com/office/officeart/2005/8/layout/orgChart1"/>
    <dgm:cxn modelId="{065957CA-EB0D-43A2-B221-370964E9E480}" type="presParOf" srcId="{6C446A7D-E6DE-4257-8476-8E630E67B9BF}" destId="{93227AC6-5DF4-4C81-8179-A0D00F3D2BBC}" srcOrd="1" destOrd="0" presId="urn:microsoft.com/office/officeart/2005/8/layout/orgChart1"/>
    <dgm:cxn modelId="{89E4F402-4476-4BC4-8C54-6B201507C62A}" type="presParOf" srcId="{3910D621-A0F3-4A14-B73F-4521B8934F23}" destId="{927CA9A3-AE9D-4EFC-8A33-E3EDA7D3FF2F}" srcOrd="1" destOrd="0" presId="urn:microsoft.com/office/officeart/2005/8/layout/orgChart1"/>
    <dgm:cxn modelId="{5867693A-5B4F-480F-9364-D444E99D38B5}" type="presParOf" srcId="{3910D621-A0F3-4A14-B73F-4521B8934F23}" destId="{D4C908CB-B00E-48D2-B556-07F56303D9A1}" srcOrd="2" destOrd="0" presId="urn:microsoft.com/office/officeart/2005/8/layout/orgChart1"/>
    <dgm:cxn modelId="{9086D45F-A298-4DE8-A7A6-4D6C6DE82124}" type="presParOf" srcId="{7FB7620F-BC3B-4B32-96CD-41A50C765ADB}" destId="{602C08CA-5076-44E3-BEEA-2F89FBB88476}" srcOrd="2" destOrd="0" presId="urn:microsoft.com/office/officeart/2005/8/layout/orgChart1"/>
    <dgm:cxn modelId="{C2648CB9-836B-4B79-925B-A17072B3446B}" type="presParOf" srcId="{7FB7620F-BC3B-4B32-96CD-41A50C765ADB}" destId="{52606BE8-7E74-460D-9E97-E54CD2CBB5B7}" srcOrd="3" destOrd="0" presId="urn:microsoft.com/office/officeart/2005/8/layout/orgChart1"/>
    <dgm:cxn modelId="{FD3AD9DE-4E2F-41C1-AFEF-7A80C81D510F}" type="presParOf" srcId="{52606BE8-7E74-460D-9E97-E54CD2CBB5B7}" destId="{C4FB138E-1CED-409A-809D-718DAC547E22}" srcOrd="0" destOrd="0" presId="urn:microsoft.com/office/officeart/2005/8/layout/orgChart1"/>
    <dgm:cxn modelId="{D715ED36-241A-4CD4-8416-6AEB91E27004}" type="presParOf" srcId="{C4FB138E-1CED-409A-809D-718DAC547E22}" destId="{FF8B9F6B-6B45-48B0-AFA5-057A51F2DC07}" srcOrd="0" destOrd="0" presId="urn:microsoft.com/office/officeart/2005/8/layout/orgChart1"/>
    <dgm:cxn modelId="{479C9C1B-E805-40CC-A242-2B68391F1499}" type="presParOf" srcId="{C4FB138E-1CED-409A-809D-718DAC547E22}" destId="{746F6BB0-D9AE-4F05-BDFB-EA510E20B950}" srcOrd="1" destOrd="0" presId="urn:microsoft.com/office/officeart/2005/8/layout/orgChart1"/>
    <dgm:cxn modelId="{72D924C6-C6FB-4C54-880C-B7D4F40F4853}" type="presParOf" srcId="{52606BE8-7E74-460D-9E97-E54CD2CBB5B7}" destId="{C2253F21-99CB-467A-B818-B461C88BD5EA}" srcOrd="1" destOrd="0" presId="urn:microsoft.com/office/officeart/2005/8/layout/orgChart1"/>
    <dgm:cxn modelId="{2F9CC456-E4A4-4B72-B9D7-FA753AD877C8}" type="presParOf" srcId="{52606BE8-7E74-460D-9E97-E54CD2CBB5B7}" destId="{97CF3CE4-6A0C-4FF8-9D2B-3D12AA3C798E}"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2C08CA-5076-44E3-BEEA-2F89FBB88476}">
      <dsp:nvSpPr>
        <dsp:cNvPr id="0" name=""/>
        <dsp:cNvSpPr/>
      </dsp:nvSpPr>
      <dsp:spPr>
        <a:xfrm>
          <a:off x="4273552" y="1200038"/>
          <a:ext cx="104035" cy="455773"/>
        </a:xfrm>
        <a:custGeom>
          <a:avLst/>
          <a:gdLst/>
          <a:ahLst/>
          <a:cxnLst/>
          <a:rect l="0" t="0" r="0" b="0"/>
          <a:pathLst>
            <a:path>
              <a:moveTo>
                <a:pt x="0" y="0"/>
              </a:moveTo>
              <a:lnTo>
                <a:pt x="0" y="506367"/>
              </a:lnTo>
              <a:lnTo>
                <a:pt x="115583" y="50636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E93E505-B8CA-490F-840F-92B784CBC418}">
      <dsp:nvSpPr>
        <dsp:cNvPr id="0" name=""/>
        <dsp:cNvSpPr/>
      </dsp:nvSpPr>
      <dsp:spPr>
        <a:xfrm>
          <a:off x="4169517" y="1200038"/>
          <a:ext cx="104035" cy="455773"/>
        </a:xfrm>
        <a:custGeom>
          <a:avLst/>
          <a:gdLst/>
          <a:ahLst/>
          <a:cxnLst/>
          <a:rect l="0" t="0" r="0" b="0"/>
          <a:pathLst>
            <a:path>
              <a:moveTo>
                <a:pt x="115583" y="0"/>
              </a:moveTo>
              <a:lnTo>
                <a:pt x="115583" y="506367"/>
              </a:lnTo>
              <a:lnTo>
                <a:pt x="0" y="50636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8FDC29F-2BFE-466C-85D4-425859A4DFA2}">
      <dsp:nvSpPr>
        <dsp:cNvPr id="0" name=""/>
        <dsp:cNvSpPr/>
      </dsp:nvSpPr>
      <dsp:spPr>
        <a:xfrm>
          <a:off x="2758472" y="495405"/>
          <a:ext cx="1019673" cy="456930"/>
        </a:xfrm>
        <a:custGeom>
          <a:avLst/>
          <a:gdLst/>
          <a:ahLst/>
          <a:cxnLst/>
          <a:rect l="0" t="0" r="0" b="0"/>
          <a:pathLst>
            <a:path>
              <a:moveTo>
                <a:pt x="0" y="0"/>
              </a:moveTo>
              <a:lnTo>
                <a:pt x="0" y="506391"/>
              </a:lnTo>
              <a:lnTo>
                <a:pt x="1132864" y="50639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12F8EC1-3864-4C46-8927-F9909125087C}">
      <dsp:nvSpPr>
        <dsp:cNvPr id="0" name=""/>
        <dsp:cNvSpPr/>
      </dsp:nvSpPr>
      <dsp:spPr>
        <a:xfrm>
          <a:off x="1424077" y="1201797"/>
          <a:ext cx="151207" cy="437695"/>
        </a:xfrm>
        <a:custGeom>
          <a:avLst/>
          <a:gdLst/>
          <a:ahLst/>
          <a:cxnLst/>
          <a:rect l="0" t="0" r="0" b="0"/>
          <a:pathLst>
            <a:path>
              <a:moveTo>
                <a:pt x="0" y="0"/>
              </a:moveTo>
              <a:lnTo>
                <a:pt x="0" y="486283"/>
              </a:lnTo>
              <a:lnTo>
                <a:pt x="167992" y="48628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9D1C88D-BE16-423F-AE72-30A1B2DE899C}">
      <dsp:nvSpPr>
        <dsp:cNvPr id="0" name=""/>
        <dsp:cNvSpPr/>
      </dsp:nvSpPr>
      <dsp:spPr>
        <a:xfrm>
          <a:off x="779465" y="1885447"/>
          <a:ext cx="157975" cy="612373"/>
        </a:xfrm>
        <a:custGeom>
          <a:avLst/>
          <a:gdLst/>
          <a:ahLst/>
          <a:cxnLst/>
          <a:rect l="0" t="0" r="0" b="0"/>
          <a:pathLst>
            <a:path>
              <a:moveTo>
                <a:pt x="0" y="0"/>
              </a:moveTo>
              <a:lnTo>
                <a:pt x="0" y="679090"/>
              </a:lnTo>
              <a:lnTo>
                <a:pt x="175511" y="67909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FA7DBEB-17B7-4D63-AC6F-6327CD81F99B}">
      <dsp:nvSpPr>
        <dsp:cNvPr id="0" name=""/>
        <dsp:cNvSpPr/>
      </dsp:nvSpPr>
      <dsp:spPr>
        <a:xfrm>
          <a:off x="1274871" y="1201797"/>
          <a:ext cx="149206" cy="435947"/>
        </a:xfrm>
        <a:custGeom>
          <a:avLst/>
          <a:gdLst/>
          <a:ahLst/>
          <a:cxnLst/>
          <a:rect l="0" t="0" r="0" b="0"/>
          <a:pathLst>
            <a:path>
              <a:moveTo>
                <a:pt x="165769" y="0"/>
              </a:moveTo>
              <a:lnTo>
                <a:pt x="165769" y="484340"/>
              </a:lnTo>
              <a:lnTo>
                <a:pt x="0" y="48434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2281475-C3E0-4583-B693-487F75020043}">
      <dsp:nvSpPr>
        <dsp:cNvPr id="0" name=""/>
        <dsp:cNvSpPr/>
      </dsp:nvSpPr>
      <dsp:spPr>
        <a:xfrm>
          <a:off x="1919483" y="495405"/>
          <a:ext cx="838989" cy="458688"/>
        </a:xfrm>
        <a:custGeom>
          <a:avLst/>
          <a:gdLst/>
          <a:ahLst/>
          <a:cxnLst/>
          <a:rect l="0" t="0" r="0" b="0"/>
          <a:pathLst>
            <a:path>
              <a:moveTo>
                <a:pt x="932122" y="0"/>
              </a:moveTo>
              <a:lnTo>
                <a:pt x="932122" y="508345"/>
              </a:lnTo>
              <a:lnTo>
                <a:pt x="0" y="508345"/>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345830-FBCA-404E-BBE8-FCD5C09E4D3C}">
      <dsp:nvSpPr>
        <dsp:cNvPr id="0" name=""/>
        <dsp:cNvSpPr/>
      </dsp:nvSpPr>
      <dsp:spPr>
        <a:xfrm>
          <a:off x="2263066" y="0"/>
          <a:ext cx="990811" cy="49540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Arial" panose="020B0604020202020204" pitchFamily="34" charset="0"/>
              <a:ea typeface="+mn-ea"/>
              <a:cs typeface="Arial" panose="020B0604020202020204" pitchFamily="34" charset="0"/>
            </a:rPr>
            <a:t>Методы численного решения</a:t>
          </a:r>
        </a:p>
      </dsp:txBody>
      <dsp:txXfrm>
        <a:off x="2263066" y="0"/>
        <a:ext cx="990811" cy="495405"/>
      </dsp:txXfrm>
    </dsp:sp>
    <dsp:sp modelId="{93985962-A282-4F80-A47C-D6B85806EB51}">
      <dsp:nvSpPr>
        <dsp:cNvPr id="0" name=""/>
        <dsp:cNvSpPr/>
      </dsp:nvSpPr>
      <dsp:spPr>
        <a:xfrm>
          <a:off x="928671" y="706391"/>
          <a:ext cx="990811" cy="49540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Arial" panose="020B0604020202020204" pitchFamily="34" charset="0"/>
              <a:ea typeface="+mn-ea"/>
              <a:cs typeface="Arial" panose="020B0604020202020204" pitchFamily="34" charset="0"/>
            </a:rPr>
            <a:t>Pressure based</a:t>
          </a:r>
        </a:p>
      </dsp:txBody>
      <dsp:txXfrm>
        <a:off x="928671" y="706391"/>
        <a:ext cx="990811" cy="495405"/>
      </dsp:txXfrm>
    </dsp:sp>
    <dsp:sp modelId="{65504B56-F729-4AB3-8331-89B64EF8C379}">
      <dsp:nvSpPr>
        <dsp:cNvPr id="0" name=""/>
        <dsp:cNvSpPr/>
      </dsp:nvSpPr>
      <dsp:spPr>
        <a:xfrm>
          <a:off x="284059" y="1390041"/>
          <a:ext cx="990811" cy="49540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Arial" panose="020B0604020202020204" pitchFamily="34" charset="0"/>
              <a:ea typeface="+mn-ea"/>
              <a:cs typeface="Arial" panose="020B0604020202020204" pitchFamily="34" charset="0"/>
            </a:rPr>
            <a:t>Segregated</a:t>
          </a:r>
        </a:p>
      </dsp:txBody>
      <dsp:txXfrm>
        <a:off x="284059" y="1390041"/>
        <a:ext cx="990811" cy="495405"/>
      </dsp:txXfrm>
    </dsp:sp>
    <dsp:sp modelId="{CABC0818-7826-4C19-875D-D208557AFC98}">
      <dsp:nvSpPr>
        <dsp:cNvPr id="0" name=""/>
        <dsp:cNvSpPr/>
      </dsp:nvSpPr>
      <dsp:spPr>
        <a:xfrm>
          <a:off x="937440" y="2112742"/>
          <a:ext cx="990811" cy="770157"/>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Arial" panose="020B0604020202020204" pitchFamily="34" charset="0"/>
              <a:ea typeface="+mn-ea"/>
              <a:cs typeface="Arial" panose="020B0604020202020204" pitchFamily="34" charset="0"/>
            </a:rPr>
            <a:t>SIMPLE</a:t>
          </a:r>
          <a:endParaRPr lang="en-US" sz="1100" kern="1200">
            <a:solidFill>
              <a:sysClr val="window" lastClr="FFFFFF"/>
            </a:solidFill>
            <a:latin typeface="Arial" panose="020B0604020202020204" pitchFamily="34" charset="0"/>
            <a:ea typeface="+mn-ea"/>
            <a:cs typeface="Arial" panose="020B0604020202020204" pitchFamily="34" charset="0"/>
          </a:endParaRPr>
        </a:p>
        <a:p>
          <a:pPr lvl="0" algn="ctr" defTabSz="488950">
            <a:lnSpc>
              <a:spcPct val="90000"/>
            </a:lnSpc>
            <a:spcBef>
              <a:spcPct val="0"/>
            </a:spcBef>
            <a:spcAft>
              <a:spcPct val="35000"/>
            </a:spcAft>
          </a:pPr>
          <a:r>
            <a:rPr lang="ru-RU" sz="1100" kern="1200">
              <a:solidFill>
                <a:sysClr val="window" lastClr="FFFFFF"/>
              </a:solidFill>
              <a:latin typeface="Arial" panose="020B0604020202020204" pitchFamily="34" charset="0"/>
              <a:ea typeface="+mn-ea"/>
              <a:cs typeface="Arial" panose="020B0604020202020204" pitchFamily="34" charset="0"/>
            </a:rPr>
            <a:t>SIMPLEC</a:t>
          </a:r>
          <a:endParaRPr lang="en-US" sz="1100" kern="1200">
            <a:solidFill>
              <a:sysClr val="window" lastClr="FFFFFF"/>
            </a:solidFill>
            <a:latin typeface="Arial" panose="020B0604020202020204" pitchFamily="34" charset="0"/>
            <a:ea typeface="+mn-ea"/>
            <a:cs typeface="Arial" panose="020B0604020202020204" pitchFamily="34" charset="0"/>
          </a:endParaRPr>
        </a:p>
        <a:p>
          <a:pPr lvl="0" algn="ctr" defTabSz="488950">
            <a:lnSpc>
              <a:spcPct val="90000"/>
            </a:lnSpc>
            <a:spcBef>
              <a:spcPct val="0"/>
            </a:spcBef>
            <a:spcAft>
              <a:spcPct val="35000"/>
            </a:spcAft>
          </a:pPr>
          <a:r>
            <a:rPr lang="ru-RU" sz="1100" kern="1200">
              <a:solidFill>
                <a:sysClr val="window" lastClr="FFFFFF"/>
              </a:solidFill>
              <a:latin typeface="Arial" panose="020B0604020202020204" pitchFamily="34" charset="0"/>
              <a:ea typeface="+mn-ea"/>
              <a:cs typeface="Arial" panose="020B0604020202020204" pitchFamily="34" charset="0"/>
            </a:rPr>
            <a:t>PISO</a:t>
          </a:r>
          <a:endParaRPr lang="en-US" sz="1100" kern="1200">
            <a:solidFill>
              <a:sysClr val="window" lastClr="FFFFFF"/>
            </a:solidFill>
            <a:latin typeface="Arial" panose="020B0604020202020204" pitchFamily="34" charset="0"/>
            <a:ea typeface="+mn-ea"/>
            <a:cs typeface="Arial" panose="020B0604020202020204" pitchFamily="34" charset="0"/>
          </a:endParaRPr>
        </a:p>
        <a:p>
          <a:pPr lvl="0" algn="ctr" defTabSz="488950">
            <a:lnSpc>
              <a:spcPct val="90000"/>
            </a:lnSpc>
            <a:spcBef>
              <a:spcPct val="0"/>
            </a:spcBef>
            <a:spcAft>
              <a:spcPct val="35000"/>
            </a:spcAft>
          </a:pPr>
          <a:r>
            <a:rPr lang="ru-RU" sz="1100" kern="1200">
              <a:solidFill>
                <a:sysClr val="window" lastClr="FFFFFF"/>
              </a:solidFill>
              <a:latin typeface="Arial" panose="020B0604020202020204" pitchFamily="34" charset="0"/>
              <a:ea typeface="+mn-ea"/>
              <a:cs typeface="Arial" panose="020B0604020202020204" pitchFamily="34" charset="0"/>
            </a:rPr>
            <a:t>COUPLED</a:t>
          </a:r>
          <a:endParaRPr lang="en-US" sz="1100" kern="1200">
            <a:solidFill>
              <a:sysClr val="window" lastClr="FFFFFF"/>
            </a:solidFill>
            <a:latin typeface="Arial" panose="020B0604020202020204" pitchFamily="34" charset="0"/>
            <a:ea typeface="+mn-ea"/>
            <a:cs typeface="Arial" panose="020B0604020202020204" pitchFamily="34" charset="0"/>
          </a:endParaRPr>
        </a:p>
      </dsp:txBody>
      <dsp:txXfrm>
        <a:off x="937440" y="2112742"/>
        <a:ext cx="990811" cy="770157"/>
      </dsp:txXfrm>
    </dsp:sp>
    <dsp:sp modelId="{2725756D-94A0-47D5-9DB0-6E8BBA1C97EF}">
      <dsp:nvSpPr>
        <dsp:cNvPr id="0" name=""/>
        <dsp:cNvSpPr/>
      </dsp:nvSpPr>
      <dsp:spPr>
        <a:xfrm>
          <a:off x="1575285" y="1391790"/>
          <a:ext cx="990811" cy="49540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Arial" panose="020B0604020202020204" pitchFamily="34" charset="0"/>
              <a:ea typeface="+mn-ea"/>
              <a:cs typeface="Arial" panose="020B0604020202020204" pitchFamily="34" charset="0"/>
            </a:rPr>
            <a:t>Coupled</a:t>
          </a:r>
        </a:p>
      </dsp:txBody>
      <dsp:txXfrm>
        <a:off x="1575285" y="1391790"/>
        <a:ext cx="990811" cy="495405"/>
      </dsp:txXfrm>
    </dsp:sp>
    <dsp:sp modelId="{CA4312E2-86B8-4097-AC02-444683A988FC}">
      <dsp:nvSpPr>
        <dsp:cNvPr id="0" name=""/>
        <dsp:cNvSpPr/>
      </dsp:nvSpPr>
      <dsp:spPr>
        <a:xfrm>
          <a:off x="3778146" y="704632"/>
          <a:ext cx="990811" cy="49540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Arial" panose="020B0604020202020204" pitchFamily="34" charset="0"/>
              <a:ea typeface="+mn-ea"/>
              <a:cs typeface="Arial" panose="020B0604020202020204" pitchFamily="34" charset="0"/>
            </a:rPr>
            <a:t>Density based</a:t>
          </a:r>
        </a:p>
      </dsp:txBody>
      <dsp:txXfrm>
        <a:off x="3778146" y="704632"/>
        <a:ext cx="990811" cy="495405"/>
      </dsp:txXfrm>
    </dsp:sp>
    <dsp:sp modelId="{5C51C02A-1C0C-4FF2-AA4E-FFD5A7AFAACE}">
      <dsp:nvSpPr>
        <dsp:cNvPr id="0" name=""/>
        <dsp:cNvSpPr/>
      </dsp:nvSpPr>
      <dsp:spPr>
        <a:xfrm>
          <a:off x="3178705" y="1408109"/>
          <a:ext cx="990811" cy="49540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Arial" panose="020B0604020202020204" pitchFamily="34" charset="0"/>
              <a:ea typeface="+mn-ea"/>
              <a:cs typeface="Arial" panose="020B0604020202020204" pitchFamily="34" charset="0"/>
            </a:rPr>
            <a:t>Explicit</a:t>
          </a:r>
        </a:p>
      </dsp:txBody>
      <dsp:txXfrm>
        <a:off x="3178705" y="1408109"/>
        <a:ext cx="990811" cy="495405"/>
      </dsp:txXfrm>
    </dsp:sp>
    <dsp:sp modelId="{FF8B9F6B-6B45-48B0-AFA5-057A51F2DC07}">
      <dsp:nvSpPr>
        <dsp:cNvPr id="0" name=""/>
        <dsp:cNvSpPr/>
      </dsp:nvSpPr>
      <dsp:spPr>
        <a:xfrm>
          <a:off x="4377587" y="1408109"/>
          <a:ext cx="990811" cy="49540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Arial" panose="020B0604020202020204" pitchFamily="34" charset="0"/>
              <a:ea typeface="+mn-ea"/>
              <a:cs typeface="Arial" panose="020B0604020202020204" pitchFamily="34" charset="0"/>
            </a:rPr>
            <a:t>Implicit</a:t>
          </a:r>
        </a:p>
      </dsp:txBody>
      <dsp:txXfrm>
        <a:off x="4377587" y="1408109"/>
        <a:ext cx="990811" cy="49540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13ED75-EB0E-46FB-816B-9845BD128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29550</Words>
  <Characters>168440</Characters>
  <Application>Microsoft Office Word</Application>
  <DocSecurity>0</DocSecurity>
  <Lines>1403</Lines>
  <Paragraphs>395</Paragraphs>
  <ScaleCrop>false</ScaleCrop>
  <HeadingPairs>
    <vt:vector size="4" baseType="variant">
      <vt:variant>
        <vt:lpstr>Название</vt:lpstr>
      </vt:variant>
      <vt:variant>
        <vt:i4>1</vt:i4>
      </vt:variant>
      <vt:variant>
        <vt:lpstr>Заголовки</vt:lpstr>
      </vt:variant>
      <vt:variant>
        <vt:i4>7</vt:i4>
      </vt:variant>
    </vt:vector>
  </HeadingPairs>
  <TitlesOfParts>
    <vt:vector size="8" baseType="lpstr">
      <vt:lpstr/>
      <vt:lpstr>Экспериментальный стенд для исследования горелочных устройств представлена на ри</vt:lpstr>
      <vt:lpstr/>
      <vt:lpstr>Рисунок 2.3 - Экспериментальный стенд для исследования горелочных устройств </vt:lpstr>
      <vt:lpstr/>
      <vt:lpstr>2.2 Методика проведения опытов и обработка результатов </vt:lpstr>
      <vt:lpstr>2.3 Оценка погрешностей измерений</vt:lpstr>
      <vt:lpstr>Таблица 2.1 – Погрешности прямых измерений по всем параметрам</vt:lpstr>
    </vt:vector>
  </TitlesOfParts>
  <Company>HP</Company>
  <LinksUpToDate>false</LinksUpToDate>
  <CharactersWithSpaces>197595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cp:lastPrinted>2024-11-19T07:07:00Z</cp:lastPrinted>
  <dcterms:created xsi:type="dcterms:W3CDTF">2024-11-21T04:34:00Z</dcterms:created>
  <dcterms:modified xsi:type="dcterms:W3CDTF">2024-11-21T04:34:00Z</dcterms:modified>
</cp:coreProperties>
</file>