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06B" w:rsidRPr="00CC3B0D" w:rsidRDefault="00CC5CBA" w:rsidP="0056206B">
      <w:bookmarkStart w:id="0" w:name="_GoBack"/>
      <w:bookmarkEnd w:id="0"/>
      <w:r>
        <w:t xml:space="preserve">Некоммерческое акционерное общество </w:t>
      </w:r>
      <w:r w:rsidRPr="00CC3B0D">
        <w:rPr>
          <w:color w:val="000000"/>
          <w:szCs w:val="28"/>
        </w:rPr>
        <w:t>«</w:t>
      </w:r>
      <w:r w:rsidRPr="00CC3B0D">
        <w:t>Торайгыров Университет</w:t>
      </w:r>
      <w:r w:rsidRPr="00CC3B0D">
        <w:rPr>
          <w:color w:val="000000"/>
          <w:szCs w:val="28"/>
        </w:rPr>
        <w:t>»</w:t>
      </w: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jc w:val="both"/>
        <w:rPr>
          <w:szCs w:val="28"/>
        </w:rPr>
      </w:pPr>
      <w:r w:rsidRPr="00CC3B0D">
        <w:rPr>
          <w:szCs w:val="28"/>
        </w:rPr>
        <w:t xml:space="preserve">УДК </w:t>
      </w:r>
      <w:r w:rsidR="00D95ED9" w:rsidRPr="00CC3B0D">
        <w:rPr>
          <w:szCs w:val="28"/>
        </w:rPr>
        <w:t>621.</w:t>
      </w:r>
      <w:r w:rsidR="00D95ED9">
        <w:rPr>
          <w:szCs w:val="28"/>
        </w:rPr>
        <w:t>314:621.316.925 (043.3)</w:t>
      </w:r>
      <w:r w:rsidRPr="00CC3B0D">
        <w:rPr>
          <w:szCs w:val="28"/>
        </w:rPr>
        <w:tab/>
      </w:r>
      <w:r w:rsidRPr="00CC3B0D">
        <w:rPr>
          <w:szCs w:val="28"/>
        </w:rPr>
        <w:tab/>
      </w:r>
      <w:r w:rsidRPr="00CC3B0D">
        <w:rPr>
          <w:szCs w:val="28"/>
        </w:rPr>
        <w:tab/>
      </w:r>
      <w:r w:rsidRPr="00CC3B0D">
        <w:rPr>
          <w:szCs w:val="28"/>
        </w:rPr>
        <w:tab/>
        <w:t xml:space="preserve">            На правах рукописи</w:t>
      </w: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rPr>
          <w:b/>
          <w:szCs w:val="28"/>
        </w:rPr>
      </w:pPr>
      <w:r w:rsidRPr="00CC3B0D">
        <w:rPr>
          <w:rStyle w:val="fontstyle21"/>
          <w:rFonts w:ascii="Times New Roman" w:hAnsi="Times New Roman"/>
        </w:rPr>
        <w:t>АМРЕНОВА ДАНА ТЕМИРБОЛАТОВНА</w:t>
      </w: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firstLine="567"/>
        <w:rPr>
          <w:rStyle w:val="fontstyle21"/>
          <w:rFonts w:ascii="Times New Roman" w:hAnsi="Times New Roman"/>
        </w:rPr>
      </w:pPr>
      <w:r w:rsidRPr="00CC3B0D">
        <w:rPr>
          <w:rStyle w:val="fontstyle21"/>
          <w:rFonts w:ascii="Times New Roman" w:hAnsi="Times New Roman"/>
        </w:rPr>
        <w:t>Повышение надежности противоаварийной автоматики трансформаторов</w:t>
      </w:r>
    </w:p>
    <w:p w:rsidR="0056206B" w:rsidRPr="00CC3B0D" w:rsidRDefault="0056206B" w:rsidP="0056206B">
      <w:pPr>
        <w:rPr>
          <w:rStyle w:val="fontstyle21"/>
          <w:rFonts w:ascii="Times New Roman" w:hAnsi="Times New Roman"/>
          <w:b w:val="0"/>
        </w:rPr>
      </w:pPr>
    </w:p>
    <w:p w:rsidR="0056206B" w:rsidRPr="00CC3B0D" w:rsidRDefault="0056206B" w:rsidP="0056206B">
      <w:pPr>
        <w:rPr>
          <w:rStyle w:val="fontstyle21"/>
          <w:rFonts w:ascii="Times New Roman" w:hAnsi="Times New Roman"/>
          <w:b w:val="0"/>
        </w:rPr>
      </w:pPr>
    </w:p>
    <w:p w:rsidR="0056206B" w:rsidRPr="00CC3B0D" w:rsidRDefault="0056206B" w:rsidP="0056206B">
      <w:pPr>
        <w:rPr>
          <w:rStyle w:val="fontstyle21"/>
          <w:rFonts w:ascii="Times New Roman" w:hAnsi="Times New Roman"/>
          <w:b w:val="0"/>
        </w:rPr>
      </w:pPr>
    </w:p>
    <w:p w:rsidR="0056206B" w:rsidRPr="00CC3B0D" w:rsidRDefault="0056206B" w:rsidP="0056206B">
      <w:pPr>
        <w:rPr>
          <w:szCs w:val="28"/>
        </w:rPr>
      </w:pPr>
      <w:r w:rsidRPr="00CC3B0D">
        <w:rPr>
          <w:szCs w:val="28"/>
        </w:rPr>
        <w:t>6D071800 – Электроэнергетика</w:t>
      </w: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rPr>
          <w:szCs w:val="28"/>
        </w:rPr>
      </w:pPr>
      <w:r w:rsidRPr="00CC3B0D">
        <w:rPr>
          <w:szCs w:val="28"/>
        </w:rPr>
        <w:t xml:space="preserve">Диссертация на соискание степени </w:t>
      </w:r>
    </w:p>
    <w:p w:rsidR="0056206B" w:rsidRPr="00CC3B0D" w:rsidRDefault="0056206B" w:rsidP="0056206B">
      <w:pPr>
        <w:rPr>
          <w:szCs w:val="28"/>
        </w:rPr>
      </w:pPr>
      <w:r w:rsidRPr="00CC3B0D">
        <w:rPr>
          <w:szCs w:val="28"/>
        </w:rPr>
        <w:t>доктора философии (PhD)</w:t>
      </w: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firstLine="567"/>
        <w:jc w:val="both"/>
        <w:rPr>
          <w:szCs w:val="28"/>
        </w:rPr>
      </w:pPr>
    </w:p>
    <w:p w:rsidR="0056206B" w:rsidRPr="00CC3B0D" w:rsidRDefault="0056206B" w:rsidP="0056206B">
      <w:pPr>
        <w:ind w:left="4394" w:firstLine="567"/>
        <w:jc w:val="right"/>
        <w:rPr>
          <w:szCs w:val="28"/>
        </w:rPr>
      </w:pPr>
      <w:r w:rsidRPr="00CC3B0D">
        <w:rPr>
          <w:szCs w:val="28"/>
        </w:rPr>
        <w:t>Отечественный научный консультант</w:t>
      </w:r>
    </w:p>
    <w:p w:rsidR="0056206B" w:rsidRPr="00CC3B0D" w:rsidRDefault="0056206B" w:rsidP="0056206B">
      <w:pPr>
        <w:ind w:left="4394" w:firstLine="567"/>
        <w:jc w:val="right"/>
        <w:rPr>
          <w:szCs w:val="28"/>
        </w:rPr>
      </w:pPr>
      <w:r w:rsidRPr="00CC3B0D">
        <w:rPr>
          <w:szCs w:val="28"/>
        </w:rPr>
        <w:t>доктор технических наук,</w:t>
      </w:r>
    </w:p>
    <w:p w:rsidR="0056206B" w:rsidRPr="00CC3B0D" w:rsidRDefault="0056206B" w:rsidP="0056206B">
      <w:pPr>
        <w:ind w:left="4394" w:firstLine="567"/>
        <w:jc w:val="right"/>
        <w:rPr>
          <w:szCs w:val="28"/>
        </w:rPr>
      </w:pPr>
      <w:r w:rsidRPr="00CC3B0D">
        <w:rPr>
          <w:szCs w:val="28"/>
        </w:rPr>
        <w:t xml:space="preserve">профессор </w:t>
      </w:r>
    </w:p>
    <w:p w:rsidR="0056206B" w:rsidRPr="00CC3B0D" w:rsidRDefault="0056206B" w:rsidP="0056206B">
      <w:pPr>
        <w:ind w:left="4394" w:firstLine="567"/>
        <w:jc w:val="right"/>
        <w:rPr>
          <w:szCs w:val="28"/>
        </w:rPr>
      </w:pPr>
      <w:r w:rsidRPr="00CC3B0D">
        <w:rPr>
          <w:szCs w:val="28"/>
        </w:rPr>
        <w:t>М.Я. Клецель</w:t>
      </w:r>
    </w:p>
    <w:p w:rsidR="0056206B" w:rsidRPr="00CC3B0D" w:rsidRDefault="0056206B" w:rsidP="0056206B">
      <w:pPr>
        <w:ind w:left="4394" w:firstLine="567"/>
        <w:jc w:val="right"/>
        <w:rPr>
          <w:szCs w:val="28"/>
        </w:rPr>
      </w:pPr>
    </w:p>
    <w:p w:rsidR="0056206B" w:rsidRPr="00CC3B0D" w:rsidRDefault="0056206B" w:rsidP="0056206B">
      <w:pPr>
        <w:ind w:left="4394" w:firstLine="567"/>
        <w:jc w:val="right"/>
        <w:rPr>
          <w:szCs w:val="28"/>
        </w:rPr>
      </w:pPr>
      <w:r w:rsidRPr="00CC3B0D">
        <w:rPr>
          <w:szCs w:val="28"/>
        </w:rPr>
        <w:t>Зарубежный научный консультант</w:t>
      </w:r>
    </w:p>
    <w:p w:rsidR="0056206B" w:rsidRPr="00CC3B0D" w:rsidRDefault="0056206B" w:rsidP="0056206B">
      <w:pPr>
        <w:ind w:left="4394" w:firstLine="567"/>
        <w:jc w:val="right"/>
        <w:rPr>
          <w:szCs w:val="28"/>
        </w:rPr>
      </w:pPr>
      <w:r w:rsidRPr="00CC3B0D">
        <w:rPr>
          <w:szCs w:val="28"/>
        </w:rPr>
        <w:t>доктор технических наук,</w:t>
      </w:r>
    </w:p>
    <w:p w:rsidR="0056206B" w:rsidRPr="00CC3B0D" w:rsidRDefault="0056206B" w:rsidP="0056206B">
      <w:pPr>
        <w:ind w:left="4394" w:firstLine="567"/>
        <w:jc w:val="right"/>
        <w:rPr>
          <w:szCs w:val="28"/>
        </w:rPr>
      </w:pPr>
      <w:r w:rsidRPr="00CC3B0D">
        <w:rPr>
          <w:szCs w:val="28"/>
        </w:rPr>
        <w:t xml:space="preserve">профессор </w:t>
      </w:r>
    </w:p>
    <w:p w:rsidR="0056206B" w:rsidRPr="00CC3B0D" w:rsidRDefault="0056206B" w:rsidP="0056206B">
      <w:pPr>
        <w:ind w:left="4394" w:firstLine="567"/>
        <w:jc w:val="right"/>
        <w:rPr>
          <w:szCs w:val="28"/>
        </w:rPr>
      </w:pPr>
      <w:r w:rsidRPr="00CC3B0D">
        <w:rPr>
          <w:rStyle w:val="fontstyle01"/>
          <w:rFonts w:ascii="Times New Roman" w:hAnsi="Times New Roman"/>
        </w:rPr>
        <w:t>К.И. Никитин</w:t>
      </w:r>
    </w:p>
    <w:p w:rsidR="0056206B" w:rsidRPr="00CC3B0D" w:rsidRDefault="0056206B" w:rsidP="0056206B">
      <w:pPr>
        <w:ind w:firstLine="567"/>
        <w:jc w:val="both"/>
        <w:rPr>
          <w:szCs w:val="28"/>
        </w:rPr>
      </w:pPr>
    </w:p>
    <w:p w:rsidR="0056206B" w:rsidRDefault="0056206B" w:rsidP="0056206B">
      <w:pPr>
        <w:ind w:firstLine="567"/>
        <w:jc w:val="both"/>
        <w:rPr>
          <w:szCs w:val="28"/>
        </w:rPr>
      </w:pPr>
    </w:p>
    <w:p w:rsidR="00F14B8F" w:rsidRDefault="00F14B8F" w:rsidP="0056206B">
      <w:pPr>
        <w:ind w:firstLine="567"/>
        <w:jc w:val="both"/>
        <w:rPr>
          <w:szCs w:val="28"/>
        </w:rPr>
      </w:pPr>
    </w:p>
    <w:p w:rsidR="00F14B8F" w:rsidRDefault="00F14B8F" w:rsidP="0056206B">
      <w:pPr>
        <w:ind w:firstLine="567"/>
        <w:jc w:val="both"/>
        <w:rPr>
          <w:szCs w:val="28"/>
        </w:rPr>
      </w:pPr>
    </w:p>
    <w:p w:rsidR="00F14B8F" w:rsidRDefault="00F14B8F" w:rsidP="0056206B">
      <w:pPr>
        <w:ind w:firstLine="567"/>
        <w:jc w:val="both"/>
        <w:rPr>
          <w:szCs w:val="28"/>
        </w:rPr>
      </w:pPr>
    </w:p>
    <w:p w:rsidR="00F14B8F" w:rsidRDefault="00F14B8F" w:rsidP="0056206B">
      <w:pPr>
        <w:ind w:firstLine="567"/>
        <w:jc w:val="both"/>
        <w:rPr>
          <w:szCs w:val="28"/>
        </w:rPr>
      </w:pPr>
    </w:p>
    <w:p w:rsidR="00F14B8F" w:rsidRDefault="00F14B8F" w:rsidP="0056206B">
      <w:pPr>
        <w:ind w:firstLine="567"/>
        <w:jc w:val="both"/>
        <w:rPr>
          <w:szCs w:val="28"/>
        </w:rPr>
      </w:pPr>
    </w:p>
    <w:p w:rsidR="00F14B8F" w:rsidRPr="00CC3B0D" w:rsidRDefault="00F14B8F" w:rsidP="0056206B">
      <w:pPr>
        <w:ind w:firstLine="567"/>
        <w:jc w:val="both"/>
        <w:rPr>
          <w:szCs w:val="28"/>
        </w:rPr>
      </w:pPr>
    </w:p>
    <w:p w:rsidR="0056206B" w:rsidRPr="00CC3B0D" w:rsidRDefault="0056206B" w:rsidP="0056206B">
      <w:pPr>
        <w:rPr>
          <w:szCs w:val="28"/>
        </w:rPr>
      </w:pPr>
      <w:r w:rsidRPr="00CC3B0D">
        <w:rPr>
          <w:szCs w:val="28"/>
        </w:rPr>
        <w:t>Республика Казахстан</w:t>
      </w:r>
    </w:p>
    <w:p w:rsidR="0056206B" w:rsidRPr="00CC3B0D" w:rsidRDefault="0056206B" w:rsidP="0056206B">
      <w:pPr>
        <w:rPr>
          <w:szCs w:val="28"/>
        </w:rPr>
      </w:pPr>
      <w:r w:rsidRPr="00CC3B0D">
        <w:rPr>
          <w:szCs w:val="28"/>
        </w:rPr>
        <w:t>Павлодар, 20</w:t>
      </w:r>
      <w:r>
        <w:rPr>
          <w:szCs w:val="28"/>
        </w:rPr>
        <w:t>21</w:t>
      </w:r>
    </w:p>
    <w:p w:rsidR="0056206B" w:rsidRDefault="00AE18F8" w:rsidP="0056206B">
      <w:pPr>
        <w:keepNext/>
        <w:rPr>
          <w:b/>
          <w:szCs w:val="28"/>
        </w:rPr>
      </w:pPr>
      <w:r>
        <w:rPr>
          <w:noProof/>
          <w:szCs w:val="28"/>
          <w:lang w:eastAsia="ru-RU"/>
        </w:rPr>
        <w:pict>
          <v:rect id="Прямоугольник 4" o:spid="_x0000_s1026" style="position:absolute;left:0;text-align:left;margin-left:218.5pt;margin-top:7.35pt;width:55.3pt;height:19.6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" stroked="f" strokeweight="2pt">
            <v:path arrowok="t"/>
          </v:rect>
        </w:pict>
      </w:r>
      <w:r w:rsidR="0056206B" w:rsidRPr="00CC3B0D">
        <w:rPr>
          <w:szCs w:val="28"/>
        </w:rPr>
        <w:br w:type="page"/>
      </w:r>
      <w:r w:rsidR="0056206B" w:rsidRPr="00CC3B0D">
        <w:rPr>
          <w:b/>
          <w:szCs w:val="28"/>
        </w:rPr>
        <w:lastRenderedPageBreak/>
        <w:t>СОДЕРЖАНИЕ</w:t>
      </w:r>
    </w:p>
    <w:p w:rsidR="00F14B8F" w:rsidRPr="00CC3B0D" w:rsidRDefault="00F14B8F" w:rsidP="00B35433">
      <w:pPr>
        <w:keepNext/>
        <w:jc w:val="right"/>
        <w:rPr>
          <w:b/>
          <w:szCs w:val="28"/>
        </w:rPr>
      </w:pPr>
    </w:p>
    <w:tbl>
      <w:tblPr>
        <w:tblW w:w="0" w:type="auto"/>
        <w:tblInd w:w="136" w:type="dxa"/>
        <w:tblLayout w:type="fixed"/>
        <w:tblLook w:val="04A0" w:firstRow="1" w:lastRow="0" w:firstColumn="1" w:lastColumn="0" w:noHBand="0" w:noVBand="1"/>
      </w:tblPr>
      <w:tblGrid>
        <w:gridCol w:w="9186"/>
        <w:gridCol w:w="532"/>
      </w:tblGrid>
      <w:tr w:rsidR="0056206B" w:rsidRPr="00017A86" w:rsidTr="00D30E40">
        <w:tc>
          <w:tcPr>
            <w:tcW w:w="9186" w:type="dxa"/>
          </w:tcPr>
          <w:p w:rsidR="0056206B" w:rsidRPr="00CC3B0D" w:rsidRDefault="0056206B" w:rsidP="00DA2A9A">
            <w:pPr>
              <w:pStyle w:val="11"/>
            </w:pPr>
            <w:r w:rsidRPr="00CC3B0D">
              <w:t>НОРМАТИВНЫЕ ССЫЛКИ</w:t>
            </w:r>
            <w:r w:rsidRPr="00017A86">
              <w:rPr>
                <w:rStyle w:val="a3"/>
                <w:b w:val="0"/>
                <w:color w:val="auto"/>
                <w:u w:val="none"/>
              </w:rPr>
              <w:t>……………………</w:t>
            </w:r>
            <w:r w:rsidR="00DA2A9A">
              <w:rPr>
                <w:rStyle w:val="a3"/>
                <w:b w:val="0"/>
                <w:color w:val="auto"/>
                <w:u w:val="none"/>
              </w:rPr>
              <w:t>……………………</w:t>
            </w:r>
            <w:r w:rsidRPr="00017A86">
              <w:rPr>
                <w:rStyle w:val="a3"/>
                <w:b w:val="0"/>
                <w:color w:val="auto"/>
                <w:u w:val="none"/>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3</w:t>
            </w:r>
          </w:p>
        </w:tc>
      </w:tr>
      <w:tr w:rsidR="0056206B" w:rsidRPr="00017A86" w:rsidTr="00D30E40">
        <w:tc>
          <w:tcPr>
            <w:tcW w:w="9186" w:type="dxa"/>
          </w:tcPr>
          <w:p w:rsidR="0056206B" w:rsidRPr="00CC3B0D" w:rsidRDefault="0056206B" w:rsidP="00DA2A9A">
            <w:pPr>
              <w:pStyle w:val="11"/>
            </w:pPr>
            <w:r w:rsidRPr="00CC3B0D">
              <w:t>ОПРЕДЕЛЕНИЯ</w:t>
            </w:r>
            <w:r w:rsidR="00DA2A9A">
              <w:rPr>
                <w:rStyle w:val="a3"/>
                <w:b w:val="0"/>
                <w:color w:val="auto"/>
                <w:u w:val="none"/>
              </w:rPr>
              <w:t>……………………………………………………</w:t>
            </w:r>
            <w:r w:rsidRPr="00017A86">
              <w:rPr>
                <w:rStyle w:val="a3"/>
                <w:b w:val="0"/>
                <w:color w:val="auto"/>
                <w:u w:val="none"/>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4</w:t>
            </w:r>
          </w:p>
        </w:tc>
      </w:tr>
      <w:tr w:rsidR="0056206B" w:rsidRPr="00017A86" w:rsidTr="00D30E40">
        <w:tc>
          <w:tcPr>
            <w:tcW w:w="9186" w:type="dxa"/>
          </w:tcPr>
          <w:p w:rsidR="0056206B" w:rsidRPr="00CC3B0D" w:rsidRDefault="0056206B" w:rsidP="00DA2A9A">
            <w:pPr>
              <w:pStyle w:val="11"/>
            </w:pPr>
            <w:r w:rsidRPr="00017A86">
              <w:rPr>
                <w:rFonts w:eastAsia="Calibri"/>
              </w:rPr>
              <w:t>ОБОЗНАЧЕНИЯ И СОКРАЩЕНИЯ</w:t>
            </w:r>
            <w:r w:rsidR="00DA2A9A">
              <w:rPr>
                <w:rStyle w:val="a3"/>
                <w:rFonts w:eastAsia="Calibri"/>
                <w:b w:val="0"/>
                <w:color w:val="auto"/>
                <w:u w:val="none"/>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5</w:t>
            </w:r>
          </w:p>
        </w:tc>
      </w:tr>
      <w:tr w:rsidR="0056206B" w:rsidRPr="00017A86" w:rsidTr="00D30E40">
        <w:tc>
          <w:tcPr>
            <w:tcW w:w="9186" w:type="dxa"/>
          </w:tcPr>
          <w:p w:rsidR="0056206B" w:rsidRPr="00CC3B0D" w:rsidRDefault="0056206B" w:rsidP="00DA2A9A">
            <w:pPr>
              <w:pStyle w:val="11"/>
            </w:pPr>
            <w:r w:rsidRPr="00CC3B0D">
              <w:t>ВВЕДЕНИЕ</w:t>
            </w:r>
            <w:r w:rsidRPr="00017A86">
              <w:rPr>
                <w:rStyle w:val="a3"/>
                <w:b w:val="0"/>
                <w:color w:val="auto"/>
                <w:u w:val="none"/>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6</w:t>
            </w:r>
          </w:p>
        </w:tc>
      </w:tr>
      <w:tr w:rsidR="0056206B" w:rsidRPr="00017A86" w:rsidTr="00D30E40">
        <w:tc>
          <w:tcPr>
            <w:tcW w:w="9186" w:type="dxa"/>
          </w:tcPr>
          <w:p w:rsidR="0056206B" w:rsidRPr="00017A86" w:rsidRDefault="0056206B" w:rsidP="00DA2A9A">
            <w:pPr>
              <w:ind w:right="-108"/>
              <w:jc w:val="both"/>
              <w:rPr>
                <w:rFonts w:eastAsia="Times New Roman"/>
                <w:b/>
                <w:szCs w:val="20"/>
                <w:lang w:eastAsia="ru-RU"/>
              </w:rPr>
            </w:pPr>
            <w:r w:rsidRPr="00017A86">
              <w:rPr>
                <w:rFonts w:eastAsia="Times New Roman"/>
                <w:b/>
                <w:szCs w:val="20"/>
                <w:lang w:eastAsia="ru-RU"/>
              </w:rPr>
              <w:t>1 УСТРОЙСТВА АВТОМАТИЧЕСКОГО ПОВТОРНОГО И РЕЗЕРВНОГО ВКЛЮЧЕНИЙ В СИСТЕМАХ ЭЛЕКТРОСНАБЖЕНИЯ</w:t>
            </w:r>
            <w:r w:rsidRPr="00017A86">
              <w:rPr>
                <w:rFonts w:eastAsia="Times New Roman"/>
                <w:szCs w:val="20"/>
                <w:lang w:eastAsia="ru-RU"/>
              </w:rPr>
              <w:t>.................................................................................</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D30E40">
            <w:pPr>
              <w:keepNext/>
              <w:jc w:val="left"/>
              <w:rPr>
                <w:rFonts w:eastAsia="Times New Roman"/>
                <w:szCs w:val="28"/>
                <w:lang w:eastAsia="ru-RU"/>
              </w:rPr>
            </w:pPr>
          </w:p>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9</w:t>
            </w:r>
          </w:p>
        </w:tc>
      </w:tr>
      <w:tr w:rsidR="0056206B" w:rsidRPr="00017A86" w:rsidTr="00D30E40">
        <w:tc>
          <w:tcPr>
            <w:tcW w:w="9186" w:type="dxa"/>
          </w:tcPr>
          <w:p w:rsidR="0056206B" w:rsidRPr="00017A86" w:rsidRDefault="0056206B" w:rsidP="00DA2A9A">
            <w:pPr>
              <w:tabs>
                <w:tab w:val="left" w:pos="255"/>
              </w:tabs>
              <w:ind w:right="-108"/>
              <w:jc w:val="both"/>
              <w:rPr>
                <w:rFonts w:eastAsia="Times New Roman"/>
                <w:szCs w:val="20"/>
                <w:lang w:eastAsia="ru-RU"/>
              </w:rPr>
            </w:pPr>
            <w:r w:rsidRPr="00017A86">
              <w:rPr>
                <w:rFonts w:eastAsia="Times New Roman"/>
                <w:szCs w:val="20"/>
                <w:lang w:eastAsia="ru-RU"/>
              </w:rPr>
              <w:t>1.1 Автоматическое включение резерва...........................................................</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9</w:t>
            </w:r>
          </w:p>
        </w:tc>
      </w:tr>
      <w:tr w:rsidR="0056206B" w:rsidRPr="00017A86" w:rsidTr="00D30E40">
        <w:trPr>
          <w:trHeight w:val="288"/>
        </w:trPr>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1.2 Автоматическое повторное включение......................................................</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14</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1.3 Надежность устройств противоаварийной автоматики............................</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21</w:t>
            </w:r>
          </w:p>
        </w:tc>
      </w:tr>
      <w:tr w:rsidR="0056206B" w:rsidRPr="00017A86" w:rsidTr="00D30E40">
        <w:tc>
          <w:tcPr>
            <w:tcW w:w="9186" w:type="dxa"/>
          </w:tcPr>
          <w:p w:rsidR="0056206B" w:rsidRPr="00017A86" w:rsidRDefault="0056206B" w:rsidP="00F14B8F">
            <w:pPr>
              <w:ind w:right="-108"/>
              <w:jc w:val="both"/>
              <w:rPr>
                <w:rFonts w:eastAsia="Times New Roman"/>
                <w:szCs w:val="20"/>
                <w:lang w:eastAsia="ru-RU"/>
              </w:rPr>
            </w:pPr>
            <w:r w:rsidRPr="00017A86">
              <w:rPr>
                <w:rFonts w:eastAsia="Times New Roman"/>
                <w:szCs w:val="20"/>
                <w:lang w:eastAsia="ru-RU"/>
              </w:rPr>
              <w:t>Выводы</w:t>
            </w:r>
            <w:r w:rsidR="00F14B8F">
              <w:rPr>
                <w:rFonts w:eastAsia="Times New Roman"/>
                <w:szCs w:val="20"/>
                <w:lang w:eastAsia="ru-RU"/>
              </w:rPr>
              <w:t xml:space="preserve"> по первому разделу</w:t>
            </w:r>
            <w:r w:rsidRPr="00017A86">
              <w:rPr>
                <w:rFonts w:eastAsia="Times New Roman"/>
                <w:szCs w:val="20"/>
                <w:lang w:eastAsia="ru-RU"/>
              </w:rPr>
              <w:t>...............................................................................</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r w:rsidRPr="00017A86">
              <w:rPr>
                <w:rFonts w:eastAsia="Times New Roman"/>
                <w:szCs w:val="28"/>
                <w:lang w:eastAsia="ru-RU"/>
              </w:rPr>
              <w:t>25</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b/>
                <w:szCs w:val="20"/>
                <w:lang w:eastAsia="ru-RU"/>
              </w:rPr>
              <w:t>2ПОВЫШЕНИЕ НАДЕЖНОСТИ УСТРОЙСТВ АВТОМАТИЧЕСКОГО ВКЛЮЧЕНИЯ РЕЗЕРВА ДЛЯ ТРАНСФОРМАТОРОВ</w:t>
            </w:r>
            <w:r w:rsidRPr="00017A86">
              <w:rPr>
                <w:rFonts w:eastAsia="Times New Roman"/>
                <w:szCs w:val="20"/>
                <w:lang w:eastAsia="ru-RU"/>
              </w:rPr>
              <w:t>.....................................................................................</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D30E40">
            <w:pPr>
              <w:keepNext/>
              <w:jc w:val="left"/>
              <w:rPr>
                <w:rFonts w:eastAsia="Times New Roman"/>
                <w:szCs w:val="28"/>
                <w:lang w:eastAsia="ru-RU"/>
              </w:rPr>
            </w:pPr>
          </w:p>
          <w:p w:rsidR="0056206B" w:rsidRPr="00017A86" w:rsidRDefault="0056206B" w:rsidP="009A227F">
            <w:pPr>
              <w:keepNext/>
              <w:jc w:val="left"/>
              <w:rPr>
                <w:rFonts w:eastAsia="Times New Roman"/>
                <w:szCs w:val="28"/>
                <w:lang w:eastAsia="ru-RU"/>
              </w:rPr>
            </w:pPr>
            <w:r w:rsidRPr="00017A86">
              <w:rPr>
                <w:rFonts w:eastAsia="Times New Roman"/>
                <w:szCs w:val="28"/>
                <w:lang w:eastAsia="ru-RU"/>
              </w:rPr>
              <w:t>2</w:t>
            </w:r>
            <w:r w:rsidR="009A227F">
              <w:rPr>
                <w:rFonts w:eastAsia="Times New Roman"/>
                <w:szCs w:val="28"/>
                <w:lang w:eastAsia="ru-RU"/>
              </w:rPr>
              <w:t>6</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2.1 Новый способ автоматического включения резерва для трансформаторов и алгоритм функционирования устройства его реализующего.........................</w:t>
            </w:r>
            <w:r w:rsidR="009A227F">
              <w:rPr>
                <w:rFonts w:eastAsia="Times New Roman"/>
                <w:szCs w:val="20"/>
                <w:lang w:eastAsia="ru-RU"/>
              </w:rPr>
              <w:t>..............................................................................</w:t>
            </w:r>
            <w:r w:rsidR="00DA2A9A">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D30E40">
            <w:pPr>
              <w:keepNext/>
              <w:jc w:val="left"/>
              <w:rPr>
                <w:rFonts w:eastAsia="Times New Roman"/>
                <w:szCs w:val="28"/>
                <w:lang w:eastAsia="ru-RU"/>
              </w:rPr>
            </w:pPr>
          </w:p>
          <w:p w:rsidR="0056206B" w:rsidRPr="00017A86" w:rsidRDefault="0056206B" w:rsidP="009A227F">
            <w:pPr>
              <w:keepNext/>
              <w:jc w:val="left"/>
              <w:rPr>
                <w:rFonts w:eastAsia="Times New Roman"/>
                <w:szCs w:val="28"/>
                <w:lang w:eastAsia="ru-RU"/>
              </w:rPr>
            </w:pPr>
            <w:r w:rsidRPr="00017A86">
              <w:rPr>
                <w:rFonts w:eastAsia="Times New Roman"/>
                <w:szCs w:val="28"/>
                <w:lang w:eastAsia="ru-RU"/>
              </w:rPr>
              <w:t>2</w:t>
            </w:r>
            <w:r w:rsidR="009A227F">
              <w:rPr>
                <w:rFonts w:eastAsia="Times New Roman"/>
                <w:szCs w:val="28"/>
                <w:lang w:eastAsia="ru-RU"/>
              </w:rPr>
              <w:t>6</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2.2 Новое устройство автоматического включения резерва трансформаторов.................................................................................................</w:t>
            </w:r>
            <w:r w:rsidR="00DA2A9A">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9A227F">
            <w:pPr>
              <w:keepNext/>
              <w:jc w:val="left"/>
              <w:rPr>
                <w:rFonts w:eastAsia="Times New Roman"/>
                <w:szCs w:val="28"/>
                <w:lang w:eastAsia="ru-RU"/>
              </w:rPr>
            </w:pPr>
            <w:r w:rsidRPr="00017A86">
              <w:rPr>
                <w:rFonts w:eastAsia="Times New Roman"/>
                <w:szCs w:val="28"/>
                <w:lang w:eastAsia="ru-RU"/>
              </w:rPr>
              <w:t>3</w:t>
            </w:r>
            <w:r w:rsidR="009A227F">
              <w:rPr>
                <w:rFonts w:eastAsia="Times New Roman"/>
                <w:szCs w:val="28"/>
                <w:lang w:eastAsia="ru-RU"/>
              </w:rPr>
              <w:t>1</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 xml:space="preserve">2.3 Технико-экономическое сравнение предлагаемого устройства АВР трансформаторов </w:t>
            </w:r>
            <w:r w:rsidR="00126167">
              <w:rPr>
                <w:rFonts w:eastAsia="Times New Roman"/>
                <w:szCs w:val="20"/>
                <w:lang w:eastAsia="ru-RU"/>
              </w:rPr>
              <w:t>собственных нужд</w:t>
            </w:r>
            <w:r w:rsidRPr="00017A86">
              <w:rPr>
                <w:rFonts w:eastAsia="Times New Roman"/>
                <w:szCs w:val="20"/>
                <w:lang w:eastAsia="ru-RU"/>
              </w:rPr>
              <w:t xml:space="preserve"> с традиционным....................................</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9A227F">
            <w:pPr>
              <w:keepNext/>
              <w:jc w:val="left"/>
              <w:rPr>
                <w:rFonts w:eastAsia="Times New Roman"/>
                <w:szCs w:val="28"/>
                <w:lang w:eastAsia="ru-RU"/>
              </w:rPr>
            </w:pPr>
            <w:r w:rsidRPr="00017A86">
              <w:rPr>
                <w:rFonts w:eastAsia="Times New Roman"/>
                <w:szCs w:val="28"/>
                <w:lang w:eastAsia="ru-RU"/>
              </w:rPr>
              <w:t>3</w:t>
            </w:r>
            <w:r w:rsidR="009A227F">
              <w:rPr>
                <w:rFonts w:eastAsia="Times New Roman"/>
                <w:szCs w:val="28"/>
                <w:lang w:eastAsia="ru-RU"/>
              </w:rPr>
              <w:t>4</w:t>
            </w:r>
          </w:p>
        </w:tc>
      </w:tr>
      <w:tr w:rsidR="0056206B" w:rsidRPr="00017A86" w:rsidTr="00D30E40">
        <w:tc>
          <w:tcPr>
            <w:tcW w:w="9186" w:type="dxa"/>
          </w:tcPr>
          <w:p w:rsidR="0056206B" w:rsidRPr="00017A86" w:rsidRDefault="0056206B" w:rsidP="001B1639">
            <w:pPr>
              <w:ind w:right="-108"/>
              <w:jc w:val="both"/>
              <w:rPr>
                <w:rFonts w:eastAsia="Times New Roman"/>
                <w:szCs w:val="20"/>
                <w:lang w:eastAsia="ru-RU"/>
              </w:rPr>
            </w:pPr>
            <w:r w:rsidRPr="00017A86">
              <w:rPr>
                <w:rFonts w:eastAsia="Times New Roman"/>
                <w:szCs w:val="20"/>
                <w:lang w:eastAsia="ru-RU"/>
              </w:rPr>
              <w:t>Выводы</w:t>
            </w:r>
            <w:r w:rsidR="00F14B8F">
              <w:rPr>
                <w:rFonts w:eastAsia="Times New Roman"/>
                <w:szCs w:val="20"/>
                <w:lang w:eastAsia="ru-RU"/>
              </w:rPr>
              <w:t xml:space="preserve"> по второму </w:t>
            </w:r>
            <w:r w:rsidR="001B1639">
              <w:rPr>
                <w:rFonts w:eastAsia="Times New Roman"/>
                <w:szCs w:val="20"/>
                <w:lang w:eastAsia="ru-RU"/>
              </w:rPr>
              <w:t>разделу</w:t>
            </w:r>
            <w:r w:rsidRPr="00017A86">
              <w:rPr>
                <w:rFonts w:eastAsia="Times New Roman"/>
                <w:szCs w:val="20"/>
                <w:lang w:eastAsia="ru-RU"/>
              </w:rPr>
              <w:t>................................................................................</w:t>
            </w:r>
            <w:r w:rsidR="00DA2A9A">
              <w:rPr>
                <w:rFonts w:eastAsia="Times New Roman"/>
                <w:szCs w:val="20"/>
                <w:lang w:eastAsia="ru-RU"/>
              </w:rPr>
              <w:t>.</w:t>
            </w:r>
          </w:p>
        </w:tc>
        <w:tc>
          <w:tcPr>
            <w:tcW w:w="532" w:type="dxa"/>
          </w:tcPr>
          <w:p w:rsidR="0056206B" w:rsidRPr="00017A86" w:rsidRDefault="0056206B" w:rsidP="009A227F">
            <w:pPr>
              <w:keepNext/>
              <w:jc w:val="left"/>
              <w:rPr>
                <w:rFonts w:eastAsia="Times New Roman"/>
                <w:szCs w:val="28"/>
                <w:lang w:eastAsia="ru-RU"/>
              </w:rPr>
            </w:pPr>
            <w:r w:rsidRPr="00017A86">
              <w:rPr>
                <w:rFonts w:eastAsia="Times New Roman"/>
                <w:szCs w:val="28"/>
                <w:lang w:eastAsia="ru-RU"/>
              </w:rPr>
              <w:t>4</w:t>
            </w:r>
            <w:r w:rsidR="009A227F">
              <w:rPr>
                <w:rFonts w:eastAsia="Times New Roman"/>
                <w:szCs w:val="28"/>
                <w:lang w:eastAsia="ru-RU"/>
              </w:rPr>
              <w:t>3</w:t>
            </w:r>
          </w:p>
        </w:tc>
      </w:tr>
      <w:tr w:rsidR="0056206B" w:rsidRPr="00017A86" w:rsidTr="00D30E40">
        <w:tc>
          <w:tcPr>
            <w:tcW w:w="9186" w:type="dxa"/>
          </w:tcPr>
          <w:p w:rsidR="0056206B" w:rsidRPr="00017A86" w:rsidRDefault="0056206B" w:rsidP="005F748D">
            <w:pPr>
              <w:ind w:right="-108"/>
              <w:jc w:val="both"/>
              <w:rPr>
                <w:rFonts w:eastAsia="Times New Roman"/>
                <w:szCs w:val="20"/>
                <w:lang w:eastAsia="ru-RU"/>
              </w:rPr>
            </w:pPr>
            <w:r w:rsidRPr="00017A86">
              <w:rPr>
                <w:rFonts w:eastAsia="Times New Roman"/>
                <w:b/>
                <w:szCs w:val="20"/>
                <w:lang w:eastAsia="ru-RU"/>
              </w:rPr>
              <w:t>3 РАЗРАБОТКА СПОСОБОВ АВТОМАТИЧЕСКОГО ПОВТОРНОГО ВКЛЮЧЕНИЯ ТРАНСФОРМАТОРОВ С ПРЕДОХРАНИТЕЛЯМИ</w:t>
            </w:r>
            <w:r w:rsidR="005F748D" w:rsidRPr="005F748D">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923B90">
            <w:pPr>
              <w:keepNext/>
              <w:jc w:val="left"/>
              <w:rPr>
                <w:rFonts w:eastAsia="Times New Roman"/>
                <w:szCs w:val="28"/>
                <w:lang w:eastAsia="ru-RU"/>
              </w:rPr>
            </w:pPr>
            <w:r w:rsidRPr="00017A86">
              <w:rPr>
                <w:rFonts w:eastAsia="Times New Roman"/>
                <w:szCs w:val="28"/>
                <w:lang w:eastAsia="ru-RU"/>
              </w:rPr>
              <w:t>4</w:t>
            </w:r>
            <w:r w:rsidR="00923B90">
              <w:rPr>
                <w:rFonts w:eastAsia="Times New Roman"/>
                <w:szCs w:val="28"/>
                <w:lang w:eastAsia="ru-RU"/>
              </w:rPr>
              <w:t>4</w:t>
            </w:r>
          </w:p>
        </w:tc>
      </w:tr>
      <w:tr w:rsidR="0056206B" w:rsidRPr="00017A86" w:rsidTr="00D30E40">
        <w:tc>
          <w:tcPr>
            <w:tcW w:w="9186" w:type="dxa"/>
          </w:tcPr>
          <w:p w:rsidR="0056206B" w:rsidRPr="00CC3B0D" w:rsidRDefault="0056206B" w:rsidP="00DA2A9A">
            <w:pPr>
              <w:pStyle w:val="31"/>
              <w:ind w:right="-108"/>
            </w:pPr>
            <w:r w:rsidRPr="00CC3B0D">
              <w:t>3.1Способы автоматического повторного включения трансформаторов с помощью разъединителей и короткозамыкателей.........................................</w:t>
            </w:r>
            <w:r w:rsidR="00DA2A9A">
              <w:t>..</w:t>
            </w:r>
            <w:r w:rsidRPr="00CC3B0D">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923B90">
            <w:pPr>
              <w:keepNext/>
              <w:jc w:val="left"/>
              <w:rPr>
                <w:rFonts w:eastAsia="Times New Roman"/>
                <w:szCs w:val="28"/>
                <w:lang w:eastAsia="ru-RU"/>
              </w:rPr>
            </w:pPr>
            <w:r w:rsidRPr="00017A86">
              <w:rPr>
                <w:rFonts w:eastAsia="Times New Roman"/>
                <w:szCs w:val="28"/>
                <w:lang w:eastAsia="ru-RU"/>
              </w:rPr>
              <w:t>4</w:t>
            </w:r>
            <w:r w:rsidR="00923B90">
              <w:rPr>
                <w:rFonts w:eastAsia="Times New Roman"/>
                <w:szCs w:val="28"/>
                <w:lang w:eastAsia="ru-RU"/>
              </w:rPr>
              <w:t>4</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3.2. Алгоритмы функционирования устройств АПВ по разработанным способам и их реализация..................................................................................</w:t>
            </w:r>
            <w:r w:rsidR="00DA2A9A">
              <w:rPr>
                <w:rFonts w:eastAsia="Times New Roman"/>
                <w:szCs w:val="20"/>
                <w:lang w:eastAsia="ru-RU"/>
              </w:rPr>
              <w:t>..</w:t>
            </w:r>
            <w:r w:rsidRPr="00017A86">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923B90" w:rsidP="00D30E40">
            <w:pPr>
              <w:keepNext/>
              <w:jc w:val="left"/>
              <w:rPr>
                <w:rFonts w:eastAsia="Times New Roman"/>
                <w:szCs w:val="28"/>
                <w:lang w:eastAsia="ru-RU"/>
              </w:rPr>
            </w:pPr>
            <w:r>
              <w:rPr>
                <w:rFonts w:eastAsia="Times New Roman"/>
                <w:szCs w:val="28"/>
                <w:lang w:eastAsia="ru-RU"/>
              </w:rPr>
              <w:t>49</w:t>
            </w:r>
          </w:p>
        </w:tc>
      </w:tr>
      <w:tr w:rsidR="001B1639" w:rsidRPr="001B1639" w:rsidTr="00D30E40">
        <w:tc>
          <w:tcPr>
            <w:tcW w:w="9186" w:type="dxa"/>
          </w:tcPr>
          <w:p w:rsidR="0056206B" w:rsidRPr="001B1639" w:rsidRDefault="0056206B" w:rsidP="00DA2A9A">
            <w:pPr>
              <w:ind w:right="-108"/>
              <w:jc w:val="both"/>
              <w:rPr>
                <w:rFonts w:eastAsia="Times New Roman"/>
                <w:szCs w:val="20"/>
                <w:lang w:eastAsia="ru-RU"/>
              </w:rPr>
            </w:pPr>
            <w:r w:rsidRPr="001B1639">
              <w:rPr>
                <w:rFonts w:eastAsia="Times New Roman"/>
                <w:szCs w:val="20"/>
                <w:lang w:eastAsia="ru-RU"/>
              </w:rPr>
              <w:t>3.3 Способ повышения надежности передачи электроэнергии потребителям при АПВ линий...........................................................................</w:t>
            </w:r>
            <w:r w:rsidR="00DA2A9A" w:rsidRPr="001B1639">
              <w:rPr>
                <w:rFonts w:eastAsia="Times New Roman"/>
                <w:szCs w:val="20"/>
                <w:lang w:eastAsia="ru-RU"/>
              </w:rPr>
              <w:t>.</w:t>
            </w:r>
            <w:r w:rsidRPr="001B1639">
              <w:rPr>
                <w:rFonts w:eastAsia="Times New Roman"/>
                <w:szCs w:val="20"/>
                <w:lang w:eastAsia="ru-RU"/>
              </w:rPr>
              <w:t>.</w:t>
            </w:r>
          </w:p>
        </w:tc>
        <w:tc>
          <w:tcPr>
            <w:tcW w:w="532" w:type="dxa"/>
          </w:tcPr>
          <w:p w:rsidR="0056206B" w:rsidRPr="001B1639" w:rsidRDefault="0056206B" w:rsidP="00D30E40">
            <w:pPr>
              <w:keepNext/>
              <w:jc w:val="left"/>
              <w:rPr>
                <w:rFonts w:eastAsia="Times New Roman"/>
                <w:szCs w:val="28"/>
                <w:lang w:eastAsia="ru-RU"/>
              </w:rPr>
            </w:pPr>
          </w:p>
          <w:p w:rsidR="0056206B" w:rsidRPr="001B1639" w:rsidRDefault="00923B90" w:rsidP="00D30E40">
            <w:pPr>
              <w:keepNext/>
              <w:jc w:val="left"/>
              <w:rPr>
                <w:rFonts w:eastAsia="Times New Roman"/>
                <w:szCs w:val="28"/>
                <w:lang w:eastAsia="ru-RU"/>
              </w:rPr>
            </w:pPr>
            <w:r w:rsidRPr="001B1639">
              <w:rPr>
                <w:rFonts w:eastAsia="Times New Roman"/>
                <w:szCs w:val="28"/>
                <w:lang w:eastAsia="ru-RU"/>
              </w:rPr>
              <w:t>55</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szCs w:val="20"/>
                <w:lang w:eastAsia="ru-RU"/>
              </w:rPr>
              <w:t>3.4 Экономический эффект от использования предлагаемых способов АПВ трансформаторов с предохранителями и линий......................................</w:t>
            </w:r>
            <w:r w:rsidR="00DA2A9A">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923B90" w:rsidP="00D30E40">
            <w:pPr>
              <w:keepNext/>
              <w:jc w:val="left"/>
              <w:rPr>
                <w:rFonts w:eastAsia="Times New Roman"/>
                <w:szCs w:val="28"/>
                <w:lang w:eastAsia="ru-RU"/>
              </w:rPr>
            </w:pPr>
            <w:r>
              <w:rPr>
                <w:rFonts w:eastAsia="Times New Roman"/>
                <w:szCs w:val="28"/>
                <w:lang w:eastAsia="ru-RU"/>
              </w:rPr>
              <w:t>58</w:t>
            </w:r>
          </w:p>
        </w:tc>
      </w:tr>
      <w:tr w:rsidR="0056206B" w:rsidRPr="00017A86" w:rsidTr="00D30E40">
        <w:tc>
          <w:tcPr>
            <w:tcW w:w="9186" w:type="dxa"/>
          </w:tcPr>
          <w:p w:rsidR="0056206B" w:rsidRPr="00CC3B0D" w:rsidRDefault="0056206B" w:rsidP="00F14B8F">
            <w:pPr>
              <w:pStyle w:val="31"/>
              <w:ind w:right="-108"/>
            </w:pPr>
            <w:r w:rsidRPr="00CC3B0D">
              <w:t>Выводы</w:t>
            </w:r>
            <w:r w:rsidR="00F14B8F">
              <w:t xml:space="preserve"> по третьему разделу</w:t>
            </w:r>
            <w:r w:rsidRPr="00017A86">
              <w:rPr>
                <w:rStyle w:val="a3"/>
                <w:color w:val="auto"/>
                <w:u w:val="none"/>
              </w:rPr>
              <w:t>…………………………………………………....</w:t>
            </w:r>
          </w:p>
        </w:tc>
        <w:tc>
          <w:tcPr>
            <w:tcW w:w="532" w:type="dxa"/>
          </w:tcPr>
          <w:p w:rsidR="0056206B" w:rsidRPr="00017A86" w:rsidRDefault="00DA2A9A" w:rsidP="00DA2A9A">
            <w:pPr>
              <w:keepNext/>
              <w:jc w:val="left"/>
              <w:rPr>
                <w:rFonts w:eastAsia="Times New Roman"/>
                <w:szCs w:val="28"/>
                <w:lang w:eastAsia="ru-RU"/>
              </w:rPr>
            </w:pPr>
            <w:r>
              <w:rPr>
                <w:rFonts w:eastAsia="Times New Roman"/>
                <w:szCs w:val="28"/>
                <w:lang w:eastAsia="ru-RU"/>
              </w:rPr>
              <w:t>65</w:t>
            </w:r>
          </w:p>
        </w:tc>
      </w:tr>
      <w:tr w:rsidR="0056206B" w:rsidRPr="00017A86" w:rsidTr="00D30E40">
        <w:tc>
          <w:tcPr>
            <w:tcW w:w="9186" w:type="dxa"/>
          </w:tcPr>
          <w:p w:rsidR="0056206B" w:rsidRPr="00CC3B0D" w:rsidRDefault="00AE18F8" w:rsidP="00DA2A9A">
            <w:pPr>
              <w:pStyle w:val="11"/>
            </w:pPr>
            <w:hyperlink w:anchor="_Toc55402697" w:history="1">
              <w:r w:rsidR="0056206B" w:rsidRPr="00017A86">
                <w:rPr>
                  <w:rStyle w:val="a3"/>
                  <w:color w:val="auto"/>
                  <w:u w:val="none"/>
                </w:rPr>
                <w:t>ЗАКЛЮЧЕНИЕ</w:t>
              </w:r>
            </w:hyperlink>
            <w:r w:rsidR="0056206B" w:rsidRPr="00017A86">
              <w:rPr>
                <w:rStyle w:val="a3"/>
                <w:b w:val="0"/>
                <w:color w:val="auto"/>
                <w:u w:val="none"/>
              </w:rPr>
              <w:t>………………………………………………………………..</w:t>
            </w:r>
          </w:p>
        </w:tc>
        <w:tc>
          <w:tcPr>
            <w:tcW w:w="532" w:type="dxa"/>
          </w:tcPr>
          <w:p w:rsidR="0056206B" w:rsidRPr="00017A86" w:rsidRDefault="00DA2A9A" w:rsidP="005F748D">
            <w:pPr>
              <w:keepNext/>
              <w:jc w:val="left"/>
              <w:rPr>
                <w:rFonts w:eastAsia="Times New Roman"/>
                <w:szCs w:val="28"/>
                <w:lang w:eastAsia="ru-RU"/>
              </w:rPr>
            </w:pPr>
            <w:r>
              <w:rPr>
                <w:rFonts w:eastAsia="Times New Roman"/>
                <w:szCs w:val="28"/>
                <w:lang w:eastAsia="ru-RU"/>
              </w:rPr>
              <w:t>6</w:t>
            </w:r>
            <w:r w:rsidR="005F748D">
              <w:rPr>
                <w:rFonts w:eastAsia="Times New Roman"/>
                <w:szCs w:val="28"/>
                <w:lang w:eastAsia="ru-RU"/>
              </w:rPr>
              <w:t>7</w:t>
            </w:r>
          </w:p>
        </w:tc>
      </w:tr>
      <w:tr w:rsidR="0056206B" w:rsidRPr="00017A86" w:rsidTr="00D30E40">
        <w:tc>
          <w:tcPr>
            <w:tcW w:w="9186" w:type="dxa"/>
          </w:tcPr>
          <w:p w:rsidR="0056206B" w:rsidRPr="00CC3B0D" w:rsidRDefault="00AE18F8" w:rsidP="00DA2A9A">
            <w:pPr>
              <w:pStyle w:val="11"/>
            </w:pPr>
            <w:hyperlink w:anchor="_Toc55402698" w:history="1">
              <w:r w:rsidR="0056206B" w:rsidRPr="00017A86">
                <w:rPr>
                  <w:rStyle w:val="a3"/>
                  <w:color w:val="auto"/>
                  <w:u w:val="none"/>
                  <w:lang w:val="fr-FR"/>
                </w:rPr>
                <w:t>Список использованных источников</w:t>
              </w:r>
            </w:hyperlink>
            <w:r w:rsidR="0056206B" w:rsidRPr="00017A86">
              <w:rPr>
                <w:rStyle w:val="a3"/>
                <w:b w:val="0"/>
                <w:color w:val="auto"/>
                <w:u w:val="none"/>
              </w:rPr>
              <w:t>……………………….</w:t>
            </w:r>
          </w:p>
        </w:tc>
        <w:tc>
          <w:tcPr>
            <w:tcW w:w="532" w:type="dxa"/>
          </w:tcPr>
          <w:p w:rsidR="0056206B" w:rsidRPr="00017A86" w:rsidRDefault="00DA2A9A" w:rsidP="005F748D">
            <w:pPr>
              <w:keepNext/>
              <w:jc w:val="left"/>
              <w:rPr>
                <w:rFonts w:eastAsia="Times New Roman"/>
                <w:szCs w:val="28"/>
                <w:lang w:eastAsia="ru-RU"/>
              </w:rPr>
            </w:pPr>
            <w:r>
              <w:rPr>
                <w:rFonts w:eastAsia="Times New Roman"/>
                <w:szCs w:val="28"/>
                <w:lang w:eastAsia="ru-RU"/>
              </w:rPr>
              <w:t>6</w:t>
            </w:r>
            <w:r w:rsidR="005F748D">
              <w:rPr>
                <w:rFonts w:eastAsia="Times New Roman"/>
                <w:szCs w:val="28"/>
                <w:lang w:eastAsia="ru-RU"/>
              </w:rPr>
              <w:t>8</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b/>
                <w:szCs w:val="20"/>
                <w:lang w:eastAsia="ru-RU"/>
              </w:rPr>
              <w:t xml:space="preserve">ПРИЛОЖЕНИЕ А – </w:t>
            </w:r>
            <w:r w:rsidRPr="00017A86">
              <w:rPr>
                <w:rFonts w:eastAsia="Times New Roman"/>
                <w:szCs w:val="20"/>
                <w:lang w:eastAsia="ru-RU"/>
              </w:rPr>
              <w:t>Расчетные связи для традиционных и предлагаемых схем с.н. блочной ТЭС и "Мостик"....................................................................</w:t>
            </w:r>
            <w:r w:rsidR="00DA2A9A">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5F748D">
            <w:pPr>
              <w:keepNext/>
              <w:jc w:val="left"/>
              <w:rPr>
                <w:rFonts w:eastAsia="Times New Roman"/>
                <w:szCs w:val="28"/>
                <w:lang w:eastAsia="ru-RU"/>
              </w:rPr>
            </w:pPr>
            <w:r w:rsidRPr="00017A86">
              <w:rPr>
                <w:rFonts w:eastAsia="Times New Roman"/>
                <w:szCs w:val="28"/>
                <w:lang w:eastAsia="ru-RU"/>
              </w:rPr>
              <w:t>7</w:t>
            </w:r>
            <w:r w:rsidR="005F748D">
              <w:rPr>
                <w:rFonts w:eastAsia="Times New Roman"/>
                <w:szCs w:val="28"/>
                <w:lang w:eastAsia="ru-RU"/>
              </w:rPr>
              <w:t>3</w:t>
            </w:r>
          </w:p>
        </w:tc>
      </w:tr>
      <w:tr w:rsidR="0056206B" w:rsidRPr="00017A86" w:rsidTr="00D30E40">
        <w:tc>
          <w:tcPr>
            <w:tcW w:w="9186" w:type="dxa"/>
          </w:tcPr>
          <w:p w:rsidR="0056206B" w:rsidRPr="00017A86" w:rsidRDefault="0056206B" w:rsidP="00DA2A9A">
            <w:pPr>
              <w:ind w:right="-108"/>
              <w:jc w:val="both"/>
              <w:rPr>
                <w:rFonts w:eastAsia="Times New Roman"/>
                <w:szCs w:val="20"/>
                <w:lang w:eastAsia="ru-RU"/>
              </w:rPr>
            </w:pPr>
            <w:r w:rsidRPr="00017A86">
              <w:rPr>
                <w:rFonts w:eastAsia="Times New Roman"/>
                <w:b/>
                <w:bCs/>
                <w:spacing w:val="-1"/>
                <w:szCs w:val="20"/>
                <w:lang w:eastAsia="ru-RU"/>
              </w:rPr>
              <w:t>ПРИЛОЖЕНИЕ Б</w:t>
            </w:r>
            <w:r w:rsidRPr="00017A86">
              <w:rPr>
                <w:rFonts w:eastAsia="Times New Roman"/>
                <w:szCs w:val="20"/>
                <w:lang w:eastAsia="ru-RU"/>
              </w:rPr>
              <w:t xml:space="preserve"> – Расчетные формулы определения значений частот </w:t>
            </w:r>
            <w:r w:rsidRPr="00017A86">
              <w:rPr>
                <w:rFonts w:eastAsiaTheme="minorHAnsi" w:cstheme="minorBidi"/>
                <w:position w:val="-4"/>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9" o:title=""/>
                </v:shape>
                <o:OLEObject Type="Embed" ProgID="Equation.DSMT4" ShapeID="_x0000_i1025" DrawAspect="Content" ObjectID="_1695539010" r:id="rId10"/>
              </w:object>
            </w:r>
            <w:r w:rsidRPr="00017A86">
              <w:rPr>
                <w:rFonts w:eastAsia="Times New Roman"/>
                <w:szCs w:val="20"/>
                <w:lang w:eastAsia="ru-RU"/>
              </w:rPr>
              <w:t xml:space="preserve">расчетных аварий и среднего времени </w:t>
            </w:r>
            <w:r w:rsidRPr="00017A86">
              <w:rPr>
                <w:rFonts w:eastAsiaTheme="minorHAnsi" w:cstheme="minorBidi"/>
                <w:position w:val="-6"/>
              </w:rPr>
              <w:object w:dxaOrig="200" w:dyaOrig="240">
                <v:shape id="_x0000_i1026" type="#_x0000_t75" style="width:8.25pt;height:12.75pt" o:ole="">
                  <v:imagedata r:id="rId11" o:title=""/>
                </v:shape>
                <o:OLEObject Type="Embed" ProgID="Equation.DSMT4" ShapeID="_x0000_i1026" DrawAspect="Content" ObjectID="_1695539011" r:id="rId12"/>
              </w:object>
            </w:r>
            <w:r w:rsidR="00CB4F4C">
              <w:rPr>
                <w:rFonts w:eastAsiaTheme="minorHAnsi" w:cstheme="minorBidi"/>
                <w:position w:val="-6"/>
              </w:rPr>
              <w:t xml:space="preserve"> </w:t>
            </w:r>
            <w:r w:rsidRPr="00017A86">
              <w:rPr>
                <w:rFonts w:eastAsia="Times New Roman"/>
                <w:szCs w:val="20"/>
                <w:lang w:eastAsia="ru-RU"/>
              </w:rPr>
              <w:t>восстановления нормального режима работы традиционных и предлагаемых схем с.н. блочной ТЭС и "Мостик"...............................................................................................................</w:t>
            </w:r>
            <w:r w:rsidR="008C47FE">
              <w:rPr>
                <w:rFonts w:eastAsia="Times New Roman"/>
                <w:szCs w:val="20"/>
                <w:lang w:eastAsia="ru-RU"/>
              </w:rPr>
              <w:t>..</w:t>
            </w:r>
          </w:p>
        </w:tc>
        <w:tc>
          <w:tcPr>
            <w:tcW w:w="532" w:type="dxa"/>
          </w:tcPr>
          <w:p w:rsidR="0056206B" w:rsidRPr="00017A86" w:rsidRDefault="0056206B" w:rsidP="00D30E40">
            <w:pPr>
              <w:keepNext/>
              <w:jc w:val="left"/>
              <w:rPr>
                <w:rFonts w:eastAsia="Times New Roman"/>
                <w:szCs w:val="28"/>
                <w:lang w:eastAsia="ru-RU"/>
              </w:rPr>
            </w:pPr>
          </w:p>
          <w:p w:rsidR="0056206B" w:rsidRPr="00017A86" w:rsidRDefault="0056206B" w:rsidP="00D30E40">
            <w:pPr>
              <w:keepNext/>
              <w:jc w:val="left"/>
              <w:rPr>
                <w:rFonts w:eastAsia="Times New Roman"/>
                <w:szCs w:val="28"/>
                <w:lang w:eastAsia="ru-RU"/>
              </w:rPr>
            </w:pPr>
          </w:p>
          <w:p w:rsidR="0056206B" w:rsidRPr="00017A86" w:rsidRDefault="0056206B" w:rsidP="00D30E40">
            <w:pPr>
              <w:keepNext/>
              <w:jc w:val="left"/>
              <w:rPr>
                <w:rFonts w:eastAsia="Times New Roman"/>
                <w:szCs w:val="28"/>
                <w:lang w:eastAsia="ru-RU"/>
              </w:rPr>
            </w:pPr>
          </w:p>
          <w:p w:rsidR="0056206B" w:rsidRPr="00017A86" w:rsidRDefault="00DA2A9A" w:rsidP="005F748D">
            <w:pPr>
              <w:keepNext/>
              <w:jc w:val="left"/>
              <w:rPr>
                <w:rFonts w:eastAsia="Times New Roman"/>
                <w:szCs w:val="28"/>
                <w:lang w:eastAsia="ru-RU"/>
              </w:rPr>
            </w:pPr>
            <w:r>
              <w:rPr>
                <w:rFonts w:eastAsia="Times New Roman"/>
                <w:szCs w:val="28"/>
                <w:lang w:eastAsia="ru-RU"/>
              </w:rPr>
              <w:t>7</w:t>
            </w:r>
            <w:r w:rsidR="005F748D">
              <w:rPr>
                <w:rFonts w:eastAsia="Times New Roman"/>
                <w:szCs w:val="28"/>
                <w:lang w:eastAsia="ru-RU"/>
              </w:rPr>
              <w:t>6</w:t>
            </w:r>
          </w:p>
        </w:tc>
      </w:tr>
      <w:tr w:rsidR="00E67B95" w:rsidRPr="00017A86" w:rsidTr="00D30E40">
        <w:tc>
          <w:tcPr>
            <w:tcW w:w="9186" w:type="dxa"/>
          </w:tcPr>
          <w:p w:rsidR="00E67B95" w:rsidRPr="00017A86" w:rsidRDefault="00E67B95" w:rsidP="00E67B95">
            <w:pPr>
              <w:ind w:right="-108"/>
              <w:jc w:val="both"/>
              <w:rPr>
                <w:rFonts w:eastAsia="Times New Roman"/>
                <w:b/>
                <w:bCs/>
                <w:spacing w:val="-1"/>
                <w:szCs w:val="20"/>
                <w:lang w:eastAsia="ru-RU"/>
              </w:rPr>
            </w:pPr>
            <w:r w:rsidRPr="00017A86">
              <w:rPr>
                <w:rFonts w:eastAsia="Times New Roman"/>
                <w:b/>
                <w:bCs/>
                <w:spacing w:val="-1"/>
                <w:szCs w:val="20"/>
                <w:lang w:eastAsia="ru-RU"/>
              </w:rPr>
              <w:t xml:space="preserve">ПРИЛОЖЕНИЕ </w:t>
            </w:r>
            <w:r>
              <w:rPr>
                <w:rFonts w:eastAsia="Times New Roman"/>
                <w:b/>
                <w:bCs/>
                <w:spacing w:val="-1"/>
                <w:szCs w:val="20"/>
                <w:lang w:eastAsia="ru-RU"/>
              </w:rPr>
              <w:t>В</w:t>
            </w:r>
            <w:r w:rsidRPr="00017A86">
              <w:rPr>
                <w:rFonts w:eastAsia="Times New Roman"/>
                <w:szCs w:val="20"/>
                <w:lang w:eastAsia="ru-RU"/>
              </w:rPr>
              <w:t xml:space="preserve"> –</w:t>
            </w:r>
            <w:r>
              <w:rPr>
                <w:rFonts w:eastAsia="Times New Roman"/>
                <w:szCs w:val="20"/>
                <w:lang w:eastAsia="ru-RU"/>
              </w:rPr>
              <w:t xml:space="preserve"> Патенты.............................................................................</w:t>
            </w:r>
          </w:p>
        </w:tc>
        <w:tc>
          <w:tcPr>
            <w:tcW w:w="532" w:type="dxa"/>
          </w:tcPr>
          <w:p w:rsidR="00E67B95" w:rsidRPr="00017A86" w:rsidRDefault="00E67B95" w:rsidP="00D30E40">
            <w:pPr>
              <w:keepNext/>
              <w:jc w:val="left"/>
              <w:rPr>
                <w:rFonts w:eastAsia="Times New Roman"/>
                <w:szCs w:val="28"/>
                <w:lang w:eastAsia="ru-RU"/>
              </w:rPr>
            </w:pPr>
            <w:r>
              <w:rPr>
                <w:rFonts w:eastAsia="Times New Roman"/>
                <w:szCs w:val="28"/>
                <w:lang w:eastAsia="ru-RU"/>
              </w:rPr>
              <w:t>79</w:t>
            </w:r>
          </w:p>
        </w:tc>
      </w:tr>
    </w:tbl>
    <w:p w:rsidR="0056206B" w:rsidRPr="00CC3B0D" w:rsidRDefault="0056206B" w:rsidP="0056206B">
      <w:pPr>
        <w:pStyle w:val="1"/>
        <w:spacing w:before="0" w:after="0"/>
        <w:ind w:firstLine="0"/>
      </w:pPr>
      <w:bookmarkStart w:id="1" w:name="_Toc55402677"/>
      <w:r w:rsidRPr="00CC3B0D">
        <w:lastRenderedPageBreak/>
        <w:t>НОРМАТИВНЫЕ ССЫЛКИ</w:t>
      </w:r>
      <w:bookmarkEnd w:id="1"/>
    </w:p>
    <w:p w:rsidR="0056206B" w:rsidRPr="00CC3B0D" w:rsidRDefault="0056206B" w:rsidP="0056206B">
      <w:pPr>
        <w:ind w:firstLine="567"/>
        <w:jc w:val="both"/>
        <w:rPr>
          <w:szCs w:val="28"/>
        </w:rPr>
      </w:pPr>
    </w:p>
    <w:p w:rsidR="0056206B" w:rsidRPr="00CC3B0D" w:rsidRDefault="0056206B" w:rsidP="0056206B">
      <w:pPr>
        <w:ind w:firstLine="709"/>
        <w:jc w:val="both"/>
        <w:rPr>
          <w:szCs w:val="28"/>
        </w:rPr>
      </w:pPr>
      <w:r w:rsidRPr="00CC3B0D">
        <w:rPr>
          <w:szCs w:val="28"/>
        </w:rPr>
        <w:t>В настоящей диссертации использованы ссылки на следующие стандарты:</w:t>
      </w:r>
    </w:p>
    <w:p w:rsidR="0056206B" w:rsidRPr="00CC3B0D" w:rsidRDefault="0056206B" w:rsidP="0056206B">
      <w:pPr>
        <w:ind w:firstLine="709"/>
        <w:jc w:val="both"/>
        <w:rPr>
          <w:szCs w:val="28"/>
        </w:rPr>
      </w:pPr>
      <w:r w:rsidRPr="00CC3B0D">
        <w:rPr>
          <w:szCs w:val="28"/>
        </w:rPr>
        <w:t>ГОСТ Р МЭК 60050-441-2012</w:t>
      </w:r>
      <w:r w:rsidR="00F14B8F">
        <w:rPr>
          <w:szCs w:val="28"/>
        </w:rPr>
        <w:t>.</w:t>
      </w:r>
      <w:r w:rsidRPr="00CC3B0D">
        <w:rPr>
          <w:szCs w:val="28"/>
        </w:rPr>
        <w:t xml:space="preserve"> Аппаратура коммутационная, аппаратура управления и предохранители. Термины и определения.</w:t>
      </w:r>
    </w:p>
    <w:p w:rsidR="0056206B" w:rsidRPr="00CC3B0D" w:rsidRDefault="0056206B" w:rsidP="0056206B">
      <w:pPr>
        <w:ind w:firstLine="709"/>
        <w:jc w:val="both"/>
        <w:rPr>
          <w:szCs w:val="28"/>
        </w:rPr>
      </w:pPr>
      <w:r w:rsidRPr="00CC3B0D">
        <w:rPr>
          <w:szCs w:val="28"/>
        </w:rPr>
        <w:t>ГОСТ 16110-82. Трансформаторы силовые. Термины и определения.</w:t>
      </w:r>
    </w:p>
    <w:p w:rsidR="0056206B" w:rsidRPr="00CC3B0D" w:rsidRDefault="0056206B" w:rsidP="0056206B">
      <w:pPr>
        <w:ind w:firstLine="709"/>
        <w:jc w:val="both"/>
        <w:rPr>
          <w:szCs w:val="28"/>
        </w:rPr>
      </w:pPr>
      <w:r w:rsidRPr="00CC3B0D">
        <w:rPr>
          <w:szCs w:val="28"/>
        </w:rPr>
        <w:t>ГОСТ 26522-85. Короткие замыкания в электроустановках. Термины и определения.</w:t>
      </w:r>
    </w:p>
    <w:p w:rsidR="0056206B" w:rsidRPr="00CC3B0D" w:rsidRDefault="0056206B" w:rsidP="0056206B">
      <w:pPr>
        <w:ind w:firstLine="709"/>
        <w:jc w:val="both"/>
        <w:rPr>
          <w:rFonts w:eastAsia="Times New Roman"/>
          <w:szCs w:val="28"/>
          <w:lang w:eastAsia="ru-RU"/>
        </w:rPr>
      </w:pPr>
      <w:r w:rsidRPr="00CC3B0D">
        <w:rPr>
          <w:szCs w:val="28"/>
        </w:rPr>
        <w:t>ГОСТ 27.002-2015. Надежность в технике (ССНТ). Термины и определения.</w:t>
      </w:r>
      <w:r w:rsidRPr="00CC3B0D">
        <w:rPr>
          <w:szCs w:val="28"/>
        </w:rPr>
        <w:br w:type="page"/>
      </w:r>
    </w:p>
    <w:p w:rsidR="0056206B" w:rsidRPr="00CC3B0D" w:rsidRDefault="0056206B" w:rsidP="0056206B">
      <w:pPr>
        <w:pStyle w:val="1"/>
        <w:spacing w:before="0" w:after="0"/>
        <w:ind w:firstLine="0"/>
      </w:pPr>
      <w:bookmarkStart w:id="2" w:name="_Toc55402678"/>
      <w:r w:rsidRPr="00CC3B0D">
        <w:lastRenderedPageBreak/>
        <w:t>ОПРЕДЕЛЕНИЯ</w:t>
      </w:r>
      <w:bookmarkEnd w:id="2"/>
    </w:p>
    <w:p w:rsidR="0056206B" w:rsidRPr="00CC3B0D" w:rsidRDefault="0056206B" w:rsidP="0056206B">
      <w:pPr>
        <w:ind w:firstLine="567"/>
        <w:jc w:val="both"/>
        <w:rPr>
          <w:szCs w:val="28"/>
        </w:rPr>
      </w:pPr>
    </w:p>
    <w:p w:rsidR="0056206B" w:rsidRPr="00CC3B0D" w:rsidRDefault="0056206B" w:rsidP="0056206B">
      <w:pPr>
        <w:ind w:firstLine="709"/>
        <w:jc w:val="both"/>
        <w:rPr>
          <w:szCs w:val="28"/>
        </w:rPr>
      </w:pPr>
      <w:r w:rsidRPr="00CC3B0D">
        <w:rPr>
          <w:szCs w:val="28"/>
        </w:rPr>
        <w:t>В настоящей диссертации применяют следующие термины с соответствующими определениями:</w:t>
      </w:r>
    </w:p>
    <w:p w:rsidR="0056206B" w:rsidRPr="00CC3B0D" w:rsidRDefault="0056206B" w:rsidP="0056206B">
      <w:pPr>
        <w:ind w:firstLine="709"/>
        <w:jc w:val="both"/>
        <w:rPr>
          <w:szCs w:val="28"/>
        </w:rPr>
      </w:pPr>
      <w:r w:rsidRPr="00CC3B0D">
        <w:rPr>
          <w:b/>
          <w:szCs w:val="28"/>
        </w:rPr>
        <w:t>Плавкий предохранитель</w:t>
      </w:r>
      <w:r w:rsidR="00C161D4">
        <w:rPr>
          <w:szCs w:val="28"/>
        </w:rPr>
        <w:t xml:space="preserve"> – устройство, которое путем</w:t>
      </w:r>
      <w:r w:rsidRPr="00CC3B0D">
        <w:rPr>
          <w:szCs w:val="28"/>
        </w:rPr>
        <w:t xml:space="preserve"> разрушения од</w:t>
      </w:r>
      <w:r w:rsidR="00C161D4">
        <w:rPr>
          <w:szCs w:val="28"/>
        </w:rPr>
        <w:t xml:space="preserve">ного или нескольких специально предназначенных элементов </w:t>
      </w:r>
      <w:r w:rsidRPr="00CC3B0D">
        <w:rPr>
          <w:szCs w:val="28"/>
        </w:rPr>
        <w:t>размыкает цепь, в которую оно включено, отключая ток, когда о</w:t>
      </w:r>
      <w:r w:rsidR="00C161D4">
        <w:rPr>
          <w:szCs w:val="28"/>
        </w:rPr>
        <w:t xml:space="preserve">н превышает заданное значение в течение </w:t>
      </w:r>
      <w:r w:rsidRPr="00CC3B0D">
        <w:rPr>
          <w:szCs w:val="28"/>
        </w:rPr>
        <w:t>достаточного времени, и содержит все детали, которые образуют комплектное устройство [</w:t>
      </w:r>
      <w:r w:rsidR="00AE18F8">
        <w:fldChar w:fldCharType="begin"/>
      </w:r>
      <w:r w:rsidR="00AE18F8">
        <w:instrText xml:space="preserve"> REF _Ref40731767 \r \h  \* MERGEFORMAT </w:instrText>
      </w:r>
      <w:r w:rsidR="00AE18F8">
        <w:fldChar w:fldCharType="separate"/>
      </w:r>
      <w:r w:rsidRPr="00CC3B0D">
        <w:t>1</w:t>
      </w:r>
      <w:r w:rsidR="00AE18F8">
        <w:fldChar w:fldCharType="end"/>
      </w:r>
      <w:r w:rsidRPr="00CC3B0D">
        <w:rPr>
          <w:szCs w:val="28"/>
        </w:rPr>
        <w:t>].</w:t>
      </w:r>
    </w:p>
    <w:p w:rsidR="0056206B" w:rsidRPr="001B1639" w:rsidRDefault="0056206B" w:rsidP="0056206B">
      <w:pPr>
        <w:ind w:firstLine="709"/>
        <w:jc w:val="both"/>
        <w:rPr>
          <w:szCs w:val="28"/>
        </w:rPr>
      </w:pPr>
      <w:r w:rsidRPr="00CC3B0D">
        <w:rPr>
          <w:b/>
          <w:szCs w:val="28"/>
        </w:rPr>
        <w:t>Выключатель</w:t>
      </w:r>
      <w:r w:rsidRPr="00CC3B0D">
        <w:rPr>
          <w:szCs w:val="28"/>
        </w:rPr>
        <w:t xml:space="preserve"> – контактный коммутационный аппарат, способный включать, проводить и отключать токи при нормальных условиях в цепи, а также включать, проводить в течение нормированного времени и отключать </w:t>
      </w:r>
      <w:r w:rsidRPr="001B1639">
        <w:rPr>
          <w:szCs w:val="28"/>
        </w:rPr>
        <w:t>токи при нормированных анормальных условиях в цепи, таких как короткое замыкание[</w:t>
      </w:r>
      <w:r w:rsidR="00AE18F8">
        <w:fldChar w:fldCharType="begin"/>
      </w:r>
      <w:r w:rsidR="00AE18F8">
        <w:instrText xml:space="preserve"> REF _Ref40731767 \r \h  \* MERGEFORMAT </w:instrText>
      </w:r>
      <w:r w:rsidR="00AE18F8">
        <w:fldChar w:fldCharType="separate"/>
      </w:r>
      <w:r w:rsidRPr="001B1639">
        <w:t>1</w:t>
      </w:r>
      <w:r w:rsidR="00AE18F8">
        <w:fldChar w:fldCharType="end"/>
      </w:r>
      <w:r w:rsidR="00C161D4" w:rsidRPr="001B1639">
        <w:t xml:space="preserve">, </w:t>
      </w:r>
      <w:r w:rsidR="00C161D4" w:rsidRPr="001B1639">
        <w:rPr>
          <w:lang w:val="en-US"/>
        </w:rPr>
        <w:t>c</w:t>
      </w:r>
      <w:r w:rsidR="00C161D4" w:rsidRPr="001B1639">
        <w:t>.</w:t>
      </w:r>
      <w:r w:rsidR="008D436C" w:rsidRPr="001B1639">
        <w:t xml:space="preserve"> 17</w:t>
      </w:r>
      <w:r w:rsidRPr="001B1639">
        <w:rPr>
          <w:szCs w:val="28"/>
        </w:rPr>
        <w:t>].</w:t>
      </w:r>
    </w:p>
    <w:p w:rsidR="0056206B" w:rsidRPr="001B1639" w:rsidRDefault="0056206B" w:rsidP="0056206B">
      <w:pPr>
        <w:ind w:firstLine="709"/>
        <w:jc w:val="both"/>
        <w:rPr>
          <w:szCs w:val="28"/>
        </w:rPr>
      </w:pPr>
      <w:r w:rsidRPr="001B1639">
        <w:rPr>
          <w:b/>
          <w:szCs w:val="28"/>
        </w:rPr>
        <w:t>Разъединитель</w:t>
      </w:r>
      <w:r w:rsidRPr="001B1639">
        <w:rPr>
          <w:szCs w:val="28"/>
        </w:rPr>
        <w:t xml:space="preserve"> – Контактный коммутационный аппарат, который обеспечивает в отключенном положении изоляционный промежуток, удовлетворяющий  нормированным требованиям [</w:t>
      </w:r>
      <w:r w:rsidR="00AE18F8">
        <w:fldChar w:fldCharType="begin"/>
      </w:r>
      <w:r w:rsidR="00AE18F8">
        <w:instrText xml:space="preserve"> REF _Ref40731767 \r \h  \* MERGEFORMAT </w:instrText>
      </w:r>
      <w:r w:rsidR="00AE18F8">
        <w:fldChar w:fldCharType="separate"/>
      </w:r>
      <w:r w:rsidR="00C161D4" w:rsidRPr="001B1639">
        <w:t>1</w:t>
      </w:r>
      <w:r w:rsidR="00AE18F8">
        <w:fldChar w:fldCharType="end"/>
      </w:r>
      <w:r w:rsidR="00C161D4" w:rsidRPr="001B1639">
        <w:t xml:space="preserve">, </w:t>
      </w:r>
      <w:r w:rsidR="00C161D4" w:rsidRPr="001B1639">
        <w:rPr>
          <w:lang w:val="en-US"/>
        </w:rPr>
        <w:t>c</w:t>
      </w:r>
      <w:r w:rsidR="00C161D4" w:rsidRPr="001B1639">
        <w:t>.</w:t>
      </w:r>
      <w:r w:rsidR="008D436C" w:rsidRPr="001B1639">
        <w:t xml:space="preserve"> 15</w:t>
      </w:r>
      <w:r w:rsidRPr="001B1639">
        <w:rPr>
          <w:szCs w:val="28"/>
        </w:rPr>
        <w:t>].</w:t>
      </w:r>
    </w:p>
    <w:p w:rsidR="0056206B" w:rsidRPr="00CC3B0D" w:rsidRDefault="0056206B" w:rsidP="0056206B">
      <w:pPr>
        <w:ind w:firstLine="709"/>
        <w:jc w:val="both"/>
        <w:rPr>
          <w:szCs w:val="28"/>
        </w:rPr>
      </w:pPr>
      <w:r w:rsidRPr="001B1639">
        <w:rPr>
          <w:b/>
          <w:szCs w:val="28"/>
        </w:rPr>
        <w:t>Трансформатор</w:t>
      </w:r>
      <w:r w:rsidRPr="001B1639">
        <w:rPr>
          <w:szCs w:val="28"/>
        </w:rPr>
        <w:t xml:space="preserve"> – статическое электромагнитное устройство, имеющее две или более индуктивно связанных обмоток и предназначенное для</w:t>
      </w:r>
      <w:r w:rsidRPr="00CC3B0D">
        <w:rPr>
          <w:szCs w:val="28"/>
        </w:rPr>
        <w:t xml:space="preserve"> преобразования посредством электромагнитной индукции одной или нескольких систем переменного тока в одну или несколько других систем переменного тока [</w:t>
      </w:r>
      <w:r w:rsidR="00AE18F8">
        <w:fldChar w:fldCharType="begin"/>
      </w:r>
      <w:r w:rsidR="00AE18F8">
        <w:instrText xml:space="preserve"> REF _Ref40731850 \r \h  \* MERGEFORMAT </w:instrText>
      </w:r>
      <w:r w:rsidR="00AE18F8">
        <w:fldChar w:fldCharType="separate"/>
      </w:r>
      <w:r w:rsidRPr="00CC3B0D">
        <w:t>2</w:t>
      </w:r>
      <w:r w:rsidR="00AE18F8">
        <w:fldChar w:fldCharType="end"/>
      </w:r>
      <w:r w:rsidRPr="00CC3B0D">
        <w:rPr>
          <w:szCs w:val="28"/>
        </w:rPr>
        <w:t>].</w:t>
      </w:r>
    </w:p>
    <w:p w:rsidR="0056206B" w:rsidRPr="00CC3B0D" w:rsidRDefault="0056206B" w:rsidP="0056206B">
      <w:pPr>
        <w:ind w:firstLine="709"/>
        <w:jc w:val="both"/>
        <w:rPr>
          <w:szCs w:val="28"/>
        </w:rPr>
      </w:pPr>
      <w:r w:rsidRPr="00CC3B0D">
        <w:rPr>
          <w:b/>
          <w:szCs w:val="28"/>
        </w:rPr>
        <w:t>Короткое замыкание</w:t>
      </w:r>
      <w:r w:rsidRPr="00CC3B0D">
        <w:rPr>
          <w:szCs w:val="28"/>
        </w:rPr>
        <w:t xml:space="preserve"> – непредусмотренное нормальными условиями работы системы соединение между фазами или между фазами и землей, являющееся следствием нарушения изоляции фаз. Всякое случайное или преднамеренное, не предусмотренное нормальным режимом работы, электрическое соединение различных точек электроустановки между собой или землей [</w:t>
      </w:r>
      <w:r w:rsidR="00AE18F8">
        <w:fldChar w:fldCharType="begin"/>
      </w:r>
      <w:r w:rsidR="00AE18F8">
        <w:instrText xml:space="preserve"> REF _Ref40731863 \r \h </w:instrText>
      </w:r>
      <w:r w:rsidR="00AE18F8">
        <w:instrText xml:space="preserve"> \* MERGEFORMAT </w:instrText>
      </w:r>
      <w:r w:rsidR="00AE18F8">
        <w:fldChar w:fldCharType="separate"/>
      </w:r>
      <w:r w:rsidRPr="00CC3B0D">
        <w:t>3</w:t>
      </w:r>
      <w:r w:rsidR="00AE18F8">
        <w:fldChar w:fldCharType="end"/>
      </w:r>
      <w:r w:rsidRPr="00CC3B0D">
        <w:rPr>
          <w:szCs w:val="28"/>
        </w:rPr>
        <w:t>].</w:t>
      </w:r>
    </w:p>
    <w:p w:rsidR="0056206B" w:rsidRPr="00CC3B0D" w:rsidRDefault="0056206B" w:rsidP="0056206B">
      <w:pPr>
        <w:ind w:firstLine="709"/>
        <w:jc w:val="both"/>
        <w:rPr>
          <w:iCs/>
          <w:szCs w:val="28"/>
          <w:lang w:bidi="ru-RU"/>
        </w:rPr>
      </w:pPr>
      <w:r w:rsidRPr="00CC3B0D">
        <w:rPr>
          <w:b/>
          <w:iCs/>
          <w:szCs w:val="28"/>
          <w:lang w:bidi="ru-RU"/>
        </w:rPr>
        <w:t>Надежность</w:t>
      </w:r>
      <w:r w:rsidRPr="00CC3B0D">
        <w:rPr>
          <w:iCs/>
          <w:szCs w:val="28"/>
          <w:lang w:bidi="ru-RU"/>
        </w:rPr>
        <w:t xml:space="preserve"> – </w:t>
      </w:r>
      <w:r w:rsidRPr="00CC3B0D">
        <w:rPr>
          <w:szCs w:val="28"/>
        </w:rPr>
        <w:t>свойство объекта сохранять во времени способность выполнять требуемые функции в заданных режимах и условиях применения, технического обслуживания, хранения и транспортирования [</w:t>
      </w:r>
      <w:r w:rsidR="00AE18F8">
        <w:fldChar w:fldCharType="begin"/>
      </w:r>
      <w:r w:rsidR="00AE18F8">
        <w:instrText xml:space="preserve"> REF _Ref40731870 \r \h  \* MERGEFORMAT </w:instrText>
      </w:r>
      <w:r w:rsidR="00AE18F8">
        <w:fldChar w:fldCharType="separate"/>
      </w:r>
      <w:r w:rsidRPr="00CC3B0D">
        <w:t>4</w:t>
      </w:r>
      <w:r w:rsidR="00AE18F8">
        <w:fldChar w:fldCharType="end"/>
      </w:r>
      <w:r w:rsidRPr="00CC3B0D">
        <w:rPr>
          <w:szCs w:val="28"/>
        </w:rPr>
        <w:t>].</w:t>
      </w:r>
    </w:p>
    <w:p w:rsidR="0056206B" w:rsidRPr="00CC3B0D" w:rsidRDefault="0056206B" w:rsidP="0056206B">
      <w:pPr>
        <w:ind w:firstLine="567"/>
        <w:jc w:val="both"/>
        <w:rPr>
          <w:rStyle w:val="210"/>
          <w:rFonts w:eastAsia="Calibri"/>
          <w:i w:val="0"/>
          <w:color w:val="auto"/>
          <w:sz w:val="28"/>
          <w:szCs w:val="28"/>
        </w:rPr>
      </w:pPr>
      <w:r w:rsidRPr="00CC3B0D">
        <w:rPr>
          <w:rStyle w:val="210"/>
          <w:rFonts w:eastAsia="Calibri"/>
          <w:i w:val="0"/>
          <w:color w:val="auto"/>
          <w:sz w:val="28"/>
          <w:szCs w:val="28"/>
        </w:rPr>
        <w:br w:type="page"/>
      </w:r>
    </w:p>
    <w:p w:rsidR="0056206B" w:rsidRPr="00CC3B0D" w:rsidRDefault="0056206B" w:rsidP="0056206B">
      <w:pPr>
        <w:pStyle w:val="1"/>
        <w:spacing w:before="0" w:after="0"/>
        <w:ind w:firstLine="0"/>
        <w:rPr>
          <w:rFonts w:eastAsia="Calibri"/>
        </w:rPr>
      </w:pPr>
      <w:bookmarkStart w:id="3" w:name="_Toc55402679"/>
      <w:r w:rsidRPr="00CC3B0D">
        <w:rPr>
          <w:rFonts w:eastAsia="Calibri"/>
        </w:rPr>
        <w:lastRenderedPageBreak/>
        <w:t>ОБОЗНАЧЕНИЯ И СОКРАЩЕНИЯ</w:t>
      </w:r>
      <w:bookmarkEnd w:id="3"/>
    </w:p>
    <w:p w:rsidR="0056206B" w:rsidRPr="00CC3B0D" w:rsidRDefault="0056206B" w:rsidP="0056206B">
      <w:pPr>
        <w:rPr>
          <w:rStyle w:val="210"/>
          <w:rFonts w:eastAsia="Calibri"/>
          <w:b/>
          <w:i w:val="0"/>
          <w:color w:val="auto"/>
          <w:sz w:val="28"/>
          <w:szCs w:val="28"/>
        </w:rPr>
      </w:pPr>
    </w:p>
    <w:tbl>
      <w:tblPr>
        <w:tblW w:w="0" w:type="auto"/>
        <w:tblLook w:val="04A0" w:firstRow="1" w:lastRow="0" w:firstColumn="1" w:lastColumn="0" w:noHBand="0" w:noVBand="1"/>
      </w:tblPr>
      <w:tblGrid>
        <w:gridCol w:w="959"/>
        <w:gridCol w:w="8895"/>
      </w:tblGrid>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АВР</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автоматический ввод резерва (автоматическое включение резерва)</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АПВ</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автоматическое повторное включение</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ВЛ</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воздушная линия</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КЗ</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короткое замыкание</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ЛЭП</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линия электропередач</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ПА</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противоаварийная автоматика</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ПО</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пусковой орган</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ПП</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плавкий предохранитель</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РЗ</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релейная защита</w:t>
            </w:r>
          </w:p>
        </w:tc>
      </w:tr>
      <w:tr w:rsidR="0056206B" w:rsidRPr="00017A86" w:rsidTr="00D30E40">
        <w:tc>
          <w:tcPr>
            <w:tcW w:w="959"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СВ</w:t>
            </w:r>
          </w:p>
        </w:tc>
        <w:tc>
          <w:tcPr>
            <w:tcW w:w="8895" w:type="dxa"/>
          </w:tcPr>
          <w:p w:rsidR="0056206B" w:rsidRPr="00017A86" w:rsidRDefault="0056206B" w:rsidP="00D30E40">
            <w:pPr>
              <w:jc w:val="left"/>
              <w:rPr>
                <w:rFonts w:eastAsia="Times New Roman"/>
                <w:szCs w:val="20"/>
                <w:lang w:eastAsia="ru-RU"/>
              </w:rPr>
            </w:pPr>
            <w:r w:rsidRPr="00017A86">
              <w:rPr>
                <w:rFonts w:eastAsia="Times New Roman"/>
                <w:szCs w:val="20"/>
                <w:lang w:eastAsia="ru-RU"/>
              </w:rPr>
              <w:t>– секционный выключатель</w:t>
            </w:r>
          </w:p>
        </w:tc>
      </w:tr>
    </w:tbl>
    <w:p w:rsidR="0056206B" w:rsidRPr="00CC3B0D" w:rsidRDefault="0056206B" w:rsidP="0056206B">
      <w:pPr>
        <w:rPr>
          <w:rStyle w:val="210"/>
          <w:rFonts w:eastAsia="Calibri"/>
          <w:b/>
          <w:i w:val="0"/>
          <w:color w:val="auto"/>
          <w:sz w:val="28"/>
          <w:szCs w:val="28"/>
        </w:rPr>
      </w:pPr>
    </w:p>
    <w:p w:rsidR="0056206B" w:rsidRPr="00CC3B0D" w:rsidRDefault="0056206B" w:rsidP="0056206B">
      <w:pPr>
        <w:rPr>
          <w:szCs w:val="28"/>
        </w:rPr>
      </w:pPr>
      <w:r w:rsidRPr="00CC3B0D">
        <w:rPr>
          <w:szCs w:val="28"/>
        </w:rPr>
        <w:br w:type="page"/>
      </w:r>
    </w:p>
    <w:p w:rsidR="0056206B" w:rsidRPr="00CC3B0D" w:rsidRDefault="0056206B" w:rsidP="0056206B">
      <w:pPr>
        <w:pStyle w:val="1"/>
        <w:spacing w:before="0" w:after="0"/>
        <w:ind w:firstLine="0"/>
      </w:pPr>
      <w:bookmarkStart w:id="4" w:name="_Toc55402680"/>
      <w:r w:rsidRPr="00CC3B0D">
        <w:lastRenderedPageBreak/>
        <w:t>ВВЕДЕНИЕ</w:t>
      </w:r>
      <w:bookmarkEnd w:id="4"/>
    </w:p>
    <w:p w:rsidR="0056206B" w:rsidRPr="00CC3B0D" w:rsidRDefault="0056206B" w:rsidP="0056206B">
      <w:pPr>
        <w:pStyle w:val="NoSpacing1"/>
        <w:ind w:firstLine="720"/>
        <w:jc w:val="both"/>
        <w:rPr>
          <w:rFonts w:ascii="Times New Roman" w:hAnsi="Times New Roman"/>
          <w:b/>
          <w:sz w:val="28"/>
          <w:szCs w:val="28"/>
        </w:rPr>
      </w:pPr>
    </w:p>
    <w:p w:rsidR="0056206B" w:rsidRPr="00CC3B0D" w:rsidRDefault="0056206B" w:rsidP="0056206B">
      <w:pPr>
        <w:ind w:firstLine="709"/>
        <w:jc w:val="both"/>
        <w:rPr>
          <w:color w:val="000000"/>
          <w:szCs w:val="28"/>
        </w:rPr>
      </w:pPr>
      <w:r w:rsidRPr="00CC3B0D">
        <w:rPr>
          <w:b/>
          <w:color w:val="000000"/>
          <w:szCs w:val="28"/>
          <w:lang w:eastAsia="ru-RU"/>
        </w:rPr>
        <w:t xml:space="preserve">Актуальность темы. </w:t>
      </w:r>
      <w:r w:rsidRPr="00CC3B0D">
        <w:rPr>
          <w:color w:val="000000"/>
          <w:szCs w:val="28"/>
        </w:rPr>
        <w:t>Анализ мировых публикаций, имеющихся в открытом доступе, показал, что все вновь разрабатываемые и выпускаемые устройства автоматического включения резерва и автоматического повторного включения, ориентированы на повышение технического совершенства. При этом вопросам обеспечения их аппаратной надежности уделяется мало внимания, хотя по данным [</w:t>
      </w:r>
      <w:r w:rsidR="00AE18F8">
        <w:fldChar w:fldCharType="begin"/>
      </w:r>
      <w:r w:rsidR="00AE18F8">
        <w:instrText xml:space="preserve"> REF _Ref71628909 \r \h  \* MERGEFORMAT </w:instrText>
      </w:r>
      <w:r w:rsidR="00AE18F8">
        <w:fldChar w:fldCharType="separate"/>
      </w:r>
      <w:r w:rsidRPr="00CC3B0D">
        <w:t>5</w:t>
      </w:r>
      <w:r w:rsidR="00AE18F8">
        <w:fldChar w:fldCharType="end"/>
      </w:r>
      <w:r w:rsidRPr="00CC3B0D">
        <w:rPr>
          <w:color w:val="000000"/>
          <w:szCs w:val="28"/>
        </w:rPr>
        <w:t>] устройства автоматического включения резерва (АВР) занимают первое место по несрабатыванию среди всех устройств релейной защиты и автоматики, а устройства автоматического повторного включения (АПВ) седьмое. Наряду с отказом устройств АВР и АПВ</w:t>
      </w:r>
      <w:r w:rsidR="00D72A87">
        <w:rPr>
          <w:color w:val="000000"/>
          <w:szCs w:val="28"/>
        </w:rPr>
        <w:t>,</w:t>
      </w:r>
      <w:r w:rsidRPr="00CC3B0D">
        <w:rPr>
          <w:color w:val="000000"/>
          <w:szCs w:val="28"/>
        </w:rPr>
        <w:t xml:space="preserve"> возможен отказ во включении выключателя резервного ввода питания (например, секционного или линии), однако, новых способов повышающих аппаратную надежность АВР и АПВ не предлагается. Поэтому их разработка актуальна. В данной работе основное внимание уделено повышению надежности противоаварийной автоматики (ПА) трансформаторов, так как они всегда принимают участие в электроснабжении потребителей. </w:t>
      </w:r>
    </w:p>
    <w:p w:rsidR="0056206B" w:rsidRPr="00CC3B0D" w:rsidRDefault="0056206B" w:rsidP="0056206B">
      <w:pPr>
        <w:ind w:firstLine="709"/>
        <w:jc w:val="both"/>
        <w:rPr>
          <w:b/>
          <w:color w:val="000000"/>
          <w:szCs w:val="28"/>
        </w:rPr>
      </w:pPr>
      <w:r w:rsidRPr="00CC3B0D">
        <w:rPr>
          <w:b/>
          <w:color w:val="000000"/>
          <w:szCs w:val="28"/>
        </w:rPr>
        <w:t xml:space="preserve">Объект исследования </w:t>
      </w:r>
      <w:r>
        <w:rPr>
          <w:b/>
          <w:color w:val="000000"/>
          <w:szCs w:val="28"/>
        </w:rPr>
        <w:t xml:space="preserve">– </w:t>
      </w:r>
      <w:r w:rsidRPr="00CC3B0D">
        <w:rPr>
          <w:color w:val="000000"/>
          <w:szCs w:val="28"/>
        </w:rPr>
        <w:t>противоаварийная автоматика систем электроснабжения.</w:t>
      </w:r>
    </w:p>
    <w:p w:rsidR="0056206B" w:rsidRPr="00CC3B0D" w:rsidRDefault="0056206B" w:rsidP="0056206B">
      <w:pPr>
        <w:ind w:firstLine="709"/>
        <w:jc w:val="both"/>
        <w:rPr>
          <w:color w:val="000000"/>
          <w:szCs w:val="28"/>
        </w:rPr>
      </w:pPr>
      <w:r w:rsidRPr="00CC3B0D">
        <w:rPr>
          <w:b/>
          <w:color w:val="000000"/>
          <w:szCs w:val="28"/>
        </w:rPr>
        <w:t xml:space="preserve">Предмет исследования – </w:t>
      </w:r>
      <w:r w:rsidRPr="00CC3B0D">
        <w:rPr>
          <w:color w:val="000000"/>
          <w:szCs w:val="28"/>
        </w:rPr>
        <w:t>устройства АВР и АПВ трансформаторов.</w:t>
      </w:r>
    </w:p>
    <w:p w:rsidR="00C230F5" w:rsidRPr="00CC3B0D" w:rsidRDefault="0056206B" w:rsidP="00C230F5">
      <w:pPr>
        <w:ind w:firstLine="709"/>
        <w:jc w:val="both"/>
        <w:rPr>
          <w:color w:val="000000"/>
          <w:szCs w:val="28"/>
        </w:rPr>
      </w:pPr>
      <w:r w:rsidRPr="00CC3B0D">
        <w:rPr>
          <w:b/>
          <w:color w:val="000000"/>
          <w:szCs w:val="28"/>
        </w:rPr>
        <w:t xml:space="preserve">Связь темы диссертации с общенаучными (государственными) программами. </w:t>
      </w:r>
      <w:r w:rsidR="00C230F5" w:rsidRPr="00CC3B0D">
        <w:rPr>
          <w:color w:val="000000"/>
          <w:szCs w:val="28"/>
        </w:rPr>
        <w:t>Работа выполнялась в соответствии с</w:t>
      </w:r>
      <w:r w:rsidR="00C230F5" w:rsidRPr="00BF76E6">
        <w:rPr>
          <w:color w:val="000000"/>
          <w:szCs w:val="28"/>
        </w:rPr>
        <w:t xml:space="preserve"> приоритетн</w:t>
      </w:r>
      <w:r w:rsidR="00C230F5">
        <w:rPr>
          <w:color w:val="000000"/>
          <w:szCs w:val="28"/>
        </w:rPr>
        <w:t>ым</w:t>
      </w:r>
      <w:r w:rsidR="00C230F5" w:rsidRPr="00BF76E6">
        <w:rPr>
          <w:color w:val="000000"/>
          <w:szCs w:val="28"/>
        </w:rPr>
        <w:t xml:space="preserve"> направлени</w:t>
      </w:r>
      <w:r w:rsidR="00C230F5">
        <w:rPr>
          <w:color w:val="000000"/>
          <w:szCs w:val="28"/>
        </w:rPr>
        <w:t>ем</w:t>
      </w:r>
      <w:r w:rsidR="00C230F5" w:rsidRPr="00BF76E6">
        <w:rPr>
          <w:color w:val="000000"/>
          <w:szCs w:val="28"/>
        </w:rPr>
        <w:t xml:space="preserve"> развития науки </w:t>
      </w:r>
      <w:r w:rsidR="00C230F5">
        <w:rPr>
          <w:color w:val="000000"/>
          <w:szCs w:val="28"/>
        </w:rPr>
        <w:t xml:space="preserve">"Энергетика и машиностроение" и </w:t>
      </w:r>
      <w:r w:rsidR="00C230F5" w:rsidRPr="00CC3B0D">
        <w:rPr>
          <w:color w:val="000000"/>
          <w:szCs w:val="28"/>
        </w:rPr>
        <w:t xml:space="preserve">научными направлениями подкомитета В5 «Релейная защита и автоматика» </w:t>
      </w:r>
      <w:r w:rsidR="00C230F5" w:rsidRPr="00CC3B0D">
        <w:rPr>
          <w:color w:val="000000"/>
          <w:szCs w:val="28"/>
          <w:shd w:val="clear" w:color="auto" w:fill="FFFFFF"/>
        </w:rPr>
        <w:t>международной организации</w:t>
      </w:r>
      <w:r w:rsidR="00C230F5" w:rsidRPr="00CC3B0D">
        <w:rPr>
          <w:color w:val="000000"/>
          <w:szCs w:val="28"/>
        </w:rPr>
        <w:t xml:space="preserve"> C</w:t>
      </w:r>
      <w:r w:rsidR="00C230F5" w:rsidRPr="00CC3B0D">
        <w:rPr>
          <w:color w:val="000000"/>
          <w:szCs w:val="28"/>
          <w:lang w:val="en-US"/>
        </w:rPr>
        <w:t>IGRE</w:t>
      </w:r>
      <w:r w:rsidR="00C230F5" w:rsidRPr="00CC3B0D">
        <w:rPr>
          <w:color w:val="000000"/>
          <w:szCs w:val="28"/>
        </w:rPr>
        <w:t>.</w:t>
      </w:r>
    </w:p>
    <w:p w:rsidR="0056206B" w:rsidRPr="00CC3B0D" w:rsidRDefault="0056206B" w:rsidP="0056206B">
      <w:pPr>
        <w:ind w:firstLine="709"/>
        <w:jc w:val="both"/>
        <w:rPr>
          <w:color w:val="000000"/>
          <w:szCs w:val="28"/>
        </w:rPr>
      </w:pPr>
      <w:r w:rsidRPr="00CC3B0D">
        <w:rPr>
          <w:b/>
          <w:color w:val="000000"/>
          <w:szCs w:val="28"/>
        </w:rPr>
        <w:t>Цель работы</w:t>
      </w:r>
      <w:r w:rsidRPr="00CC3B0D">
        <w:rPr>
          <w:color w:val="000000"/>
          <w:szCs w:val="28"/>
        </w:rPr>
        <w:t xml:space="preserve"> – повышение надежности противоаварийной автоматики трансформаторов.</w:t>
      </w:r>
    </w:p>
    <w:p w:rsidR="0056206B" w:rsidRPr="00CC3B0D" w:rsidRDefault="0056206B" w:rsidP="0056206B">
      <w:pPr>
        <w:ind w:firstLine="709"/>
        <w:jc w:val="both"/>
        <w:rPr>
          <w:b/>
          <w:color w:val="000000"/>
          <w:szCs w:val="28"/>
        </w:rPr>
      </w:pPr>
      <w:r w:rsidRPr="00CC3B0D">
        <w:rPr>
          <w:b/>
          <w:color w:val="000000"/>
          <w:szCs w:val="28"/>
        </w:rPr>
        <w:t>Для достижения цели были поставлены и решены следующие задачи:</w:t>
      </w:r>
    </w:p>
    <w:p w:rsidR="0056206B" w:rsidRPr="00CC3B0D" w:rsidRDefault="0056206B" w:rsidP="0056206B">
      <w:pPr>
        <w:ind w:firstLine="709"/>
        <w:jc w:val="both"/>
        <w:rPr>
          <w:color w:val="000000"/>
          <w:szCs w:val="28"/>
        </w:rPr>
      </w:pPr>
      <w:r w:rsidRPr="00CC3B0D">
        <w:rPr>
          <w:color w:val="000000"/>
          <w:szCs w:val="28"/>
        </w:rPr>
        <w:t>1. Проанализировать публикации по АПВ и АВР на предмет надежности.</w:t>
      </w:r>
    </w:p>
    <w:p w:rsidR="0056206B" w:rsidRPr="00CC3B0D" w:rsidRDefault="0056206B" w:rsidP="0056206B">
      <w:pPr>
        <w:ind w:firstLine="709"/>
        <w:jc w:val="both"/>
        <w:rPr>
          <w:color w:val="000000"/>
          <w:szCs w:val="28"/>
        </w:rPr>
      </w:pPr>
      <w:r w:rsidRPr="00CC3B0D">
        <w:rPr>
          <w:color w:val="000000"/>
          <w:szCs w:val="28"/>
        </w:rPr>
        <w:t>2. Разработать способ повышения надежности АВР трансформаторов.</w:t>
      </w:r>
    </w:p>
    <w:p w:rsidR="0056206B" w:rsidRPr="00CC3B0D" w:rsidRDefault="0056206B" w:rsidP="0056206B">
      <w:pPr>
        <w:ind w:firstLine="709"/>
        <w:jc w:val="both"/>
        <w:rPr>
          <w:color w:val="000000"/>
          <w:szCs w:val="28"/>
        </w:rPr>
      </w:pPr>
      <w:r w:rsidRPr="00CC3B0D">
        <w:rPr>
          <w:color w:val="000000"/>
          <w:szCs w:val="28"/>
        </w:rPr>
        <w:t>3. Разработать способы АПВ трансформаторов с предохранителями и линий</w:t>
      </w:r>
      <w:r w:rsidR="00D72A87">
        <w:rPr>
          <w:color w:val="000000"/>
          <w:szCs w:val="28"/>
        </w:rPr>
        <w:t xml:space="preserve"> с выключателями</w:t>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4. Создать модели устройств, реализующих эти способы.</w:t>
      </w:r>
    </w:p>
    <w:p w:rsidR="0056206B" w:rsidRPr="00CC3B0D" w:rsidRDefault="0056206B" w:rsidP="0056206B">
      <w:pPr>
        <w:ind w:firstLine="709"/>
        <w:jc w:val="both"/>
        <w:rPr>
          <w:color w:val="000000"/>
          <w:szCs w:val="28"/>
        </w:rPr>
      </w:pPr>
      <w:r w:rsidRPr="00CC3B0D">
        <w:rPr>
          <w:color w:val="000000"/>
          <w:szCs w:val="28"/>
        </w:rPr>
        <w:t>5. Дать оценку экономической эффективности предлагаемых методов повышения надежности.</w:t>
      </w:r>
    </w:p>
    <w:p w:rsidR="0056206B" w:rsidRPr="00CC3B0D" w:rsidRDefault="0056206B" w:rsidP="0056206B">
      <w:pPr>
        <w:ind w:firstLine="709"/>
        <w:jc w:val="both"/>
        <w:rPr>
          <w:b/>
          <w:color w:val="000000"/>
          <w:szCs w:val="28"/>
        </w:rPr>
      </w:pPr>
      <w:r w:rsidRPr="00CC3B0D">
        <w:rPr>
          <w:b/>
          <w:color w:val="000000"/>
          <w:szCs w:val="28"/>
        </w:rPr>
        <w:t xml:space="preserve">Методы исследований. </w:t>
      </w:r>
      <w:r w:rsidRPr="00CC3B0D">
        <w:rPr>
          <w:color w:val="000000"/>
          <w:szCs w:val="28"/>
        </w:rPr>
        <w:t>Для решения поставленных задач в диссертации использовались фундаментальные положения теоретических основ электротехники, релейной защиты и противоаварийной автоматики, теории надёжности, алгебры логики и теории релейных устройств.</w:t>
      </w:r>
    </w:p>
    <w:p w:rsidR="0056206B" w:rsidRPr="00CC3B0D" w:rsidRDefault="0056206B" w:rsidP="0056206B">
      <w:pPr>
        <w:ind w:firstLine="709"/>
        <w:jc w:val="both"/>
        <w:rPr>
          <w:color w:val="000000"/>
          <w:szCs w:val="28"/>
        </w:rPr>
      </w:pPr>
      <w:r w:rsidRPr="00CC3B0D">
        <w:rPr>
          <w:b/>
          <w:color w:val="000000"/>
          <w:szCs w:val="28"/>
        </w:rPr>
        <w:t xml:space="preserve">Обоснованность и достоверность научных положений, выводов и рекомендаций подтверждаются: </w:t>
      </w:r>
      <w:r w:rsidRPr="00CC3B0D">
        <w:rPr>
          <w:color w:val="000000"/>
          <w:szCs w:val="28"/>
          <w:lang w:eastAsia="ru-RU" w:bidi="ru-RU"/>
        </w:rPr>
        <w:t xml:space="preserve">грамотным использованием фундаментальных положений теоретических основ электротехники, </w:t>
      </w:r>
      <w:r w:rsidRPr="00CC3B0D">
        <w:rPr>
          <w:color w:val="000000"/>
          <w:szCs w:val="28"/>
        </w:rPr>
        <w:t xml:space="preserve">релейной защиты и противоаварийной автоматики, теории надёжности, алгебры логики и </w:t>
      </w:r>
      <w:r w:rsidRPr="00CC3B0D">
        <w:rPr>
          <w:color w:val="000000"/>
          <w:szCs w:val="28"/>
        </w:rPr>
        <w:lastRenderedPageBreak/>
        <w:t>теории релейных устройств, а также апробацией докладами на международных конференциях, и получением 5 авторских свидетельств Казахстана и России.</w:t>
      </w:r>
    </w:p>
    <w:p w:rsidR="0056206B" w:rsidRPr="00CC3B0D" w:rsidRDefault="0056206B" w:rsidP="0056206B">
      <w:pPr>
        <w:ind w:firstLine="709"/>
        <w:jc w:val="both"/>
        <w:rPr>
          <w:b/>
          <w:color w:val="000000"/>
          <w:szCs w:val="28"/>
        </w:rPr>
      </w:pPr>
      <w:r w:rsidRPr="00CC3B0D">
        <w:rPr>
          <w:b/>
          <w:color w:val="000000"/>
          <w:szCs w:val="28"/>
        </w:rPr>
        <w:t>Научная новизна работы:</w:t>
      </w:r>
    </w:p>
    <w:p w:rsidR="0056206B" w:rsidRPr="00CC3B0D" w:rsidRDefault="0056206B" w:rsidP="0056206B">
      <w:pPr>
        <w:ind w:firstLine="709"/>
        <w:jc w:val="both"/>
        <w:rPr>
          <w:color w:val="000000"/>
          <w:szCs w:val="28"/>
        </w:rPr>
      </w:pPr>
      <w:r w:rsidRPr="00CC3B0D">
        <w:rPr>
          <w:color w:val="000000"/>
          <w:szCs w:val="28"/>
        </w:rPr>
        <w:t xml:space="preserve">1. </w:t>
      </w:r>
      <w:r>
        <w:rPr>
          <w:color w:val="000000"/>
          <w:szCs w:val="28"/>
        </w:rPr>
        <w:t>Предложен (з</w:t>
      </w:r>
      <w:r w:rsidRPr="00CC3B0D">
        <w:rPr>
          <w:color w:val="000000"/>
          <w:szCs w:val="28"/>
        </w:rPr>
        <w:t>апатентован</w:t>
      </w:r>
      <w:r>
        <w:rPr>
          <w:color w:val="000000"/>
          <w:szCs w:val="28"/>
        </w:rPr>
        <w:t>)</w:t>
      </w:r>
      <w:r w:rsidRPr="00CC3B0D">
        <w:rPr>
          <w:color w:val="000000"/>
          <w:szCs w:val="28"/>
        </w:rPr>
        <w:t xml:space="preserve"> способ автоматического включения резерва трансформаторов, который, в отличие от существующих, заключается в</w:t>
      </w:r>
      <w:r>
        <w:rPr>
          <w:color w:val="000000"/>
          <w:szCs w:val="28"/>
        </w:rPr>
        <w:t>о введении дополнительного</w:t>
      </w:r>
      <w:r w:rsidRPr="00CC3B0D">
        <w:rPr>
          <w:color w:val="000000"/>
          <w:szCs w:val="28"/>
        </w:rPr>
        <w:t xml:space="preserve"> устройства АВР и </w:t>
      </w:r>
      <w:r>
        <w:rPr>
          <w:color w:val="000000"/>
          <w:szCs w:val="28"/>
        </w:rPr>
        <w:t xml:space="preserve">введении </w:t>
      </w:r>
      <w:r w:rsidRPr="00CC3B0D">
        <w:rPr>
          <w:color w:val="000000"/>
          <w:szCs w:val="28"/>
        </w:rPr>
        <w:t xml:space="preserve">дополнительного </w:t>
      </w:r>
      <w:r>
        <w:rPr>
          <w:color w:val="000000"/>
          <w:szCs w:val="28"/>
        </w:rPr>
        <w:t xml:space="preserve">секционного </w:t>
      </w:r>
      <w:r w:rsidRPr="00CC3B0D">
        <w:rPr>
          <w:color w:val="000000"/>
          <w:szCs w:val="28"/>
        </w:rPr>
        <w:t xml:space="preserve">выключателя в горячий резерв. Разработан алгоритм функционирования устройства, реализующего этот способ, и его модель. </w:t>
      </w:r>
    </w:p>
    <w:p w:rsidR="0056206B" w:rsidRPr="00CC3B0D" w:rsidRDefault="0056206B" w:rsidP="0056206B">
      <w:pPr>
        <w:ind w:firstLine="709"/>
        <w:jc w:val="both"/>
        <w:rPr>
          <w:color w:val="000000"/>
          <w:szCs w:val="28"/>
        </w:rPr>
      </w:pPr>
      <w:r w:rsidRPr="00CC3B0D">
        <w:rPr>
          <w:color w:val="000000"/>
          <w:szCs w:val="28"/>
        </w:rPr>
        <w:t>2. Разработаны</w:t>
      </w:r>
      <w:r>
        <w:rPr>
          <w:color w:val="000000"/>
          <w:szCs w:val="28"/>
        </w:rPr>
        <w:t xml:space="preserve"> (запатентованы) два способа АПВ трансформаторов с предохранителями </w:t>
      </w:r>
      <w:r>
        <w:rPr>
          <w:rFonts w:eastAsia="Times New Roman"/>
          <w:bCs/>
          <w:szCs w:val="28"/>
          <w:lang w:eastAsia="ru-RU"/>
        </w:rPr>
        <w:t>дающие возможность</w:t>
      </w:r>
      <w:r w:rsidR="00825D60">
        <w:rPr>
          <w:rFonts w:eastAsia="Times New Roman"/>
          <w:bCs/>
          <w:szCs w:val="28"/>
          <w:lang w:eastAsia="ru-RU"/>
        </w:rPr>
        <w:t xml:space="preserve"> </w:t>
      </w:r>
      <w:r>
        <w:rPr>
          <w:rFonts w:eastAsia="Times New Roman"/>
          <w:bCs/>
          <w:szCs w:val="28"/>
          <w:lang w:eastAsia="ru-RU"/>
        </w:rPr>
        <w:t>при перегорании</w:t>
      </w:r>
      <w:r w:rsidRPr="00CC3B0D">
        <w:rPr>
          <w:rFonts w:eastAsia="Times New Roman"/>
          <w:bCs/>
          <w:szCs w:val="28"/>
          <w:lang w:eastAsia="ru-RU"/>
        </w:rPr>
        <w:t xml:space="preserve"> замен</w:t>
      </w:r>
      <w:r>
        <w:rPr>
          <w:rFonts w:eastAsia="Times New Roman"/>
          <w:bCs/>
          <w:szCs w:val="28"/>
          <w:lang w:eastAsia="ru-RU"/>
        </w:rPr>
        <w:t>ять их</w:t>
      </w:r>
      <w:r w:rsidR="00825D60">
        <w:rPr>
          <w:rFonts w:eastAsia="Times New Roman"/>
          <w:bCs/>
          <w:szCs w:val="28"/>
          <w:lang w:eastAsia="ru-RU"/>
        </w:rPr>
        <w:t xml:space="preserve"> </w:t>
      </w:r>
      <w:r>
        <w:rPr>
          <w:rFonts w:eastAsia="Times New Roman"/>
          <w:bCs/>
          <w:szCs w:val="28"/>
          <w:lang w:eastAsia="ru-RU"/>
        </w:rPr>
        <w:t>автоматически с помощью разъединителей и короткозамыкателей</w:t>
      </w:r>
      <w:r w:rsidRPr="00CC3B0D">
        <w:rPr>
          <w:color w:val="000000"/>
          <w:szCs w:val="28"/>
        </w:rPr>
        <w:t>. Предложены устройств</w:t>
      </w:r>
      <w:r>
        <w:rPr>
          <w:color w:val="000000"/>
          <w:szCs w:val="28"/>
        </w:rPr>
        <w:t>а</w:t>
      </w:r>
      <w:r w:rsidRPr="00CC3B0D">
        <w:rPr>
          <w:color w:val="000000"/>
          <w:szCs w:val="28"/>
        </w:rPr>
        <w:t>, реализующи</w:t>
      </w:r>
      <w:r>
        <w:rPr>
          <w:color w:val="000000"/>
          <w:szCs w:val="28"/>
        </w:rPr>
        <w:t>е</w:t>
      </w:r>
      <w:r w:rsidRPr="00CC3B0D">
        <w:rPr>
          <w:color w:val="000000"/>
          <w:szCs w:val="28"/>
        </w:rPr>
        <w:t xml:space="preserve"> эти способы.</w:t>
      </w:r>
    </w:p>
    <w:p w:rsidR="0056206B" w:rsidRPr="00CC3B0D" w:rsidRDefault="0056206B" w:rsidP="0056206B">
      <w:pPr>
        <w:ind w:firstLine="709"/>
        <w:jc w:val="both"/>
        <w:rPr>
          <w:color w:val="000000"/>
          <w:szCs w:val="28"/>
        </w:rPr>
      </w:pPr>
      <w:r w:rsidRPr="00CC3B0D">
        <w:rPr>
          <w:color w:val="000000"/>
          <w:szCs w:val="28"/>
        </w:rPr>
        <w:t xml:space="preserve">3. Разработаны </w:t>
      </w:r>
      <w:r>
        <w:rPr>
          <w:color w:val="000000"/>
          <w:szCs w:val="28"/>
        </w:rPr>
        <w:t>(</w:t>
      </w:r>
      <w:r w:rsidRPr="00CC3B0D">
        <w:rPr>
          <w:color w:val="000000"/>
          <w:szCs w:val="28"/>
        </w:rPr>
        <w:t>запатентованы</w:t>
      </w:r>
      <w:r>
        <w:rPr>
          <w:color w:val="000000"/>
          <w:szCs w:val="28"/>
        </w:rPr>
        <w:t>)</w:t>
      </w:r>
      <w:r w:rsidRPr="00CC3B0D">
        <w:rPr>
          <w:color w:val="000000"/>
          <w:szCs w:val="28"/>
        </w:rPr>
        <w:t xml:space="preserve"> способ и устройство для передачи электроэнергии, при которых параллельно рабочему </w:t>
      </w:r>
      <w:r>
        <w:rPr>
          <w:color w:val="000000"/>
          <w:szCs w:val="28"/>
        </w:rPr>
        <w:t xml:space="preserve">выключателю линии </w:t>
      </w:r>
      <w:r w:rsidRPr="00CC3B0D">
        <w:rPr>
          <w:color w:val="000000"/>
          <w:szCs w:val="28"/>
        </w:rPr>
        <w:t xml:space="preserve">устанавливают </w:t>
      </w:r>
      <w:r w:rsidR="00825D60" w:rsidRPr="00CC3B0D">
        <w:rPr>
          <w:color w:val="000000"/>
          <w:szCs w:val="28"/>
        </w:rPr>
        <w:t xml:space="preserve">в горячий резерв </w:t>
      </w:r>
      <w:r w:rsidRPr="00CC3B0D">
        <w:rPr>
          <w:color w:val="000000"/>
          <w:szCs w:val="28"/>
        </w:rPr>
        <w:t>дополнительный</w:t>
      </w:r>
      <w:r>
        <w:rPr>
          <w:color w:val="000000"/>
          <w:szCs w:val="28"/>
        </w:rPr>
        <w:t>, который</w:t>
      </w:r>
      <w:r w:rsidR="00825D60">
        <w:rPr>
          <w:color w:val="000000"/>
          <w:szCs w:val="28"/>
        </w:rPr>
        <w:t xml:space="preserve"> автоматически</w:t>
      </w:r>
      <w:r>
        <w:rPr>
          <w:color w:val="000000"/>
          <w:szCs w:val="28"/>
        </w:rPr>
        <w:t xml:space="preserve"> включают при отказе рабочего во включении</w:t>
      </w:r>
      <w:r w:rsidRPr="00CC3B0D">
        <w:rPr>
          <w:color w:val="000000"/>
          <w:szCs w:val="28"/>
        </w:rPr>
        <w:t>.</w:t>
      </w:r>
    </w:p>
    <w:p w:rsidR="0056206B" w:rsidRPr="00CC3B0D" w:rsidRDefault="0056206B" w:rsidP="0056206B">
      <w:pPr>
        <w:ind w:firstLine="709"/>
        <w:jc w:val="both"/>
        <w:rPr>
          <w:b/>
          <w:color w:val="000000"/>
          <w:szCs w:val="28"/>
        </w:rPr>
      </w:pPr>
      <w:r w:rsidRPr="00CC3B0D">
        <w:rPr>
          <w:b/>
          <w:color w:val="000000"/>
          <w:szCs w:val="28"/>
        </w:rPr>
        <w:t>Новые научные результаты работы</w:t>
      </w:r>
      <w:r w:rsidR="001B1639">
        <w:rPr>
          <w:b/>
          <w:color w:val="000000"/>
          <w:szCs w:val="28"/>
        </w:rPr>
        <w:t>:</w:t>
      </w:r>
    </w:p>
    <w:p w:rsidR="0056206B" w:rsidRPr="00CC3B0D" w:rsidRDefault="0056206B" w:rsidP="0056206B">
      <w:pPr>
        <w:ind w:firstLine="709"/>
        <w:jc w:val="both"/>
        <w:rPr>
          <w:szCs w:val="28"/>
        </w:rPr>
      </w:pPr>
      <w:r w:rsidRPr="00CC3B0D">
        <w:rPr>
          <w:szCs w:val="28"/>
        </w:rPr>
        <w:t xml:space="preserve">1. Разработан способ </w:t>
      </w:r>
      <w:r>
        <w:rPr>
          <w:color w:val="000000"/>
          <w:szCs w:val="28"/>
        </w:rPr>
        <w:t>АВР</w:t>
      </w:r>
      <w:r w:rsidRPr="00CC3B0D">
        <w:rPr>
          <w:color w:val="000000"/>
          <w:szCs w:val="28"/>
        </w:rPr>
        <w:t xml:space="preserve"> трансформаторов, который </w:t>
      </w:r>
      <w:r>
        <w:rPr>
          <w:color w:val="000000"/>
          <w:szCs w:val="28"/>
        </w:rPr>
        <w:t>обеспечивает перевод потребителей</w:t>
      </w:r>
      <w:r w:rsidR="00825D60">
        <w:rPr>
          <w:color w:val="000000"/>
          <w:szCs w:val="28"/>
        </w:rPr>
        <w:t>,</w:t>
      </w:r>
      <w:r>
        <w:rPr>
          <w:color w:val="000000"/>
          <w:szCs w:val="28"/>
        </w:rPr>
        <w:t xml:space="preserve"> потерявших питание</w:t>
      </w:r>
      <w:r w:rsidR="00825D60">
        <w:rPr>
          <w:color w:val="000000"/>
          <w:szCs w:val="28"/>
        </w:rPr>
        <w:t>,</w:t>
      </w:r>
      <w:r>
        <w:rPr>
          <w:color w:val="000000"/>
          <w:szCs w:val="28"/>
        </w:rPr>
        <w:t xml:space="preserve"> на другой источник при отказе и устройства АВР и секционного выключателя</w:t>
      </w:r>
      <w:r w:rsidRPr="00CC3B0D">
        <w:rPr>
          <w:color w:val="000000"/>
          <w:szCs w:val="28"/>
        </w:rPr>
        <w:t>.</w:t>
      </w:r>
    </w:p>
    <w:p w:rsidR="0056206B" w:rsidRPr="00CC3B0D" w:rsidRDefault="0056206B" w:rsidP="0056206B">
      <w:pPr>
        <w:ind w:firstLine="709"/>
        <w:jc w:val="both"/>
        <w:rPr>
          <w:szCs w:val="28"/>
        </w:rPr>
      </w:pPr>
      <w:r w:rsidRPr="00CC3B0D">
        <w:rPr>
          <w:szCs w:val="28"/>
        </w:rPr>
        <w:t xml:space="preserve">2. Впервые разработаны два способа </w:t>
      </w:r>
      <w:r>
        <w:rPr>
          <w:szCs w:val="28"/>
        </w:rPr>
        <w:t>АПВ</w:t>
      </w:r>
      <w:r w:rsidRPr="00CC3B0D">
        <w:rPr>
          <w:szCs w:val="28"/>
        </w:rPr>
        <w:t xml:space="preserve"> трансформаторов с предохранителями</w:t>
      </w:r>
      <w:r>
        <w:rPr>
          <w:szCs w:val="28"/>
        </w:rPr>
        <w:t xml:space="preserve"> и </w:t>
      </w:r>
      <w:r w:rsidRPr="00CC3B0D">
        <w:rPr>
          <w:szCs w:val="28"/>
        </w:rPr>
        <w:t>алгоритмы функционирования устройств их реализующих.</w:t>
      </w:r>
    </w:p>
    <w:p w:rsidR="0056206B" w:rsidRPr="00CC3B0D" w:rsidRDefault="0056206B" w:rsidP="0056206B">
      <w:pPr>
        <w:ind w:firstLine="709"/>
        <w:jc w:val="both"/>
        <w:rPr>
          <w:b/>
          <w:color w:val="000000"/>
          <w:szCs w:val="28"/>
        </w:rPr>
      </w:pPr>
      <w:r w:rsidRPr="00CC3B0D">
        <w:rPr>
          <w:szCs w:val="28"/>
        </w:rPr>
        <w:t xml:space="preserve">3. Разработаны способ и устройство </w:t>
      </w:r>
      <w:r>
        <w:rPr>
          <w:szCs w:val="28"/>
        </w:rPr>
        <w:t>АПВ</w:t>
      </w:r>
      <w:r w:rsidRPr="00CC3B0D">
        <w:rPr>
          <w:szCs w:val="28"/>
        </w:rPr>
        <w:t xml:space="preserve"> линий</w:t>
      </w:r>
      <w:r w:rsidR="00825D60">
        <w:rPr>
          <w:szCs w:val="28"/>
        </w:rPr>
        <w:t>,</w:t>
      </w:r>
      <w:r w:rsidRPr="00CC3B0D">
        <w:rPr>
          <w:szCs w:val="28"/>
        </w:rPr>
        <w:t xml:space="preserve"> позволяющие снизить недоотпуск электроэнергии за счет повышения надежности их включения.</w:t>
      </w:r>
    </w:p>
    <w:p w:rsidR="0056206B" w:rsidRPr="00CC3B0D" w:rsidRDefault="0056206B" w:rsidP="0056206B">
      <w:pPr>
        <w:ind w:firstLine="709"/>
        <w:jc w:val="both"/>
        <w:rPr>
          <w:b/>
          <w:color w:val="000000"/>
          <w:szCs w:val="28"/>
        </w:rPr>
      </w:pPr>
      <w:r w:rsidRPr="00CC3B0D">
        <w:rPr>
          <w:b/>
          <w:color w:val="000000"/>
          <w:szCs w:val="28"/>
        </w:rPr>
        <w:t>Практическая значимость научных результатов</w:t>
      </w:r>
      <w:r w:rsidR="001B1639">
        <w:rPr>
          <w:b/>
          <w:color w:val="000000"/>
          <w:szCs w:val="28"/>
        </w:rPr>
        <w:t>:</w:t>
      </w:r>
    </w:p>
    <w:p w:rsidR="0056206B" w:rsidRPr="00CC3B0D" w:rsidRDefault="0056206B" w:rsidP="0056206B">
      <w:pPr>
        <w:ind w:firstLine="709"/>
        <w:jc w:val="both"/>
        <w:rPr>
          <w:szCs w:val="28"/>
        </w:rPr>
      </w:pPr>
      <w:r w:rsidRPr="00CC3B0D">
        <w:rPr>
          <w:szCs w:val="28"/>
        </w:rPr>
        <w:t xml:space="preserve">1. Предложенный способ АВР трансформаторов </w:t>
      </w:r>
      <w:r>
        <w:rPr>
          <w:szCs w:val="28"/>
        </w:rPr>
        <w:t>дает возможность</w:t>
      </w:r>
      <w:r w:rsidR="00825D60">
        <w:rPr>
          <w:szCs w:val="28"/>
        </w:rPr>
        <w:t xml:space="preserve"> </w:t>
      </w:r>
      <w:r w:rsidRPr="00CC3B0D">
        <w:rPr>
          <w:szCs w:val="28"/>
        </w:rPr>
        <w:t xml:space="preserve">строить схемы устройств АВР с повышенной надежностью. </w:t>
      </w:r>
    </w:p>
    <w:p w:rsidR="0056206B" w:rsidRPr="00CC3B0D" w:rsidRDefault="0056206B" w:rsidP="0056206B">
      <w:pPr>
        <w:pStyle w:val="32"/>
        <w:tabs>
          <w:tab w:val="num" w:pos="2678"/>
        </w:tabs>
        <w:spacing w:after="0"/>
        <w:ind w:left="0" w:firstLine="709"/>
        <w:jc w:val="both"/>
        <w:rPr>
          <w:b/>
          <w:sz w:val="28"/>
          <w:szCs w:val="28"/>
        </w:rPr>
      </w:pPr>
      <w:r w:rsidRPr="00CC3B0D">
        <w:rPr>
          <w:sz w:val="28"/>
          <w:szCs w:val="28"/>
        </w:rPr>
        <w:t xml:space="preserve">2. Разработанные способы АПВ трансформаторов с предохранителями со стороны их высшего напряжения дают возможность </w:t>
      </w:r>
      <w:r>
        <w:rPr>
          <w:sz w:val="28"/>
          <w:szCs w:val="28"/>
        </w:rPr>
        <w:t xml:space="preserve">автоматической </w:t>
      </w:r>
      <w:r w:rsidRPr="00CC3B0D">
        <w:rPr>
          <w:sz w:val="28"/>
          <w:szCs w:val="28"/>
        </w:rPr>
        <w:t>замены перегоревших предохранителей на запасные.</w:t>
      </w:r>
    </w:p>
    <w:p w:rsidR="0056206B" w:rsidRPr="00CC3B0D" w:rsidRDefault="0056206B" w:rsidP="0056206B">
      <w:pPr>
        <w:pStyle w:val="32"/>
        <w:tabs>
          <w:tab w:val="num" w:pos="2678"/>
        </w:tabs>
        <w:spacing w:after="0"/>
        <w:ind w:left="0" w:firstLine="709"/>
        <w:jc w:val="both"/>
        <w:rPr>
          <w:sz w:val="28"/>
          <w:szCs w:val="28"/>
        </w:rPr>
      </w:pPr>
      <w:r w:rsidRPr="00CC3B0D">
        <w:rPr>
          <w:sz w:val="28"/>
          <w:szCs w:val="28"/>
        </w:rPr>
        <w:t>3. Запись алгоритмов функционирования устройств АВР и АПВ трансформаторов в виде функций алгебры-логики позволя</w:t>
      </w:r>
      <w:r w:rsidR="008F6F4E">
        <w:rPr>
          <w:sz w:val="28"/>
          <w:szCs w:val="28"/>
        </w:rPr>
        <w:t>е</w:t>
      </w:r>
      <w:r w:rsidRPr="00CC3B0D">
        <w:rPr>
          <w:sz w:val="28"/>
          <w:szCs w:val="28"/>
        </w:rPr>
        <w:t>т выполнять их на элементах любой природы.</w:t>
      </w:r>
    </w:p>
    <w:p w:rsidR="0056206B" w:rsidRPr="00CC3B0D" w:rsidRDefault="0056206B" w:rsidP="0056206B">
      <w:pPr>
        <w:ind w:firstLine="709"/>
        <w:jc w:val="both"/>
        <w:rPr>
          <w:b/>
          <w:color w:val="000000"/>
          <w:szCs w:val="28"/>
        </w:rPr>
      </w:pPr>
      <w:r w:rsidRPr="00CC3B0D">
        <w:rPr>
          <w:b/>
          <w:color w:val="000000"/>
          <w:szCs w:val="28"/>
        </w:rPr>
        <w:t>Практическая ценность работы:</w:t>
      </w:r>
    </w:p>
    <w:p w:rsidR="0056206B" w:rsidRPr="00CC3B0D" w:rsidRDefault="0056206B" w:rsidP="0056206B">
      <w:pPr>
        <w:ind w:firstLine="709"/>
        <w:jc w:val="both"/>
        <w:rPr>
          <w:color w:val="000000"/>
          <w:szCs w:val="28"/>
        </w:rPr>
      </w:pPr>
      <w:r w:rsidRPr="00CC3B0D">
        <w:rPr>
          <w:color w:val="000000"/>
          <w:szCs w:val="28"/>
        </w:rPr>
        <w:t>1.Предложенный новый способ АВР трансформаторов позволяет уменьшить ущерб от ненадежности схемы АВР собственных нужд электрических станций блочного типа почти в 2 раза.</w:t>
      </w:r>
    </w:p>
    <w:p w:rsidR="0056206B" w:rsidRPr="00CC3B0D" w:rsidRDefault="0056206B" w:rsidP="0056206B">
      <w:pPr>
        <w:ind w:firstLine="709"/>
        <w:jc w:val="both"/>
        <w:rPr>
          <w:color w:val="000000"/>
          <w:szCs w:val="28"/>
        </w:rPr>
      </w:pPr>
      <w:r w:rsidRPr="00CC3B0D">
        <w:rPr>
          <w:color w:val="000000"/>
          <w:szCs w:val="28"/>
        </w:rPr>
        <w:t>2. Способ</w:t>
      </w:r>
      <w:r>
        <w:rPr>
          <w:color w:val="000000"/>
          <w:szCs w:val="28"/>
        </w:rPr>
        <w:t>ы</w:t>
      </w:r>
      <w:r w:rsidRPr="00CC3B0D">
        <w:rPr>
          <w:color w:val="000000"/>
          <w:szCs w:val="28"/>
        </w:rPr>
        <w:t xml:space="preserve"> АПВ трансформато</w:t>
      </w:r>
      <w:r>
        <w:rPr>
          <w:color w:val="000000"/>
          <w:szCs w:val="28"/>
        </w:rPr>
        <w:t>ров с предохранителями впервые</w:t>
      </w:r>
      <w:r w:rsidRPr="00CC3B0D">
        <w:rPr>
          <w:color w:val="000000"/>
          <w:szCs w:val="28"/>
        </w:rPr>
        <w:t xml:space="preserve"> обеспечивают</w:t>
      </w:r>
      <w:r>
        <w:rPr>
          <w:color w:val="000000"/>
          <w:szCs w:val="28"/>
        </w:rPr>
        <w:t xml:space="preserve"> их</w:t>
      </w:r>
      <w:r w:rsidRPr="00CC3B0D">
        <w:rPr>
          <w:color w:val="000000"/>
          <w:szCs w:val="28"/>
        </w:rPr>
        <w:t xml:space="preserve"> автоматическую замену</w:t>
      </w:r>
      <w:r>
        <w:rPr>
          <w:color w:val="000000"/>
          <w:szCs w:val="28"/>
        </w:rPr>
        <w:t>.</w:t>
      </w:r>
      <w:r w:rsidR="008F6F4E">
        <w:rPr>
          <w:color w:val="000000"/>
          <w:szCs w:val="28"/>
        </w:rPr>
        <w:t xml:space="preserve"> </w:t>
      </w:r>
      <w:r>
        <w:rPr>
          <w:color w:val="000000"/>
          <w:szCs w:val="28"/>
        </w:rPr>
        <w:t>Э</w:t>
      </w:r>
      <w:r w:rsidRPr="00CC3B0D">
        <w:rPr>
          <w:color w:val="000000"/>
          <w:szCs w:val="28"/>
        </w:rPr>
        <w:t>то дает возможность сни</w:t>
      </w:r>
      <w:r>
        <w:rPr>
          <w:color w:val="000000"/>
          <w:szCs w:val="28"/>
        </w:rPr>
        <w:t xml:space="preserve">зить </w:t>
      </w:r>
      <w:r w:rsidRPr="00CC3B0D">
        <w:rPr>
          <w:color w:val="000000"/>
          <w:szCs w:val="28"/>
        </w:rPr>
        <w:t>затрат</w:t>
      </w:r>
      <w:r>
        <w:rPr>
          <w:color w:val="000000"/>
          <w:szCs w:val="28"/>
        </w:rPr>
        <w:t>ы</w:t>
      </w:r>
      <w:r w:rsidRPr="00CC3B0D">
        <w:rPr>
          <w:color w:val="000000"/>
          <w:szCs w:val="28"/>
        </w:rPr>
        <w:t xml:space="preserve"> при проектировании схем АПВ трансформаторов напряжением 110 кВ мощностью 25-</w:t>
      </w:r>
      <w:r w:rsidR="001B1639">
        <w:rPr>
          <w:color w:val="000000"/>
          <w:szCs w:val="28"/>
        </w:rPr>
        <w:t>63 МВА на 16-</w:t>
      </w:r>
      <w:r w:rsidRPr="00CC3B0D">
        <w:rPr>
          <w:color w:val="000000"/>
          <w:szCs w:val="28"/>
        </w:rPr>
        <w:t>37%, соответственно.</w:t>
      </w:r>
    </w:p>
    <w:p w:rsidR="0056206B" w:rsidRPr="00CC3B0D" w:rsidRDefault="0056206B" w:rsidP="0056206B">
      <w:pPr>
        <w:ind w:firstLine="709"/>
        <w:jc w:val="both"/>
        <w:rPr>
          <w:color w:val="000000"/>
          <w:szCs w:val="28"/>
        </w:rPr>
      </w:pPr>
      <w:r w:rsidRPr="00CC3B0D">
        <w:rPr>
          <w:color w:val="000000"/>
          <w:szCs w:val="28"/>
        </w:rPr>
        <w:t xml:space="preserve">3. Разработанные способ и устройство АПВ линий </w:t>
      </w:r>
      <w:r w:rsidRPr="00CC3B0D">
        <w:rPr>
          <w:szCs w:val="28"/>
        </w:rPr>
        <w:t>напряжением 220-500 кВ</w:t>
      </w:r>
      <w:r w:rsidR="0021287A">
        <w:rPr>
          <w:szCs w:val="28"/>
        </w:rPr>
        <w:t xml:space="preserve"> </w:t>
      </w:r>
      <w:r w:rsidRPr="00CC3B0D">
        <w:rPr>
          <w:color w:val="000000"/>
          <w:szCs w:val="28"/>
        </w:rPr>
        <w:t xml:space="preserve">могут принести экономический эффект при </w:t>
      </w:r>
      <w:r w:rsidRPr="00CC3B0D">
        <w:rPr>
          <w:szCs w:val="28"/>
        </w:rPr>
        <w:t xml:space="preserve">передаче энергии потребителям </w:t>
      </w:r>
      <w:r w:rsidRPr="00CC3B0D">
        <w:rPr>
          <w:szCs w:val="28"/>
        </w:rPr>
        <w:lastRenderedPageBreak/>
        <w:t xml:space="preserve">в схемах генератор-трансформатор-линия при проектировании АПВ с блоками </w:t>
      </w:r>
      <w:r w:rsidRPr="00CC3B0D">
        <w:rPr>
          <w:color w:val="000000"/>
          <w:szCs w:val="28"/>
        </w:rPr>
        <w:t>200</w:t>
      </w:r>
      <w:r>
        <w:rPr>
          <w:color w:val="000000"/>
          <w:szCs w:val="28"/>
        </w:rPr>
        <w:t xml:space="preserve"> МВт</w:t>
      </w:r>
      <w:r w:rsidRPr="00CC3B0D">
        <w:rPr>
          <w:color w:val="000000"/>
          <w:szCs w:val="28"/>
        </w:rPr>
        <w:t>, 500</w:t>
      </w:r>
      <w:r>
        <w:rPr>
          <w:color w:val="000000"/>
          <w:szCs w:val="28"/>
        </w:rPr>
        <w:t xml:space="preserve"> МВт</w:t>
      </w:r>
      <w:r w:rsidRPr="00CC3B0D">
        <w:rPr>
          <w:color w:val="000000"/>
          <w:szCs w:val="28"/>
        </w:rPr>
        <w:t xml:space="preserve"> и 800 МВт</w:t>
      </w:r>
      <w:r>
        <w:rPr>
          <w:color w:val="000000"/>
          <w:szCs w:val="28"/>
        </w:rPr>
        <w:t xml:space="preserve"> на 23, 44 и</w:t>
      </w:r>
      <w:r w:rsidRPr="00CC3B0D">
        <w:rPr>
          <w:color w:val="000000"/>
          <w:szCs w:val="28"/>
        </w:rPr>
        <w:t xml:space="preserve"> 58%. </w:t>
      </w:r>
    </w:p>
    <w:p w:rsidR="0056206B" w:rsidRPr="00CC3B0D" w:rsidRDefault="0056206B" w:rsidP="0056206B">
      <w:pPr>
        <w:ind w:firstLine="709"/>
        <w:jc w:val="both"/>
        <w:rPr>
          <w:b/>
          <w:color w:val="000000"/>
          <w:szCs w:val="28"/>
        </w:rPr>
      </w:pPr>
      <w:r w:rsidRPr="00CC3B0D">
        <w:rPr>
          <w:b/>
          <w:color w:val="000000"/>
          <w:szCs w:val="28"/>
        </w:rPr>
        <w:t>К защите представляются:</w:t>
      </w:r>
    </w:p>
    <w:p w:rsidR="0056206B" w:rsidRPr="00CC3B0D" w:rsidRDefault="008F6F4E" w:rsidP="0056206B">
      <w:pPr>
        <w:ind w:firstLine="709"/>
        <w:contextualSpacing/>
        <w:jc w:val="both"/>
        <w:rPr>
          <w:rFonts w:eastAsia="Times New Roman"/>
          <w:color w:val="000000"/>
          <w:szCs w:val="28"/>
          <w:lang w:eastAsia="ru-RU"/>
        </w:rPr>
      </w:pPr>
      <w:r>
        <w:rPr>
          <w:rFonts w:eastAsia="Times New Roman"/>
          <w:color w:val="000000"/>
          <w:szCs w:val="28"/>
          <w:lang w:eastAsia="ru-RU"/>
        </w:rPr>
        <w:t>– новый</w:t>
      </w:r>
      <w:r w:rsidR="0056206B" w:rsidRPr="00CC3B0D">
        <w:rPr>
          <w:rFonts w:eastAsia="Times New Roman"/>
          <w:color w:val="000000"/>
          <w:szCs w:val="28"/>
          <w:lang w:eastAsia="ru-RU"/>
        </w:rPr>
        <w:t xml:space="preserve"> способ АВР трансформаторов и устройство, его реализующее;</w:t>
      </w:r>
    </w:p>
    <w:p w:rsidR="008F6F4E" w:rsidRPr="00CC3B0D" w:rsidRDefault="008F6F4E" w:rsidP="008F6F4E">
      <w:pPr>
        <w:ind w:firstLine="709"/>
        <w:contextualSpacing/>
        <w:jc w:val="both"/>
        <w:rPr>
          <w:rFonts w:eastAsia="Times New Roman"/>
          <w:color w:val="000000"/>
          <w:szCs w:val="28"/>
          <w:lang w:eastAsia="ru-RU"/>
        </w:rPr>
      </w:pPr>
      <w:r w:rsidRPr="00CC3B0D">
        <w:rPr>
          <w:rFonts w:eastAsia="Times New Roman"/>
          <w:color w:val="000000"/>
          <w:szCs w:val="28"/>
          <w:lang w:eastAsia="ru-RU"/>
        </w:rPr>
        <w:t>– способы и устройства АПВ трансформаторов с предохранителями</w:t>
      </w:r>
      <w:r>
        <w:rPr>
          <w:rFonts w:eastAsia="Times New Roman"/>
          <w:color w:val="000000"/>
          <w:szCs w:val="28"/>
          <w:lang w:eastAsia="ru-RU"/>
        </w:rPr>
        <w:t>;</w:t>
      </w:r>
    </w:p>
    <w:p w:rsidR="0056206B" w:rsidRDefault="0056206B" w:rsidP="0056206B">
      <w:pPr>
        <w:ind w:firstLine="709"/>
        <w:contextualSpacing/>
        <w:jc w:val="both"/>
        <w:rPr>
          <w:rFonts w:eastAsia="Times New Roman"/>
          <w:color w:val="000000"/>
          <w:szCs w:val="28"/>
          <w:lang w:eastAsia="ru-RU"/>
        </w:rPr>
      </w:pPr>
      <w:r w:rsidRPr="00CC3B0D">
        <w:rPr>
          <w:rFonts w:eastAsia="Times New Roman"/>
          <w:color w:val="000000"/>
          <w:szCs w:val="28"/>
          <w:lang w:eastAsia="ru-RU"/>
        </w:rPr>
        <w:t>– усове</w:t>
      </w:r>
      <w:r w:rsidR="002B525D">
        <w:rPr>
          <w:rFonts w:eastAsia="Times New Roman"/>
          <w:color w:val="000000"/>
          <w:szCs w:val="28"/>
          <w:lang w:eastAsia="ru-RU"/>
        </w:rPr>
        <w:t>ршенствованный способ АПВ линии;</w:t>
      </w:r>
    </w:p>
    <w:p w:rsidR="002B525D" w:rsidRPr="00CC3B0D" w:rsidRDefault="002B525D" w:rsidP="0056206B">
      <w:pPr>
        <w:ind w:firstLine="709"/>
        <w:contextualSpacing/>
        <w:jc w:val="both"/>
        <w:rPr>
          <w:rFonts w:eastAsia="Times New Roman"/>
          <w:color w:val="000000"/>
          <w:szCs w:val="28"/>
          <w:lang w:eastAsia="ru-RU"/>
        </w:rPr>
      </w:pPr>
      <w:r>
        <w:rPr>
          <w:rFonts w:eastAsia="Times New Roman"/>
          <w:color w:val="000000"/>
          <w:szCs w:val="28"/>
          <w:lang w:eastAsia="ru-RU"/>
        </w:rPr>
        <w:t>– результаты расчетов экономической эффективности предл</w:t>
      </w:r>
      <w:r w:rsidR="00E91B06">
        <w:rPr>
          <w:rFonts w:eastAsia="Times New Roman"/>
          <w:color w:val="000000"/>
          <w:szCs w:val="28"/>
          <w:lang w:eastAsia="ru-RU"/>
        </w:rPr>
        <w:t>оженных</w:t>
      </w:r>
      <w:r>
        <w:rPr>
          <w:rFonts w:eastAsia="Times New Roman"/>
          <w:color w:val="000000"/>
          <w:szCs w:val="28"/>
          <w:lang w:eastAsia="ru-RU"/>
        </w:rPr>
        <w:t xml:space="preserve"> способов.</w:t>
      </w:r>
    </w:p>
    <w:p w:rsidR="0056206B" w:rsidRPr="00CC3B0D" w:rsidRDefault="0056206B" w:rsidP="00B35433">
      <w:pPr>
        <w:ind w:firstLine="709"/>
        <w:jc w:val="both"/>
        <w:rPr>
          <w:color w:val="000000"/>
          <w:szCs w:val="28"/>
        </w:rPr>
      </w:pPr>
      <w:r w:rsidRPr="00CC3B0D">
        <w:rPr>
          <w:b/>
          <w:color w:val="000000"/>
          <w:szCs w:val="28"/>
        </w:rPr>
        <w:t xml:space="preserve">Апробация работы. </w:t>
      </w:r>
      <w:r w:rsidRPr="00CC3B0D">
        <w:rPr>
          <w:color w:val="000000"/>
          <w:szCs w:val="28"/>
        </w:rPr>
        <w:t>Основные положения диссертации докладывались на Международной научной конференции молодых ученых, магистрантов, студентов и школьников «XX Сатпаевские чтения» (Павлодар, 2020), XXXVII Международной научно-практической конференции «Технические науки: проблемы и решения» (Москва, 2020). В полном объеме работа докладывалась на расширенном заседании кафедры Электроэнергетики НАО "Торайгыров университет"</w:t>
      </w:r>
      <w:r w:rsidR="007C4B8A">
        <w:rPr>
          <w:color w:val="000000"/>
          <w:szCs w:val="28"/>
        </w:rPr>
        <w:t>.</w:t>
      </w:r>
    </w:p>
    <w:p w:rsidR="0056206B" w:rsidRPr="00CC3B0D" w:rsidRDefault="0056206B" w:rsidP="00B35433">
      <w:pPr>
        <w:tabs>
          <w:tab w:val="left" w:pos="4080"/>
        </w:tabs>
        <w:ind w:firstLine="709"/>
        <w:jc w:val="both"/>
        <w:rPr>
          <w:color w:val="000000"/>
          <w:szCs w:val="28"/>
        </w:rPr>
      </w:pPr>
      <w:r w:rsidRPr="00CC3B0D">
        <w:rPr>
          <w:b/>
          <w:color w:val="000000"/>
          <w:szCs w:val="28"/>
        </w:rPr>
        <w:t>Публикации.</w:t>
      </w:r>
      <w:r w:rsidRPr="00CC3B0D">
        <w:rPr>
          <w:color w:val="000000"/>
          <w:szCs w:val="28"/>
        </w:rPr>
        <w:t xml:space="preserve"> Результаты исследований нашли отражение в 7 научных трудах, в том числе: 2 патента Республики Казахстан и 3 патента Российской Федерации, 2 публикации в материалах м</w:t>
      </w:r>
      <w:r w:rsidR="00B35433">
        <w:rPr>
          <w:color w:val="000000"/>
          <w:szCs w:val="28"/>
        </w:rPr>
        <w:t>е</w:t>
      </w:r>
      <w:r w:rsidRPr="00CC3B0D">
        <w:rPr>
          <w:color w:val="000000"/>
          <w:szCs w:val="28"/>
        </w:rPr>
        <w:t>ждународных конференций, 1 из которых зарубежная. В публикациях в соавторстве личный вклад автора составляет не менее 60%.</w:t>
      </w:r>
    </w:p>
    <w:p w:rsidR="001D137E" w:rsidRDefault="0056206B" w:rsidP="00B35433">
      <w:pPr>
        <w:ind w:firstLine="709"/>
        <w:jc w:val="both"/>
        <w:rPr>
          <w:color w:val="000000"/>
          <w:szCs w:val="28"/>
        </w:rPr>
      </w:pPr>
      <w:r w:rsidRPr="00CC3B0D">
        <w:rPr>
          <w:b/>
          <w:color w:val="000000"/>
          <w:szCs w:val="28"/>
        </w:rPr>
        <w:t>Структура и объем диссертации.</w:t>
      </w:r>
      <w:r w:rsidRPr="00CC3B0D">
        <w:rPr>
          <w:color w:val="000000"/>
          <w:szCs w:val="28"/>
        </w:rPr>
        <w:t xml:space="preserve"> Диссертация состоит из введения, трех разделов и заключения. Работа изложена на 7</w:t>
      </w:r>
      <w:r w:rsidR="0088480C">
        <w:rPr>
          <w:color w:val="000000"/>
          <w:szCs w:val="28"/>
        </w:rPr>
        <w:t>2</w:t>
      </w:r>
      <w:r w:rsidRPr="00CC3B0D">
        <w:rPr>
          <w:color w:val="000000"/>
          <w:szCs w:val="28"/>
        </w:rPr>
        <w:t xml:space="preserve"> страницах компьютерного текста, включает 1</w:t>
      </w:r>
      <w:r w:rsidR="007D34F7">
        <w:rPr>
          <w:color w:val="000000"/>
          <w:szCs w:val="28"/>
        </w:rPr>
        <w:t>7</w:t>
      </w:r>
      <w:r w:rsidRPr="00CC3B0D">
        <w:rPr>
          <w:color w:val="000000"/>
          <w:szCs w:val="28"/>
        </w:rPr>
        <w:t xml:space="preserve"> таблиц, 1</w:t>
      </w:r>
      <w:r w:rsidR="00132EAF">
        <w:rPr>
          <w:color w:val="000000"/>
          <w:szCs w:val="28"/>
        </w:rPr>
        <w:t>7</w:t>
      </w:r>
      <w:r w:rsidRPr="00CC3B0D">
        <w:rPr>
          <w:color w:val="000000"/>
          <w:szCs w:val="28"/>
        </w:rPr>
        <w:t xml:space="preserve"> рисунков. Список использованных источников включает 8</w:t>
      </w:r>
      <w:r w:rsidR="00F960A5">
        <w:rPr>
          <w:color w:val="000000"/>
          <w:szCs w:val="28"/>
        </w:rPr>
        <w:t>5</w:t>
      </w:r>
      <w:r w:rsidRPr="00CC3B0D">
        <w:rPr>
          <w:color w:val="000000"/>
          <w:szCs w:val="28"/>
        </w:rPr>
        <w:t xml:space="preserve"> наименовани</w:t>
      </w:r>
      <w:r w:rsidR="007D34F7">
        <w:rPr>
          <w:color w:val="000000"/>
          <w:szCs w:val="28"/>
        </w:rPr>
        <w:t>й</w:t>
      </w:r>
      <w:r w:rsidRPr="00CC3B0D">
        <w:rPr>
          <w:color w:val="000000"/>
          <w:szCs w:val="28"/>
        </w:rPr>
        <w:t>.</w:t>
      </w:r>
      <w:r w:rsidR="001D137E">
        <w:rPr>
          <w:color w:val="000000"/>
          <w:szCs w:val="28"/>
        </w:rPr>
        <w:br w:type="page"/>
      </w:r>
    </w:p>
    <w:p w:rsidR="0056206B" w:rsidRPr="00CC3B0D" w:rsidRDefault="0056206B" w:rsidP="0056206B">
      <w:pPr>
        <w:ind w:firstLine="709"/>
        <w:jc w:val="both"/>
        <w:rPr>
          <w:b/>
          <w:color w:val="000000"/>
          <w:szCs w:val="28"/>
        </w:rPr>
      </w:pPr>
      <w:bookmarkStart w:id="5" w:name="_1_анализ_защит"/>
      <w:bookmarkStart w:id="6" w:name="_Toc55402681"/>
      <w:bookmarkEnd w:id="5"/>
      <w:r w:rsidRPr="00CC3B0D">
        <w:rPr>
          <w:b/>
        </w:rPr>
        <w:lastRenderedPageBreak/>
        <w:t xml:space="preserve">1 </w:t>
      </w:r>
      <w:bookmarkEnd w:id="6"/>
      <w:r w:rsidRPr="00CC3B0D">
        <w:rPr>
          <w:b/>
        </w:rPr>
        <w:t>УСТРОЙСТВА АВТОМАТИЧЕСКОГО ПОВТОРНОГО И РЕЗЕРВНОГО ВКЛЮЧЕНИЙ В СИСТЕМАХ ЭЛЕКТРОСНАБЖЕНИЯ</w:t>
      </w:r>
    </w:p>
    <w:p w:rsidR="0056206B" w:rsidRPr="00CC3B0D" w:rsidRDefault="0056206B" w:rsidP="0056206B">
      <w:pPr>
        <w:ind w:firstLine="709"/>
        <w:jc w:val="both"/>
        <w:rPr>
          <w:color w:val="000000"/>
          <w:szCs w:val="28"/>
        </w:rPr>
      </w:pPr>
    </w:p>
    <w:p w:rsidR="0056206B" w:rsidRPr="00CC3B0D" w:rsidRDefault="0056206B" w:rsidP="0056206B">
      <w:pPr>
        <w:ind w:firstLine="709"/>
        <w:jc w:val="both"/>
        <w:rPr>
          <w:b/>
          <w:color w:val="000000"/>
          <w:szCs w:val="28"/>
        </w:rPr>
      </w:pPr>
      <w:r w:rsidRPr="00CC3B0D">
        <w:rPr>
          <w:b/>
          <w:color w:val="000000"/>
          <w:szCs w:val="28"/>
        </w:rPr>
        <w:t xml:space="preserve">1.1 Автоматическое включение резерва </w:t>
      </w:r>
    </w:p>
    <w:p w:rsidR="0056206B" w:rsidRPr="00CC3B0D" w:rsidRDefault="0056206B" w:rsidP="0056206B">
      <w:pPr>
        <w:ind w:firstLine="709"/>
        <w:jc w:val="both"/>
        <w:rPr>
          <w:b/>
          <w:color w:val="000000"/>
          <w:szCs w:val="28"/>
        </w:rPr>
      </w:pPr>
      <w:r w:rsidRPr="00CC3B0D">
        <w:rPr>
          <w:color w:val="000000"/>
          <w:szCs w:val="28"/>
        </w:rPr>
        <w:t xml:space="preserve">Устройства АВР входят в состав ПА вместе с устройствами </w:t>
      </w:r>
      <w:r>
        <w:rPr>
          <w:color w:val="000000"/>
          <w:szCs w:val="28"/>
        </w:rPr>
        <w:t>релейной защиты (</w:t>
      </w:r>
      <w:r w:rsidRPr="00CC3B0D">
        <w:rPr>
          <w:color w:val="000000"/>
          <w:szCs w:val="28"/>
        </w:rPr>
        <w:t>РЗ</w:t>
      </w:r>
      <w:r>
        <w:rPr>
          <w:color w:val="000000"/>
          <w:szCs w:val="28"/>
        </w:rPr>
        <w:t>)</w:t>
      </w:r>
      <w:r w:rsidRPr="00CC3B0D">
        <w:rPr>
          <w:color w:val="000000"/>
          <w:szCs w:val="28"/>
        </w:rPr>
        <w:t xml:space="preserve"> и АПВ. </w:t>
      </w:r>
      <w:r>
        <w:rPr>
          <w:color w:val="000000"/>
          <w:szCs w:val="28"/>
        </w:rPr>
        <w:t>Они</w:t>
      </w:r>
      <w:r w:rsidRPr="00CC3B0D">
        <w:rPr>
          <w:color w:val="000000"/>
          <w:szCs w:val="28"/>
        </w:rPr>
        <w:t xml:space="preserve"> получили широкое распространение для обеспечения бесперебойного электроснабжения потребителей, в том числе и потребителей собственных нужд (с.н.) тепловых и атомных электростанций [</w:t>
      </w:r>
      <w:r w:rsidR="00AE18F8">
        <w:fldChar w:fldCharType="begin"/>
      </w:r>
      <w:r w:rsidR="00AE18F8">
        <w:instrText xml:space="preserve"> REF _Ref40731933 \r \h </w:instrText>
      </w:r>
      <w:r w:rsidR="00AE18F8">
        <w:instrText xml:space="preserve"> \* MERGEFORMAT </w:instrText>
      </w:r>
      <w:r w:rsidR="00AE18F8">
        <w:fldChar w:fldCharType="separate"/>
      </w:r>
      <w:r w:rsidR="00534990">
        <w:t>6</w:t>
      </w:r>
      <w:r w:rsidR="00AE18F8">
        <w:fldChar w:fldCharType="end"/>
      </w:r>
      <w:r w:rsidR="00F14B8F">
        <w:t>,</w:t>
      </w:r>
      <w:r w:rsidR="00AE18F8">
        <w:fldChar w:fldCharType="begin"/>
      </w:r>
      <w:r w:rsidR="00AE18F8">
        <w:instrText xml:space="preserve"> REF _Ref46765692 \r \h  \* MERGEFORMAT </w:instrText>
      </w:r>
      <w:r w:rsidR="00AE18F8">
        <w:fldChar w:fldCharType="separate"/>
      </w:r>
      <w:r w:rsidR="00534990">
        <w:t>7</w:t>
      </w:r>
      <w:r w:rsidR="00AE18F8">
        <w:fldChar w:fldCharType="end"/>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По назначению устройства АВР делят на: АВР трансформаторов, линий, электродвигателей (ЭД), шинок управления (оперативного тока) и т.п. По способу резервирования различают [</w:t>
      </w:r>
      <w:r w:rsidR="00AE18F8">
        <w:fldChar w:fldCharType="begin"/>
      </w:r>
      <w:r w:rsidR="00AE18F8">
        <w:instrText xml:space="preserve"> REF _Ref7161824</w:instrText>
      </w:r>
      <w:r w:rsidR="00AE18F8">
        <w:instrText xml:space="preserve">1 \r \h  \* MERGEFORMAT </w:instrText>
      </w:r>
      <w:r w:rsidR="00AE18F8">
        <w:fldChar w:fldCharType="separate"/>
      </w:r>
      <w:r w:rsidR="00534990">
        <w:t>8</w:t>
      </w:r>
      <w:r w:rsidR="00AE18F8">
        <w:fldChar w:fldCharType="end"/>
      </w:r>
      <w:r w:rsidRPr="00CC3B0D">
        <w:rPr>
          <w:color w:val="000000"/>
          <w:szCs w:val="28"/>
        </w:rPr>
        <w:t>]: местное и сетевое АВР. Устройства АВР бывают одностороннего и двустороннего действия [</w:t>
      </w:r>
      <w:r w:rsidR="00AE18F8">
        <w:fldChar w:fldCharType="begin"/>
      </w:r>
      <w:r w:rsidR="00AE18F8">
        <w:instrText xml:space="preserve"> REF _Ref40732085 \r \h  \* MERGEFORMAT </w:instrText>
      </w:r>
      <w:r w:rsidR="00AE18F8">
        <w:fldChar w:fldCharType="separate"/>
      </w:r>
      <w:r w:rsidR="00534990">
        <w:t>9</w:t>
      </w:r>
      <w:r w:rsidR="00AE18F8">
        <w:fldChar w:fldCharType="end"/>
      </w:r>
      <w:r w:rsidRPr="00CC3B0D">
        <w:rPr>
          <w:color w:val="000000"/>
          <w:szCs w:val="28"/>
        </w:rPr>
        <w:t>], и выполняются на переменном и постоянном оперативном токе [</w:t>
      </w:r>
      <w:r w:rsidR="00AE18F8">
        <w:fldChar w:fldCharType="begin"/>
      </w:r>
      <w:r w:rsidR="00AE18F8">
        <w:instrText xml:space="preserve"> REF _Ref40731933 \r \h  \* MERGEFORMAT </w:instrText>
      </w:r>
      <w:r w:rsidR="00AE18F8">
        <w:fldChar w:fldCharType="separate"/>
      </w:r>
      <w:r w:rsidR="00534990">
        <w:t>6</w:t>
      </w:r>
      <w:r w:rsidR="00AE18F8">
        <w:fldChar w:fldCharType="end"/>
      </w:r>
      <w:r w:rsidRPr="00CC3B0D">
        <w:rPr>
          <w:color w:val="000000"/>
          <w:szCs w:val="28"/>
        </w:rPr>
        <w:t>, с. 36</w:t>
      </w:r>
      <w:r w:rsidR="00C161D4">
        <w:rPr>
          <w:color w:val="000000"/>
          <w:szCs w:val="28"/>
        </w:rPr>
        <w:t>3</w:t>
      </w:r>
      <w:r w:rsidRPr="00CC3B0D">
        <w:rPr>
          <w:color w:val="000000"/>
          <w:szCs w:val="28"/>
        </w:rPr>
        <w:t xml:space="preserve">, </w:t>
      </w:r>
      <w:r w:rsidR="00F14B8F">
        <w:rPr>
          <w:color w:val="000000"/>
          <w:szCs w:val="28"/>
        </w:rPr>
        <w:t xml:space="preserve">с. </w:t>
      </w:r>
      <w:r w:rsidRPr="00CC3B0D">
        <w:rPr>
          <w:color w:val="000000"/>
          <w:szCs w:val="28"/>
        </w:rPr>
        <w:t>36</w:t>
      </w:r>
      <w:r w:rsidR="00C161D4">
        <w:rPr>
          <w:color w:val="000000"/>
          <w:szCs w:val="28"/>
        </w:rPr>
        <w:t>4</w:t>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К устройствам АВР предъявляются следующие основные требования [</w:t>
      </w:r>
      <w:r w:rsidR="00AE18F8">
        <w:fldChar w:fldCharType="begin"/>
      </w:r>
      <w:r w:rsidR="00AE18F8">
        <w:instrText xml:space="preserve"> REF _Ref40731933 \r \h  \* MERGEFORMAT </w:instrText>
      </w:r>
      <w:r w:rsidR="00AE18F8">
        <w:fldChar w:fldCharType="separate"/>
      </w:r>
      <w:r w:rsidR="00534990">
        <w:t>6</w:t>
      </w:r>
      <w:r w:rsidR="00AE18F8">
        <w:fldChar w:fldCharType="end"/>
      </w:r>
      <w:r w:rsidRPr="00CC3B0D">
        <w:rPr>
          <w:color w:val="000000"/>
          <w:szCs w:val="28"/>
        </w:rPr>
        <w:t xml:space="preserve">, с. 359-360; </w:t>
      </w:r>
      <w:r w:rsidR="00AE18F8">
        <w:fldChar w:fldCharType="begin"/>
      </w:r>
      <w:r w:rsidR="00AE18F8">
        <w:instrText xml:space="preserve"> REF _Ref46765692 \r \h  \* MERGEFORMAT </w:instrText>
      </w:r>
      <w:r w:rsidR="00AE18F8">
        <w:fldChar w:fldCharType="separate"/>
      </w:r>
      <w:r w:rsidR="00534990">
        <w:t>7</w:t>
      </w:r>
      <w:r w:rsidR="00AE18F8">
        <w:fldChar w:fldCharType="end"/>
      </w:r>
      <w:r w:rsidRPr="00CC3B0D">
        <w:rPr>
          <w:color w:val="000000"/>
          <w:szCs w:val="28"/>
        </w:rPr>
        <w:t xml:space="preserve">, с. 282; </w:t>
      </w:r>
      <w:r w:rsidR="00AE18F8">
        <w:fldChar w:fldCharType="begin"/>
      </w:r>
      <w:r w:rsidR="00AE18F8">
        <w:instrText xml:space="preserve"> REF _Ref40732085 \r \h  \* MERGEFORMAT </w:instrText>
      </w:r>
      <w:r w:rsidR="00AE18F8">
        <w:fldChar w:fldCharType="separate"/>
      </w:r>
      <w:r w:rsidR="00534990">
        <w:t>9</w:t>
      </w:r>
      <w:r w:rsidR="00AE18F8">
        <w:fldChar w:fldCharType="end"/>
      </w:r>
      <w:r w:rsidRPr="00CC3B0D">
        <w:rPr>
          <w:color w:val="000000"/>
          <w:szCs w:val="28"/>
        </w:rPr>
        <w:t>, с. 46]: быстродействие; однократность; должны срабатывать только при исчезновении напряжения, выключатель основного источника питания при этом должен быть отключен; должно обеспечиваться ускорение РЗ после срабатывания АВР; устройства АВР должны приходить в действие при отключении выключателя рабочего ввода по любой причине (кроме отключения от ключа управления выключателем);</w:t>
      </w:r>
    </w:p>
    <w:p w:rsidR="0056206B" w:rsidRPr="00CC3B0D" w:rsidRDefault="0056206B" w:rsidP="0056206B">
      <w:pPr>
        <w:ind w:firstLine="709"/>
        <w:jc w:val="both"/>
        <w:rPr>
          <w:color w:val="000000"/>
          <w:szCs w:val="28"/>
        </w:rPr>
      </w:pPr>
      <w:r w:rsidRPr="00CC3B0D">
        <w:rPr>
          <w:color w:val="000000"/>
          <w:szCs w:val="28"/>
        </w:rPr>
        <w:t>Удовлетворение требований быстродействия и чувствительности часто затруднительно, особенно при наличии синхронных ЭД. Пусковые органы (ПО), наиболее удовлетворяющие требованиям приведены ниже.</w:t>
      </w:r>
    </w:p>
    <w:p w:rsidR="0056206B" w:rsidRPr="00CC3B0D" w:rsidRDefault="0056206B" w:rsidP="0056206B">
      <w:pPr>
        <w:ind w:firstLine="709"/>
        <w:jc w:val="both"/>
        <w:rPr>
          <w:color w:val="000000"/>
          <w:szCs w:val="28"/>
        </w:rPr>
      </w:pPr>
      <w:r w:rsidRPr="00CC3B0D">
        <w:rPr>
          <w:i/>
          <w:color w:val="000000"/>
          <w:szCs w:val="28"/>
        </w:rPr>
        <w:t>ПО минимального напряжения</w:t>
      </w:r>
      <w:r w:rsidRPr="00CC3B0D">
        <w:rPr>
          <w:color w:val="000000"/>
          <w:szCs w:val="28"/>
        </w:rPr>
        <w:t>.</w:t>
      </w:r>
      <w:r w:rsidR="0021287A">
        <w:rPr>
          <w:color w:val="000000"/>
          <w:szCs w:val="28"/>
        </w:rPr>
        <w:t xml:space="preserve"> </w:t>
      </w:r>
      <w:r w:rsidRPr="00CC3B0D">
        <w:rPr>
          <w:color w:val="000000"/>
          <w:szCs w:val="28"/>
        </w:rPr>
        <w:t>Срабатывает при исчезновении или снижении напряжения на основном источнике питания</w:t>
      </w:r>
      <w:r w:rsidRPr="00CC3B0D">
        <w:rPr>
          <w:i/>
          <w:color w:val="000000"/>
          <w:szCs w:val="28"/>
        </w:rPr>
        <w:t>.</w:t>
      </w:r>
      <w:r w:rsidRPr="00CC3B0D">
        <w:rPr>
          <w:color w:val="000000"/>
          <w:szCs w:val="28"/>
        </w:rPr>
        <w:t xml:space="preserve"> При повреждениях в цепи трансформаторов напряжения ПО может работать ложно, поэтому используют два реле минимального напряжения. ПО</w:t>
      </w:r>
      <w:r w:rsidR="0021287A">
        <w:rPr>
          <w:color w:val="000000"/>
          <w:szCs w:val="28"/>
        </w:rPr>
        <w:t xml:space="preserve"> </w:t>
      </w:r>
      <w:r w:rsidRPr="00CC3B0D">
        <w:rPr>
          <w:color w:val="000000"/>
          <w:szCs w:val="28"/>
        </w:rPr>
        <w:t>минимального напряжения реализуется с помощью двух реле времени типа ЭВ-235. Эти реле имеют выдержку времени, которая необходима для работы РЗ и АПВ, когда понижение напряжения происходит из-за внешних КЗ. Для блокировки работы ПО, его дополняют реле минимального тока. В том случае, когда ПО выполнено с помощью одного реле ЭВ-235, подключенного через выпрямительный мост типа ВУ-200, он срабатывает только при понижении или исчезновении напряжения во всех трех фазах. В тех случаях, когда оно исчезает из-за потери питания с высокой стороны, данный пусковой орган работает с замедлением, т.к. ЭД некоторое время поддерживают остаточное напряжение на шинах. Для более быстрого реагирования, ПО</w:t>
      </w:r>
      <w:r w:rsidR="0021287A">
        <w:rPr>
          <w:color w:val="000000"/>
          <w:szCs w:val="28"/>
        </w:rPr>
        <w:t xml:space="preserve"> </w:t>
      </w:r>
      <w:r w:rsidRPr="00CC3B0D">
        <w:rPr>
          <w:color w:val="000000"/>
          <w:szCs w:val="28"/>
        </w:rPr>
        <w:t>минимального напряжения рекомендуется дополнять реле понижения частоты [</w:t>
      </w:r>
      <w:r w:rsidR="00AE18F8">
        <w:fldChar w:fldCharType="begin"/>
      </w:r>
      <w:r w:rsidR="00AE18F8">
        <w:instrText xml:space="preserve"> REF _Ref40732085 \r \h  \* MERGEFORMAT </w:instrText>
      </w:r>
      <w:r w:rsidR="00AE18F8">
        <w:fldChar w:fldCharType="separate"/>
      </w:r>
      <w:r w:rsidR="00534990">
        <w:t>9</w:t>
      </w:r>
      <w:r w:rsidR="00AE18F8">
        <w:fldChar w:fldCharType="end"/>
      </w:r>
      <w:r w:rsidRPr="00CC3B0D">
        <w:rPr>
          <w:color w:val="000000"/>
          <w:szCs w:val="28"/>
        </w:rPr>
        <w:t xml:space="preserve">, с. 51-53; </w:t>
      </w:r>
      <w:r w:rsidR="00AE18F8">
        <w:fldChar w:fldCharType="begin"/>
      </w:r>
      <w:r w:rsidR="00AE18F8">
        <w:instrText xml:space="preserve"> REF _Ref79398674 \r \h  \* MERGEFORMAT </w:instrText>
      </w:r>
      <w:r w:rsidR="00AE18F8">
        <w:fldChar w:fldCharType="separate"/>
      </w:r>
      <w:r w:rsidR="00534990" w:rsidRPr="00534990">
        <w:rPr>
          <w:color w:val="000000"/>
          <w:szCs w:val="28"/>
        </w:rPr>
        <w:t>10</w:t>
      </w:r>
      <w:r w:rsidR="00AE18F8">
        <w:fldChar w:fldCharType="end"/>
      </w:r>
      <w:r w:rsidRPr="00CC3B0D">
        <w:rPr>
          <w:color w:val="000000"/>
          <w:szCs w:val="28"/>
        </w:rPr>
        <w:t>].</w:t>
      </w:r>
    </w:p>
    <w:p w:rsidR="0056206B" w:rsidRPr="00CC3B0D" w:rsidRDefault="0056206B" w:rsidP="0056206B">
      <w:pPr>
        <w:ind w:firstLine="709"/>
        <w:jc w:val="both"/>
        <w:rPr>
          <w:color w:val="000000"/>
          <w:szCs w:val="28"/>
        </w:rPr>
      </w:pPr>
      <w:r w:rsidRPr="00CC3B0D">
        <w:rPr>
          <w:i/>
          <w:color w:val="000000"/>
          <w:szCs w:val="28"/>
        </w:rPr>
        <w:t>ПО понижения частоты.</w:t>
      </w:r>
      <w:r w:rsidR="0021287A">
        <w:rPr>
          <w:i/>
          <w:color w:val="000000"/>
          <w:szCs w:val="28"/>
        </w:rPr>
        <w:t xml:space="preserve"> </w:t>
      </w:r>
      <w:r w:rsidRPr="00CC3B0D">
        <w:rPr>
          <w:color w:val="000000"/>
          <w:szCs w:val="28"/>
        </w:rPr>
        <w:t xml:space="preserve">Выполняется на реле </w:t>
      </w:r>
      <w:r w:rsidRPr="00CC3B0D">
        <w:rPr>
          <w:color w:val="000000"/>
          <w:szCs w:val="28"/>
          <w:lang w:val="en-US"/>
        </w:rPr>
        <w:t>KF</w:t>
      </w:r>
      <w:r w:rsidRPr="00CC3B0D">
        <w:rPr>
          <w:color w:val="000000"/>
          <w:szCs w:val="28"/>
        </w:rPr>
        <w:t xml:space="preserve"> понижения частоты, которое срабатывает</w:t>
      </w:r>
      <w:r w:rsidR="0021287A">
        <w:rPr>
          <w:color w:val="000000"/>
          <w:szCs w:val="28"/>
        </w:rPr>
        <w:t xml:space="preserve"> </w:t>
      </w:r>
      <w:r w:rsidRPr="00CC3B0D">
        <w:rPr>
          <w:color w:val="000000"/>
          <w:szCs w:val="28"/>
        </w:rPr>
        <w:t>при потере питания на рабочем источнике. Его уставка срабатывания 48-48,5 Гц. Такой ПО рекомендуется использовать при потере питания [</w:t>
      </w:r>
      <w:r w:rsidR="00AE18F8">
        <w:fldChar w:fldCharType="begin"/>
      </w:r>
      <w:r w:rsidR="00AE18F8">
        <w:instrText xml:space="preserve"> REF _Ref40731933 \r \h  \* MERGEFORMAT </w:instrText>
      </w:r>
      <w:r w:rsidR="00AE18F8">
        <w:fldChar w:fldCharType="separate"/>
      </w:r>
      <w:r w:rsidR="00534990">
        <w:t>6</w:t>
      </w:r>
      <w:r w:rsidR="00AE18F8">
        <w:fldChar w:fldCharType="end"/>
      </w:r>
      <w:r w:rsidRPr="00CC3B0D">
        <w:rPr>
          <w:color w:val="000000"/>
          <w:szCs w:val="28"/>
        </w:rPr>
        <w:t xml:space="preserve">, с. 367; </w:t>
      </w:r>
      <w:r w:rsidR="00AE18F8">
        <w:fldChar w:fldCharType="begin"/>
      </w:r>
      <w:r w:rsidR="00AE18F8">
        <w:instrText xml:space="preserve"> REF _Ref79398674 \r \h  \*</w:instrText>
      </w:r>
      <w:r w:rsidR="00AE18F8">
        <w:instrText xml:space="preserve"> MERGEFORMAT </w:instrText>
      </w:r>
      <w:r w:rsidR="00AE18F8">
        <w:fldChar w:fldCharType="separate"/>
      </w:r>
      <w:r w:rsidR="00534990" w:rsidRPr="00534990">
        <w:rPr>
          <w:color w:val="000000"/>
          <w:szCs w:val="28"/>
        </w:rPr>
        <w:t>10</w:t>
      </w:r>
      <w:r w:rsidR="00AE18F8">
        <w:fldChar w:fldCharType="end"/>
      </w:r>
      <w:r w:rsidRPr="00CC3B0D">
        <w:rPr>
          <w:color w:val="000000"/>
          <w:szCs w:val="28"/>
        </w:rPr>
        <w:t xml:space="preserve">, с. 15]. </w:t>
      </w:r>
    </w:p>
    <w:p w:rsidR="0056206B" w:rsidRPr="00CC3B0D" w:rsidRDefault="0056206B" w:rsidP="0056206B">
      <w:pPr>
        <w:ind w:firstLine="709"/>
        <w:jc w:val="both"/>
        <w:rPr>
          <w:color w:val="000000"/>
          <w:szCs w:val="28"/>
        </w:rPr>
      </w:pPr>
      <w:r w:rsidRPr="00CC3B0D">
        <w:rPr>
          <w:color w:val="000000"/>
          <w:szCs w:val="28"/>
        </w:rPr>
        <w:t>По [</w:t>
      </w:r>
      <w:r w:rsidR="00AE18F8">
        <w:fldChar w:fldCharType="begin"/>
      </w:r>
      <w:r w:rsidR="00AE18F8">
        <w:instrText xml:space="preserve"> REF _Ref40731933 \r \h  \* MERGEFORMAT </w:instrText>
      </w:r>
      <w:r w:rsidR="00AE18F8">
        <w:fldChar w:fldCharType="separate"/>
      </w:r>
      <w:r w:rsidR="00534990">
        <w:t>6</w:t>
      </w:r>
      <w:r w:rsidR="00AE18F8">
        <w:fldChar w:fldCharType="end"/>
      </w:r>
      <w:r w:rsidRPr="00CC3B0D">
        <w:rPr>
          <w:color w:val="000000"/>
          <w:szCs w:val="28"/>
        </w:rPr>
        <w:t xml:space="preserve">, с. 528-529] рассмотрим работу схемы (рисунок 1.1) </w:t>
      </w:r>
      <w:r w:rsidRPr="00CC3B0D">
        <w:rPr>
          <w:i/>
          <w:color w:val="000000"/>
          <w:szCs w:val="28"/>
        </w:rPr>
        <w:t>ПО</w:t>
      </w:r>
      <w:r w:rsidR="0021287A">
        <w:rPr>
          <w:i/>
          <w:color w:val="000000"/>
          <w:szCs w:val="28"/>
        </w:rPr>
        <w:t xml:space="preserve"> </w:t>
      </w:r>
      <w:r w:rsidRPr="00CC3B0D">
        <w:rPr>
          <w:i/>
          <w:color w:val="000000"/>
          <w:szCs w:val="28"/>
        </w:rPr>
        <w:t xml:space="preserve">состоящего из реле </w:t>
      </w:r>
      <w:r w:rsidRPr="00CC3B0D">
        <w:rPr>
          <w:color w:val="000000"/>
          <w:szCs w:val="28"/>
          <w:lang w:val="en-US"/>
        </w:rPr>
        <w:t>KF</w:t>
      </w:r>
      <w:r w:rsidRPr="00CC3B0D">
        <w:rPr>
          <w:i/>
          <w:color w:val="000000"/>
          <w:szCs w:val="28"/>
        </w:rPr>
        <w:t xml:space="preserve"> понижения частоты и двух реле </w:t>
      </w:r>
      <w:r w:rsidRPr="00CC3B0D">
        <w:rPr>
          <w:color w:val="000000"/>
          <w:szCs w:val="28"/>
          <w:lang w:val="en-US"/>
        </w:rPr>
        <w:t>KW</w:t>
      </w:r>
      <w:r w:rsidRPr="00CC3B0D">
        <w:rPr>
          <w:color w:val="000000"/>
          <w:szCs w:val="28"/>
        </w:rPr>
        <w:t xml:space="preserve">1 и </w:t>
      </w:r>
      <w:r w:rsidRPr="00CC3B0D">
        <w:rPr>
          <w:color w:val="000000"/>
          <w:szCs w:val="28"/>
          <w:lang w:val="en-US"/>
        </w:rPr>
        <w:t>KW</w:t>
      </w:r>
      <w:r w:rsidRPr="00CC3B0D">
        <w:rPr>
          <w:color w:val="000000"/>
          <w:szCs w:val="28"/>
        </w:rPr>
        <w:t>1</w:t>
      </w:r>
      <w:r w:rsidRPr="00CC3B0D">
        <w:rPr>
          <w:i/>
          <w:color w:val="000000"/>
          <w:szCs w:val="28"/>
        </w:rPr>
        <w:t xml:space="preserve"> направления </w:t>
      </w:r>
      <w:r w:rsidRPr="00CC3B0D">
        <w:rPr>
          <w:i/>
          <w:color w:val="000000"/>
          <w:szCs w:val="28"/>
        </w:rPr>
        <w:lastRenderedPageBreak/>
        <w:t>мощности.</w:t>
      </w:r>
      <w:r w:rsidR="0021287A">
        <w:rPr>
          <w:i/>
          <w:color w:val="000000"/>
          <w:szCs w:val="28"/>
        </w:rPr>
        <w:t xml:space="preserve"> </w:t>
      </w:r>
      <w:r w:rsidRPr="00CC3B0D">
        <w:rPr>
          <w:color w:val="000000"/>
          <w:szCs w:val="28"/>
        </w:rPr>
        <w:t xml:space="preserve">При направлении мощности от источника питания к потребителям ПО срабатывать не должен. Контакты реле </w:t>
      </w:r>
      <w:r w:rsidRPr="00CC3B0D">
        <w:rPr>
          <w:color w:val="000000"/>
          <w:szCs w:val="28"/>
          <w:lang w:val="en-US"/>
        </w:rPr>
        <w:t>KW</w:t>
      </w:r>
      <w:r w:rsidRPr="00CC3B0D">
        <w:rPr>
          <w:color w:val="000000"/>
          <w:szCs w:val="28"/>
        </w:rPr>
        <w:t xml:space="preserve">1 и </w:t>
      </w:r>
      <w:r w:rsidRPr="00CC3B0D">
        <w:rPr>
          <w:color w:val="000000"/>
          <w:szCs w:val="28"/>
          <w:lang w:val="en-US"/>
        </w:rPr>
        <w:t>KW</w:t>
      </w:r>
      <w:r w:rsidRPr="00CC3B0D">
        <w:rPr>
          <w:color w:val="000000"/>
          <w:szCs w:val="28"/>
        </w:rPr>
        <w:t xml:space="preserve">2 замкнуты (рисунок 1.1г), когда мощность направлена от источника питания в сторону потребителя. Реле </w:t>
      </w:r>
      <w:r w:rsidRPr="00CC3B0D">
        <w:rPr>
          <w:color w:val="000000"/>
          <w:szCs w:val="28"/>
          <w:lang w:val="en-US"/>
        </w:rPr>
        <w:t>KF</w:t>
      </w:r>
      <w:r w:rsidRPr="00CC3B0D">
        <w:rPr>
          <w:color w:val="000000"/>
          <w:szCs w:val="28"/>
        </w:rPr>
        <w:t xml:space="preserve"> частоты срабатывает при достижении 48-48,5 Гц. Реле </w:t>
      </w:r>
      <w:r w:rsidRPr="00CC3B0D">
        <w:rPr>
          <w:color w:val="000000"/>
          <w:szCs w:val="28"/>
          <w:lang w:val="en-US"/>
        </w:rPr>
        <w:t>KT</w:t>
      </w:r>
      <w:r w:rsidRPr="00CC3B0D">
        <w:rPr>
          <w:color w:val="000000"/>
          <w:szCs w:val="28"/>
        </w:rPr>
        <w:t xml:space="preserve"> времени запускается, если контакты реле </w:t>
      </w:r>
      <w:r w:rsidRPr="00CC3B0D">
        <w:rPr>
          <w:color w:val="000000"/>
          <w:szCs w:val="28"/>
          <w:lang w:val="en-US"/>
        </w:rPr>
        <w:t>KW</w:t>
      </w:r>
      <w:r w:rsidRPr="00CC3B0D">
        <w:rPr>
          <w:color w:val="000000"/>
          <w:szCs w:val="28"/>
        </w:rPr>
        <w:t xml:space="preserve">1 и </w:t>
      </w:r>
      <w:r w:rsidRPr="00CC3B0D">
        <w:rPr>
          <w:color w:val="000000"/>
          <w:szCs w:val="28"/>
          <w:lang w:val="en-US"/>
        </w:rPr>
        <w:t>KW</w:t>
      </w:r>
      <w:r w:rsidRPr="00CC3B0D">
        <w:rPr>
          <w:color w:val="000000"/>
          <w:szCs w:val="28"/>
        </w:rPr>
        <w:t xml:space="preserve">2 разомкнутся, а контакты реле </w:t>
      </w:r>
      <w:r w:rsidRPr="00CC3B0D">
        <w:rPr>
          <w:color w:val="000000"/>
          <w:szCs w:val="28"/>
          <w:lang w:val="en-US"/>
        </w:rPr>
        <w:t>KF</w:t>
      </w:r>
      <w:r w:rsidRPr="00CC3B0D">
        <w:rPr>
          <w:color w:val="000000"/>
          <w:szCs w:val="28"/>
        </w:rPr>
        <w:t xml:space="preserve"> замкнутся. При этом задержка реле </w:t>
      </w:r>
      <w:r w:rsidRPr="00CC3B0D">
        <w:rPr>
          <w:color w:val="000000"/>
          <w:szCs w:val="28"/>
          <w:lang w:val="en-US"/>
        </w:rPr>
        <w:t>KT</w:t>
      </w:r>
      <w:r w:rsidRPr="00CC3B0D">
        <w:rPr>
          <w:color w:val="000000"/>
          <w:szCs w:val="28"/>
        </w:rPr>
        <w:t xml:space="preserve"> равна </w:t>
      </w:r>
      <m:oMath>
        <m:sSub>
          <m:sSubPr>
            <m:ctrlPr>
              <w:rPr>
                <w:rFonts w:ascii="Cambria Math" w:hAnsi="Cambria Math"/>
                <w:color w:val="000000"/>
                <w:szCs w:val="28"/>
              </w:rPr>
            </m:ctrlPr>
          </m:sSubPr>
          <m:e>
            <m:r>
              <m:rPr>
                <m:nor/>
              </m:rPr>
              <w:rPr>
                <w:color w:val="000000"/>
                <w:szCs w:val="28"/>
              </w:rPr>
              <m:t>t</m:t>
            </m:r>
          </m:e>
          <m:sub>
            <m:r>
              <m:rPr>
                <m:nor/>
              </m:rPr>
              <w:rPr>
                <w:rFonts w:ascii="Cambria Math"/>
                <w:color w:val="000000"/>
                <w:szCs w:val="28"/>
              </w:rPr>
              <m:t>АВР</m:t>
            </m:r>
          </m:sub>
        </m:sSub>
        <m:r>
          <m:rPr>
            <m:sty m:val="p"/>
          </m:rPr>
          <w:rPr>
            <w:rFonts w:ascii="Cambria Math"/>
            <w:color w:val="000000"/>
            <w:szCs w:val="28"/>
          </w:rPr>
          <m:t>=</m:t>
        </m:r>
        <m:r>
          <m:rPr>
            <m:nor/>
          </m:rPr>
          <w:rPr>
            <w:color w:val="000000"/>
            <w:szCs w:val="28"/>
          </w:rPr>
          <m:t>0,3</m:t>
        </m:r>
        <m:r>
          <m:rPr>
            <m:sty m:val="p"/>
          </m:rPr>
          <w:rPr>
            <w:rFonts w:ascii="Cambria Math"/>
            <w:color w:val="000000"/>
            <w:szCs w:val="28"/>
          </w:rPr>
          <m:t>÷</m:t>
        </m:r>
        <m:r>
          <m:rPr>
            <m:nor/>
          </m:rPr>
          <w:rPr>
            <w:color w:val="000000"/>
            <w:szCs w:val="28"/>
          </w:rPr>
          <m:t>0,5</m:t>
        </m:r>
      </m:oMath>
      <w:r w:rsidRPr="00CC3B0D">
        <w:rPr>
          <w:color w:val="000000"/>
          <w:szCs w:val="28"/>
        </w:rPr>
        <w:t xml:space="preserve"> с. За это время отключается рабочий выключатель </w:t>
      </w:r>
      <w:r w:rsidRPr="00CC3B0D">
        <w:rPr>
          <w:color w:val="000000"/>
          <w:szCs w:val="28"/>
          <w:lang w:val="en-US"/>
        </w:rPr>
        <w:t>Q</w:t>
      </w:r>
      <w:r w:rsidRPr="00CC3B0D">
        <w:rPr>
          <w:color w:val="000000"/>
          <w:szCs w:val="28"/>
        </w:rPr>
        <w:t xml:space="preserve">1 секции шин 1, и только после этого включается секционный выключатель </w:t>
      </w:r>
      <w:r w:rsidRPr="00CC3B0D">
        <w:rPr>
          <w:color w:val="000000"/>
          <w:szCs w:val="28"/>
          <w:lang w:val="en-US"/>
        </w:rPr>
        <w:t>Q</w:t>
      </w:r>
      <w:r w:rsidRPr="00CC3B0D">
        <w:rPr>
          <w:color w:val="000000"/>
          <w:szCs w:val="28"/>
        </w:rPr>
        <w:t>2 (рисунок 11а). Для того чтобы уменьшить нагрузку на трансформатор напряжения и облегчить работу контактов реле мощности</w:t>
      </w:r>
      <w:r w:rsidR="008F2F96">
        <w:rPr>
          <w:color w:val="000000"/>
          <w:szCs w:val="28"/>
        </w:rPr>
        <w:t xml:space="preserve"> </w:t>
      </w:r>
      <w:r w:rsidR="008F2F96" w:rsidRPr="00CC3B0D">
        <w:rPr>
          <w:color w:val="000000"/>
          <w:szCs w:val="28"/>
        </w:rPr>
        <w:t>(рисунок 1.1г)</w:t>
      </w:r>
      <w:r w:rsidRPr="00CC3B0D">
        <w:rPr>
          <w:color w:val="000000"/>
          <w:szCs w:val="28"/>
        </w:rPr>
        <w:t>, напряжение на его обмотку подается только после снижения частоты [</w:t>
      </w:r>
      <w:r w:rsidR="00AE18F8">
        <w:fldChar w:fldCharType="begin"/>
      </w:r>
      <w:r w:rsidR="00AE18F8">
        <w:instrText xml:space="preserve"> REF _Ref40731933 \r \h  \* MERGEFORMAT </w:instrText>
      </w:r>
      <w:r w:rsidR="00AE18F8">
        <w:fldChar w:fldCharType="separate"/>
      </w:r>
      <w:r w:rsidR="00534990">
        <w:t>6</w:t>
      </w:r>
      <w:r w:rsidR="00AE18F8">
        <w:fldChar w:fldCharType="end"/>
      </w:r>
      <w:r w:rsidRPr="00CC3B0D">
        <w:rPr>
          <w:color w:val="000000"/>
          <w:szCs w:val="28"/>
        </w:rPr>
        <w:t xml:space="preserve">, с. 528-529; </w:t>
      </w:r>
      <w:r w:rsidR="00AE18F8">
        <w:fldChar w:fldCharType="begin"/>
      </w:r>
      <w:r w:rsidR="00AE18F8">
        <w:instrText xml:space="preserve"> REF _Ref79398674 \r </w:instrText>
      </w:r>
      <w:r w:rsidR="00AE18F8">
        <w:instrText xml:space="preserve">\h  \* MERGEFORMAT </w:instrText>
      </w:r>
      <w:r w:rsidR="00AE18F8">
        <w:fldChar w:fldCharType="separate"/>
      </w:r>
      <w:r w:rsidR="00534990" w:rsidRPr="00534990">
        <w:rPr>
          <w:color w:val="000000"/>
          <w:szCs w:val="28"/>
        </w:rPr>
        <w:t>10</w:t>
      </w:r>
      <w:r w:rsidR="00AE18F8">
        <w:fldChar w:fldCharType="end"/>
      </w:r>
      <w:r w:rsidRPr="00CC3B0D">
        <w:rPr>
          <w:color w:val="000000"/>
          <w:szCs w:val="28"/>
        </w:rPr>
        <w:t>, с. 15].</w:t>
      </w:r>
    </w:p>
    <w:p w:rsidR="0056206B" w:rsidRPr="00CC3B0D" w:rsidRDefault="0056206B" w:rsidP="0056206B">
      <w:pPr>
        <w:ind w:firstLine="709"/>
        <w:jc w:val="both"/>
        <w:rPr>
          <w:color w:val="000000"/>
          <w:szCs w:val="28"/>
        </w:rPr>
      </w:pPr>
    </w:p>
    <w:p w:rsidR="0056206B" w:rsidRPr="00CC3B0D" w:rsidRDefault="0056206B" w:rsidP="0056206B">
      <w:pPr>
        <w:rPr>
          <w:color w:val="000000"/>
          <w:szCs w:val="28"/>
        </w:rPr>
      </w:pPr>
      <w:r>
        <w:rPr>
          <w:noProof/>
          <w:color w:val="000000"/>
          <w:szCs w:val="28"/>
          <w:lang w:eastAsia="ru-RU"/>
        </w:rPr>
        <w:drawing>
          <wp:inline distT="0" distB="0" distL="0" distR="0">
            <wp:extent cx="5657850" cy="2686050"/>
            <wp:effectExtent l="19050" t="0" r="0" b="0"/>
            <wp:docPr id="3409"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pic:cNvPicPr>
                      <a:picLocks noChangeAspect="1" noChangeArrowheads="1"/>
                    </pic:cNvPicPr>
                  </pic:nvPicPr>
                  <pic:blipFill>
                    <a:blip r:embed="rId13"/>
                    <a:srcRect/>
                    <a:stretch>
                      <a:fillRect/>
                    </a:stretch>
                  </pic:blipFill>
                  <pic:spPr bwMode="auto">
                    <a:xfrm>
                      <a:off x="0" y="0"/>
                      <a:ext cx="5657850" cy="2686050"/>
                    </a:xfrm>
                    <a:prstGeom prst="rect">
                      <a:avLst/>
                    </a:prstGeom>
                    <a:noFill/>
                    <a:ln w="9525">
                      <a:noFill/>
                      <a:miter lim="800000"/>
                      <a:headEnd/>
                      <a:tailEnd/>
                    </a:ln>
                  </pic:spPr>
                </pic:pic>
              </a:graphicData>
            </a:graphic>
          </wp:inline>
        </w:drawing>
      </w:r>
    </w:p>
    <w:p w:rsidR="0056206B" w:rsidRPr="00CC3B0D" w:rsidRDefault="0056206B" w:rsidP="0056206B">
      <w:pPr>
        <w:jc w:val="both"/>
        <w:rPr>
          <w:color w:val="000000"/>
          <w:sz w:val="24"/>
          <w:szCs w:val="24"/>
        </w:rPr>
      </w:pPr>
      <w:r w:rsidRPr="00CC3B0D">
        <w:rPr>
          <w:color w:val="000000"/>
          <w:sz w:val="24"/>
          <w:szCs w:val="24"/>
        </w:rPr>
        <w:tab/>
      </w:r>
      <w:r w:rsidRPr="00CC3B0D">
        <w:rPr>
          <w:color w:val="000000"/>
          <w:sz w:val="24"/>
          <w:szCs w:val="24"/>
        </w:rPr>
        <w:tab/>
        <w:t xml:space="preserve">       а</w:t>
      </w:r>
      <w:r w:rsidRPr="00CC3B0D">
        <w:rPr>
          <w:color w:val="000000"/>
          <w:sz w:val="24"/>
          <w:szCs w:val="24"/>
        </w:rPr>
        <w:tab/>
      </w:r>
      <w:r w:rsidRPr="00CC3B0D">
        <w:rPr>
          <w:color w:val="000000"/>
          <w:sz w:val="24"/>
          <w:szCs w:val="24"/>
        </w:rPr>
        <w:tab/>
      </w:r>
      <w:r w:rsidRPr="00CC3B0D">
        <w:rPr>
          <w:color w:val="000000"/>
          <w:sz w:val="24"/>
          <w:szCs w:val="24"/>
        </w:rPr>
        <w:tab/>
        <w:t xml:space="preserve">      б</w:t>
      </w:r>
      <w:r w:rsidRPr="00CC3B0D">
        <w:rPr>
          <w:color w:val="000000"/>
          <w:sz w:val="24"/>
          <w:szCs w:val="24"/>
        </w:rPr>
        <w:tab/>
      </w:r>
      <w:r w:rsidRPr="00CC3B0D">
        <w:rPr>
          <w:color w:val="000000"/>
          <w:sz w:val="24"/>
          <w:szCs w:val="24"/>
        </w:rPr>
        <w:tab/>
      </w:r>
      <w:r w:rsidRPr="00CC3B0D">
        <w:rPr>
          <w:color w:val="000000"/>
          <w:sz w:val="24"/>
          <w:szCs w:val="24"/>
        </w:rPr>
        <w:tab/>
        <w:t xml:space="preserve">     в</w:t>
      </w:r>
      <w:r w:rsidRPr="00CC3B0D">
        <w:rPr>
          <w:color w:val="000000"/>
          <w:sz w:val="24"/>
          <w:szCs w:val="24"/>
        </w:rPr>
        <w:tab/>
      </w:r>
      <w:r w:rsidRPr="00CC3B0D">
        <w:rPr>
          <w:color w:val="000000"/>
          <w:sz w:val="24"/>
          <w:szCs w:val="24"/>
        </w:rPr>
        <w:tab/>
      </w:r>
      <w:r w:rsidR="00E76106">
        <w:rPr>
          <w:color w:val="000000"/>
          <w:sz w:val="24"/>
          <w:szCs w:val="24"/>
        </w:rPr>
        <w:tab/>
      </w:r>
      <w:r w:rsidRPr="00CC3B0D">
        <w:rPr>
          <w:color w:val="000000"/>
          <w:sz w:val="24"/>
          <w:szCs w:val="24"/>
        </w:rPr>
        <w:t>г</w:t>
      </w:r>
    </w:p>
    <w:p w:rsidR="0056206B" w:rsidRPr="00CC3B0D" w:rsidRDefault="0056206B" w:rsidP="0056206B">
      <w:pPr>
        <w:jc w:val="both"/>
        <w:rPr>
          <w:color w:val="000000"/>
          <w:sz w:val="16"/>
          <w:szCs w:val="16"/>
        </w:rPr>
      </w:pPr>
    </w:p>
    <w:p w:rsidR="0056206B" w:rsidRPr="00CC3B0D" w:rsidRDefault="0056206B" w:rsidP="0056206B">
      <w:pPr>
        <w:widowControl w:val="0"/>
        <w:ind w:firstLine="709"/>
        <w:jc w:val="both"/>
        <w:rPr>
          <w:rFonts w:eastAsia="Times New Roman"/>
          <w:bCs/>
          <w:sz w:val="24"/>
          <w:szCs w:val="24"/>
          <w:lang w:eastAsia="ru-RU" w:bidi="ru-RU"/>
        </w:rPr>
      </w:pPr>
      <w:r w:rsidRPr="00CC3B0D">
        <w:rPr>
          <w:rFonts w:eastAsia="Times New Roman"/>
          <w:bCs/>
          <w:sz w:val="24"/>
          <w:szCs w:val="24"/>
          <w:lang w:eastAsia="ru-RU" w:bidi="ru-RU"/>
        </w:rPr>
        <w:t xml:space="preserve">а – схема соединений трансформатора и выключателей; б – схема подключения последовательных обмоток реле </w:t>
      </w:r>
      <w:r w:rsidRPr="00CC3B0D">
        <w:rPr>
          <w:rFonts w:eastAsia="Times New Roman"/>
          <w:bCs/>
          <w:sz w:val="24"/>
          <w:szCs w:val="24"/>
          <w:lang w:val="en-US" w:eastAsia="ru-RU" w:bidi="ru-RU"/>
        </w:rPr>
        <w:t>KW</w:t>
      </w:r>
      <w:r w:rsidRPr="00CC3B0D">
        <w:rPr>
          <w:rFonts w:eastAsia="Times New Roman"/>
          <w:bCs/>
          <w:sz w:val="24"/>
          <w:szCs w:val="24"/>
          <w:lang w:eastAsia="ru-RU" w:bidi="ru-RU"/>
        </w:rPr>
        <w:t xml:space="preserve">1 и </w:t>
      </w:r>
      <w:r w:rsidRPr="00CC3B0D">
        <w:rPr>
          <w:rFonts w:eastAsia="Times New Roman"/>
          <w:bCs/>
          <w:sz w:val="24"/>
          <w:szCs w:val="24"/>
          <w:lang w:val="en-US" w:eastAsia="ru-RU" w:bidi="ru-RU"/>
        </w:rPr>
        <w:t>KW</w:t>
      </w:r>
      <w:r w:rsidRPr="00CC3B0D">
        <w:rPr>
          <w:rFonts w:eastAsia="Times New Roman"/>
          <w:bCs/>
          <w:sz w:val="24"/>
          <w:szCs w:val="24"/>
          <w:lang w:eastAsia="ru-RU" w:bidi="ru-RU"/>
        </w:rPr>
        <w:t>2; в – схема подключения реле К</w:t>
      </w:r>
      <w:r w:rsidRPr="00CC3B0D">
        <w:rPr>
          <w:rFonts w:eastAsia="Times New Roman"/>
          <w:bCs/>
          <w:sz w:val="24"/>
          <w:szCs w:val="24"/>
          <w:lang w:val="en-US" w:eastAsia="ru-RU" w:bidi="ru-RU"/>
        </w:rPr>
        <w:t>F</w:t>
      </w:r>
      <w:r w:rsidRPr="00CC3B0D">
        <w:rPr>
          <w:rFonts w:eastAsia="Times New Roman"/>
          <w:bCs/>
          <w:sz w:val="24"/>
          <w:szCs w:val="24"/>
          <w:lang w:eastAsia="ru-RU" w:bidi="ru-RU"/>
        </w:rPr>
        <w:t xml:space="preserve"> и параллельных обмоток реле </w:t>
      </w:r>
      <w:r w:rsidRPr="00CC3B0D">
        <w:rPr>
          <w:rFonts w:eastAsia="Times New Roman"/>
          <w:bCs/>
          <w:sz w:val="24"/>
          <w:szCs w:val="24"/>
          <w:lang w:val="en-US" w:eastAsia="ru-RU" w:bidi="ru-RU"/>
        </w:rPr>
        <w:t>KW</w:t>
      </w:r>
      <w:r w:rsidRPr="00CC3B0D">
        <w:rPr>
          <w:rFonts w:eastAsia="Times New Roman"/>
          <w:bCs/>
          <w:sz w:val="24"/>
          <w:szCs w:val="24"/>
          <w:lang w:eastAsia="ru-RU" w:bidi="ru-RU"/>
        </w:rPr>
        <w:t xml:space="preserve">1 и </w:t>
      </w:r>
      <w:r w:rsidRPr="00CC3B0D">
        <w:rPr>
          <w:rFonts w:eastAsia="Times New Roman"/>
          <w:bCs/>
          <w:sz w:val="24"/>
          <w:szCs w:val="24"/>
          <w:lang w:val="en-US" w:eastAsia="ru-RU" w:bidi="ru-RU"/>
        </w:rPr>
        <w:t>KW</w:t>
      </w:r>
      <w:r w:rsidRPr="00CC3B0D">
        <w:rPr>
          <w:rFonts w:eastAsia="Times New Roman"/>
          <w:bCs/>
          <w:sz w:val="24"/>
          <w:szCs w:val="24"/>
          <w:lang w:eastAsia="ru-RU" w:bidi="ru-RU"/>
        </w:rPr>
        <w:t>2; г – цепи оперативного тока</w:t>
      </w:r>
    </w:p>
    <w:p w:rsidR="0056206B" w:rsidRPr="00CC3B0D" w:rsidRDefault="0056206B" w:rsidP="0056206B">
      <w:pPr>
        <w:rPr>
          <w:color w:val="000000"/>
          <w:sz w:val="16"/>
          <w:szCs w:val="16"/>
          <w:lang w:val="kk-KZ"/>
        </w:rPr>
      </w:pPr>
    </w:p>
    <w:p w:rsidR="0056206B" w:rsidRPr="00CC3B0D" w:rsidRDefault="0056206B" w:rsidP="0056206B">
      <w:pPr>
        <w:rPr>
          <w:color w:val="000000"/>
          <w:szCs w:val="28"/>
        </w:rPr>
      </w:pPr>
      <w:r w:rsidRPr="00CC3B0D">
        <w:rPr>
          <w:color w:val="000000"/>
          <w:szCs w:val="28"/>
        </w:rPr>
        <w:t>Рисунок. 1.1 – Автоматическое включение резервного трансформатора</w:t>
      </w:r>
    </w:p>
    <w:p w:rsidR="0056206B" w:rsidRPr="00CC3B0D" w:rsidRDefault="0056206B" w:rsidP="0056206B">
      <w:pPr>
        <w:ind w:firstLine="709"/>
        <w:jc w:val="both"/>
        <w:rPr>
          <w:color w:val="000000"/>
          <w:szCs w:val="28"/>
        </w:rPr>
      </w:pPr>
    </w:p>
    <w:p w:rsidR="0056206B" w:rsidRPr="00CC3B0D" w:rsidRDefault="0056206B" w:rsidP="0056206B">
      <w:pPr>
        <w:ind w:firstLine="709"/>
        <w:jc w:val="both"/>
        <w:rPr>
          <w:color w:val="000000"/>
          <w:szCs w:val="28"/>
        </w:rPr>
      </w:pPr>
      <w:r w:rsidRPr="00CC3B0D">
        <w:rPr>
          <w:color w:val="000000"/>
          <w:szCs w:val="28"/>
        </w:rPr>
        <w:t>В</w:t>
      </w:r>
      <w:r w:rsidR="00451A94">
        <w:rPr>
          <w:color w:val="000000"/>
          <w:szCs w:val="28"/>
        </w:rPr>
        <w:t xml:space="preserve"> </w:t>
      </w:r>
      <w:r w:rsidRPr="00CC3B0D">
        <w:rPr>
          <w:color w:val="000000"/>
          <w:szCs w:val="28"/>
        </w:rPr>
        <w:t>[</w:t>
      </w:r>
      <w:r w:rsidR="00AE18F8">
        <w:fldChar w:fldCharType="begin"/>
      </w:r>
      <w:r w:rsidR="00AE18F8">
        <w:instrText xml:space="preserve"> REF _Ref40732180 \r \h  \* MERGEFORMAT </w:instrText>
      </w:r>
      <w:r w:rsidR="00AE18F8">
        <w:fldChar w:fldCharType="separate"/>
      </w:r>
      <w:r w:rsidR="00534990" w:rsidRPr="00534990">
        <w:rPr>
          <w:color w:val="000000"/>
          <w:szCs w:val="28"/>
        </w:rPr>
        <w:t>11</w:t>
      </w:r>
      <w:r w:rsidR="00AE18F8">
        <w:fldChar w:fldCharType="end"/>
      </w:r>
      <w:r w:rsidRPr="00CC3B0D">
        <w:rPr>
          <w:color w:val="000000"/>
          <w:szCs w:val="28"/>
        </w:rPr>
        <w:t>]</w:t>
      </w:r>
      <w:r w:rsidR="00451A94">
        <w:rPr>
          <w:color w:val="000000"/>
          <w:szCs w:val="28"/>
        </w:rPr>
        <w:t xml:space="preserve"> </w:t>
      </w:r>
      <w:r w:rsidRPr="00CC3B0D">
        <w:rPr>
          <w:color w:val="000000"/>
          <w:szCs w:val="28"/>
        </w:rPr>
        <w:t>рассмотрен ПО,</w:t>
      </w:r>
      <w:r w:rsidR="0021287A">
        <w:rPr>
          <w:color w:val="000000"/>
          <w:szCs w:val="28"/>
        </w:rPr>
        <w:t xml:space="preserve"> </w:t>
      </w:r>
      <w:r w:rsidRPr="00CC3B0D">
        <w:rPr>
          <w:color w:val="000000"/>
          <w:szCs w:val="28"/>
        </w:rPr>
        <w:t>контролирующий угол δ между векторами фазных напряжений, основного и резервного источников питания, с помощью реле минимального и максимального напряжении. С помощью измерения фазных напряжений, основного и резервного источников питания, получают значение угла δ между ними. В нормальном режиме работы к обмоткам реле минимального напряжения подведены линейные напряжения, поэтому эти реле находятся в сработанном состоянии. Их контакты разомкнуты, а к реле максимального напряжения подведено малое напряжение (это напряжение обусловлено несимметрией векторов напряжений секций шин). При потере питания на секции шин реле максимального напряжения фиксирует факт достижения уставки срабатывания и замыкает свои контакты (увеличивается несимметрия между векторами напряжений секций шин), а одно из реле минимального напряжения фиксирует факт и замыкает свои контакты.</w:t>
      </w:r>
    </w:p>
    <w:p w:rsidR="0056206B" w:rsidRPr="00CC3B0D" w:rsidRDefault="0056206B" w:rsidP="0056206B">
      <w:pPr>
        <w:ind w:firstLine="709"/>
        <w:jc w:val="both"/>
        <w:rPr>
          <w:rFonts w:eastAsia="Times New Roman"/>
          <w:color w:val="000000"/>
          <w:szCs w:val="28"/>
          <w:lang w:eastAsia="ru-RU"/>
        </w:rPr>
      </w:pPr>
      <w:r w:rsidRPr="00CC3B0D">
        <w:rPr>
          <w:rFonts w:eastAsia="Times New Roman"/>
          <w:color w:val="000000"/>
          <w:szCs w:val="28"/>
          <w:lang w:eastAsia="ru-RU"/>
        </w:rPr>
        <w:lastRenderedPageBreak/>
        <w:t>Известен также способ [</w:t>
      </w:r>
      <w:r w:rsidR="00AE18F8">
        <w:fldChar w:fldCharType="begin"/>
      </w:r>
      <w:r w:rsidR="00AE18F8">
        <w:instrText xml:space="preserve"> REF _Ref40732213 \r \h  \* MERGEFORMAT </w:instrText>
      </w:r>
      <w:r w:rsidR="00AE18F8">
        <w:fldChar w:fldCharType="separate"/>
      </w:r>
      <w:r w:rsidRPr="00CC3B0D">
        <w:rPr>
          <w:rFonts w:eastAsia="Times New Roman"/>
          <w:color w:val="000000"/>
          <w:szCs w:val="28"/>
          <w:lang w:eastAsia="ru-RU"/>
        </w:rPr>
        <w:t>12</w:t>
      </w:r>
      <w:r w:rsidR="00AE18F8">
        <w:fldChar w:fldCharType="end"/>
      </w:r>
      <w:r w:rsidRPr="00CC3B0D">
        <w:rPr>
          <w:rFonts w:eastAsia="Times New Roman"/>
          <w:color w:val="000000"/>
          <w:szCs w:val="28"/>
          <w:lang w:eastAsia="ru-RU"/>
        </w:rPr>
        <w:t xml:space="preserve">] </w:t>
      </w:r>
      <w:r w:rsidRPr="00CC3B0D">
        <w:rPr>
          <w:rFonts w:eastAsia="Times New Roman"/>
          <w:color w:val="000000"/>
          <w:szCs w:val="28"/>
          <w:lang w:val="kk-KZ" w:eastAsia="ru-RU"/>
        </w:rPr>
        <w:t xml:space="preserve">определения угла </w:t>
      </w:r>
      <w:r w:rsidRPr="00CC3B0D">
        <w:rPr>
          <w:rFonts w:eastAsia="Times New Roman"/>
          <w:color w:val="000000"/>
          <w:szCs w:val="28"/>
          <w:lang w:eastAsia="ru-RU"/>
        </w:rPr>
        <w:t>δ,</w:t>
      </w:r>
      <w:r w:rsidR="001F1CDF">
        <w:rPr>
          <w:rFonts w:eastAsia="Times New Roman"/>
          <w:color w:val="000000"/>
          <w:szCs w:val="28"/>
          <w:lang w:eastAsia="ru-RU"/>
        </w:rPr>
        <w:t xml:space="preserve"> </w:t>
      </w:r>
      <w:r w:rsidRPr="00CC3B0D">
        <w:rPr>
          <w:rFonts w:eastAsia="Times New Roman"/>
          <w:color w:val="000000"/>
          <w:szCs w:val="28"/>
          <w:lang w:eastAsia="ru-RU"/>
        </w:rPr>
        <w:t xml:space="preserve">при котором для контроля синхронизации используют два двухобмоточных реле </w:t>
      </w:r>
      <w:r w:rsidRPr="00CC3B0D">
        <w:rPr>
          <w:rFonts w:eastAsia="Times New Roman"/>
          <w:color w:val="000000"/>
          <w:szCs w:val="28"/>
          <w:lang w:val="en-US" w:eastAsia="ru-RU"/>
        </w:rPr>
        <w:t>KSS</w:t>
      </w:r>
      <w:r w:rsidRPr="00CC3B0D">
        <w:rPr>
          <w:rFonts w:eastAsia="Times New Roman"/>
          <w:color w:val="000000"/>
          <w:szCs w:val="28"/>
          <w:lang w:eastAsia="ru-RU"/>
        </w:rPr>
        <w:t xml:space="preserve">1 и </w:t>
      </w:r>
      <w:r w:rsidRPr="00CC3B0D">
        <w:rPr>
          <w:rFonts w:eastAsia="Times New Roman"/>
          <w:color w:val="000000"/>
          <w:szCs w:val="28"/>
          <w:lang w:val="en-US" w:eastAsia="ru-RU"/>
        </w:rPr>
        <w:t>KSS</w:t>
      </w:r>
      <w:r w:rsidRPr="00CC3B0D">
        <w:rPr>
          <w:rFonts w:eastAsia="Times New Roman"/>
          <w:color w:val="000000"/>
          <w:szCs w:val="28"/>
          <w:lang w:eastAsia="ru-RU"/>
        </w:rPr>
        <w:t xml:space="preserve">2 контроля синхронизма типа РН-55/200. Способ реализуется с помощью устройства выполненного на релейно-контактных элементах, время его срабатывания не превосходит 0,4 с. Время возврата схемы в исходное состояние и время перерыва питания не превышают 0,4 с и 0,7 с, соответственно. В нормальном режиме работы реле </w:t>
      </w:r>
      <w:r w:rsidRPr="00CC3B0D">
        <w:rPr>
          <w:rFonts w:eastAsia="Times New Roman"/>
          <w:color w:val="000000"/>
          <w:szCs w:val="28"/>
          <w:lang w:val="en-US" w:eastAsia="ru-RU"/>
        </w:rPr>
        <w:t>KSS</w:t>
      </w:r>
      <w:r w:rsidRPr="00CC3B0D">
        <w:rPr>
          <w:rFonts w:eastAsia="Times New Roman"/>
          <w:color w:val="000000"/>
          <w:szCs w:val="28"/>
          <w:lang w:eastAsia="ru-RU"/>
        </w:rPr>
        <w:t xml:space="preserve">1 и </w:t>
      </w:r>
      <w:r w:rsidRPr="00CC3B0D">
        <w:rPr>
          <w:rFonts w:eastAsia="Times New Roman"/>
          <w:color w:val="000000"/>
          <w:szCs w:val="28"/>
          <w:lang w:val="en-US" w:eastAsia="ru-RU"/>
        </w:rPr>
        <w:t>KSS</w:t>
      </w:r>
      <w:r w:rsidRPr="00CC3B0D">
        <w:rPr>
          <w:rFonts w:eastAsia="Times New Roman"/>
          <w:color w:val="000000"/>
          <w:szCs w:val="28"/>
          <w:lang w:eastAsia="ru-RU"/>
        </w:rPr>
        <w:t>2 находятся в сработанном состоянии. Как только происходит потеря питания на какой-либо из секций шин, вследствие отпадания якоря одного из этих реле, формируется цепь подачи сигнала на отключение соответствующего выключателя ввода. Угол сдвига фаз</w:t>
      </w:r>
      <w:r w:rsidR="00E76106">
        <w:rPr>
          <w:rFonts w:eastAsia="Times New Roman"/>
          <w:color w:val="000000"/>
          <w:szCs w:val="28"/>
          <w:lang w:eastAsia="ru-RU"/>
        </w:rPr>
        <w:t>,</w:t>
      </w:r>
      <w:r w:rsidRPr="00CC3B0D">
        <w:rPr>
          <w:rFonts w:eastAsia="Times New Roman"/>
          <w:color w:val="000000"/>
          <w:szCs w:val="28"/>
          <w:lang w:eastAsia="ru-RU"/>
        </w:rPr>
        <w:t xml:space="preserve"> между </w:t>
      </w:r>
      <w:r w:rsidR="00E76106">
        <w:rPr>
          <w:rFonts w:eastAsia="Times New Roman"/>
          <w:color w:val="000000"/>
          <w:szCs w:val="28"/>
          <w:lang w:eastAsia="ru-RU"/>
        </w:rPr>
        <w:t>напряжениями источников питания,</w:t>
      </w:r>
      <w:r w:rsidRPr="00CC3B0D">
        <w:rPr>
          <w:rFonts w:eastAsia="Times New Roman"/>
          <w:color w:val="000000"/>
          <w:szCs w:val="28"/>
          <w:lang w:eastAsia="ru-RU"/>
        </w:rPr>
        <w:t xml:space="preserve"> составляет 60</w:t>
      </w:r>
      <w:r w:rsidR="00B35433">
        <w:rPr>
          <w:rFonts w:eastAsia="Times New Roman"/>
          <w:color w:val="000000"/>
          <w:szCs w:val="28"/>
          <w:lang w:eastAsia="ru-RU"/>
        </w:rPr>
        <w:t>°</w:t>
      </w:r>
      <w:r w:rsidRPr="00CC3B0D">
        <w:rPr>
          <w:rFonts w:eastAsia="Times New Roman"/>
          <w:color w:val="000000"/>
          <w:szCs w:val="28"/>
          <w:lang w:eastAsia="ru-RU"/>
        </w:rPr>
        <w:t>. Устройство также снабжено блокировкой действия АВР при неисправностях в цепях трансформатора напряжения.</w:t>
      </w:r>
    </w:p>
    <w:p w:rsidR="0056206B" w:rsidRPr="00CC3B0D" w:rsidRDefault="0056206B" w:rsidP="0056206B">
      <w:pPr>
        <w:ind w:firstLine="709"/>
        <w:jc w:val="both"/>
        <w:rPr>
          <w:rFonts w:eastAsia="Times New Roman"/>
          <w:color w:val="000000"/>
          <w:szCs w:val="28"/>
          <w:lang w:eastAsia="ru-RU"/>
        </w:rPr>
      </w:pPr>
      <w:r w:rsidRPr="00CC3B0D">
        <w:rPr>
          <w:rFonts w:eastAsia="Times New Roman"/>
          <w:color w:val="000000"/>
          <w:szCs w:val="28"/>
          <w:lang w:eastAsia="ru-RU"/>
        </w:rPr>
        <w:t>В [</w:t>
      </w:r>
      <w:r w:rsidR="00AE18F8">
        <w:fldChar w:fldCharType="begin"/>
      </w:r>
      <w:r w:rsidR="00AE18F8">
        <w:instrText xml:space="preserve"> REF _Ref40732220 \r \h  \* MERGEFORMAT </w:instrText>
      </w:r>
      <w:r w:rsidR="00AE18F8">
        <w:fldChar w:fldCharType="separate"/>
      </w:r>
      <w:r w:rsidRPr="00CC3B0D">
        <w:rPr>
          <w:rFonts w:eastAsia="Times New Roman"/>
          <w:color w:val="000000"/>
          <w:szCs w:val="28"/>
          <w:lang w:eastAsia="ru-RU"/>
        </w:rPr>
        <w:t>13</w:t>
      </w:r>
      <w:r w:rsidR="00AE18F8">
        <w:fldChar w:fldCharType="end"/>
      </w:r>
      <w:r w:rsidRPr="00CC3B0D">
        <w:rPr>
          <w:rFonts w:eastAsia="Times New Roman"/>
          <w:color w:val="000000"/>
          <w:szCs w:val="28"/>
          <w:lang w:eastAsia="ru-RU"/>
        </w:rPr>
        <w:t xml:space="preserve">] предложен ПО с контролем изменения амплитудных и фазовых характеристик напряжения рабочего источника. ПО выполнен на интегральной элементной базе, обладает простым измерительным органом и адаптируемой выдержкой времени, может быть использован как в системах электроснабжения с двигательной нагрузкой, так и при ее отсутствии. </w:t>
      </w:r>
    </w:p>
    <w:p w:rsidR="0056206B" w:rsidRPr="00CC3B0D" w:rsidRDefault="0056206B" w:rsidP="0056206B">
      <w:pPr>
        <w:ind w:firstLine="709"/>
        <w:jc w:val="both"/>
        <w:rPr>
          <w:color w:val="000000"/>
          <w:szCs w:val="28"/>
        </w:rPr>
      </w:pPr>
      <w:r w:rsidRPr="00CC3B0D">
        <w:rPr>
          <w:color w:val="000000"/>
          <w:szCs w:val="28"/>
        </w:rPr>
        <w:t>Существует предложение [</w:t>
      </w:r>
      <w:r w:rsidR="00AE18F8">
        <w:fldChar w:fldCharType="begin"/>
      </w:r>
      <w:r w:rsidR="00AE18F8">
        <w:instrText xml:space="preserve"> REF _Ref40732230 \r \h  \* MERGEFORMAT </w:instrText>
      </w:r>
      <w:r w:rsidR="00AE18F8">
        <w:fldChar w:fldCharType="separate"/>
      </w:r>
      <w:r w:rsidRPr="00CC3B0D">
        <w:rPr>
          <w:color w:val="000000"/>
          <w:szCs w:val="28"/>
        </w:rPr>
        <w:t>14</w:t>
      </w:r>
      <w:r w:rsidR="00AE18F8">
        <w:fldChar w:fldCharType="end"/>
      </w:r>
      <w:r w:rsidRPr="00CC3B0D">
        <w:rPr>
          <w:color w:val="000000"/>
          <w:szCs w:val="28"/>
        </w:rPr>
        <w:t xml:space="preserve">], при котором потеря питания потребителей с двигательной нагрузкой выявляется за счет порядка поступления входных сигналов. Устройство распознает факта потери питания ЭД тогда, когда напряжения </w:t>
      </w:r>
      <w:r w:rsidRPr="00CC3B0D">
        <w:rPr>
          <w:color w:val="000000"/>
          <w:szCs w:val="28"/>
          <w:lang w:val="en-US"/>
        </w:rPr>
        <w:t>U</w:t>
      </w:r>
      <w:r w:rsidRPr="00CC3B0D">
        <w:rPr>
          <w:color w:val="000000"/>
          <w:szCs w:val="28"/>
          <w:vertAlign w:val="subscript"/>
        </w:rPr>
        <w:t>1</w:t>
      </w:r>
      <w:r w:rsidRPr="00CC3B0D">
        <w:rPr>
          <w:color w:val="000000"/>
          <w:szCs w:val="28"/>
        </w:rPr>
        <w:t xml:space="preserve"> и </w:t>
      </w:r>
      <w:r w:rsidRPr="00CC3B0D">
        <w:rPr>
          <w:color w:val="000000"/>
          <w:szCs w:val="28"/>
          <w:lang w:val="en-US"/>
        </w:rPr>
        <w:t>U</w:t>
      </w:r>
      <w:r w:rsidRPr="00CC3B0D">
        <w:rPr>
          <w:color w:val="000000"/>
          <w:szCs w:val="28"/>
          <w:vertAlign w:val="subscript"/>
        </w:rPr>
        <w:t>2</w:t>
      </w:r>
      <w:r w:rsidRPr="00CC3B0D">
        <w:rPr>
          <w:color w:val="000000"/>
          <w:szCs w:val="28"/>
        </w:rPr>
        <w:t xml:space="preserve"> первой и второй секций шин находятся в противофазе, т.е. угол срабатывания δ</w:t>
      </w:r>
      <w:r w:rsidRPr="00CC3B0D">
        <w:rPr>
          <w:color w:val="000000"/>
          <w:szCs w:val="28"/>
          <w:vertAlign w:val="subscript"/>
        </w:rPr>
        <w:t>ср</w:t>
      </w:r>
      <w:r w:rsidRPr="00CC3B0D">
        <w:rPr>
          <w:color w:val="000000"/>
          <w:szCs w:val="28"/>
        </w:rPr>
        <w:t xml:space="preserve"> = 180</w:t>
      </w:r>
      <w:r w:rsidR="00B35433">
        <w:rPr>
          <w:color w:val="000000"/>
          <w:szCs w:val="28"/>
        </w:rPr>
        <w:t>°</w:t>
      </w:r>
      <w:r w:rsidRPr="00CC3B0D">
        <w:rPr>
          <w:color w:val="000000"/>
          <w:szCs w:val="28"/>
        </w:rPr>
        <w:t>. ПО выполнено на интегральных элементах. Все условия срабатывания АВ</w:t>
      </w:r>
      <w:r w:rsidR="00EC2BED">
        <w:rPr>
          <w:color w:val="000000"/>
          <w:szCs w:val="28"/>
        </w:rPr>
        <w:t>Р</w:t>
      </w:r>
      <w:r w:rsidRPr="00CC3B0D">
        <w:rPr>
          <w:color w:val="000000"/>
          <w:szCs w:val="28"/>
        </w:rPr>
        <w:t xml:space="preserve"> записаны с помощью аппарата теории релейных устройств, это АВР рекомендуется использовать потребителям с любой нагрузкой.</w:t>
      </w:r>
    </w:p>
    <w:p w:rsidR="0056206B" w:rsidRPr="00CC3B0D" w:rsidRDefault="0056206B" w:rsidP="0056206B">
      <w:pPr>
        <w:ind w:firstLine="709"/>
        <w:jc w:val="both"/>
        <w:rPr>
          <w:color w:val="000000"/>
          <w:szCs w:val="28"/>
        </w:rPr>
      </w:pPr>
      <w:r w:rsidRPr="00CC3B0D">
        <w:rPr>
          <w:color w:val="000000"/>
          <w:szCs w:val="28"/>
        </w:rPr>
        <w:t>В [</w:t>
      </w:r>
      <w:r w:rsidR="00AE18F8">
        <w:fldChar w:fldCharType="begin"/>
      </w:r>
      <w:r w:rsidR="00AE18F8">
        <w:instrText xml:space="preserve"> REF _Ref4073</w:instrText>
      </w:r>
      <w:r w:rsidR="00AE18F8">
        <w:instrText xml:space="preserve">2246 \r \h  \* MERGEFORMAT </w:instrText>
      </w:r>
      <w:r w:rsidR="00AE18F8">
        <w:fldChar w:fldCharType="separate"/>
      </w:r>
      <w:r w:rsidRPr="00CC3B0D">
        <w:rPr>
          <w:color w:val="000000"/>
          <w:szCs w:val="28"/>
        </w:rPr>
        <w:t>15</w:t>
      </w:r>
      <w:r w:rsidR="00AE18F8">
        <w:fldChar w:fldCharType="end"/>
      </w:r>
      <w:r w:rsidRPr="00CC3B0D">
        <w:rPr>
          <w:color w:val="000000"/>
          <w:szCs w:val="28"/>
        </w:rPr>
        <w:t xml:space="preserve">] предложен способ определения мгновенных значений токов (напряжений) прямой и обратной последовательностей. Для этого авторами разработан порядок определения угла φ между напряжениями и токами прямой и обратной последовательностей. Далее, по косинусу этого угла (в зависимости от его знака) определяется направление мощности. Быстродействие АВР при внешних коротких замыканиях (КЗ) достигается за счет того, что на вводах секций контролируется угол сдвига фаз между векторами токов прямой последовательности, а при потере питания – угол сдвига фаз между векторами напряжений обратной последовательности. Все измеряется в реальном времени, шаг измерений 1 </w:t>
      </w:r>
      <w:r>
        <w:rPr>
          <w:color w:val="000000"/>
          <w:szCs w:val="28"/>
        </w:rPr>
        <w:t>мс.</w:t>
      </w:r>
    </w:p>
    <w:p w:rsidR="0056206B" w:rsidRPr="00CC3B0D" w:rsidRDefault="0056206B" w:rsidP="0056206B">
      <w:pPr>
        <w:ind w:firstLine="709"/>
        <w:jc w:val="both"/>
        <w:rPr>
          <w:color w:val="000000"/>
          <w:szCs w:val="28"/>
        </w:rPr>
      </w:pPr>
      <w:r w:rsidRPr="00CC3B0D">
        <w:rPr>
          <w:color w:val="000000"/>
          <w:szCs w:val="28"/>
        </w:rPr>
        <w:t>Имеется предложение [</w:t>
      </w:r>
      <w:r w:rsidR="00AE18F8">
        <w:fldChar w:fldCharType="begin"/>
      </w:r>
      <w:r w:rsidR="00AE18F8">
        <w:instrText xml:space="preserve"> REF _Ref40732266 \r \h  \* MERGEFORMAT </w:instrText>
      </w:r>
      <w:r w:rsidR="00AE18F8">
        <w:fldChar w:fldCharType="separate"/>
      </w:r>
      <w:r w:rsidR="00653AF6" w:rsidRPr="00653AF6">
        <w:rPr>
          <w:color w:val="000000"/>
          <w:szCs w:val="28"/>
        </w:rPr>
        <w:t>16</w:t>
      </w:r>
      <w:r w:rsidR="00AE18F8">
        <w:fldChar w:fldCharType="end"/>
      </w:r>
      <w:r w:rsidRPr="00CC3B0D">
        <w:rPr>
          <w:color w:val="000000"/>
          <w:szCs w:val="28"/>
        </w:rPr>
        <w:t>], при котором совершенствуется ПО направления мощности. Селективная работа обеспечивается посредством запоминания мгновенных значений напряжений прямой последовательности предшествующего периода. Реле направления мощности срабатывает при угле φ</w:t>
      </w:r>
      <w:r w:rsidRPr="00CC3B0D">
        <w:rPr>
          <w:color w:val="000000"/>
          <w:szCs w:val="28"/>
          <w:vertAlign w:val="subscript"/>
        </w:rPr>
        <w:t>м.ч.</w:t>
      </w:r>
      <w:r w:rsidRPr="00CC3B0D">
        <w:rPr>
          <w:color w:val="000000"/>
          <w:szCs w:val="28"/>
        </w:rPr>
        <w:t xml:space="preserve"> =60</w:t>
      </w:r>
      <w:r w:rsidR="00B35433">
        <w:rPr>
          <w:color w:val="000000"/>
          <w:szCs w:val="28"/>
        </w:rPr>
        <w:t>°</w:t>
      </w:r>
      <w:r w:rsidRPr="00CC3B0D">
        <w:rPr>
          <w:color w:val="000000"/>
          <w:szCs w:val="28"/>
        </w:rPr>
        <w:t>. При трехфазных КЗ во внешней сети рассматриваемый ПО реагирует за время 0,001 с.</w:t>
      </w:r>
    </w:p>
    <w:p w:rsidR="0056206B" w:rsidRPr="00CC3B0D" w:rsidRDefault="0056206B" w:rsidP="0056206B">
      <w:pPr>
        <w:ind w:firstLine="709"/>
        <w:jc w:val="both"/>
        <w:rPr>
          <w:color w:val="000000"/>
          <w:szCs w:val="28"/>
        </w:rPr>
      </w:pPr>
      <w:r w:rsidRPr="00CC3B0D">
        <w:rPr>
          <w:color w:val="000000"/>
          <w:szCs w:val="28"/>
        </w:rPr>
        <w:t>В работе [</w:t>
      </w:r>
      <w:r w:rsidR="00AE18F8">
        <w:fldChar w:fldCharType="begin"/>
      </w:r>
      <w:r w:rsidR="00AE18F8">
        <w:instrText xml:space="preserve"> REF _Ref40732273 \r \h  \* MERGEFORMAT </w:instrText>
      </w:r>
      <w:r w:rsidR="00AE18F8">
        <w:fldChar w:fldCharType="separate"/>
      </w:r>
      <w:r w:rsidR="00653AF6" w:rsidRPr="00653AF6">
        <w:rPr>
          <w:color w:val="000000"/>
          <w:szCs w:val="28"/>
        </w:rPr>
        <w:t>17</w:t>
      </w:r>
      <w:r w:rsidR="00AE18F8">
        <w:fldChar w:fldCharType="end"/>
      </w:r>
      <w:r w:rsidRPr="00CC3B0D">
        <w:rPr>
          <w:color w:val="000000"/>
          <w:szCs w:val="28"/>
        </w:rPr>
        <w:t xml:space="preserve">] предложен ПО, измеряющий сопротивление изоляции кабеля основного источника питания. После достижения уставки срабатывания </w:t>
      </w:r>
      <w:r w:rsidRPr="00CC3B0D">
        <w:rPr>
          <w:color w:val="000000"/>
          <w:szCs w:val="28"/>
        </w:rPr>
        <w:lastRenderedPageBreak/>
        <w:t>ПО посылает сигнал на включение выключате</w:t>
      </w:r>
      <w:r>
        <w:rPr>
          <w:color w:val="000000"/>
          <w:szCs w:val="28"/>
        </w:rPr>
        <w:t>ля резервного источника питания</w:t>
      </w:r>
      <w:r w:rsidRPr="00CC3B0D">
        <w:rPr>
          <w:color w:val="000000"/>
          <w:szCs w:val="28"/>
        </w:rPr>
        <w:t xml:space="preserve"> и</w:t>
      </w:r>
      <w:r>
        <w:rPr>
          <w:color w:val="000000"/>
          <w:szCs w:val="28"/>
        </w:rPr>
        <w:t>,</w:t>
      </w:r>
      <w:r w:rsidRPr="00CC3B0D">
        <w:rPr>
          <w:color w:val="000000"/>
          <w:szCs w:val="28"/>
        </w:rPr>
        <w:t xml:space="preserve"> затем</w:t>
      </w:r>
      <w:r>
        <w:rPr>
          <w:color w:val="000000"/>
          <w:szCs w:val="28"/>
        </w:rPr>
        <w:t>,</w:t>
      </w:r>
      <w:r w:rsidRPr="00CC3B0D">
        <w:rPr>
          <w:color w:val="000000"/>
          <w:szCs w:val="28"/>
        </w:rPr>
        <w:t xml:space="preserve"> на отключение выключателя основного источника. </w:t>
      </w:r>
    </w:p>
    <w:p w:rsidR="0056206B" w:rsidRPr="00CC3B0D" w:rsidRDefault="0056206B" w:rsidP="0056206B">
      <w:pPr>
        <w:ind w:firstLine="709"/>
        <w:jc w:val="both"/>
        <w:rPr>
          <w:color w:val="000000"/>
          <w:szCs w:val="28"/>
        </w:rPr>
      </w:pPr>
      <w:r w:rsidRPr="00CC3B0D">
        <w:rPr>
          <w:color w:val="000000"/>
          <w:szCs w:val="28"/>
        </w:rPr>
        <w:t>ПО [</w:t>
      </w:r>
      <w:r w:rsidR="00AE18F8">
        <w:fldChar w:fldCharType="begin"/>
      </w:r>
      <w:r w:rsidR="00AE18F8">
        <w:instrText xml:space="preserve"> REF _Ref40732284 \r \h  \* MERGEFORMAT </w:instrText>
      </w:r>
      <w:r w:rsidR="00AE18F8">
        <w:fldChar w:fldCharType="separate"/>
      </w:r>
      <w:r w:rsidR="00653AF6" w:rsidRPr="00653AF6">
        <w:rPr>
          <w:color w:val="000000"/>
          <w:szCs w:val="28"/>
        </w:rPr>
        <w:t>18</w:t>
      </w:r>
      <w:r w:rsidR="00AE18F8">
        <w:fldChar w:fldCharType="end"/>
      </w:r>
      <w:r w:rsidRPr="00CC3B0D">
        <w:rPr>
          <w:color w:val="000000"/>
          <w:szCs w:val="28"/>
        </w:rPr>
        <w:t>] срабатывает на основе данных о направлении измеряемых мощностей (</w:t>
      </w:r>
      <w:r w:rsidRPr="00CC3B0D">
        <w:rPr>
          <w:color w:val="000000"/>
          <w:szCs w:val="28"/>
          <w:lang w:val="en-US"/>
        </w:rPr>
        <w:t>T</w:t>
      </w:r>
      <w:r w:rsidRPr="00CC3B0D">
        <w:rPr>
          <w:color w:val="000000"/>
          <w:szCs w:val="28"/>
          <w:vertAlign w:val="subscript"/>
          <w:lang w:val="en-US"/>
        </w:rPr>
        <w:t>a</w:t>
      </w:r>
      <w:r w:rsidRPr="00CC3B0D">
        <w:rPr>
          <w:color w:val="000000"/>
          <w:szCs w:val="28"/>
        </w:rPr>
        <w:t xml:space="preserve">, </w:t>
      </w:r>
      <w:r w:rsidRPr="00CC3B0D">
        <w:rPr>
          <w:color w:val="000000"/>
          <w:szCs w:val="28"/>
          <w:lang w:val="en-US"/>
        </w:rPr>
        <w:t>T</w:t>
      </w:r>
      <w:r w:rsidRPr="00CC3B0D">
        <w:rPr>
          <w:color w:val="000000"/>
          <w:szCs w:val="28"/>
          <w:vertAlign w:val="subscript"/>
          <w:lang w:val="en-US"/>
        </w:rPr>
        <w:t>b</w:t>
      </w:r>
      <w:r w:rsidRPr="00CC3B0D">
        <w:rPr>
          <w:color w:val="000000"/>
          <w:szCs w:val="28"/>
        </w:rPr>
        <w:t xml:space="preserve">, </w:t>
      </w:r>
      <w:r w:rsidRPr="00CC3B0D">
        <w:rPr>
          <w:color w:val="000000"/>
          <w:szCs w:val="28"/>
          <w:lang w:val="en-US"/>
        </w:rPr>
        <w:t>T</w:t>
      </w:r>
      <w:r w:rsidRPr="00CC3B0D">
        <w:rPr>
          <w:color w:val="000000"/>
          <w:szCs w:val="28"/>
          <w:vertAlign w:val="subscript"/>
          <w:lang w:val="en-US"/>
        </w:rPr>
        <w:t>c</w:t>
      </w:r>
      <w:r w:rsidRPr="00CC3B0D">
        <w:rPr>
          <w:color w:val="000000"/>
          <w:szCs w:val="28"/>
        </w:rPr>
        <w:t>) на вводах распределительного устройства. Факт нарушения нормального режима работы определяется двумя способами. В первом находится произведение векторов напряжений прямой последовательности на вектор противоположного фазного тока, который учитывает φ</w:t>
      </w:r>
      <w:r w:rsidRPr="00CC3B0D">
        <w:rPr>
          <w:color w:val="000000"/>
          <w:szCs w:val="28"/>
          <w:vertAlign w:val="subscript"/>
        </w:rPr>
        <w:t>м.ч.</w:t>
      </w:r>
      <w:r w:rsidRPr="00CC3B0D">
        <w:rPr>
          <w:color w:val="000000"/>
          <w:szCs w:val="28"/>
        </w:rPr>
        <w:t xml:space="preserve"> =45</w:t>
      </w:r>
      <w:r w:rsidRPr="00CC3B0D">
        <w:rPr>
          <w:color w:val="000000"/>
          <w:szCs w:val="28"/>
          <w:vertAlign w:val="superscript"/>
        </w:rPr>
        <w:t>0</w:t>
      </w:r>
      <w:r w:rsidRPr="00CC3B0D">
        <w:rPr>
          <w:color w:val="000000"/>
          <w:szCs w:val="28"/>
        </w:rPr>
        <w:t xml:space="preserve">, во втором – определяется знак мощностей. </w:t>
      </w:r>
    </w:p>
    <w:p w:rsidR="0056206B" w:rsidRPr="00CC3B0D" w:rsidRDefault="0056206B" w:rsidP="0056206B">
      <w:pPr>
        <w:ind w:firstLine="709"/>
        <w:jc w:val="both"/>
        <w:rPr>
          <w:color w:val="000000"/>
          <w:szCs w:val="28"/>
        </w:rPr>
      </w:pPr>
      <w:r w:rsidRPr="00CC3B0D">
        <w:rPr>
          <w:color w:val="000000"/>
          <w:szCs w:val="28"/>
        </w:rPr>
        <w:t>Принцип работы ПО [</w:t>
      </w:r>
      <w:r w:rsidR="00AE18F8">
        <w:fldChar w:fldCharType="begin"/>
      </w:r>
      <w:r w:rsidR="00AE18F8">
        <w:instrText xml:space="preserve"> REF _Ref40732295 \r \h  \* MERGEFORMAT </w:instrText>
      </w:r>
      <w:r w:rsidR="00AE18F8">
        <w:fldChar w:fldCharType="separate"/>
      </w:r>
      <w:r w:rsidR="00653AF6" w:rsidRPr="00653AF6">
        <w:rPr>
          <w:color w:val="000000"/>
          <w:szCs w:val="28"/>
        </w:rPr>
        <w:t>19</w:t>
      </w:r>
      <w:r w:rsidR="00AE18F8">
        <w:fldChar w:fldCharType="end"/>
      </w:r>
      <w:r w:rsidRPr="00CC3B0D">
        <w:rPr>
          <w:color w:val="000000"/>
          <w:szCs w:val="28"/>
        </w:rPr>
        <w:t>] основан на сравнении действительной скорости снижения частоты с образцовой характеристикой изменения частоты. Устройство состоит из блока преобразования "частота-напряжение", схемы сравнения, реализованной на поляризованном реле и элементе "ПАМЯТЬ". Когда частота снижается медленно ПО не срабатывает. Если же, например, при выбеге ЭД, понижающаяся быстро частота достигает уставки срабатывания, то поляризованное реле сработает из-за разницы входных сигналов, т.е. произойдет пуск АВР.</w:t>
      </w:r>
    </w:p>
    <w:p w:rsidR="0056206B" w:rsidRPr="00CC3B0D" w:rsidRDefault="0056206B" w:rsidP="0056206B">
      <w:pPr>
        <w:ind w:firstLine="709"/>
        <w:jc w:val="both"/>
        <w:rPr>
          <w:rFonts w:eastAsia="Times New Roman"/>
          <w:color w:val="000000"/>
          <w:szCs w:val="28"/>
          <w:lang w:eastAsia="ru-RU"/>
        </w:rPr>
      </w:pPr>
      <w:r w:rsidRPr="00CC3B0D">
        <w:rPr>
          <w:color w:val="000000"/>
          <w:szCs w:val="28"/>
        </w:rPr>
        <w:t xml:space="preserve">Известен </w:t>
      </w:r>
      <w:r w:rsidRPr="00CC3B0D">
        <w:rPr>
          <w:rFonts w:eastAsia="Times New Roman"/>
          <w:color w:val="000000"/>
          <w:szCs w:val="28"/>
          <w:lang w:eastAsia="ru-RU"/>
        </w:rPr>
        <w:t>[</w:t>
      </w:r>
      <w:r w:rsidR="00AE18F8">
        <w:fldChar w:fldCharType="begin"/>
      </w:r>
      <w:r w:rsidR="00AE18F8">
        <w:instrText xml:space="preserve"> REF _Ref40732314 \r \h  \* MERGEFORMAT </w:instrText>
      </w:r>
      <w:r w:rsidR="00AE18F8">
        <w:fldChar w:fldCharType="separate"/>
      </w:r>
      <w:r w:rsidR="00653AF6" w:rsidRPr="00653AF6">
        <w:rPr>
          <w:rFonts w:eastAsia="Times New Roman"/>
          <w:color w:val="000000"/>
          <w:szCs w:val="28"/>
          <w:lang w:eastAsia="ru-RU"/>
        </w:rPr>
        <w:t>20</w:t>
      </w:r>
      <w:r w:rsidR="00AE18F8">
        <w:fldChar w:fldCharType="end"/>
      </w:r>
      <w:r w:rsidRPr="00CC3B0D">
        <w:rPr>
          <w:rFonts w:eastAsia="Times New Roman"/>
          <w:color w:val="000000"/>
          <w:szCs w:val="28"/>
          <w:lang w:eastAsia="ru-RU"/>
        </w:rPr>
        <w:t>] способ быстродействующего включения резервного электропитания и устройство для его осуществления (рисунок 1.2) содержащее: вводы 1-2 основного и резервного питания; выключатели 3-4 основного и резервного вводов; секционный выключатель 5; шины 6-7; трехфазный трансформатор тока 8 ввода 1; трансформаторы 9-10 напряжения подключенные к шинам 6-7, соответственно; пусковое устройство 11, блок 12 управления выключателями. В пусковое устройство 11 входят: релейный блок 13 минимального напряжения; элемент 14 задержки; релейные блоки 15-17 определения угла между векторами напряжений прямой последовательности вводов 1-2; релейный блок 18 максимального напряжения; логические элементы ИЛИ 19, 20 и</w:t>
      </w:r>
      <w:r w:rsidR="00AC21CC">
        <w:rPr>
          <w:rFonts w:eastAsia="Times New Roman"/>
          <w:color w:val="000000"/>
          <w:szCs w:val="28"/>
          <w:lang w:eastAsia="ru-RU"/>
        </w:rPr>
        <w:t xml:space="preserve"> </w:t>
      </w:r>
      <w:r w:rsidRPr="00CC3B0D">
        <w:rPr>
          <w:rFonts w:eastAsia="Times New Roman"/>
          <w:color w:val="000000"/>
          <w:szCs w:val="28"/>
          <w:lang w:eastAsia="ru-RU"/>
        </w:rPr>
        <w:t xml:space="preserve">И 21; блоки 22-24 определения направления фазной мощности </w:t>
      </w:r>
      <w:r w:rsidRPr="00CC3B0D">
        <w:rPr>
          <w:color w:val="000000"/>
          <w:szCs w:val="28"/>
        </w:rPr>
        <w:t>[</w:t>
      </w:r>
      <w:r w:rsidR="00AE18F8">
        <w:fldChar w:fldCharType="begin"/>
      </w:r>
      <w:r w:rsidR="00AE18F8">
        <w:instrText xml:space="preserve"> REF _Ref79398674 \r \h  \* MERGEFORMAT </w:instrText>
      </w:r>
      <w:r w:rsidR="00AE18F8">
        <w:fldChar w:fldCharType="separate"/>
      </w:r>
      <w:r w:rsidR="00653AF6" w:rsidRPr="00653AF6">
        <w:rPr>
          <w:color w:val="000000"/>
          <w:szCs w:val="28"/>
        </w:rPr>
        <w:t>10</w:t>
      </w:r>
      <w:r w:rsidR="00AE18F8">
        <w:fldChar w:fldCharType="end"/>
      </w:r>
      <w:r w:rsidRPr="00CC3B0D">
        <w:rPr>
          <w:color w:val="000000"/>
          <w:szCs w:val="28"/>
        </w:rPr>
        <w:t>, с. 16]</w:t>
      </w:r>
      <w:r w:rsidRPr="00CC3B0D">
        <w:rPr>
          <w:color w:val="000000"/>
          <w:szCs w:val="28"/>
          <w:lang w:eastAsia="ru-RU"/>
        </w:rPr>
        <w:t>.</w:t>
      </w:r>
    </w:p>
    <w:p w:rsidR="0056206B" w:rsidRPr="00CC3B0D" w:rsidRDefault="0056206B" w:rsidP="0056206B">
      <w:pPr>
        <w:ind w:firstLine="709"/>
        <w:jc w:val="both"/>
        <w:rPr>
          <w:color w:val="000000"/>
          <w:szCs w:val="28"/>
          <w:lang w:eastAsia="ru-RU"/>
        </w:rPr>
      </w:pPr>
      <w:r w:rsidRPr="00CC3B0D">
        <w:rPr>
          <w:color w:val="000000"/>
          <w:szCs w:val="28"/>
          <w:lang w:eastAsia="ru-RU"/>
        </w:rPr>
        <w:t xml:space="preserve">Устройство </w:t>
      </w:r>
      <w:r w:rsidRPr="00CC3B0D">
        <w:rPr>
          <w:rFonts w:eastAsia="Times New Roman"/>
          <w:color w:val="000000"/>
          <w:szCs w:val="28"/>
          <w:lang w:eastAsia="ru-RU"/>
        </w:rPr>
        <w:t>[</w:t>
      </w:r>
      <w:r w:rsidR="00AE18F8">
        <w:fldChar w:fldCharType="begin"/>
      </w:r>
      <w:r w:rsidR="00AE18F8">
        <w:instrText xml:space="preserve"> REF _Ref40732314 \r \h  \* MERGEFORMAT </w:instrText>
      </w:r>
      <w:r w:rsidR="00AE18F8">
        <w:fldChar w:fldCharType="separate"/>
      </w:r>
      <w:r w:rsidR="00653AF6" w:rsidRPr="00653AF6">
        <w:rPr>
          <w:rFonts w:eastAsia="Times New Roman"/>
          <w:color w:val="000000"/>
          <w:szCs w:val="28"/>
          <w:lang w:eastAsia="ru-RU"/>
        </w:rPr>
        <w:t>20</w:t>
      </w:r>
      <w:r w:rsidR="00AE18F8">
        <w:fldChar w:fldCharType="end"/>
      </w:r>
      <w:r w:rsidRPr="00CC3B0D">
        <w:rPr>
          <w:rFonts w:eastAsia="Times New Roman"/>
          <w:color w:val="000000"/>
          <w:szCs w:val="28"/>
          <w:lang w:eastAsia="ru-RU"/>
        </w:rPr>
        <w:t>, с. 10]</w:t>
      </w:r>
      <w:r w:rsidRPr="00CC3B0D">
        <w:rPr>
          <w:color w:val="000000"/>
          <w:szCs w:val="28"/>
          <w:lang w:eastAsia="ru-RU"/>
        </w:rPr>
        <w:t xml:space="preserve"> работает следующим образом. При возникновении двух- или трехфазных КЗ на вводе 1, из-за изменения направления фазной мощности, на выходе логического элемента ИЛИ </w:t>
      </w:r>
      <w:r w:rsidRPr="00CC3B0D">
        <w:rPr>
          <w:rFonts w:eastAsia="Times New Roman"/>
          <w:color w:val="000000"/>
          <w:szCs w:val="28"/>
          <w:lang w:eastAsia="ru-RU"/>
        </w:rPr>
        <w:t xml:space="preserve">20 </w:t>
      </w:r>
      <w:r w:rsidRPr="00CC3B0D">
        <w:rPr>
          <w:color w:val="000000"/>
          <w:szCs w:val="28"/>
          <w:lang w:eastAsia="ru-RU"/>
        </w:rPr>
        <w:t xml:space="preserve">появляется логическая "1". Если при этом на вводе 1 напряжение прямой последовательности ниже допустимого значения или угол между напряжениями прямой последовательности вводов 1 и 2 превышает допустимое значение, то на выходе блока 13 или на </w:t>
      </w:r>
      <w:r w:rsidR="001B1639">
        <w:rPr>
          <w:color w:val="000000"/>
          <w:szCs w:val="28"/>
          <w:lang w:eastAsia="ru-RU"/>
        </w:rPr>
        <w:t xml:space="preserve">выходе одного из блоков 15-17, </w:t>
      </w:r>
      <w:r w:rsidRPr="00CC3B0D">
        <w:rPr>
          <w:color w:val="000000"/>
          <w:szCs w:val="28"/>
          <w:lang w:eastAsia="ru-RU"/>
        </w:rPr>
        <w:t xml:space="preserve">появляется логическая "1". При этом контролируется значение напряжения прямой последовательности на вводе 2, и, если оно выше заданного, то на выходе </w:t>
      </w:r>
      <w:r w:rsidRPr="00CC3B0D">
        <w:rPr>
          <w:rFonts w:eastAsia="Times New Roman"/>
          <w:color w:val="000000"/>
          <w:szCs w:val="28"/>
          <w:lang w:eastAsia="ru-RU"/>
        </w:rPr>
        <w:t xml:space="preserve">блока 18 </w:t>
      </w:r>
      <w:r w:rsidRPr="00CC3B0D">
        <w:rPr>
          <w:color w:val="000000"/>
          <w:szCs w:val="28"/>
          <w:lang w:eastAsia="ru-RU"/>
        </w:rPr>
        <w:t xml:space="preserve">появляется логическая "1". После срабатывания </w:t>
      </w:r>
      <w:r>
        <w:rPr>
          <w:color w:val="000000"/>
          <w:szCs w:val="28"/>
          <w:lang w:eastAsia="ru-RU"/>
        </w:rPr>
        <w:t>элемента 14 задержки</w:t>
      </w:r>
      <w:r w:rsidRPr="00CC3B0D">
        <w:rPr>
          <w:color w:val="000000"/>
          <w:szCs w:val="28"/>
          <w:lang w:eastAsia="ru-RU"/>
        </w:rPr>
        <w:t xml:space="preserve"> на выходе </w:t>
      </w:r>
      <w:r>
        <w:rPr>
          <w:color w:val="000000"/>
          <w:szCs w:val="28"/>
          <w:lang w:eastAsia="ru-RU"/>
        </w:rPr>
        <w:t>элемента ИЛИ</w:t>
      </w:r>
      <w:r w:rsidRPr="00CC3B0D">
        <w:rPr>
          <w:color w:val="000000"/>
          <w:szCs w:val="28"/>
          <w:lang w:eastAsia="ru-RU"/>
        </w:rPr>
        <w:t xml:space="preserve"> 21 появляется логическая "1", которая поступает на вход </w:t>
      </w:r>
      <w:r w:rsidRPr="00CC3B0D">
        <w:rPr>
          <w:rFonts w:eastAsia="Times New Roman"/>
          <w:color w:val="000000"/>
          <w:szCs w:val="28"/>
          <w:lang w:eastAsia="ru-RU"/>
        </w:rPr>
        <w:t xml:space="preserve">блока 12. Блок 12 отключает выключатель 3 и </w:t>
      </w:r>
      <w:r w:rsidRPr="00CC3B0D">
        <w:rPr>
          <w:color w:val="000000"/>
          <w:szCs w:val="28"/>
          <w:lang w:eastAsia="ru-RU"/>
        </w:rPr>
        <w:t xml:space="preserve">включает выключатель 5, тем самым переводит потребителей на резервный ввод 2 питания </w:t>
      </w:r>
      <w:r w:rsidRPr="00CC3B0D">
        <w:rPr>
          <w:color w:val="000000"/>
          <w:szCs w:val="28"/>
        </w:rPr>
        <w:t>[</w:t>
      </w:r>
      <w:r w:rsidR="00AE18F8">
        <w:fldChar w:fldCharType="begin"/>
      </w:r>
      <w:r w:rsidR="00AE18F8">
        <w:instrText xml:space="preserve"> REF _Ref79398674 \r \h  \* MERGEFORMAT </w:instrText>
      </w:r>
      <w:r w:rsidR="00AE18F8">
        <w:fldChar w:fldCharType="separate"/>
      </w:r>
      <w:r w:rsidR="00653AF6" w:rsidRPr="00653AF6">
        <w:rPr>
          <w:color w:val="000000"/>
          <w:szCs w:val="28"/>
        </w:rPr>
        <w:t>10</w:t>
      </w:r>
      <w:r w:rsidR="00AE18F8">
        <w:fldChar w:fldCharType="end"/>
      </w:r>
      <w:r w:rsidRPr="00CC3B0D">
        <w:rPr>
          <w:color w:val="000000"/>
          <w:szCs w:val="28"/>
        </w:rPr>
        <w:t>, с. 17]</w:t>
      </w:r>
      <w:r w:rsidRPr="00CC3B0D">
        <w:rPr>
          <w:color w:val="000000"/>
          <w:szCs w:val="28"/>
          <w:lang w:eastAsia="ru-RU"/>
        </w:rPr>
        <w:t xml:space="preserve">. Если за время задержки установленной в </w:t>
      </w:r>
      <w:r w:rsidRPr="00CC3B0D">
        <w:rPr>
          <w:rFonts w:eastAsia="Times New Roman"/>
          <w:color w:val="000000"/>
          <w:szCs w:val="28"/>
          <w:lang w:eastAsia="ru-RU"/>
        </w:rPr>
        <w:t xml:space="preserve">блоках 22-24 </w:t>
      </w:r>
      <w:r w:rsidRPr="00CC3B0D">
        <w:rPr>
          <w:color w:val="000000"/>
          <w:szCs w:val="28"/>
          <w:lang w:eastAsia="ru-RU"/>
        </w:rPr>
        <w:t xml:space="preserve">факт изменения мощности не обнаруживается, то работа </w:t>
      </w:r>
      <w:r w:rsidRPr="00CC3B0D">
        <w:rPr>
          <w:rFonts w:eastAsia="Times New Roman"/>
          <w:color w:val="000000"/>
          <w:szCs w:val="28"/>
          <w:lang w:eastAsia="ru-RU"/>
        </w:rPr>
        <w:t>пускового устройства 11 блокируется</w:t>
      </w:r>
      <w:r w:rsidRPr="00CC3B0D">
        <w:rPr>
          <w:color w:val="000000"/>
          <w:szCs w:val="28"/>
          <w:lang w:eastAsia="ru-RU"/>
        </w:rPr>
        <w:t xml:space="preserve"> до восстановления напряжения основного ввода 1 </w:t>
      </w:r>
      <w:r w:rsidRPr="00CC3B0D">
        <w:rPr>
          <w:rFonts w:eastAsia="Times New Roman"/>
          <w:color w:val="000000"/>
          <w:szCs w:val="28"/>
          <w:lang w:eastAsia="ru-RU"/>
        </w:rPr>
        <w:t>[</w:t>
      </w:r>
      <w:r w:rsidR="00AE18F8">
        <w:fldChar w:fldCharType="begin"/>
      </w:r>
      <w:r w:rsidR="00AE18F8">
        <w:instrText xml:space="preserve"> REF _Ref4073231</w:instrText>
      </w:r>
      <w:r w:rsidR="00AE18F8">
        <w:instrText xml:space="preserve">4 \r \h  \* MERGEFORMAT </w:instrText>
      </w:r>
      <w:r w:rsidR="00AE18F8">
        <w:fldChar w:fldCharType="separate"/>
      </w:r>
      <w:r w:rsidR="00653AF6" w:rsidRPr="00653AF6">
        <w:rPr>
          <w:rFonts w:eastAsia="Times New Roman"/>
          <w:color w:val="000000"/>
          <w:szCs w:val="28"/>
          <w:lang w:eastAsia="ru-RU"/>
        </w:rPr>
        <w:t>20</w:t>
      </w:r>
      <w:r w:rsidR="00AE18F8">
        <w:fldChar w:fldCharType="end"/>
      </w:r>
      <w:r w:rsidRPr="00CC3B0D">
        <w:rPr>
          <w:rFonts w:eastAsia="Times New Roman"/>
          <w:color w:val="000000"/>
          <w:szCs w:val="28"/>
          <w:lang w:eastAsia="ru-RU"/>
        </w:rPr>
        <w:t>, с. 11]</w:t>
      </w:r>
      <w:r w:rsidRPr="00CC3B0D">
        <w:rPr>
          <w:color w:val="000000"/>
          <w:szCs w:val="28"/>
          <w:lang w:eastAsia="ru-RU"/>
        </w:rPr>
        <w:t>.</w:t>
      </w:r>
    </w:p>
    <w:p w:rsidR="0056206B" w:rsidRPr="00CC3B0D" w:rsidRDefault="0056206B" w:rsidP="0056206B">
      <w:pPr>
        <w:rPr>
          <w:noProof/>
          <w:color w:val="000000"/>
          <w:szCs w:val="28"/>
          <w:lang w:eastAsia="ru-RU"/>
        </w:rPr>
      </w:pPr>
      <w:r>
        <w:rPr>
          <w:noProof/>
          <w:color w:val="000000"/>
          <w:szCs w:val="28"/>
          <w:lang w:eastAsia="ru-RU"/>
        </w:rPr>
        <w:lastRenderedPageBreak/>
        <w:drawing>
          <wp:inline distT="0" distB="0" distL="0" distR="0">
            <wp:extent cx="4676775" cy="3257550"/>
            <wp:effectExtent l="19050" t="0" r="9525" b="0"/>
            <wp:docPr id="3410"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pic:cNvPicPr>
                      <a:picLocks noChangeAspect="1" noChangeArrowheads="1"/>
                    </pic:cNvPicPr>
                  </pic:nvPicPr>
                  <pic:blipFill>
                    <a:blip r:embed="rId14"/>
                    <a:srcRect/>
                    <a:stretch>
                      <a:fillRect/>
                    </a:stretch>
                  </pic:blipFill>
                  <pic:spPr bwMode="auto">
                    <a:xfrm>
                      <a:off x="0" y="0"/>
                      <a:ext cx="4676775" cy="3257550"/>
                    </a:xfrm>
                    <a:prstGeom prst="rect">
                      <a:avLst/>
                    </a:prstGeom>
                    <a:noFill/>
                    <a:ln w="9525">
                      <a:noFill/>
                      <a:miter lim="800000"/>
                      <a:headEnd/>
                      <a:tailEnd/>
                    </a:ln>
                  </pic:spPr>
                </pic:pic>
              </a:graphicData>
            </a:graphic>
          </wp:inline>
        </w:drawing>
      </w:r>
    </w:p>
    <w:p w:rsidR="0056206B" w:rsidRPr="00B35433" w:rsidRDefault="0056206B" w:rsidP="0056206B">
      <w:pPr>
        <w:ind w:firstLine="709"/>
        <w:jc w:val="both"/>
        <w:rPr>
          <w:color w:val="000000"/>
          <w:sz w:val="16"/>
          <w:szCs w:val="16"/>
          <w:lang w:eastAsia="ru-RU"/>
        </w:rPr>
      </w:pPr>
    </w:p>
    <w:p w:rsidR="0056206B" w:rsidRPr="00CC3B0D" w:rsidRDefault="0056206B" w:rsidP="0056206B">
      <w:pPr>
        <w:rPr>
          <w:color w:val="000000"/>
          <w:szCs w:val="28"/>
        </w:rPr>
      </w:pPr>
      <w:r w:rsidRPr="00CC3B0D">
        <w:rPr>
          <w:color w:val="000000"/>
          <w:szCs w:val="28"/>
        </w:rPr>
        <w:t>Рисунок 1.2 – Схема устройства быстродействующего включения резервного электропитания</w:t>
      </w:r>
    </w:p>
    <w:p w:rsidR="0056206B" w:rsidRPr="00CC3B0D" w:rsidRDefault="0056206B" w:rsidP="0056206B">
      <w:pPr>
        <w:rPr>
          <w:color w:val="000000"/>
          <w:szCs w:val="28"/>
        </w:rPr>
      </w:pPr>
    </w:p>
    <w:p w:rsidR="0056206B" w:rsidRPr="00CC3B0D" w:rsidRDefault="0056206B" w:rsidP="0056206B">
      <w:pPr>
        <w:ind w:firstLine="709"/>
        <w:jc w:val="both"/>
        <w:rPr>
          <w:color w:val="000000"/>
          <w:szCs w:val="28"/>
          <w:lang w:eastAsia="ru-RU"/>
        </w:rPr>
      </w:pPr>
      <w:r w:rsidRPr="00CC3B0D">
        <w:rPr>
          <w:color w:val="000000"/>
          <w:szCs w:val="28"/>
          <w:lang w:eastAsia="ru-RU"/>
        </w:rPr>
        <w:t xml:space="preserve">В 2012 году в Германии представителями фирмы </w:t>
      </w:r>
      <w:r w:rsidRPr="00CC3B0D">
        <w:rPr>
          <w:color w:val="000000"/>
          <w:szCs w:val="28"/>
        </w:rPr>
        <w:t>«</w:t>
      </w:r>
      <w:r w:rsidRPr="00CC3B0D">
        <w:rPr>
          <w:color w:val="000000"/>
          <w:szCs w:val="28"/>
          <w:lang w:eastAsia="ru-RU"/>
        </w:rPr>
        <w:t>Siemens</w:t>
      </w:r>
      <w:r w:rsidRPr="00CC3B0D">
        <w:rPr>
          <w:color w:val="000000"/>
          <w:szCs w:val="28"/>
        </w:rPr>
        <w:t>»</w:t>
      </w:r>
      <w:r w:rsidRPr="00CC3B0D">
        <w:rPr>
          <w:color w:val="000000"/>
          <w:szCs w:val="28"/>
          <w:lang w:eastAsia="ru-RU"/>
        </w:rPr>
        <w:t xml:space="preserve"> запатентован способ и устройство быстродействующего АВР [</w:t>
      </w:r>
      <w:r w:rsidR="00AE18F8">
        <w:fldChar w:fldCharType="begin"/>
      </w:r>
      <w:r w:rsidR="00AE18F8">
        <w:instrText xml:space="preserve"> REF _Ref40732361 \r \h  \* MERGEFORMAT </w:instrText>
      </w:r>
      <w:r w:rsidR="00AE18F8">
        <w:fldChar w:fldCharType="separate"/>
      </w:r>
      <w:r w:rsidR="00653AF6" w:rsidRPr="00653AF6">
        <w:rPr>
          <w:color w:val="000000"/>
          <w:szCs w:val="28"/>
          <w:lang w:eastAsia="ru-RU"/>
        </w:rPr>
        <w:t>21</w:t>
      </w:r>
      <w:r w:rsidR="00AE18F8">
        <w:fldChar w:fldCharType="end"/>
      </w:r>
      <w:r w:rsidRPr="00CC3B0D">
        <w:rPr>
          <w:color w:val="000000"/>
          <w:szCs w:val="28"/>
          <w:lang w:eastAsia="ru-RU"/>
        </w:rPr>
        <w:t xml:space="preserve">]. Способ включает следующие этапы: 1) вычисление амплитуды разности векторов напряжения между основным и резервным источником питания и угла сдвига фаз между ними; 2) переключение на резервный источник происходит только тогда, когда эта амплитуда ниже ее предельного значения, и когда этот угол меньше 90°. Устройство содержит модули: обнаружения; расчета; сравнения и переключения </w:t>
      </w:r>
      <w:r w:rsidRPr="00CC3B0D">
        <w:rPr>
          <w:color w:val="000000"/>
          <w:szCs w:val="28"/>
        </w:rPr>
        <w:t>[</w:t>
      </w:r>
      <w:r w:rsidR="00AE18F8">
        <w:fldChar w:fldCharType="begin"/>
      </w:r>
      <w:r w:rsidR="00AE18F8">
        <w:instrText xml:space="preserve"> REF _Ref79398674 \r \h  \* MERGEFORMAT </w:instrText>
      </w:r>
      <w:r w:rsidR="00AE18F8">
        <w:fldChar w:fldCharType="separate"/>
      </w:r>
      <w:r w:rsidR="00653AF6" w:rsidRPr="00653AF6">
        <w:rPr>
          <w:color w:val="000000"/>
          <w:szCs w:val="28"/>
        </w:rPr>
        <w:t>10</w:t>
      </w:r>
      <w:r w:rsidR="00AE18F8">
        <w:fldChar w:fldCharType="end"/>
      </w:r>
      <w:r w:rsidRPr="00CC3B0D">
        <w:rPr>
          <w:color w:val="000000"/>
          <w:szCs w:val="28"/>
        </w:rPr>
        <w:t>, с. 17]</w:t>
      </w:r>
      <w:r w:rsidRPr="00CC3B0D">
        <w:rPr>
          <w:color w:val="000000"/>
          <w:szCs w:val="28"/>
          <w:lang w:eastAsia="ru-RU"/>
        </w:rPr>
        <w:t>.</w:t>
      </w:r>
    </w:p>
    <w:p w:rsidR="0056206B" w:rsidRPr="00CC3B0D" w:rsidRDefault="0056206B" w:rsidP="0056206B">
      <w:pPr>
        <w:ind w:firstLine="709"/>
        <w:jc w:val="both"/>
        <w:rPr>
          <w:color w:val="000000"/>
          <w:szCs w:val="28"/>
          <w:shd w:val="clear" w:color="auto" w:fill="FCFDFD"/>
        </w:rPr>
      </w:pPr>
      <w:r w:rsidRPr="00CC3B0D">
        <w:rPr>
          <w:color w:val="000000"/>
          <w:szCs w:val="28"/>
        </w:rPr>
        <w:t xml:space="preserve">В 2015 году компания </w:t>
      </w:r>
      <w:r w:rsidRPr="00CC3B0D">
        <w:rPr>
          <w:color w:val="000000"/>
          <w:szCs w:val="28"/>
          <w:lang w:val="en-US"/>
        </w:rPr>
        <w:t>ABB</w:t>
      </w:r>
      <w:r w:rsidR="00FE478F">
        <w:rPr>
          <w:color w:val="000000"/>
          <w:szCs w:val="28"/>
        </w:rPr>
        <w:t xml:space="preserve"> </w:t>
      </w:r>
      <w:r w:rsidRPr="00CC3B0D">
        <w:rPr>
          <w:color w:val="000000"/>
          <w:szCs w:val="28"/>
          <w:lang w:val="en-US"/>
        </w:rPr>
        <w:t>TECHNOLOGY</w:t>
      </w:r>
      <w:r w:rsidR="00FE478F">
        <w:rPr>
          <w:color w:val="000000"/>
          <w:szCs w:val="28"/>
        </w:rPr>
        <w:t xml:space="preserve"> </w:t>
      </w:r>
      <w:r w:rsidRPr="00CC3B0D">
        <w:rPr>
          <w:color w:val="000000"/>
          <w:szCs w:val="28"/>
          <w:lang w:val="en-US"/>
        </w:rPr>
        <w:t>LTD</w:t>
      </w:r>
      <w:r w:rsidRPr="00CC3B0D">
        <w:rPr>
          <w:color w:val="000000"/>
          <w:szCs w:val="28"/>
        </w:rPr>
        <w:t xml:space="preserve"> предложила способ [</w:t>
      </w:r>
      <w:r w:rsidR="00AE18F8">
        <w:fldChar w:fldCharType="begin"/>
      </w:r>
      <w:r w:rsidR="00AE18F8">
        <w:instrText xml:space="preserve"> REF _Ref40732384 \r \h  \* MERGEFORMA</w:instrText>
      </w:r>
      <w:r w:rsidR="00AE18F8">
        <w:instrText xml:space="preserve">T </w:instrText>
      </w:r>
      <w:r w:rsidR="00AE18F8">
        <w:fldChar w:fldCharType="separate"/>
      </w:r>
      <w:r w:rsidR="00653AF6" w:rsidRPr="00653AF6">
        <w:rPr>
          <w:color w:val="000000"/>
          <w:szCs w:val="28"/>
        </w:rPr>
        <w:t>22</w:t>
      </w:r>
      <w:r w:rsidR="00AE18F8">
        <w:fldChar w:fldCharType="end"/>
      </w:r>
      <w:r w:rsidRPr="00CC3B0D">
        <w:rPr>
          <w:color w:val="000000"/>
          <w:szCs w:val="28"/>
        </w:rPr>
        <w:t>] синхронизации и подключения первой секции шин ко второй. С использованием интеллектуального электронного устройства (ИЭУ) и, хотя бы, одного коммутационного устройства. ИЭУ контролирует параметры источника питания: амплитуду напряжения, фазу и другие параметры (разность напряжений и фаз в первой и второй секции шин). Это позволяет определить, когда обе секции шин имеют приемлемые различия по амплитуде и фазе. ИЭУ выполняет предварительную коррекцию фазового сдвига и/или амплитуды напряжения, чтобы синхронизировать источники питания.</w:t>
      </w:r>
    </w:p>
    <w:p w:rsidR="0056206B" w:rsidRPr="00CC3B0D" w:rsidRDefault="0056206B" w:rsidP="0056206B">
      <w:pPr>
        <w:ind w:firstLine="709"/>
        <w:jc w:val="both"/>
        <w:rPr>
          <w:color w:val="000000"/>
          <w:szCs w:val="28"/>
        </w:rPr>
      </w:pPr>
      <w:r w:rsidRPr="00CC3B0D">
        <w:rPr>
          <w:color w:val="222222"/>
          <w:szCs w:val="28"/>
          <w:shd w:val="clear" w:color="auto" w:fill="FCFDFD"/>
        </w:rPr>
        <w:t xml:space="preserve">Известно </w:t>
      </w:r>
      <w:r w:rsidRPr="00CC3B0D">
        <w:rPr>
          <w:color w:val="000000"/>
          <w:szCs w:val="28"/>
        </w:rPr>
        <w:t>микропроцессорное</w:t>
      </w:r>
      <w:r w:rsidRPr="00CC3B0D">
        <w:rPr>
          <w:color w:val="222222"/>
          <w:szCs w:val="28"/>
          <w:shd w:val="clear" w:color="auto" w:fill="FCFDFD"/>
        </w:rPr>
        <w:t xml:space="preserve"> устройство быстродействующего АВР </w:t>
      </w:r>
      <w:r w:rsidRPr="00CC3B0D">
        <w:rPr>
          <w:color w:val="000000"/>
          <w:szCs w:val="28"/>
        </w:rPr>
        <w:t>[</w:t>
      </w:r>
      <w:r w:rsidR="00AE18F8">
        <w:fldChar w:fldCharType="begin"/>
      </w:r>
      <w:r w:rsidR="00AE18F8">
        <w:instrText xml:space="preserve"> REF _Ref40732395 \r \h  \* MERGEFORMAT </w:instrText>
      </w:r>
      <w:r w:rsidR="00AE18F8">
        <w:fldChar w:fldCharType="separate"/>
      </w:r>
      <w:r w:rsidR="00653AF6" w:rsidRPr="00653AF6">
        <w:rPr>
          <w:color w:val="000000"/>
          <w:szCs w:val="28"/>
        </w:rPr>
        <w:t>23</w:t>
      </w:r>
      <w:r w:rsidR="00AE18F8">
        <w:fldChar w:fldCharType="end"/>
      </w:r>
      <w:r w:rsidRPr="00CC3B0D">
        <w:rPr>
          <w:color w:val="000000"/>
          <w:szCs w:val="28"/>
        </w:rPr>
        <w:t>], состоящее из 12 блоков формирующих комплексные значения измеряемых входных сигналов, блока определения направления мощности, пороговых органов напряжения и тока, блока определения угла между напряжениями секций и блока логики. Представлен алгоритм работы блока логики. Последний постоянно контролирует значения входных сигналов, поступающих от других блоков, и принимает решение о переключении на резервный источник питания.</w:t>
      </w:r>
    </w:p>
    <w:p w:rsidR="0056206B" w:rsidRPr="00CC3B0D" w:rsidRDefault="0056206B" w:rsidP="0056206B">
      <w:pPr>
        <w:ind w:firstLine="709"/>
        <w:jc w:val="both"/>
        <w:rPr>
          <w:color w:val="000000"/>
          <w:szCs w:val="28"/>
        </w:rPr>
      </w:pPr>
      <w:r w:rsidRPr="00CC3B0D">
        <w:rPr>
          <w:color w:val="000000"/>
          <w:szCs w:val="28"/>
        </w:rPr>
        <w:lastRenderedPageBreak/>
        <w:t>Работа быстродействующего АВР [</w:t>
      </w:r>
      <w:r w:rsidR="00AE18F8">
        <w:fldChar w:fldCharType="begin"/>
      </w:r>
      <w:r w:rsidR="00AE18F8">
        <w:instrText xml:space="preserve"> REF _Ref40732405 \r \h  \* MERGEFORMAT </w:instrText>
      </w:r>
      <w:r w:rsidR="00AE18F8">
        <w:fldChar w:fldCharType="separate"/>
      </w:r>
      <w:r w:rsidR="00653AF6" w:rsidRPr="00653AF6">
        <w:rPr>
          <w:color w:val="000000"/>
          <w:szCs w:val="28"/>
        </w:rPr>
        <w:t>24</w:t>
      </w:r>
      <w:r w:rsidR="00AE18F8">
        <w:fldChar w:fldCharType="end"/>
      </w:r>
      <w:r w:rsidRPr="00CC3B0D">
        <w:rPr>
          <w:color w:val="000000"/>
          <w:szCs w:val="28"/>
        </w:rPr>
        <w:t xml:space="preserve">] основана на измерении фазных токов и напряжений на первом и втором вводах секций шин, которые преобразуются в действующие значения прямой последовательности, и программной обработке измеренных величин. Для предотвращения ложной работы контролируется направление мощности прямой последовательности. При изменении направления мощности (от потребителей к источнику питания), и соответствующем снижении напряжения на шинах потребителей или достижении угла δ, между напряжениями первой и второй секции шин, уставки срабатывания, отключается выключатель ввода и включается секционный выключатель. Это устройство АВР состоит из микропроцессорного ПО и быстродействующих вакуумных выключателей оснащенных </w:t>
      </w:r>
      <w:r w:rsidRPr="00CC3B0D">
        <w:rPr>
          <w:color w:val="000000"/>
          <w:szCs w:val="28"/>
          <w:lang w:val="en-US"/>
        </w:rPr>
        <w:t>IGBT</w:t>
      </w:r>
      <w:r w:rsidRPr="00CC3B0D">
        <w:rPr>
          <w:color w:val="000000"/>
          <w:szCs w:val="28"/>
        </w:rPr>
        <w:t>-транзисторами.</w:t>
      </w:r>
    </w:p>
    <w:p w:rsidR="0056206B" w:rsidRPr="00CC3B0D" w:rsidRDefault="0056206B" w:rsidP="0056206B">
      <w:pPr>
        <w:ind w:firstLine="709"/>
        <w:jc w:val="both"/>
        <w:rPr>
          <w:color w:val="000000"/>
          <w:szCs w:val="28"/>
        </w:rPr>
      </w:pPr>
      <w:r w:rsidRPr="00CC3B0D">
        <w:rPr>
          <w:color w:val="000000"/>
          <w:szCs w:val="28"/>
        </w:rPr>
        <w:t>В работе [</w:t>
      </w:r>
      <w:r w:rsidR="00AE18F8">
        <w:fldChar w:fldCharType="begin"/>
      </w:r>
      <w:r w:rsidR="00AE18F8">
        <w:instrText xml:space="preserve"> REF _Ref40732420 \r \h  \* MERGEFORMAT </w:instrText>
      </w:r>
      <w:r w:rsidR="00AE18F8">
        <w:fldChar w:fldCharType="separate"/>
      </w:r>
      <w:r w:rsidR="00653AF6" w:rsidRPr="00653AF6">
        <w:rPr>
          <w:color w:val="000000"/>
          <w:szCs w:val="28"/>
        </w:rPr>
        <w:t>25</w:t>
      </w:r>
      <w:r w:rsidR="00AE18F8">
        <w:fldChar w:fldCharType="end"/>
      </w:r>
      <w:r w:rsidRPr="00CC3B0D">
        <w:rPr>
          <w:color w:val="000000"/>
          <w:szCs w:val="28"/>
        </w:rPr>
        <w:t>] авторами предложен ПО котор</w:t>
      </w:r>
      <w:r>
        <w:rPr>
          <w:color w:val="000000"/>
          <w:szCs w:val="28"/>
        </w:rPr>
        <w:t>ый</w:t>
      </w:r>
      <w:r w:rsidRPr="00CC3B0D">
        <w:rPr>
          <w:color w:val="000000"/>
          <w:szCs w:val="28"/>
        </w:rPr>
        <w:t xml:space="preserve"> измер</w:t>
      </w:r>
      <w:r>
        <w:rPr>
          <w:color w:val="000000"/>
          <w:szCs w:val="28"/>
        </w:rPr>
        <w:t>яет</w:t>
      </w:r>
      <w:r w:rsidRPr="00CC3B0D">
        <w:rPr>
          <w:color w:val="000000"/>
          <w:szCs w:val="28"/>
        </w:rPr>
        <w:t xml:space="preserve"> напряжени</w:t>
      </w:r>
      <w:r>
        <w:rPr>
          <w:color w:val="000000"/>
          <w:szCs w:val="28"/>
        </w:rPr>
        <w:t>е</w:t>
      </w:r>
      <w:r w:rsidRPr="00CC3B0D">
        <w:rPr>
          <w:color w:val="000000"/>
          <w:szCs w:val="28"/>
        </w:rPr>
        <w:t xml:space="preserve"> прямой последовательности на шинах, питаемых от основного и резервного источников, угла δ между этими напряжениями, определении направления активной составляющей мощности основного источника питания, посредством измерения линейных напряжений и противоположных фазных токов. При этом учитывается угол φ</w:t>
      </w:r>
      <w:r w:rsidRPr="00CC3B0D">
        <w:rPr>
          <w:color w:val="000000"/>
          <w:szCs w:val="28"/>
          <w:vertAlign w:val="subscript"/>
        </w:rPr>
        <w:t>м.ч.</w:t>
      </w:r>
      <w:r w:rsidRPr="00CC3B0D">
        <w:rPr>
          <w:color w:val="000000"/>
          <w:szCs w:val="28"/>
        </w:rPr>
        <w:t>, контролирует изменение фазных токов на вводе. Они сравниваются с эталонными значениями тока. ПО срабатывает, если токи в фазах ввода меньше чем эталонные, а токи в фазах резервного ввода больше. При этом мощность, хотя бы одной из фаз основного ввода, имеет отрицательное значение, а все мощности резервного положительны.</w:t>
      </w:r>
    </w:p>
    <w:p w:rsidR="0056206B" w:rsidRPr="00CC3B0D" w:rsidRDefault="0056206B" w:rsidP="0056206B">
      <w:pPr>
        <w:ind w:firstLine="709"/>
        <w:jc w:val="both"/>
        <w:rPr>
          <w:color w:val="000000"/>
          <w:szCs w:val="28"/>
        </w:rPr>
      </w:pPr>
      <w:r w:rsidRPr="00CC3B0D">
        <w:rPr>
          <w:color w:val="000000"/>
          <w:szCs w:val="28"/>
        </w:rPr>
        <w:t>В [</w:t>
      </w:r>
      <w:r w:rsidR="00AE18F8">
        <w:fldChar w:fldCharType="begin"/>
      </w:r>
      <w:r w:rsidR="00AE18F8">
        <w:instrText xml:space="preserve"> REF _Ref40732432 \r \h  \* MERGEFORMAT </w:instrText>
      </w:r>
      <w:r w:rsidR="00AE18F8">
        <w:fldChar w:fldCharType="separate"/>
      </w:r>
      <w:r w:rsidR="006279A4" w:rsidRPr="006279A4">
        <w:rPr>
          <w:color w:val="000000"/>
          <w:szCs w:val="28"/>
        </w:rPr>
        <w:t>26</w:t>
      </w:r>
      <w:r w:rsidR="00AE18F8">
        <w:fldChar w:fldCharType="end"/>
      </w:r>
      <w:r w:rsidRPr="00CC3B0D">
        <w:rPr>
          <w:color w:val="000000"/>
          <w:szCs w:val="28"/>
        </w:rPr>
        <w:t>] предложен ПО, контролирующий комплексные составляющие напряжения прямой последовательности, на основной и резервной шинах питания, угол δ между этими напряжениями, направление активной мощности, на вводе основного источника, а также минимальное значение тока, на вводах основного и резервного источников.</w:t>
      </w:r>
      <w:r w:rsidR="003B5D01">
        <w:rPr>
          <w:color w:val="000000"/>
          <w:szCs w:val="28"/>
        </w:rPr>
        <w:t xml:space="preserve"> </w:t>
      </w:r>
      <w:r w:rsidRPr="00CC3B0D">
        <w:rPr>
          <w:color w:val="000000"/>
          <w:szCs w:val="28"/>
        </w:rPr>
        <w:t>ПО срабатывает, когда комплексная составляющая напряжения прямой последовательности достигает уставки срабатывания или при увеличении значения угла δ сверх заданного, и изменении направления активной мощности от нагрузки к источнику питания или при превышении минимального тока.</w:t>
      </w:r>
    </w:p>
    <w:p w:rsidR="0056206B" w:rsidRPr="00CC3B0D" w:rsidRDefault="0056206B" w:rsidP="0056206B">
      <w:pPr>
        <w:ind w:firstLine="709"/>
        <w:jc w:val="both"/>
        <w:rPr>
          <w:color w:val="000000"/>
          <w:szCs w:val="28"/>
        </w:rPr>
      </w:pPr>
    </w:p>
    <w:p w:rsidR="0056206B" w:rsidRPr="00CC3B0D" w:rsidRDefault="0056206B" w:rsidP="0056206B">
      <w:pPr>
        <w:ind w:firstLine="709"/>
        <w:jc w:val="left"/>
        <w:rPr>
          <w:b/>
          <w:color w:val="000000"/>
          <w:szCs w:val="28"/>
        </w:rPr>
      </w:pPr>
      <w:bookmarkStart w:id="7" w:name="_1.2_Защиты_параллельных"/>
      <w:bookmarkStart w:id="8" w:name="_Toc55402683"/>
      <w:bookmarkEnd w:id="7"/>
      <w:r w:rsidRPr="00CC3B0D">
        <w:rPr>
          <w:rStyle w:val="213pt"/>
          <w:bCs w:val="0"/>
          <w:szCs w:val="28"/>
        </w:rPr>
        <w:t>1.2</w:t>
      </w:r>
      <w:bookmarkEnd w:id="8"/>
      <w:r w:rsidRPr="00CC3B0D">
        <w:rPr>
          <w:b/>
          <w:color w:val="000000"/>
          <w:szCs w:val="28"/>
        </w:rPr>
        <w:t>Автоматическое повторное включение</w:t>
      </w:r>
    </w:p>
    <w:p w:rsidR="0056206B" w:rsidRPr="001B1639" w:rsidRDefault="0056206B" w:rsidP="0056206B">
      <w:pPr>
        <w:ind w:firstLine="709"/>
        <w:jc w:val="both"/>
        <w:rPr>
          <w:szCs w:val="28"/>
        </w:rPr>
      </w:pPr>
      <w:r w:rsidRPr="00CC3B0D">
        <w:rPr>
          <w:color w:val="000000"/>
          <w:szCs w:val="28"/>
        </w:rPr>
        <w:t xml:space="preserve">На линиях электропередач (ЛЭП) часто возникают </w:t>
      </w:r>
      <w:r w:rsidRPr="00CC3B0D">
        <w:rPr>
          <w:i/>
          <w:color w:val="000000"/>
          <w:szCs w:val="28"/>
        </w:rPr>
        <w:t xml:space="preserve">неустойчивые повреждения, которые </w:t>
      </w:r>
      <w:r w:rsidRPr="00CC3B0D">
        <w:rPr>
          <w:color w:val="000000"/>
          <w:szCs w:val="28"/>
        </w:rPr>
        <w:t xml:space="preserve">самоликвидируются после отключения выключателя от </w:t>
      </w:r>
      <w:r w:rsidR="00C840E7">
        <w:rPr>
          <w:color w:val="000000"/>
          <w:szCs w:val="28"/>
        </w:rPr>
        <w:t>релейной защиты (</w:t>
      </w:r>
      <w:r w:rsidRPr="001B1639">
        <w:rPr>
          <w:szCs w:val="28"/>
        </w:rPr>
        <w:t>РЗ</w:t>
      </w:r>
      <w:r w:rsidR="00C840E7">
        <w:rPr>
          <w:szCs w:val="28"/>
        </w:rPr>
        <w:t>)</w:t>
      </w:r>
      <w:r w:rsidRPr="001B1639">
        <w:rPr>
          <w:szCs w:val="28"/>
        </w:rPr>
        <w:t xml:space="preserve">. Для восстановления электроснабжения в таких случаях используются устройства </w:t>
      </w:r>
      <w:r w:rsidR="00C840E7">
        <w:rPr>
          <w:szCs w:val="28"/>
        </w:rPr>
        <w:t>автоматического повторного включения (</w:t>
      </w:r>
      <w:r w:rsidRPr="001B1639">
        <w:rPr>
          <w:szCs w:val="28"/>
        </w:rPr>
        <w:t>АПВ</w:t>
      </w:r>
      <w:r w:rsidR="00C840E7">
        <w:rPr>
          <w:szCs w:val="28"/>
        </w:rPr>
        <w:t>)</w:t>
      </w:r>
      <w:r w:rsidRPr="001B1639">
        <w:rPr>
          <w:szCs w:val="28"/>
        </w:rPr>
        <w:t>, они включают выключатель в работу</w:t>
      </w:r>
      <w:r w:rsidR="00C840E7">
        <w:rPr>
          <w:szCs w:val="28"/>
        </w:rPr>
        <w:t xml:space="preserve"> </w:t>
      </w:r>
      <w:r w:rsidRPr="001B1639">
        <w:rPr>
          <w:szCs w:val="28"/>
        </w:rPr>
        <w:t>[</w:t>
      </w:r>
      <w:r w:rsidR="00AE18F8">
        <w:fldChar w:fldCharType="begin"/>
      </w:r>
      <w:r w:rsidR="00AE18F8">
        <w:instrText xml:space="preserve"> REF _Ref40731933 \r \h  \* MERGEFORMAT </w:instrText>
      </w:r>
      <w:r w:rsidR="00AE18F8">
        <w:fldChar w:fldCharType="separate"/>
      </w:r>
      <w:r w:rsidRPr="001B1639">
        <w:t>6</w:t>
      </w:r>
      <w:r w:rsidR="00AE18F8">
        <w:fldChar w:fldCharType="end"/>
      </w:r>
      <w:r w:rsidRPr="001B1639">
        <w:rPr>
          <w:szCs w:val="28"/>
        </w:rPr>
        <w:t xml:space="preserve">, с. 339; </w:t>
      </w:r>
      <w:r w:rsidR="00AE18F8">
        <w:fldChar w:fldCharType="begin"/>
      </w:r>
      <w:r w:rsidR="00AE18F8">
        <w:instrText xml:space="preserve"> REF _Ref46765692 \r \h  \* MERGEFORMAT </w:instrText>
      </w:r>
      <w:r w:rsidR="00AE18F8">
        <w:fldChar w:fldCharType="separate"/>
      </w:r>
      <w:r w:rsidRPr="001B1639">
        <w:t>7</w:t>
      </w:r>
      <w:r w:rsidR="00AE18F8">
        <w:fldChar w:fldCharType="end"/>
      </w:r>
      <w:r w:rsidRPr="001B1639">
        <w:rPr>
          <w:szCs w:val="28"/>
        </w:rPr>
        <w:t>, с. 280</w:t>
      </w:r>
      <w:r w:rsidR="00861C89" w:rsidRPr="001B1639">
        <w:rPr>
          <w:szCs w:val="28"/>
        </w:rPr>
        <w:t>; 27</w:t>
      </w:r>
      <w:r w:rsidRPr="001B1639">
        <w:rPr>
          <w:szCs w:val="28"/>
        </w:rPr>
        <w:t>].</w:t>
      </w:r>
    </w:p>
    <w:p w:rsidR="0056206B" w:rsidRPr="001B1639" w:rsidRDefault="0056206B" w:rsidP="0056206B">
      <w:pPr>
        <w:ind w:firstLine="709"/>
        <w:jc w:val="both"/>
        <w:rPr>
          <w:szCs w:val="28"/>
          <w:lang w:eastAsia="ru-RU"/>
        </w:rPr>
      </w:pPr>
      <w:r w:rsidRPr="001B1639">
        <w:rPr>
          <w:szCs w:val="28"/>
          <w:lang w:eastAsia="ru-RU"/>
        </w:rPr>
        <w:t>Устройствами АПВ должны оснащаться практически все элементы энергосистем напряжением выше 1 кВ [</w:t>
      </w:r>
      <w:r w:rsidR="00AE18F8">
        <w:fldChar w:fldCharType="begin"/>
      </w:r>
      <w:r w:rsidR="00AE18F8">
        <w:instrText xml:space="preserve"> REF _Ref40772042 \r \h  \* MERGEFORMAT </w:instrText>
      </w:r>
      <w:r w:rsidR="00AE18F8">
        <w:fldChar w:fldCharType="separate"/>
      </w:r>
      <w:r w:rsidR="00350317" w:rsidRPr="001B1639">
        <w:rPr>
          <w:szCs w:val="28"/>
          <w:lang w:eastAsia="ru-RU"/>
        </w:rPr>
        <w:t>28</w:t>
      </w:r>
      <w:r w:rsidR="00AE18F8">
        <w:fldChar w:fldCharType="end"/>
      </w:r>
      <w:r w:rsidRPr="001B1639">
        <w:rPr>
          <w:szCs w:val="28"/>
          <w:lang w:eastAsia="ru-RU"/>
        </w:rPr>
        <w:t xml:space="preserve">]. </w:t>
      </w:r>
    </w:p>
    <w:p w:rsidR="0056206B" w:rsidRPr="00CC3B0D" w:rsidRDefault="0056206B" w:rsidP="0056206B">
      <w:pPr>
        <w:ind w:firstLine="709"/>
        <w:jc w:val="both"/>
        <w:rPr>
          <w:color w:val="000000"/>
          <w:szCs w:val="28"/>
          <w:lang w:eastAsia="ru-RU"/>
        </w:rPr>
      </w:pPr>
      <w:r w:rsidRPr="00CC3B0D">
        <w:rPr>
          <w:color w:val="000000"/>
          <w:szCs w:val="28"/>
          <w:lang w:eastAsia="ru-RU"/>
        </w:rPr>
        <w:t xml:space="preserve">Процент успешных АПВ на линиях </w:t>
      </w:r>
      <w:r w:rsidRPr="00CC3B0D">
        <w:rPr>
          <w:color w:val="000000"/>
          <w:szCs w:val="28"/>
        </w:rPr>
        <w:t>электропередач</w:t>
      </w:r>
      <w:r w:rsidRPr="00CC3B0D">
        <w:rPr>
          <w:color w:val="000000"/>
          <w:szCs w:val="28"/>
          <w:lang w:eastAsia="ru-RU"/>
        </w:rPr>
        <w:t xml:space="preserve"> может достигать следующих значений [</w:t>
      </w:r>
      <w:r w:rsidR="00AE18F8">
        <w:fldChar w:fldCharType="begin"/>
      </w:r>
      <w:r w:rsidR="00AE18F8">
        <w:instrText xml:space="preserve"> REF _Ref40732085 \r \h  \* MERGEFORMAT </w:instrText>
      </w:r>
      <w:r w:rsidR="00AE18F8">
        <w:fldChar w:fldCharType="separate"/>
      </w:r>
      <w:r w:rsidRPr="00CC3B0D">
        <w:t>9</w:t>
      </w:r>
      <w:r w:rsidR="00AE18F8">
        <w:fldChar w:fldCharType="end"/>
      </w:r>
      <w:r w:rsidRPr="00CC3B0D">
        <w:rPr>
          <w:color w:val="000000"/>
          <w:szCs w:val="28"/>
          <w:lang w:eastAsia="ru-RU"/>
        </w:rPr>
        <w:t xml:space="preserve">, с. 13]: на </w:t>
      </w:r>
      <w:r>
        <w:rPr>
          <w:color w:val="000000"/>
          <w:szCs w:val="28"/>
          <w:lang w:eastAsia="ru-RU"/>
        </w:rPr>
        <w:t>воздушных линиях (</w:t>
      </w:r>
      <w:r w:rsidRPr="00CC3B0D">
        <w:rPr>
          <w:color w:val="000000"/>
          <w:szCs w:val="28"/>
          <w:lang w:eastAsia="ru-RU"/>
        </w:rPr>
        <w:t>ВЛ</w:t>
      </w:r>
      <w:r>
        <w:rPr>
          <w:color w:val="000000"/>
          <w:szCs w:val="28"/>
          <w:lang w:eastAsia="ru-RU"/>
        </w:rPr>
        <w:t>)</w:t>
      </w:r>
      <w:r w:rsidRPr="00CC3B0D">
        <w:rPr>
          <w:color w:val="000000"/>
          <w:szCs w:val="28"/>
          <w:lang w:eastAsia="ru-RU"/>
        </w:rPr>
        <w:t xml:space="preserve"> 110-220 кВ 75-80%; на ВЛ 330 кВ 65-70%; на ВЛ 500-750 кВ 50%, а на трансформаторах до 40%.</w:t>
      </w:r>
    </w:p>
    <w:p w:rsidR="0056206B" w:rsidRPr="00CC3B0D" w:rsidRDefault="0056206B" w:rsidP="0056206B">
      <w:pPr>
        <w:ind w:firstLine="709"/>
        <w:jc w:val="both"/>
        <w:rPr>
          <w:color w:val="000000"/>
          <w:szCs w:val="28"/>
        </w:rPr>
      </w:pPr>
      <w:r w:rsidRPr="00CC3B0D">
        <w:rPr>
          <w:color w:val="000000"/>
          <w:szCs w:val="28"/>
        </w:rPr>
        <w:lastRenderedPageBreak/>
        <w:t>К устройствам АПВ предъявляются следующие требования [</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rPr>
        <w:t xml:space="preserve">, с. 339-340; </w:t>
      </w:r>
      <w:r w:rsidR="00AE18F8">
        <w:fldChar w:fldCharType="begin"/>
      </w:r>
      <w:r w:rsidR="00AE18F8">
        <w:instrText xml:space="preserve"> REF _Ref40772348 \r \h  \* MERGEFORMAT </w:instrText>
      </w:r>
      <w:r w:rsidR="00AE18F8">
        <w:fldChar w:fldCharType="separate"/>
      </w:r>
      <w:r w:rsidR="006279A4" w:rsidRPr="006279A4">
        <w:rPr>
          <w:color w:val="000000"/>
          <w:szCs w:val="28"/>
        </w:rPr>
        <w:t>29</w:t>
      </w:r>
      <w:r w:rsidR="00AE18F8">
        <w:fldChar w:fldCharType="end"/>
      </w:r>
      <w:r w:rsidRPr="00CC3B0D">
        <w:rPr>
          <w:color w:val="000000"/>
          <w:szCs w:val="28"/>
        </w:rPr>
        <w:t>]: они должны срабатывать (с заданной кратностью и временем срабатывания) когда находившийся в работе выключатель отключился вследствие аварий; не должны срабатывать, если выключатель отключен от КУ, выключатель, включенный оперативными персоналом</w:t>
      </w:r>
      <w:r w:rsidR="006D4CF8">
        <w:rPr>
          <w:color w:val="000000"/>
          <w:szCs w:val="28"/>
        </w:rPr>
        <w:t>,</w:t>
      </w:r>
      <w:r w:rsidRPr="00CC3B0D">
        <w:rPr>
          <w:color w:val="000000"/>
          <w:szCs w:val="28"/>
        </w:rPr>
        <w:t xml:space="preserve"> отключ</w:t>
      </w:r>
      <w:r w:rsidR="006D4CF8">
        <w:rPr>
          <w:color w:val="000000"/>
          <w:szCs w:val="28"/>
        </w:rPr>
        <w:t xml:space="preserve">ился от РЗ; после действия АПВ </w:t>
      </w:r>
      <w:r w:rsidRPr="00CC3B0D">
        <w:rPr>
          <w:color w:val="000000"/>
          <w:szCs w:val="28"/>
        </w:rPr>
        <w:t xml:space="preserve">его схема должна возвращаться в исходное состояние. </w:t>
      </w:r>
    </w:p>
    <w:p w:rsidR="0056206B" w:rsidRPr="00CC3B0D" w:rsidRDefault="0056206B" w:rsidP="0056206B">
      <w:pPr>
        <w:ind w:firstLine="709"/>
        <w:jc w:val="both"/>
        <w:rPr>
          <w:color w:val="000000"/>
          <w:szCs w:val="28"/>
        </w:rPr>
      </w:pPr>
      <w:r w:rsidRPr="00CC3B0D">
        <w:rPr>
          <w:color w:val="000000"/>
          <w:szCs w:val="28"/>
        </w:rPr>
        <w:t>Устройства АПВ могут воздействовать как на одну (ОАПВ), так и на три (ТАПВ) фазы выключателя. ОАПВ, как правило, применяются на выключателях напряжением 500 кВ и выше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rPr>
        <w:t>, с. 280].</w:t>
      </w:r>
    </w:p>
    <w:p w:rsidR="0056206B" w:rsidRPr="00CC3B0D" w:rsidRDefault="0056206B" w:rsidP="0056206B">
      <w:pPr>
        <w:ind w:firstLine="709"/>
        <w:jc w:val="both"/>
        <w:rPr>
          <w:color w:val="000000"/>
          <w:szCs w:val="28"/>
        </w:rPr>
      </w:pPr>
      <w:r w:rsidRPr="00CC3B0D">
        <w:rPr>
          <w:color w:val="000000"/>
          <w:szCs w:val="28"/>
        </w:rPr>
        <w:t>Предприятием ОАО «ЧЭАЗ» (Россия) длительное время выпускалось реле типа РПВ-358 (схема представлена во всех учебниках и поэтому здесь не рассматривается), оно и сейчас используется в схемах АПВ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rPr>
        <w:t xml:space="preserve">, с. 284; </w:t>
      </w:r>
      <w:r w:rsidR="00AE18F8">
        <w:fldChar w:fldCharType="begin"/>
      </w:r>
      <w:r w:rsidR="00AE18F8">
        <w:instrText xml:space="preserve"> REF _Ref79401230 \r \h  \* MERGEFORMAT </w:instrText>
      </w:r>
      <w:r w:rsidR="00AE18F8">
        <w:fldChar w:fldCharType="separate"/>
      </w:r>
      <w:r w:rsidR="006279A4" w:rsidRPr="006279A4">
        <w:rPr>
          <w:color w:val="000000"/>
          <w:szCs w:val="28"/>
        </w:rPr>
        <w:t>30</w:t>
      </w:r>
      <w:r w:rsidR="00AE18F8">
        <w:fldChar w:fldCharType="end"/>
      </w:r>
      <w:r w:rsidRPr="00CC3B0D">
        <w:rPr>
          <w:color w:val="000000"/>
          <w:szCs w:val="28"/>
        </w:rPr>
        <w:t xml:space="preserve">]. </w:t>
      </w:r>
    </w:p>
    <w:p w:rsidR="0056206B" w:rsidRPr="00CC3B0D" w:rsidRDefault="0056206B" w:rsidP="0056206B">
      <w:pPr>
        <w:ind w:firstLine="709"/>
        <w:jc w:val="both"/>
        <w:rPr>
          <w:color w:val="000000"/>
          <w:szCs w:val="28"/>
        </w:rPr>
      </w:pPr>
      <w:r>
        <w:rPr>
          <w:color w:val="000000"/>
          <w:szCs w:val="28"/>
        </w:rPr>
        <w:t xml:space="preserve">Устройства </w:t>
      </w:r>
      <w:r w:rsidRPr="00CC3B0D">
        <w:rPr>
          <w:color w:val="000000"/>
          <w:szCs w:val="28"/>
        </w:rPr>
        <w:t>АПВ могут быть быстродействующими (БАПВ)</w:t>
      </w:r>
      <w:r>
        <w:rPr>
          <w:color w:val="000000"/>
          <w:szCs w:val="28"/>
        </w:rPr>
        <w:t>. Д</w:t>
      </w:r>
      <w:r w:rsidRPr="00CC3B0D">
        <w:rPr>
          <w:color w:val="000000"/>
          <w:szCs w:val="28"/>
        </w:rPr>
        <w:t>ля их реализации можно использовать реле РПВ-358, при этом его реле времени КТ будет запускаться без выдержки [</w:t>
      </w:r>
      <w:r w:rsidR="00AE18F8">
        <w:fldChar w:fldCharType="begin"/>
      </w:r>
      <w:r w:rsidR="00AE18F8">
        <w:instrText xml:space="preserve"> REF _Ref40731933 \r</w:instrText>
      </w:r>
      <w:r w:rsidR="00AE18F8">
        <w:instrText xml:space="preserve"> \h  \* MERGEFORMAT </w:instrText>
      </w:r>
      <w:r w:rsidR="00AE18F8">
        <w:fldChar w:fldCharType="separate"/>
      </w:r>
      <w:r w:rsidR="006279A4">
        <w:t>6</w:t>
      </w:r>
      <w:r w:rsidR="00AE18F8">
        <w:fldChar w:fldCharType="end"/>
      </w:r>
      <w:r w:rsidRPr="00CC3B0D">
        <w:rPr>
          <w:color w:val="000000"/>
          <w:szCs w:val="28"/>
        </w:rPr>
        <w:t>, с. 349].</w:t>
      </w:r>
    </w:p>
    <w:p w:rsidR="0056206B" w:rsidRPr="00CC3B0D" w:rsidRDefault="0056206B" w:rsidP="0056206B">
      <w:pPr>
        <w:ind w:firstLine="709"/>
        <w:jc w:val="both"/>
        <w:rPr>
          <w:color w:val="000000"/>
          <w:szCs w:val="28"/>
        </w:rPr>
      </w:pPr>
      <w:r w:rsidRPr="00CC3B0D">
        <w:rPr>
          <w:color w:val="000000"/>
          <w:szCs w:val="28"/>
        </w:rPr>
        <w:t>Современные устройства АПВ типа РПВ-01 и РПВ-02 общепринятой конструкции выполнены на микроэлектронной базе с интегральными микросхемами [</w:t>
      </w:r>
      <w:r w:rsidR="00AE18F8">
        <w:fldChar w:fldCharType="begin"/>
      </w:r>
      <w:r w:rsidR="00AE18F8">
        <w:instrText xml:space="preserve"> REF _Ref40731933 \r</w:instrText>
      </w:r>
      <w:r w:rsidR="00AE18F8">
        <w:instrText xml:space="preserve"> \h  \* MERGEFORMAT </w:instrText>
      </w:r>
      <w:r w:rsidR="00AE18F8">
        <w:fldChar w:fldCharType="separate"/>
      </w:r>
      <w:r w:rsidR="006279A4">
        <w:t>6</w:t>
      </w:r>
      <w:r w:rsidR="00AE18F8">
        <w:fldChar w:fldCharType="end"/>
      </w:r>
      <w:r w:rsidRPr="00CC3B0D">
        <w:rPr>
          <w:color w:val="000000"/>
          <w:szCs w:val="28"/>
        </w:rPr>
        <w:t xml:space="preserve">, с. 351;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rPr>
        <w:t xml:space="preserve">, с. 284; </w:t>
      </w:r>
      <w:r w:rsidR="00AE18F8">
        <w:fldChar w:fldCharType="begin"/>
      </w:r>
      <w:r w:rsidR="00AE18F8">
        <w:instrText xml:space="preserve"> REF _Ref79401230 \r \h  \* MERGEFORMAT </w:instrText>
      </w:r>
      <w:r w:rsidR="00AE18F8">
        <w:fldChar w:fldCharType="separate"/>
      </w:r>
      <w:r w:rsidR="006279A4" w:rsidRPr="006279A4">
        <w:rPr>
          <w:color w:val="000000"/>
          <w:szCs w:val="28"/>
        </w:rPr>
        <w:t>30</w:t>
      </w:r>
      <w:r w:rsidR="00AE18F8">
        <w:fldChar w:fldCharType="end"/>
      </w:r>
      <w:r w:rsidRPr="00CC3B0D">
        <w:rPr>
          <w:color w:val="000000"/>
          <w:szCs w:val="28"/>
        </w:rPr>
        <w:t>, с. 99].</w:t>
      </w:r>
    </w:p>
    <w:p w:rsidR="0056206B" w:rsidRPr="00CC3B0D" w:rsidRDefault="0056206B" w:rsidP="0056206B">
      <w:pPr>
        <w:ind w:firstLine="709"/>
        <w:jc w:val="both"/>
        <w:rPr>
          <w:color w:val="000000"/>
          <w:szCs w:val="28"/>
          <w:lang w:eastAsia="ru-RU"/>
        </w:rPr>
      </w:pPr>
      <w:r w:rsidRPr="00CC3B0D">
        <w:rPr>
          <w:color w:val="000000"/>
          <w:szCs w:val="28"/>
          <w:lang w:eastAsia="ru-RU"/>
        </w:rPr>
        <w:t>Рассмотрим схему РПВ-01 (рисунок 1.3), она состоит из элементов</w:t>
      </w:r>
      <w:r>
        <w:rPr>
          <w:color w:val="000000"/>
          <w:szCs w:val="28"/>
          <w:lang w:eastAsia="ru-RU"/>
        </w:rPr>
        <w:t>:</w:t>
      </w:r>
      <w:r w:rsidRPr="00CC3B0D">
        <w:rPr>
          <w:color w:val="000000"/>
          <w:szCs w:val="28"/>
          <w:lang w:eastAsia="ru-RU"/>
        </w:rPr>
        <w:t xml:space="preserve"> БАПВ; УАПВ; ПД (элемент, подготавливающий к новому действию); ЭВ (измерения времени); ЭОД (элемент, соблюдающий кратность); ЭУ (управляющий реле </w:t>
      </w:r>
      <w:r w:rsidRPr="00CC3B0D">
        <w:rPr>
          <w:color w:val="000000"/>
          <w:szCs w:val="28"/>
          <w:lang w:val="en-US" w:eastAsia="ru-RU"/>
        </w:rPr>
        <w:t>KL</w:t>
      </w:r>
      <w:r w:rsidRPr="00CC3B0D">
        <w:rPr>
          <w:color w:val="000000"/>
          <w:szCs w:val="28"/>
          <w:lang w:eastAsia="ru-RU"/>
        </w:rPr>
        <w:t>2); ИЭ (информации) [</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lang w:eastAsia="ru-RU"/>
        </w:rPr>
        <w:t xml:space="preserve">, с. 352;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lang w:eastAsia="ru-RU"/>
        </w:rPr>
        <w:t>, с. 284].</w:t>
      </w:r>
      <w:r w:rsidR="006D4CF8">
        <w:rPr>
          <w:color w:val="000000"/>
          <w:szCs w:val="28"/>
          <w:lang w:eastAsia="ru-RU"/>
        </w:rPr>
        <w:t xml:space="preserve"> </w:t>
      </w:r>
      <w:r w:rsidRPr="00CC3B0D">
        <w:rPr>
          <w:color w:val="000000"/>
          <w:szCs w:val="28"/>
          <w:lang w:eastAsia="ru-RU"/>
        </w:rPr>
        <w:t xml:space="preserve">На входы устройства РПВ-01 (рисунок 1.3) поступают сигналы о состоянии выключателя. Если положение КУ не соответствует положению выключателя, то контакт </w:t>
      </w:r>
      <w:r w:rsidRPr="00CC3B0D">
        <w:rPr>
          <w:color w:val="000000"/>
          <w:szCs w:val="28"/>
          <w:lang w:val="en-US" w:eastAsia="ru-RU"/>
        </w:rPr>
        <w:t>KL</w:t>
      </w:r>
      <w:r w:rsidRPr="00CC3B0D">
        <w:rPr>
          <w:color w:val="000000"/>
          <w:szCs w:val="28"/>
          <w:lang w:eastAsia="ru-RU"/>
        </w:rPr>
        <w:t xml:space="preserve">1 </w:t>
      </w:r>
      <w:r>
        <w:rPr>
          <w:color w:val="000000"/>
          <w:szCs w:val="28"/>
          <w:lang w:eastAsia="ru-RU"/>
        </w:rPr>
        <w:t>подает</w:t>
      </w:r>
      <w:r w:rsidRPr="00CC3B0D">
        <w:rPr>
          <w:color w:val="000000"/>
          <w:szCs w:val="28"/>
          <w:lang w:eastAsia="ru-RU"/>
        </w:rPr>
        <w:t xml:space="preserve"> сигнал </w:t>
      </w:r>
      <w:r w:rsidR="00785A80">
        <w:rPr>
          <w:color w:val="000000"/>
          <w:szCs w:val="28"/>
          <w:lang w:eastAsia="ru-RU"/>
        </w:rPr>
        <w:t>(</w:t>
      </w:r>
      <w:r w:rsidRPr="00CC3B0D">
        <w:rPr>
          <w:color w:val="000000"/>
          <w:szCs w:val="28"/>
          <w:lang w:eastAsia="ru-RU"/>
        </w:rPr>
        <w:t>элем</w:t>
      </w:r>
      <w:r w:rsidR="00785A80">
        <w:rPr>
          <w:color w:val="000000"/>
          <w:szCs w:val="28"/>
          <w:lang w:eastAsia="ru-RU"/>
        </w:rPr>
        <w:t>ент</w:t>
      </w:r>
      <w:r w:rsidRPr="00CC3B0D">
        <w:rPr>
          <w:color w:val="000000"/>
          <w:szCs w:val="28"/>
          <w:lang w:eastAsia="ru-RU"/>
        </w:rPr>
        <w:t xml:space="preserve"> ЭП</w:t>
      </w:r>
      <w:r w:rsidR="00785A80">
        <w:rPr>
          <w:color w:val="000000"/>
          <w:szCs w:val="28"/>
          <w:lang w:eastAsia="ru-RU"/>
        </w:rPr>
        <w:t>)</w:t>
      </w:r>
      <w:r w:rsidRPr="00CC3B0D">
        <w:rPr>
          <w:color w:val="000000"/>
          <w:szCs w:val="28"/>
          <w:lang w:eastAsia="ru-RU"/>
        </w:rPr>
        <w:t>. В элементе ЗД формируется запрещающий сигнал при отключении выключателя, включенного оперативными дежурными от РЗ. Когда схема АПВ готова к новому действию, т.е</w:t>
      </w:r>
      <w:r w:rsidR="00785A80">
        <w:rPr>
          <w:color w:val="000000"/>
          <w:szCs w:val="28"/>
          <w:lang w:eastAsia="ru-RU"/>
        </w:rPr>
        <w:t>.</w:t>
      </w:r>
      <w:r w:rsidRPr="00CC3B0D">
        <w:rPr>
          <w:color w:val="000000"/>
          <w:szCs w:val="28"/>
          <w:lang w:eastAsia="ru-RU"/>
        </w:rPr>
        <w:t xml:space="preserve"> когда выключатель включен, в элементе РВ формируется сигнал</w:t>
      </w:r>
      <w:r>
        <w:rPr>
          <w:color w:val="000000"/>
          <w:szCs w:val="28"/>
          <w:lang w:eastAsia="ru-RU"/>
        </w:rPr>
        <w:t>,</w:t>
      </w:r>
      <w:r w:rsidRPr="00CC3B0D">
        <w:rPr>
          <w:color w:val="000000"/>
          <w:szCs w:val="28"/>
          <w:lang w:eastAsia="ru-RU"/>
        </w:rPr>
        <w:t xml:space="preserve"> разрешающий подготовку к включению [</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lang w:eastAsia="ru-RU"/>
        </w:rPr>
        <w:t>, с.</w:t>
      </w:r>
      <w:r w:rsidR="00B35433">
        <w:rPr>
          <w:color w:val="000000"/>
          <w:szCs w:val="28"/>
          <w:lang w:eastAsia="ru-RU"/>
        </w:rPr>
        <w:t> </w:t>
      </w:r>
      <w:r w:rsidRPr="00CC3B0D">
        <w:rPr>
          <w:color w:val="000000"/>
          <w:szCs w:val="28"/>
          <w:lang w:eastAsia="ru-RU"/>
        </w:rPr>
        <w:t xml:space="preserve">352;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lang w:eastAsia="ru-RU"/>
        </w:rPr>
        <w:t>, с. 284].</w:t>
      </w:r>
      <w:r w:rsidR="006D4CF8">
        <w:rPr>
          <w:color w:val="000000"/>
          <w:szCs w:val="28"/>
          <w:lang w:eastAsia="ru-RU"/>
        </w:rPr>
        <w:t xml:space="preserve"> </w:t>
      </w:r>
      <w:r w:rsidRPr="00CC3B0D">
        <w:rPr>
          <w:color w:val="000000"/>
          <w:szCs w:val="28"/>
          <w:lang w:eastAsia="ru-RU"/>
        </w:rPr>
        <w:t>Выше перечисленные элементы выполняют также функции взаимодействия с логическими элементами (интегральными микросхемами) (И</w:t>
      </w:r>
      <w:r w:rsidR="00B35433">
        <w:rPr>
          <w:color w:val="000000"/>
          <w:szCs w:val="28"/>
          <w:lang w:eastAsia="ru-RU"/>
        </w:rPr>
        <w:t> </w:t>
      </w:r>
      <w:r w:rsidRPr="00CC3B0D">
        <w:rPr>
          <w:color w:val="000000"/>
          <w:szCs w:val="28"/>
          <w:lang w:eastAsia="ru-RU"/>
        </w:rPr>
        <w:t>- НЕ), (НЕ), (И) и (ЗАПРЕТ)</w:t>
      </w:r>
      <w:r>
        <w:rPr>
          <w:color w:val="000000"/>
          <w:szCs w:val="28"/>
          <w:lang w:eastAsia="ru-RU"/>
        </w:rPr>
        <w:t>,</w:t>
      </w:r>
      <w:r w:rsidRPr="00CC3B0D">
        <w:rPr>
          <w:color w:val="000000"/>
          <w:szCs w:val="28"/>
          <w:lang w:eastAsia="ru-RU"/>
        </w:rPr>
        <w:t xml:space="preserve"> реализующими логические операции </w:t>
      </w:r>
      <w:r w:rsidRPr="00CC3B0D">
        <w:rPr>
          <w:color w:val="000000"/>
          <w:szCs w:val="28"/>
        </w:rPr>
        <w:t>[</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rPr>
        <w:t xml:space="preserve">, с. 352;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rPr>
        <w:t>, с. 284-286]</w:t>
      </w:r>
      <w:r w:rsidRPr="00CC3B0D">
        <w:rPr>
          <w:color w:val="000000"/>
          <w:szCs w:val="28"/>
          <w:lang w:eastAsia="ru-RU"/>
        </w:rPr>
        <w:t xml:space="preserve">.Устройство (рисунок 1.3) в режиме БАПВ работает следующим образом (при этом накладка </w:t>
      </w:r>
      <w:r w:rsidRPr="00CC3B0D">
        <w:rPr>
          <w:color w:val="000000"/>
          <w:szCs w:val="28"/>
          <w:lang w:val="en-US" w:eastAsia="ru-RU"/>
        </w:rPr>
        <w:t>SX</w:t>
      </w:r>
      <w:r w:rsidRPr="00CC3B0D">
        <w:rPr>
          <w:color w:val="000000"/>
          <w:szCs w:val="28"/>
          <w:lang w:eastAsia="ru-RU"/>
        </w:rPr>
        <w:t xml:space="preserve"> замкнута). Как указы</w:t>
      </w:r>
      <w:r w:rsidR="006D4CF8">
        <w:rPr>
          <w:color w:val="000000"/>
          <w:szCs w:val="28"/>
          <w:lang w:eastAsia="ru-RU"/>
        </w:rPr>
        <w:t>валось выше, если появляется не</w:t>
      </w:r>
      <w:r w:rsidRPr="00CC3B0D">
        <w:rPr>
          <w:color w:val="000000"/>
          <w:szCs w:val="28"/>
          <w:lang w:eastAsia="ru-RU"/>
        </w:rPr>
        <w:t xml:space="preserve">соответствие КУ и положения выключателя, то контакт </w:t>
      </w:r>
      <w:r w:rsidRPr="00CC3B0D">
        <w:rPr>
          <w:color w:val="000000"/>
          <w:szCs w:val="28"/>
          <w:lang w:val="en-US" w:eastAsia="ru-RU"/>
        </w:rPr>
        <w:t>KL</w:t>
      </w:r>
      <w:r w:rsidRPr="00CC3B0D">
        <w:rPr>
          <w:color w:val="000000"/>
          <w:szCs w:val="28"/>
          <w:lang w:eastAsia="ru-RU"/>
        </w:rPr>
        <w:t xml:space="preserve">1 </w:t>
      </w:r>
      <w:r>
        <w:rPr>
          <w:color w:val="000000"/>
          <w:szCs w:val="28"/>
          <w:lang w:eastAsia="ru-RU"/>
        </w:rPr>
        <w:t>подает</w:t>
      </w:r>
      <w:r w:rsidRPr="00CC3B0D">
        <w:rPr>
          <w:color w:val="000000"/>
          <w:szCs w:val="28"/>
          <w:lang w:eastAsia="ru-RU"/>
        </w:rPr>
        <w:t xml:space="preserve"> сигнал (ЭП), с его выхода сигнал поступает на вход БАПВ, с выхода которого сигнал поступает на второй вход логического элемента </w:t>
      </w:r>
      <m:oMath>
        <m:acc>
          <m:accPr>
            <m:chr m:val="̅"/>
            <m:ctrlPr>
              <w:rPr>
                <w:rFonts w:ascii="Cambria Math" w:hAnsi="Cambria Math"/>
                <w:i/>
                <w:color w:val="000000"/>
                <w:szCs w:val="28"/>
                <w:lang w:eastAsia="ru-RU"/>
              </w:rPr>
            </m:ctrlPr>
          </m:accPr>
          <m:e>
            <m:r>
              <m:rPr>
                <m:nor/>
              </m:rPr>
              <w:rPr>
                <w:color w:val="000000"/>
                <w:szCs w:val="28"/>
                <w:lang w:eastAsia="ru-RU"/>
              </w:rPr>
              <m:t>DX</m:t>
            </m:r>
          </m:e>
        </m:acc>
        <m:r>
          <w:rPr>
            <w:rFonts w:ascii="Cambria Math"/>
            <w:color w:val="000000"/>
            <w:szCs w:val="28"/>
            <w:lang w:eastAsia="ru-RU"/>
          </w:rPr>
          <m:t>2</m:t>
        </m:r>
      </m:oMath>
      <w:r w:rsidRPr="00CC3B0D">
        <w:rPr>
          <w:color w:val="000000"/>
          <w:szCs w:val="28"/>
          <w:lang w:eastAsia="ru-RU"/>
        </w:rPr>
        <w:t xml:space="preserve"> (ЭУ). На первый вход логического элемента </w:t>
      </w:r>
      <m:oMath>
        <m:acc>
          <m:accPr>
            <m:chr m:val="̅"/>
            <m:ctrlPr>
              <w:rPr>
                <w:rFonts w:ascii="Cambria Math" w:hAnsi="Cambria Math"/>
                <w:i/>
                <w:color w:val="000000"/>
                <w:szCs w:val="28"/>
                <w:lang w:eastAsia="ru-RU"/>
              </w:rPr>
            </m:ctrlPr>
          </m:accPr>
          <m:e>
            <m:r>
              <m:rPr>
                <m:nor/>
              </m:rPr>
              <w:rPr>
                <w:color w:val="000000"/>
                <w:szCs w:val="28"/>
                <w:lang w:eastAsia="ru-RU"/>
              </w:rPr>
              <m:t>DX</m:t>
            </m:r>
          </m:e>
        </m:acc>
        <m:r>
          <w:rPr>
            <w:rFonts w:ascii="Cambria Math"/>
            <w:color w:val="000000"/>
            <w:szCs w:val="28"/>
            <w:lang w:eastAsia="ru-RU"/>
          </w:rPr>
          <m:t>2</m:t>
        </m:r>
      </m:oMath>
      <w:r w:rsidRPr="00CC3B0D">
        <w:rPr>
          <w:color w:val="000000"/>
          <w:szCs w:val="28"/>
          <w:lang w:eastAsia="ru-RU"/>
        </w:rPr>
        <w:t xml:space="preserve"> сигнал поступает с выхода элемента ЭП. Транзистор VT переходит в открытое состояние (ток протекает через эмиттер), что приводит к срабатыванию выходного реле </w:t>
      </w:r>
      <w:r w:rsidRPr="00CC3B0D">
        <w:rPr>
          <w:color w:val="000000"/>
          <w:szCs w:val="28"/>
          <w:lang w:val="en-US" w:eastAsia="ru-RU"/>
        </w:rPr>
        <w:t>KL</w:t>
      </w:r>
      <w:r w:rsidRPr="00CC3B0D">
        <w:rPr>
          <w:color w:val="000000"/>
          <w:szCs w:val="28"/>
          <w:lang w:eastAsia="ru-RU"/>
        </w:rPr>
        <w:t xml:space="preserve">2. Последнее сработав, подает сигнал в цепи управления выключателем ЛЭП, выключатель включается </w:t>
      </w:r>
      <w:r w:rsidRPr="00CC3B0D">
        <w:rPr>
          <w:color w:val="000000"/>
          <w:szCs w:val="28"/>
        </w:rPr>
        <w:t>[</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rPr>
        <w:t xml:space="preserve">, с. 352; </w:t>
      </w:r>
      <w:r w:rsidR="00AE18F8">
        <w:fldChar w:fldCharType="begin"/>
      </w:r>
      <w:r w:rsidR="00AE18F8">
        <w:instrText xml:space="preserve"> REF _Ref46765692 \r \h  \* MER</w:instrText>
      </w:r>
      <w:r w:rsidR="00AE18F8">
        <w:instrText xml:space="preserve">GEFORMAT </w:instrText>
      </w:r>
      <w:r w:rsidR="00AE18F8">
        <w:fldChar w:fldCharType="separate"/>
      </w:r>
      <w:r w:rsidR="006279A4">
        <w:t>7</w:t>
      </w:r>
      <w:r w:rsidR="00AE18F8">
        <w:fldChar w:fldCharType="end"/>
      </w:r>
      <w:r w:rsidRPr="00CC3B0D">
        <w:rPr>
          <w:color w:val="000000"/>
          <w:szCs w:val="28"/>
        </w:rPr>
        <w:t>, с. 284-286]</w:t>
      </w:r>
      <w:r w:rsidRPr="00CC3B0D">
        <w:rPr>
          <w:color w:val="000000"/>
          <w:szCs w:val="28"/>
          <w:lang w:eastAsia="ru-RU"/>
        </w:rPr>
        <w:t>.</w:t>
      </w:r>
    </w:p>
    <w:p w:rsidR="0056206B" w:rsidRPr="00CC3B0D" w:rsidRDefault="0056206B" w:rsidP="0056206B">
      <w:pPr>
        <w:rPr>
          <w:color w:val="000000"/>
          <w:szCs w:val="28"/>
          <w:lang w:eastAsia="ru-RU"/>
        </w:rPr>
      </w:pPr>
      <w:r>
        <w:rPr>
          <w:noProof/>
          <w:color w:val="000000"/>
          <w:szCs w:val="28"/>
          <w:lang w:eastAsia="ru-RU"/>
        </w:rPr>
        <w:lastRenderedPageBreak/>
        <w:drawing>
          <wp:inline distT="0" distB="0" distL="0" distR="0">
            <wp:extent cx="5029200" cy="2971800"/>
            <wp:effectExtent l="19050" t="0" r="0" b="0"/>
            <wp:docPr id="3413"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7"/>
                    <pic:cNvPicPr>
                      <a:picLocks noChangeAspect="1" noChangeArrowheads="1"/>
                    </pic:cNvPicPr>
                  </pic:nvPicPr>
                  <pic:blipFill>
                    <a:blip r:embed="rId15"/>
                    <a:srcRect/>
                    <a:stretch>
                      <a:fillRect/>
                    </a:stretch>
                  </pic:blipFill>
                  <pic:spPr bwMode="auto">
                    <a:xfrm>
                      <a:off x="0" y="0"/>
                      <a:ext cx="5029200" cy="2971800"/>
                    </a:xfrm>
                    <a:prstGeom prst="rect">
                      <a:avLst/>
                    </a:prstGeom>
                    <a:noFill/>
                    <a:ln w="9525">
                      <a:noFill/>
                      <a:miter lim="800000"/>
                      <a:headEnd/>
                      <a:tailEnd/>
                    </a:ln>
                  </pic:spPr>
                </pic:pic>
              </a:graphicData>
            </a:graphic>
          </wp:inline>
        </w:drawing>
      </w:r>
    </w:p>
    <w:p w:rsidR="0056206B" w:rsidRPr="00B35433" w:rsidRDefault="0056206B" w:rsidP="0056206B">
      <w:pPr>
        <w:ind w:firstLine="709"/>
        <w:jc w:val="both"/>
        <w:rPr>
          <w:color w:val="000000"/>
          <w:sz w:val="16"/>
          <w:szCs w:val="16"/>
          <w:lang w:eastAsia="ru-RU"/>
        </w:rPr>
      </w:pPr>
    </w:p>
    <w:p w:rsidR="0056206B" w:rsidRPr="00CC3B0D" w:rsidRDefault="0056206B" w:rsidP="0056206B">
      <w:pPr>
        <w:rPr>
          <w:color w:val="000000"/>
          <w:szCs w:val="28"/>
          <w:lang w:eastAsia="ru-RU"/>
        </w:rPr>
      </w:pPr>
      <w:r w:rsidRPr="00CC3B0D">
        <w:rPr>
          <w:color w:val="000000"/>
          <w:szCs w:val="28"/>
          <w:lang w:eastAsia="ru-RU"/>
        </w:rPr>
        <w:t>Рисунок 1.3 – Функциональная схема реле РПВ-01</w:t>
      </w:r>
    </w:p>
    <w:p w:rsidR="0056206B" w:rsidRPr="00CC3B0D" w:rsidRDefault="0056206B" w:rsidP="0056206B">
      <w:pPr>
        <w:rPr>
          <w:color w:val="000000"/>
          <w:szCs w:val="28"/>
          <w:lang w:eastAsia="ru-RU"/>
        </w:rPr>
      </w:pPr>
    </w:p>
    <w:p w:rsidR="0056206B" w:rsidRPr="00CC3B0D" w:rsidRDefault="0056206B" w:rsidP="0056206B">
      <w:pPr>
        <w:ind w:firstLine="709"/>
        <w:jc w:val="both"/>
        <w:rPr>
          <w:color w:val="000000"/>
          <w:szCs w:val="28"/>
          <w:lang w:eastAsia="ru-RU"/>
        </w:rPr>
      </w:pPr>
      <w:r w:rsidRPr="00CC3B0D">
        <w:rPr>
          <w:color w:val="000000"/>
          <w:szCs w:val="28"/>
          <w:lang w:eastAsia="ru-RU"/>
        </w:rPr>
        <w:t xml:space="preserve">На вход S записи триггера SТ (ЭОД) поступает сигнал с выхода элемента </w:t>
      </w:r>
      <w:r w:rsidRPr="00CC3B0D">
        <w:rPr>
          <w:color w:val="000000"/>
          <w:szCs w:val="28"/>
          <w:lang w:val="en-US" w:eastAsia="ru-RU"/>
        </w:rPr>
        <w:t>DX</w:t>
      </w:r>
      <w:r w:rsidRPr="00CC3B0D">
        <w:rPr>
          <w:color w:val="000000"/>
          <w:szCs w:val="28"/>
          <w:lang w:eastAsia="ru-RU"/>
        </w:rPr>
        <w:t xml:space="preserve">1, после чего БАПВ переключает триггер SТ. На выходе ЭОД напряжение появляется с небольшой задержкой </w:t>
      </w:r>
      <w:r w:rsidRPr="00CC3B0D">
        <w:rPr>
          <w:color w:val="000000"/>
          <w:position w:val="-12"/>
          <w:szCs w:val="28"/>
          <w:lang w:eastAsia="ru-RU"/>
        </w:rPr>
        <w:object w:dxaOrig="260" w:dyaOrig="380">
          <v:shape id="_x0000_i1027" type="#_x0000_t75" style="width:12.75pt;height:19.5pt" o:ole="">
            <v:imagedata r:id="rId16" o:title=""/>
          </v:shape>
          <o:OLEObject Type="Embed" ProgID="Equation.DSMT4" ShapeID="_x0000_i1027" DrawAspect="Content" ObjectID="_1695539012" r:id="rId17"/>
        </w:object>
      </w:r>
      <w:r w:rsidRPr="00CC3B0D">
        <w:rPr>
          <w:color w:val="000000"/>
          <w:szCs w:val="28"/>
          <w:lang w:eastAsia="ru-RU"/>
        </w:rPr>
        <w:t xml:space="preserve"> и поступает на инверсный вход </w:t>
      </w:r>
      <m:oMath>
        <m:acc>
          <m:accPr>
            <m:chr m:val="̅"/>
            <m:ctrlPr>
              <w:rPr>
                <w:rFonts w:ascii="Cambria Math" w:hAnsi="Cambria Math"/>
                <w:i/>
                <w:color w:val="000000"/>
                <w:szCs w:val="28"/>
                <w:lang w:eastAsia="ru-RU"/>
              </w:rPr>
            </m:ctrlPr>
          </m:accPr>
          <m:e>
            <m:r>
              <m:rPr>
                <m:nor/>
              </m:rPr>
              <w:rPr>
                <w:color w:val="000000"/>
                <w:szCs w:val="28"/>
                <w:lang w:eastAsia="ru-RU"/>
              </w:rPr>
              <m:t>DX</m:t>
            </m:r>
          </m:e>
        </m:acc>
        <m:r>
          <w:rPr>
            <w:rFonts w:ascii="Cambria Math"/>
            <w:color w:val="000000"/>
            <w:szCs w:val="28"/>
            <w:lang w:eastAsia="ru-RU"/>
          </w:rPr>
          <m:t>1</m:t>
        </m:r>
      </m:oMath>
      <w:r w:rsidRPr="00CC3B0D">
        <w:rPr>
          <w:color w:val="000000"/>
          <w:szCs w:val="28"/>
          <w:lang w:eastAsia="ru-RU"/>
        </w:rPr>
        <w:t xml:space="preserve"> (БАПВ). Вследствие этого сигнал на выходе БАПВ исчезает, тем самым обеспечивается однократность действия </w:t>
      </w:r>
      <w:r w:rsidRPr="00CC3B0D">
        <w:rPr>
          <w:color w:val="000000"/>
          <w:szCs w:val="28"/>
        </w:rPr>
        <w:t>[</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rPr>
        <w:t xml:space="preserve">, с. 352; </w:t>
      </w:r>
      <w:r w:rsidR="00AE18F8">
        <w:fldChar w:fldCharType="begin"/>
      </w:r>
      <w:r w:rsidR="00AE18F8">
        <w:instrText xml:space="preserve"> REF _Ref46765692 \r \h  \* MERGEFORMAT </w:instrText>
      </w:r>
      <w:r w:rsidR="00AE18F8">
        <w:fldChar w:fldCharType="separate"/>
      </w:r>
      <w:r w:rsidR="006279A4">
        <w:t>7</w:t>
      </w:r>
      <w:r w:rsidR="00AE18F8">
        <w:fldChar w:fldCharType="end"/>
      </w:r>
      <w:r w:rsidRPr="00CC3B0D">
        <w:rPr>
          <w:color w:val="000000"/>
          <w:szCs w:val="28"/>
        </w:rPr>
        <w:t>, с. 284-286]</w:t>
      </w:r>
      <w:r w:rsidRPr="00CC3B0D">
        <w:rPr>
          <w:color w:val="000000"/>
          <w:szCs w:val="28"/>
          <w:lang w:eastAsia="ru-RU"/>
        </w:rPr>
        <w:t>.</w:t>
      </w:r>
    </w:p>
    <w:p w:rsidR="0056206B" w:rsidRPr="00CC3B0D" w:rsidRDefault="0056206B" w:rsidP="0056206B">
      <w:pPr>
        <w:ind w:firstLine="709"/>
        <w:jc w:val="both"/>
        <w:rPr>
          <w:color w:val="000000"/>
          <w:szCs w:val="28"/>
        </w:rPr>
      </w:pPr>
      <w:r w:rsidRPr="00CC3B0D">
        <w:rPr>
          <w:color w:val="000000"/>
          <w:szCs w:val="28"/>
        </w:rPr>
        <w:t>На ЛЭП, подключенной к двум источникам питания, АПВ имеет ряд особенностей [</w:t>
      </w:r>
      <w:r w:rsidR="00AE18F8">
        <w:fldChar w:fldCharType="begin"/>
      </w:r>
      <w:r w:rsidR="00AE18F8">
        <w:instrText xml:space="preserve"> REF _Ref40732085 \r \h  \* MERGEFORMAT </w:instrText>
      </w:r>
      <w:r w:rsidR="00AE18F8">
        <w:fldChar w:fldCharType="separate"/>
      </w:r>
      <w:r w:rsidR="006279A4">
        <w:t>9</w:t>
      </w:r>
      <w:r w:rsidR="00AE18F8">
        <w:fldChar w:fldCharType="end"/>
      </w:r>
      <w:r w:rsidRPr="00CC3B0D">
        <w:rPr>
          <w:color w:val="000000"/>
          <w:szCs w:val="28"/>
        </w:rPr>
        <w:t>, с. 33]. Для того чтобы произошла деионизация воздуха в поврежденном месте, прежде чем производить АПВ, линию необходимо отключить с обеих сторон. Из-за наличия напряжения на обоих концах линии, включение ее в транзит может повлечь за собой значительные толчки тока и активной мощности [</w:t>
      </w:r>
      <w:r w:rsidR="00AE18F8">
        <w:fldChar w:fldCharType="begin"/>
      </w:r>
      <w:r w:rsidR="00AE18F8">
        <w:instrText xml:space="preserve"> REF _Ref40732085 \r \h  \* MERGEFORMAT </w:instrText>
      </w:r>
      <w:r w:rsidR="00AE18F8">
        <w:fldChar w:fldCharType="separate"/>
      </w:r>
      <w:r w:rsidRPr="00CC3B0D">
        <w:t>9</w:t>
      </w:r>
      <w:r w:rsidR="00AE18F8">
        <w:fldChar w:fldCharType="end"/>
      </w:r>
      <w:r w:rsidRPr="00CC3B0D">
        <w:rPr>
          <w:color w:val="000000"/>
          <w:szCs w:val="28"/>
        </w:rPr>
        <w:t>, с. 33-34]. В тех случаях, когда восстановление межсистемной связи реализуется через одну единственную ЛЭП, каждое ее включение, после отключения РЗ, может сопровождаться нарушением синхронизма [</w:t>
      </w:r>
      <w:r w:rsidR="00AE18F8">
        <w:fldChar w:fldCharType="begin"/>
      </w:r>
      <w:r w:rsidR="00AE18F8">
        <w:instrText xml:space="preserve"> REF _Ref40732085 \r \h  \* MERGEFORMAT </w:instrText>
      </w:r>
      <w:r w:rsidR="00AE18F8">
        <w:fldChar w:fldCharType="separate"/>
      </w:r>
      <w:r w:rsidR="006279A4">
        <w:t>9</w:t>
      </w:r>
      <w:r w:rsidR="00AE18F8">
        <w:fldChar w:fldCharType="end"/>
      </w:r>
      <w:r w:rsidRPr="00CC3B0D">
        <w:rPr>
          <w:color w:val="000000"/>
          <w:szCs w:val="28"/>
        </w:rPr>
        <w:t>, с. 35]. Чтобы этого не происходило, УАПВ дополняют двумя реле, одно из них контролирует наличие напряжения на линии (реле напряжения), а другое угол сдвига фаз между напряжениями источников питания (реле контроля синхронизма) [</w:t>
      </w:r>
      <w:r w:rsidR="00AE18F8">
        <w:fldChar w:fldCharType="begin"/>
      </w:r>
      <w:r w:rsidR="00AE18F8">
        <w:instrText xml:space="preserve"> REF _Ref40731933 \r \h  \* MERGEFORMAT </w:instrText>
      </w:r>
      <w:r w:rsidR="00AE18F8">
        <w:fldChar w:fldCharType="separate"/>
      </w:r>
      <w:r w:rsidR="006279A4">
        <w:t>6</w:t>
      </w:r>
      <w:r w:rsidR="00AE18F8">
        <w:fldChar w:fldCharType="end"/>
      </w:r>
      <w:r w:rsidRPr="00CC3B0D">
        <w:rPr>
          <w:color w:val="000000"/>
          <w:szCs w:val="28"/>
        </w:rPr>
        <w:t>, с. 346]. В этом случае применяются УАПВ с ожиданием (АПВОС) и с улавливанием (АПВУС) синхронизма [</w:t>
      </w:r>
      <w:r w:rsidR="00AE18F8">
        <w:fldChar w:fldCharType="begin"/>
      </w:r>
      <w:r w:rsidR="00AE18F8">
        <w:instrText xml:space="preserve"> REF _Ref40731933 \</w:instrText>
      </w:r>
      <w:r w:rsidR="00AE18F8">
        <w:instrText xml:space="preserve">r \h  \* MERGEFORMAT </w:instrText>
      </w:r>
      <w:r w:rsidR="00AE18F8">
        <w:fldChar w:fldCharType="separate"/>
      </w:r>
      <w:r w:rsidR="006279A4">
        <w:t>6</w:t>
      </w:r>
      <w:r w:rsidR="00AE18F8">
        <w:fldChar w:fldCharType="end"/>
      </w:r>
      <w:r w:rsidRPr="00CC3B0D">
        <w:rPr>
          <w:color w:val="000000"/>
          <w:szCs w:val="28"/>
        </w:rPr>
        <w:t>, с.</w:t>
      </w:r>
      <w:r w:rsidR="00C161D4">
        <w:rPr>
          <w:color w:val="000000"/>
          <w:szCs w:val="28"/>
        </w:rPr>
        <w:t> </w:t>
      </w:r>
      <w:r w:rsidRPr="00CC3B0D">
        <w:rPr>
          <w:color w:val="000000"/>
          <w:szCs w:val="28"/>
        </w:rPr>
        <w:t>354]. Также, при осуществлении АПВ линии питающейся от двух источников, необходимо чтобы УАПВ были установлены на выключателях с обеих сторон.</w:t>
      </w:r>
    </w:p>
    <w:p w:rsidR="0056206B" w:rsidRPr="00CC3B0D" w:rsidRDefault="0056206B" w:rsidP="0056206B">
      <w:pPr>
        <w:ind w:firstLine="709"/>
        <w:jc w:val="both"/>
        <w:rPr>
          <w:color w:val="000000"/>
          <w:szCs w:val="28"/>
        </w:rPr>
      </w:pPr>
      <w:r w:rsidRPr="00CC3B0D">
        <w:rPr>
          <w:color w:val="000000"/>
          <w:szCs w:val="28"/>
        </w:rPr>
        <w:t xml:space="preserve">Для реализации АПВОС можно использовать реле РПВ-358, для этого в цепь реле времени </w:t>
      </w:r>
      <w:r w:rsidRPr="00CC3B0D">
        <w:rPr>
          <w:color w:val="000000"/>
          <w:szCs w:val="28"/>
          <w:lang w:val="en-US"/>
        </w:rPr>
        <w:t>KT</w:t>
      </w:r>
      <w:r w:rsidRPr="00CC3B0D">
        <w:rPr>
          <w:color w:val="000000"/>
          <w:szCs w:val="28"/>
        </w:rPr>
        <w:t xml:space="preserve"> вводят контакты реле </w:t>
      </w:r>
      <w:r w:rsidRPr="00CC3B0D">
        <w:rPr>
          <w:color w:val="000000"/>
          <w:szCs w:val="28"/>
          <w:lang w:val="en-US"/>
        </w:rPr>
        <w:t>KSS</w:t>
      </w:r>
      <w:r w:rsidRPr="00CC3B0D">
        <w:rPr>
          <w:color w:val="000000"/>
          <w:szCs w:val="28"/>
        </w:rPr>
        <w:t xml:space="preserve"> контроля синхронизма и реле </w:t>
      </w:r>
      <w:r w:rsidRPr="00CC3B0D">
        <w:rPr>
          <w:color w:val="000000"/>
          <w:szCs w:val="28"/>
          <w:lang w:val="en-US"/>
        </w:rPr>
        <w:t>KSV</w:t>
      </w:r>
      <w:r w:rsidRPr="00CC3B0D">
        <w:rPr>
          <w:color w:val="000000"/>
          <w:szCs w:val="28"/>
        </w:rPr>
        <w:t xml:space="preserve"> контроля наличия напряжения на линии [</w:t>
      </w:r>
      <w:r w:rsidR="00AE18F8">
        <w:fldChar w:fldCharType="begin"/>
      </w:r>
      <w:r w:rsidR="00AE18F8">
        <w:instrText xml:space="preserve"> REF _Ref40731933 \r \h  \* MERGEFORMAT </w:instrText>
      </w:r>
      <w:r w:rsidR="00AE18F8">
        <w:fldChar w:fldCharType="separate"/>
      </w:r>
      <w:r w:rsidRPr="00CC3B0D">
        <w:t>6</w:t>
      </w:r>
      <w:r w:rsidR="00AE18F8">
        <w:fldChar w:fldCharType="end"/>
      </w:r>
      <w:r w:rsidRPr="00CC3B0D">
        <w:rPr>
          <w:color w:val="000000"/>
          <w:szCs w:val="28"/>
        </w:rPr>
        <w:t xml:space="preserve">, с. 355]. Реле </w:t>
      </w:r>
      <w:r w:rsidRPr="00CC3B0D">
        <w:rPr>
          <w:color w:val="000000"/>
          <w:szCs w:val="28"/>
          <w:lang w:val="en-US"/>
        </w:rPr>
        <w:t>KSS</w:t>
      </w:r>
      <w:r w:rsidRPr="00CC3B0D">
        <w:rPr>
          <w:color w:val="000000"/>
          <w:szCs w:val="28"/>
        </w:rPr>
        <w:t xml:space="preserve"> сравнивает напряжения на обоих концах линии, и срабатывает, когда угол δ между ними не превышает допустимых значений. В противном случае, реле </w:t>
      </w:r>
      <w:r w:rsidRPr="00CC3B0D">
        <w:rPr>
          <w:color w:val="000000"/>
          <w:szCs w:val="28"/>
          <w:lang w:val="en-US"/>
        </w:rPr>
        <w:t>KSS</w:t>
      </w:r>
      <w:r w:rsidRPr="00CC3B0D">
        <w:rPr>
          <w:color w:val="000000"/>
          <w:szCs w:val="28"/>
        </w:rPr>
        <w:t xml:space="preserve"> запрещает работу АПВОС [</w:t>
      </w:r>
      <w:r w:rsidR="00AE18F8">
        <w:fldChar w:fldCharType="begin"/>
      </w:r>
      <w:r w:rsidR="00AE18F8">
        <w:instrText xml:space="preserve"> REF _Ref40731933 \r \h  \* MERGEFORMAT </w:instrText>
      </w:r>
      <w:r w:rsidR="00AE18F8">
        <w:fldChar w:fldCharType="separate"/>
      </w:r>
      <w:r w:rsidRPr="00CC3B0D">
        <w:t>6</w:t>
      </w:r>
      <w:r w:rsidR="00AE18F8">
        <w:fldChar w:fldCharType="end"/>
      </w:r>
      <w:r w:rsidRPr="00CC3B0D">
        <w:rPr>
          <w:color w:val="000000"/>
          <w:szCs w:val="28"/>
        </w:rPr>
        <w:t>, с. 356].</w:t>
      </w:r>
    </w:p>
    <w:p w:rsidR="0056206B" w:rsidRPr="00CC3B0D" w:rsidRDefault="0056206B" w:rsidP="0056206B">
      <w:pPr>
        <w:ind w:firstLine="709"/>
        <w:jc w:val="both"/>
        <w:rPr>
          <w:color w:val="000000"/>
          <w:szCs w:val="28"/>
        </w:rPr>
      </w:pPr>
      <w:r w:rsidRPr="00CC3B0D">
        <w:rPr>
          <w:color w:val="000000"/>
          <w:szCs w:val="28"/>
        </w:rPr>
        <w:lastRenderedPageBreak/>
        <w:t>Если межсистемные связи реализованы несколькими ЛЭП, отключение одной из нескольких ЛЭП связывающих две части энергосистемы не приводит к нарушению синхронизма, т.е. во время АПВ больших толчков уравнительного тока не будет [</w:t>
      </w:r>
      <w:r w:rsidR="00AE18F8">
        <w:fldChar w:fldCharType="begin"/>
      </w:r>
      <w:r w:rsidR="00AE18F8">
        <w:instrText xml:space="preserve"> REF _Ref40732085 \r \h  \* MERGEFORMAT </w:instrText>
      </w:r>
      <w:r w:rsidR="00AE18F8">
        <w:fldChar w:fldCharType="separate"/>
      </w:r>
      <w:r w:rsidRPr="00CC3B0D">
        <w:t>9</w:t>
      </w:r>
      <w:r w:rsidR="00AE18F8">
        <w:fldChar w:fldCharType="end"/>
      </w:r>
      <w:r w:rsidRPr="00CC3B0D">
        <w:rPr>
          <w:color w:val="000000"/>
          <w:szCs w:val="28"/>
        </w:rPr>
        <w:t xml:space="preserve">, с. 34]. В этих случаях используют несинхронное АПВ (НАПВ). Схема НАПВ аналогична схеме устройства АПВ однократного действия для линий с односторонним питанием. При НАПВ, с поочередным включением выключателей линии, схема устройства, на одной из сторон линии, дополняется реле </w:t>
      </w:r>
      <w:r w:rsidRPr="00CC3B0D">
        <w:rPr>
          <w:color w:val="000000"/>
          <w:szCs w:val="28"/>
          <w:lang w:val="en-US"/>
        </w:rPr>
        <w:t>KSV</w:t>
      </w:r>
      <w:r w:rsidRPr="00CC3B0D">
        <w:rPr>
          <w:color w:val="000000"/>
          <w:szCs w:val="28"/>
        </w:rPr>
        <w:t xml:space="preserve"> [</w:t>
      </w:r>
      <w:r w:rsidR="00AE18F8">
        <w:fldChar w:fldCharType="begin"/>
      </w:r>
      <w:r w:rsidR="00AE18F8">
        <w:instrText xml:space="preserve"> REF _Ref40731933 \r \h  \* MERGEF</w:instrText>
      </w:r>
      <w:r w:rsidR="00AE18F8">
        <w:instrText xml:space="preserve">ORMAT </w:instrText>
      </w:r>
      <w:r w:rsidR="00AE18F8">
        <w:fldChar w:fldCharType="separate"/>
      </w:r>
      <w:r w:rsidRPr="00CC3B0D">
        <w:t>6</w:t>
      </w:r>
      <w:r w:rsidR="00AE18F8">
        <w:fldChar w:fldCharType="end"/>
      </w:r>
      <w:r w:rsidRPr="00CC3B0D">
        <w:rPr>
          <w:color w:val="000000"/>
          <w:szCs w:val="28"/>
        </w:rPr>
        <w:t>, с. 352].</w:t>
      </w:r>
    </w:p>
    <w:p w:rsidR="0056206B" w:rsidRPr="00CC3B0D" w:rsidRDefault="0056206B" w:rsidP="0056206B">
      <w:pPr>
        <w:ind w:firstLine="709"/>
        <w:jc w:val="both"/>
        <w:rPr>
          <w:color w:val="000000"/>
          <w:szCs w:val="28"/>
        </w:rPr>
      </w:pPr>
      <w:r w:rsidRPr="00CC3B0D">
        <w:rPr>
          <w:color w:val="000000"/>
          <w:szCs w:val="28"/>
        </w:rPr>
        <w:t>Протяженные ЛЭП часто секционируют с помощью выключателей</w:t>
      </w:r>
      <w:r>
        <w:rPr>
          <w:color w:val="000000"/>
          <w:szCs w:val="28"/>
        </w:rPr>
        <w:t>,</w:t>
      </w:r>
      <w:r w:rsidRPr="00CC3B0D">
        <w:rPr>
          <w:color w:val="000000"/>
          <w:szCs w:val="28"/>
        </w:rPr>
        <w:t xml:space="preserve"> и делят их на участки</w:t>
      </w:r>
      <w:r>
        <w:rPr>
          <w:color w:val="000000"/>
          <w:szCs w:val="28"/>
        </w:rPr>
        <w:t>. Д</w:t>
      </w:r>
      <w:r w:rsidRPr="00CC3B0D">
        <w:rPr>
          <w:color w:val="000000"/>
          <w:szCs w:val="28"/>
        </w:rPr>
        <w:t>ля повышения надежности электроснабжения этих участков предложен алгоритм [</w:t>
      </w:r>
      <w:r w:rsidR="00AE18F8">
        <w:fldChar w:fldCharType="begin"/>
      </w:r>
      <w:r w:rsidR="00AE18F8">
        <w:instrText xml:space="preserve"> REF _Ref45021</w:instrText>
      </w:r>
      <w:r w:rsidR="00AE18F8">
        <w:instrText xml:space="preserve">331 \r \h  \* MERGEFORMAT </w:instrText>
      </w:r>
      <w:r w:rsidR="00AE18F8">
        <w:fldChar w:fldCharType="separate"/>
      </w:r>
      <w:r w:rsidR="005E4290" w:rsidRPr="005E4290">
        <w:rPr>
          <w:color w:val="000000"/>
          <w:szCs w:val="28"/>
        </w:rPr>
        <w:t>31</w:t>
      </w:r>
      <w:r w:rsidR="00AE18F8">
        <w:fldChar w:fldCharType="end"/>
      </w:r>
      <w:r w:rsidRPr="00CC3B0D">
        <w:rPr>
          <w:color w:val="000000"/>
          <w:szCs w:val="28"/>
        </w:rPr>
        <w:t xml:space="preserve">] дистанционного контроля успешного АПВ </w:t>
      </w:r>
      <w:r>
        <w:rPr>
          <w:color w:val="000000"/>
          <w:szCs w:val="28"/>
        </w:rPr>
        <w:t>секционного выключателя</w:t>
      </w:r>
      <w:r w:rsidRPr="00CC3B0D">
        <w:rPr>
          <w:color w:val="000000"/>
          <w:szCs w:val="28"/>
        </w:rPr>
        <w:t>. Данный алгоритм основан на способе [</w:t>
      </w:r>
      <w:r w:rsidR="00AE18F8">
        <w:fldChar w:fldCharType="begin"/>
      </w:r>
      <w:r w:rsidR="00AE18F8">
        <w:instrText xml:space="preserve"> REF _Ref45021344 \r \h  \* MERGEFORMAT </w:instrText>
      </w:r>
      <w:r w:rsidR="00AE18F8">
        <w:fldChar w:fldCharType="separate"/>
      </w:r>
      <w:r w:rsidR="005E4290" w:rsidRPr="005E4290">
        <w:rPr>
          <w:color w:val="000000"/>
          <w:szCs w:val="28"/>
        </w:rPr>
        <w:t>32</w:t>
      </w:r>
      <w:r w:rsidR="00AE18F8">
        <w:fldChar w:fldCharType="end"/>
      </w:r>
      <w:r w:rsidRPr="00CC3B0D">
        <w:rPr>
          <w:color w:val="000000"/>
          <w:szCs w:val="28"/>
        </w:rPr>
        <w:t>], при котором контролируют возникновение тока I</w:t>
      </w:r>
      <w:r w:rsidR="007C3EC8">
        <w:rPr>
          <w:color w:val="000000"/>
          <w:szCs w:val="28"/>
          <w:vertAlign w:val="subscript"/>
          <w:lang w:val="en-US"/>
        </w:rPr>
        <w:t>K</w:t>
      </w:r>
      <w:r w:rsidR="007C3EC8">
        <w:rPr>
          <w:color w:val="000000"/>
          <w:szCs w:val="28"/>
          <w:vertAlign w:val="subscript"/>
        </w:rPr>
        <w:t>З</w:t>
      </w:r>
      <w:r w:rsidR="003B5D01">
        <w:rPr>
          <w:color w:val="000000"/>
          <w:szCs w:val="28"/>
          <w:vertAlign w:val="subscript"/>
        </w:rPr>
        <w:t xml:space="preserve"> </w:t>
      </w:r>
      <w:r>
        <w:rPr>
          <w:color w:val="000000"/>
          <w:szCs w:val="28"/>
        </w:rPr>
        <w:t>короткого замыкания (</w:t>
      </w:r>
      <w:r w:rsidRPr="00CC3B0D">
        <w:rPr>
          <w:color w:val="000000"/>
          <w:szCs w:val="28"/>
        </w:rPr>
        <w:t>КЗ</w:t>
      </w:r>
      <w:r>
        <w:rPr>
          <w:color w:val="000000"/>
          <w:szCs w:val="28"/>
        </w:rPr>
        <w:t>)</w:t>
      </w:r>
      <w:r w:rsidRPr="00CC3B0D">
        <w:rPr>
          <w:color w:val="000000"/>
          <w:szCs w:val="28"/>
        </w:rPr>
        <w:t xml:space="preserve">, измеряют время срабатывания РЗ </w:t>
      </w:r>
      <w:r>
        <w:rPr>
          <w:color w:val="000000"/>
          <w:szCs w:val="28"/>
        </w:rPr>
        <w:t>этого выключателя</w:t>
      </w:r>
      <w:r w:rsidRPr="00CC3B0D">
        <w:rPr>
          <w:color w:val="000000"/>
          <w:szCs w:val="28"/>
        </w:rPr>
        <w:t>. Если в течение этого времени ток КЗ исчезает, то фиксируют факт отключения СВ. После отключения СВ отсчитывают время t</w:t>
      </w:r>
      <w:r w:rsidRPr="00CC3B0D">
        <w:rPr>
          <w:color w:val="000000"/>
          <w:szCs w:val="28"/>
          <w:vertAlign w:val="subscript"/>
        </w:rPr>
        <w:t>АПВ</w:t>
      </w:r>
      <w:r w:rsidRPr="00CC3B0D">
        <w:rPr>
          <w:color w:val="000000"/>
          <w:szCs w:val="28"/>
        </w:rPr>
        <w:t xml:space="preserve"> выдержки АПВ, если за это время появляется ток значение которого выше номинального I</w:t>
      </w:r>
      <w:r w:rsidRPr="00CC3B0D">
        <w:rPr>
          <w:color w:val="000000"/>
          <w:szCs w:val="28"/>
          <w:vertAlign w:val="subscript"/>
        </w:rPr>
        <w:t>ном</w:t>
      </w:r>
      <w:r w:rsidRPr="00CC3B0D">
        <w:rPr>
          <w:color w:val="000000"/>
          <w:szCs w:val="28"/>
        </w:rPr>
        <w:t>, но ниже тока I</w:t>
      </w:r>
      <w:r w:rsidR="007C3EC8">
        <w:rPr>
          <w:color w:val="000000"/>
          <w:szCs w:val="28"/>
          <w:vertAlign w:val="subscript"/>
        </w:rPr>
        <w:t>КЗ</w:t>
      </w:r>
      <w:r w:rsidR="007C3EC8">
        <w:rPr>
          <w:color w:val="000000"/>
          <w:szCs w:val="28"/>
        </w:rPr>
        <w:t>,</w:t>
      </w:r>
      <w:r w:rsidRPr="00CC3B0D">
        <w:rPr>
          <w:color w:val="000000"/>
          <w:szCs w:val="28"/>
        </w:rPr>
        <w:t xml:space="preserve"> то фиксируют факт успешного АПВ [</w:t>
      </w:r>
      <w:r w:rsidR="00AE18F8">
        <w:fldChar w:fldCharType="begin"/>
      </w:r>
      <w:r w:rsidR="00AE18F8">
        <w:instrText xml:space="preserve"> REF _Ref79401230 \r \h  \* MERGEFORMAT </w:instrText>
      </w:r>
      <w:r w:rsidR="00AE18F8">
        <w:fldChar w:fldCharType="separate"/>
      </w:r>
      <w:r w:rsidR="005E4290" w:rsidRPr="005E4290">
        <w:rPr>
          <w:color w:val="000000"/>
          <w:szCs w:val="28"/>
        </w:rPr>
        <w:t>30</w:t>
      </w:r>
      <w:r w:rsidR="00AE18F8">
        <w:fldChar w:fldCharType="end"/>
      </w:r>
      <w:r w:rsidRPr="00CC3B0D">
        <w:rPr>
          <w:color w:val="000000"/>
          <w:szCs w:val="28"/>
        </w:rPr>
        <w:t>, с.100].</w:t>
      </w:r>
    </w:p>
    <w:p w:rsidR="0056206B" w:rsidRPr="00CC3B0D" w:rsidRDefault="0056206B" w:rsidP="0056206B">
      <w:pPr>
        <w:ind w:firstLine="709"/>
        <w:jc w:val="both"/>
        <w:rPr>
          <w:color w:val="000000"/>
          <w:szCs w:val="28"/>
        </w:rPr>
      </w:pPr>
      <w:r w:rsidRPr="00CC3B0D">
        <w:rPr>
          <w:color w:val="000000"/>
          <w:szCs w:val="28"/>
        </w:rPr>
        <w:t>С целью расширения функциональных возможностей предложен способ [</w:t>
      </w:r>
      <w:r w:rsidR="00AE18F8">
        <w:fldChar w:fldCharType="begin"/>
      </w:r>
      <w:r w:rsidR="00AE18F8">
        <w:instrText xml:space="preserve"> REF _Ref45021369 \r \h  \* MERGEFORMAT </w:instrText>
      </w:r>
      <w:r w:rsidR="00AE18F8">
        <w:fldChar w:fldCharType="separate"/>
      </w:r>
      <w:r w:rsidR="005E4290" w:rsidRPr="005E4290">
        <w:rPr>
          <w:color w:val="000000"/>
          <w:szCs w:val="28"/>
        </w:rPr>
        <w:t>33</w:t>
      </w:r>
      <w:r w:rsidR="00AE18F8">
        <w:fldChar w:fldCharType="end"/>
      </w:r>
      <w:r w:rsidRPr="00CC3B0D">
        <w:rPr>
          <w:color w:val="000000"/>
          <w:szCs w:val="28"/>
        </w:rPr>
        <w:t xml:space="preserve">] успешного АПВ линии, при котором контролируют наличие или отсутствие тока КЗ с помощью зондирующих импульсов, которые посылают для определения параметров линии, и включают </w:t>
      </w:r>
      <w:r>
        <w:rPr>
          <w:color w:val="000000"/>
          <w:szCs w:val="28"/>
        </w:rPr>
        <w:t xml:space="preserve">ее </w:t>
      </w:r>
      <w:r w:rsidRPr="00CC3B0D">
        <w:rPr>
          <w:color w:val="000000"/>
          <w:szCs w:val="28"/>
        </w:rPr>
        <w:t>выключатель только тогда, когда эти параметры будут соответствовать нормальному режиму. В противном случае АПВ запрещается [</w:t>
      </w:r>
      <w:r w:rsidR="00AE18F8">
        <w:fldChar w:fldCharType="begin"/>
      </w:r>
      <w:r w:rsidR="00AE18F8">
        <w:instrText xml:space="preserve"> REF _Ref79401230 \r \h  \* MERGEFORMAT </w:instrText>
      </w:r>
      <w:r w:rsidR="00AE18F8">
        <w:fldChar w:fldCharType="separate"/>
      </w:r>
      <w:r w:rsidR="005E4290" w:rsidRPr="005E4290">
        <w:rPr>
          <w:color w:val="000000"/>
          <w:szCs w:val="28"/>
        </w:rPr>
        <w:t>30</w:t>
      </w:r>
      <w:r w:rsidR="00AE18F8">
        <w:fldChar w:fldCharType="end"/>
      </w:r>
      <w:r w:rsidRPr="00CC3B0D">
        <w:rPr>
          <w:color w:val="000000"/>
          <w:szCs w:val="28"/>
        </w:rPr>
        <w:t>, с.100].</w:t>
      </w:r>
    </w:p>
    <w:p w:rsidR="0056206B" w:rsidRPr="00CC3B0D" w:rsidRDefault="0056206B" w:rsidP="0056206B">
      <w:pPr>
        <w:ind w:firstLine="709"/>
        <w:jc w:val="both"/>
        <w:rPr>
          <w:color w:val="000000"/>
          <w:szCs w:val="28"/>
        </w:rPr>
      </w:pPr>
      <w:r w:rsidRPr="00CC3B0D">
        <w:rPr>
          <w:color w:val="000000"/>
          <w:szCs w:val="28"/>
        </w:rPr>
        <w:t xml:space="preserve">АПВ трансформаторов предусматривается на однотрансформаторных подстанциях с выключателями. </w:t>
      </w:r>
      <w:r>
        <w:rPr>
          <w:color w:val="000000"/>
          <w:szCs w:val="28"/>
        </w:rPr>
        <w:t>К</w:t>
      </w:r>
      <w:r w:rsidRPr="00CC3B0D">
        <w:rPr>
          <w:color w:val="000000"/>
          <w:szCs w:val="28"/>
        </w:rPr>
        <w:t>ак известно [</w:t>
      </w:r>
      <w:r w:rsidR="00AE18F8">
        <w:fldChar w:fldCharType="begin"/>
      </w:r>
      <w:r w:rsidR="00AE18F8">
        <w:instrText xml:space="preserve"> REF _Ref40731933 \r \</w:instrText>
      </w:r>
      <w:r w:rsidR="00AE18F8">
        <w:instrText xml:space="preserve">h  \* MERGEFORMAT </w:instrText>
      </w:r>
      <w:r w:rsidR="00AE18F8">
        <w:fldChar w:fldCharType="separate"/>
      </w:r>
      <w:r w:rsidR="005E4290">
        <w:t>6</w:t>
      </w:r>
      <w:r w:rsidR="00AE18F8">
        <w:fldChar w:fldCharType="end"/>
      </w:r>
      <w:r w:rsidRPr="00CC3B0D">
        <w:rPr>
          <w:color w:val="000000"/>
          <w:szCs w:val="28"/>
        </w:rPr>
        <w:t xml:space="preserve">, с. 518; </w:t>
      </w:r>
      <w:r w:rsidR="00AE18F8">
        <w:fldChar w:fldCharType="begin"/>
      </w:r>
      <w:r w:rsidR="00AE18F8">
        <w:instrText xml:space="preserve"> REF _Ref40773306 \r \h  \* MERGEFORMAT </w:instrText>
      </w:r>
      <w:r w:rsidR="00AE18F8">
        <w:fldChar w:fldCharType="separate"/>
      </w:r>
      <w:r w:rsidR="005E4290" w:rsidRPr="005E4290">
        <w:rPr>
          <w:color w:val="000000"/>
          <w:szCs w:val="28"/>
        </w:rPr>
        <w:t>34</w:t>
      </w:r>
      <w:r w:rsidR="00AE18F8">
        <w:fldChar w:fldCharType="end"/>
      </w:r>
      <w:r w:rsidR="00C161D4">
        <w:t xml:space="preserve">, </w:t>
      </w:r>
      <w:r w:rsidR="00AE18F8">
        <w:fldChar w:fldCharType="begin"/>
      </w:r>
      <w:r w:rsidR="00AE18F8">
        <w:instrText xml:space="preserve"> REF _Ref40777269 \r \h  \* MERGEFORMAT </w:instrText>
      </w:r>
      <w:r w:rsidR="00AE18F8">
        <w:fldChar w:fldCharType="separate"/>
      </w:r>
      <w:r w:rsidR="005E4290" w:rsidRPr="005E4290">
        <w:rPr>
          <w:color w:val="000000"/>
          <w:szCs w:val="28"/>
        </w:rPr>
        <w:t>35</w:t>
      </w:r>
      <w:r w:rsidR="00AE18F8">
        <w:fldChar w:fldCharType="end"/>
      </w:r>
      <w:r w:rsidRPr="00CC3B0D">
        <w:rPr>
          <w:color w:val="000000"/>
          <w:szCs w:val="28"/>
        </w:rPr>
        <w:t xml:space="preserve">], </w:t>
      </w:r>
      <w:r>
        <w:rPr>
          <w:color w:val="000000"/>
          <w:szCs w:val="28"/>
        </w:rPr>
        <w:t>часто</w:t>
      </w:r>
      <w:r w:rsidRPr="00CC3B0D">
        <w:rPr>
          <w:color w:val="000000"/>
          <w:szCs w:val="28"/>
        </w:rPr>
        <w:t xml:space="preserve"> для защиты одиночных трансформаторов напряжением 6 (10) кВ применяются плавкие предохранители (ПП). Именно с помощью ПП можно реализовать наиболее примитивную и недорогую защиту трансформаторной подстанции (ТП)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xml:space="preserve">, с. 519; </w:t>
      </w:r>
      <w:r w:rsidR="00AE18F8">
        <w:fldChar w:fldCharType="begin"/>
      </w:r>
      <w:r w:rsidR="00AE18F8">
        <w:instrText xml:space="preserve"> REF _Ref40773306 \r \h  \* MERGEFORMAT </w:instrText>
      </w:r>
      <w:r w:rsidR="00AE18F8">
        <w:fldChar w:fldCharType="separate"/>
      </w:r>
      <w:r w:rsidR="005E4290" w:rsidRPr="005E4290">
        <w:rPr>
          <w:color w:val="000000"/>
          <w:szCs w:val="28"/>
        </w:rPr>
        <w:t>34</w:t>
      </w:r>
      <w:r w:rsidR="00AE18F8">
        <w:fldChar w:fldCharType="end"/>
      </w:r>
      <w:r w:rsidRPr="00CC3B0D">
        <w:rPr>
          <w:color w:val="000000"/>
          <w:szCs w:val="28"/>
        </w:rPr>
        <w:t xml:space="preserve">, с. 45]. </w:t>
      </w:r>
      <w:r>
        <w:rPr>
          <w:color w:val="000000"/>
          <w:szCs w:val="28"/>
        </w:rPr>
        <w:t>П</w:t>
      </w:r>
      <w:r w:rsidRPr="00CC3B0D">
        <w:rPr>
          <w:color w:val="000000"/>
          <w:szCs w:val="28"/>
        </w:rPr>
        <w:t>ри защите ТП предохранителями нет необходимости в установке дорогостоящих по сравнению с ними коммутационных устройств (короткозамыкатели с автоматическими отделителями или выключатели) и трансформатор</w:t>
      </w:r>
      <w:r>
        <w:rPr>
          <w:color w:val="000000"/>
          <w:szCs w:val="28"/>
        </w:rPr>
        <w:t>ов</w:t>
      </w:r>
      <w:r w:rsidRPr="00CC3B0D">
        <w:rPr>
          <w:color w:val="000000"/>
          <w:szCs w:val="28"/>
        </w:rPr>
        <w:t xml:space="preserve"> тока</w:t>
      </w:r>
      <w:r>
        <w:rPr>
          <w:color w:val="000000"/>
          <w:szCs w:val="28"/>
        </w:rPr>
        <w:t xml:space="preserve">, а также в </w:t>
      </w:r>
      <w:r w:rsidRPr="00CC3B0D">
        <w:rPr>
          <w:color w:val="000000"/>
          <w:szCs w:val="28"/>
        </w:rPr>
        <w:t>проведени</w:t>
      </w:r>
      <w:r>
        <w:rPr>
          <w:color w:val="000000"/>
          <w:szCs w:val="28"/>
        </w:rPr>
        <w:t>и</w:t>
      </w:r>
      <w:r w:rsidRPr="00CC3B0D">
        <w:rPr>
          <w:color w:val="000000"/>
          <w:szCs w:val="28"/>
        </w:rPr>
        <w:t xml:space="preserve"> монтажных и наладочных работ АУРЗ [</w:t>
      </w:r>
      <w:r w:rsidR="00AE18F8">
        <w:fldChar w:fldCharType="begin"/>
      </w:r>
      <w:r w:rsidR="00AE18F8">
        <w:instrText xml:space="preserve"> REF _Ref40773306 \r \h  \* MERGEFORMAT </w:instrText>
      </w:r>
      <w:r w:rsidR="00AE18F8">
        <w:fldChar w:fldCharType="separate"/>
      </w:r>
      <w:r w:rsidR="005E4290" w:rsidRPr="005E4290">
        <w:rPr>
          <w:color w:val="000000"/>
          <w:szCs w:val="28"/>
        </w:rPr>
        <w:t>34</w:t>
      </w:r>
      <w:r w:rsidR="00AE18F8">
        <w:fldChar w:fldCharType="end"/>
      </w:r>
      <w:r w:rsidRPr="00CC3B0D">
        <w:rPr>
          <w:color w:val="000000"/>
          <w:szCs w:val="28"/>
        </w:rPr>
        <w:t>, с.45].</w:t>
      </w:r>
    </w:p>
    <w:p w:rsidR="0056206B" w:rsidRPr="00CC3B0D" w:rsidRDefault="0056206B" w:rsidP="0056206B">
      <w:pPr>
        <w:ind w:firstLine="709"/>
        <w:jc w:val="both"/>
        <w:rPr>
          <w:color w:val="000000"/>
          <w:szCs w:val="28"/>
        </w:rPr>
      </w:pPr>
      <w:r w:rsidRPr="00CC3B0D">
        <w:rPr>
          <w:i/>
          <w:color w:val="000000"/>
          <w:szCs w:val="28"/>
        </w:rPr>
        <w:t>Рассмотрим устройство и работу плавких предохранителей.</w:t>
      </w:r>
      <w:r w:rsidR="003B5D01">
        <w:rPr>
          <w:i/>
          <w:color w:val="000000"/>
          <w:szCs w:val="28"/>
        </w:rPr>
        <w:t xml:space="preserve"> </w:t>
      </w:r>
      <w:r w:rsidRPr="00CC3B0D">
        <w:rPr>
          <w:i/>
          <w:color w:val="000000"/>
          <w:szCs w:val="28"/>
        </w:rPr>
        <w:t>Предохранители</w:t>
      </w:r>
      <w:r w:rsidRPr="00CC3B0D">
        <w:rPr>
          <w:color w:val="000000"/>
          <w:szCs w:val="28"/>
        </w:rPr>
        <w:t xml:space="preserve"> – это широко используемые электрические аппараты, их применяют для защиты силовых и измерительных трансформаторов, ЭД, ЛЭП и т.д.</w:t>
      </w:r>
    </w:p>
    <w:p w:rsidR="0056206B" w:rsidRPr="00CC3B0D" w:rsidRDefault="0056206B" w:rsidP="0056206B">
      <w:pPr>
        <w:ind w:firstLine="709"/>
        <w:jc w:val="both"/>
        <w:rPr>
          <w:color w:val="000000"/>
          <w:szCs w:val="28"/>
        </w:rPr>
      </w:pPr>
      <w:r w:rsidRPr="00CC3B0D">
        <w:rPr>
          <w:i/>
          <w:color w:val="000000"/>
          <w:szCs w:val="28"/>
        </w:rPr>
        <w:t>Плавкий предохранитель</w:t>
      </w:r>
      <w:r w:rsidRPr="00CC3B0D">
        <w:rPr>
          <w:color w:val="000000"/>
          <w:szCs w:val="28"/>
        </w:rPr>
        <w:t xml:space="preserve"> – это устройство, применяемое для отключения защищаемого участка электрической цепи с помощью расплавления электротеплового элемента (плавкой вставки) под влиянием электрического тока, превосходящего установленное значение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xml:space="preserve">, с. 183; </w:t>
      </w:r>
      <w:r w:rsidR="00AE18F8">
        <w:fldChar w:fldCharType="begin"/>
      </w:r>
      <w:r w:rsidR="00AE18F8">
        <w:instrText xml:space="preserve"> REF _Ref40776700 \r \h  \* MERGEFORMAT </w:instrText>
      </w:r>
      <w:r w:rsidR="00AE18F8">
        <w:fldChar w:fldCharType="separate"/>
      </w:r>
      <w:r w:rsidR="005E4290" w:rsidRPr="005E4290">
        <w:rPr>
          <w:color w:val="000000"/>
          <w:szCs w:val="28"/>
        </w:rPr>
        <w:t>36</w:t>
      </w:r>
      <w:r w:rsidR="00AE18F8">
        <w:fldChar w:fldCharType="end"/>
      </w:r>
      <w:r w:rsidR="00C161D4">
        <w:t>-</w:t>
      </w:r>
      <w:r w:rsidR="00AE18F8">
        <w:fldChar w:fldCharType="begin"/>
      </w:r>
      <w:r w:rsidR="00AE18F8">
        <w:instrText xml:space="preserve"> REF _Ref40775021 \r \h  \* MERGEFORMAT </w:instrText>
      </w:r>
      <w:r w:rsidR="00AE18F8">
        <w:fldChar w:fldCharType="separate"/>
      </w:r>
      <w:r w:rsidR="005E4290" w:rsidRPr="005E4290">
        <w:rPr>
          <w:color w:val="000000"/>
          <w:szCs w:val="28"/>
        </w:rPr>
        <w:t>39</w:t>
      </w:r>
      <w:r w:rsidR="00AE18F8">
        <w:fldChar w:fldCharType="end"/>
      </w:r>
      <w:r w:rsidRPr="00CC3B0D">
        <w:rPr>
          <w:color w:val="000000"/>
          <w:szCs w:val="28"/>
        </w:rPr>
        <w:t>]. Промышленностью освоен выпуск двух основных видов предохранителей:</w:t>
      </w:r>
    </w:p>
    <w:p w:rsidR="0056206B" w:rsidRPr="00CC3B0D" w:rsidRDefault="00B35433" w:rsidP="0056206B">
      <w:pPr>
        <w:ind w:firstLine="709"/>
        <w:jc w:val="both"/>
        <w:rPr>
          <w:color w:val="000000"/>
          <w:szCs w:val="28"/>
        </w:rPr>
      </w:pPr>
      <w:r>
        <w:rPr>
          <w:color w:val="000000"/>
          <w:szCs w:val="28"/>
        </w:rPr>
        <w:lastRenderedPageBreak/>
        <w:t>–</w:t>
      </w:r>
      <w:r w:rsidR="0056206B" w:rsidRPr="00CC3B0D">
        <w:rPr>
          <w:color w:val="000000"/>
          <w:szCs w:val="28"/>
        </w:rPr>
        <w:t xml:space="preserve"> предохранители кварцевые серии ПКТ, которые имеют токоограничивающий эффект, и выпускаются на номинальные напряжения 3, 6, 10 и 35 кВ и номинальные токи 40 ... 400 А [</w:t>
      </w:r>
      <w:r w:rsidR="00AE18F8">
        <w:fldChar w:fldCharType="begin"/>
      </w:r>
      <w:r w:rsidR="00AE18F8">
        <w:instrText xml:space="preserve"> REF _Ref40776700 \r \h  \* MERGEFORMAT </w:instrText>
      </w:r>
      <w:r w:rsidR="00AE18F8">
        <w:fldChar w:fldCharType="separate"/>
      </w:r>
      <w:r w:rsidR="005E4290" w:rsidRPr="005E4290">
        <w:rPr>
          <w:color w:val="000000"/>
          <w:szCs w:val="28"/>
        </w:rPr>
        <w:t>36</w:t>
      </w:r>
      <w:r w:rsidR="00AE18F8">
        <w:fldChar w:fldCharType="end"/>
      </w:r>
      <w:r w:rsidR="0056206B" w:rsidRPr="00CC3B0D">
        <w:rPr>
          <w:color w:val="000000"/>
          <w:szCs w:val="28"/>
        </w:rPr>
        <w:t xml:space="preserve">, с. 235]; </w:t>
      </w:r>
    </w:p>
    <w:p w:rsidR="0056206B" w:rsidRPr="00CC3B0D" w:rsidRDefault="00B35433" w:rsidP="0056206B">
      <w:pPr>
        <w:ind w:firstLine="709"/>
        <w:jc w:val="both"/>
        <w:rPr>
          <w:b/>
          <w:color w:val="000000"/>
          <w:szCs w:val="28"/>
        </w:rPr>
      </w:pPr>
      <w:r>
        <w:rPr>
          <w:color w:val="000000"/>
          <w:szCs w:val="28"/>
        </w:rPr>
        <w:t>–</w:t>
      </w:r>
      <w:r w:rsidR="0056206B" w:rsidRPr="00CC3B0D">
        <w:rPr>
          <w:color w:val="000000"/>
          <w:szCs w:val="28"/>
        </w:rPr>
        <w:t xml:space="preserve"> предохранители выхлопные серии ПВТ, гашение дуги у них происходит за счет сильного продольно-поперечного дутья вдоль дуги, выпускаются на номинальные напряжения 10, 35 и 110 кВ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0056206B" w:rsidRPr="00CC3B0D">
        <w:rPr>
          <w:color w:val="000000"/>
          <w:szCs w:val="28"/>
        </w:rPr>
        <w:t xml:space="preserve">, с. 189; </w:t>
      </w:r>
      <w:r w:rsidR="00AE18F8">
        <w:fldChar w:fldCharType="begin"/>
      </w:r>
      <w:r w:rsidR="00AE18F8">
        <w:instrText xml:space="preserve"> REF _Ref40776700 \r \h  \* MERGEFORMAT </w:instrText>
      </w:r>
      <w:r w:rsidR="00AE18F8">
        <w:fldChar w:fldCharType="separate"/>
      </w:r>
      <w:r w:rsidR="005E4290" w:rsidRPr="005E4290">
        <w:rPr>
          <w:color w:val="000000"/>
          <w:szCs w:val="28"/>
        </w:rPr>
        <w:t>36</w:t>
      </w:r>
      <w:r w:rsidR="00AE18F8">
        <w:fldChar w:fldCharType="end"/>
      </w:r>
      <w:r w:rsidR="0056206B" w:rsidRPr="00CC3B0D">
        <w:rPr>
          <w:color w:val="000000"/>
          <w:szCs w:val="28"/>
        </w:rPr>
        <w:t xml:space="preserve">, с. 236]. </w:t>
      </w:r>
    </w:p>
    <w:p w:rsidR="0056206B" w:rsidRPr="00CC3B0D" w:rsidRDefault="0056206B" w:rsidP="0056206B">
      <w:pPr>
        <w:ind w:firstLine="709"/>
        <w:jc w:val="both"/>
        <w:rPr>
          <w:color w:val="000000"/>
          <w:szCs w:val="28"/>
        </w:rPr>
      </w:pPr>
      <w:r w:rsidRPr="00CC3B0D">
        <w:rPr>
          <w:i/>
          <w:color w:val="000000"/>
          <w:szCs w:val="28"/>
        </w:rPr>
        <w:t>Принцип работы и устройство плавких предохранителей типа ПКТ.</w:t>
      </w:r>
      <w:r w:rsidRPr="00CC3B0D">
        <w:rPr>
          <w:color w:val="000000"/>
          <w:szCs w:val="28"/>
        </w:rPr>
        <w:t xml:space="preserve"> Патрон предохранителя (рисунок 1.4а) состоит из заполненной кварцевым песком фарфоровой трубки 1, которая закрыта колпачками 2, внутри нее устанавливают плавкие вставки 3, их изготавливают из медной проволоки покрытой серебром. При необходимости (например, при значительных токах) устанавливают большее количество плавких вставок. При срабатывании предохранителя, указатель срабатывания 4 выкидывается из трубки 1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с. 188].</w:t>
      </w:r>
    </w:p>
    <w:p w:rsidR="0056206B" w:rsidRPr="00CC3B0D" w:rsidRDefault="0056206B" w:rsidP="0056206B">
      <w:pPr>
        <w:ind w:firstLine="709"/>
        <w:jc w:val="both"/>
        <w:rPr>
          <w:color w:val="000000"/>
          <w:szCs w:val="28"/>
        </w:rPr>
      </w:pPr>
      <w:r w:rsidRPr="00CC3B0D">
        <w:rPr>
          <w:i/>
          <w:color w:val="000000"/>
          <w:szCs w:val="28"/>
        </w:rPr>
        <w:t>Принцип работы и устройство плавких предохранителей типа ПВТ</w:t>
      </w:r>
      <w:r w:rsidRPr="00CC3B0D">
        <w:rPr>
          <w:color w:val="000000"/>
          <w:szCs w:val="28"/>
        </w:rPr>
        <w:t>. В соответствии с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с. 189</w:t>
      </w:r>
      <w:r w:rsidR="00C161D4">
        <w:rPr>
          <w:color w:val="000000"/>
          <w:szCs w:val="28"/>
        </w:rPr>
        <w:t>;</w:t>
      </w:r>
      <w:r w:rsidR="00AE18F8">
        <w:fldChar w:fldCharType="begin"/>
      </w:r>
      <w:r w:rsidR="00AE18F8">
        <w:instrText xml:space="preserve"> REF _Ref40776700 \r \h  \* MERGEFORMAT </w:instrText>
      </w:r>
      <w:r w:rsidR="00AE18F8">
        <w:fldChar w:fldCharType="separate"/>
      </w:r>
      <w:r w:rsidR="005E4290" w:rsidRPr="005E4290">
        <w:rPr>
          <w:color w:val="000000"/>
          <w:szCs w:val="28"/>
        </w:rPr>
        <w:t>36</w:t>
      </w:r>
      <w:r w:rsidR="00AE18F8">
        <w:fldChar w:fldCharType="end"/>
      </w:r>
      <w:r w:rsidRPr="00CC3B0D">
        <w:rPr>
          <w:color w:val="000000"/>
          <w:szCs w:val="28"/>
        </w:rPr>
        <w:t>, с. 236] вместо стреляющих предохранителей типа ПС (не выпускаются) производятся выхлопные предохранители следующих типов: ПВТ 104-10-100-5У1; ПВТ 104-35-100-3.2У1; ПВТ 104-110-50-2.5У1. Заменяемый элемент предохранителей ПВТ выполнен по разработкам НИИ ПО «Уралэлектротяжмаш» и Ульяновского государственного технического университета (Россия).</w:t>
      </w:r>
    </w:p>
    <w:p w:rsidR="0056206B" w:rsidRPr="00CC3B0D" w:rsidRDefault="0056206B" w:rsidP="0056206B">
      <w:pPr>
        <w:ind w:firstLine="709"/>
        <w:jc w:val="both"/>
        <w:rPr>
          <w:color w:val="000000"/>
          <w:szCs w:val="28"/>
        </w:rPr>
      </w:pPr>
      <w:r w:rsidRPr="00CC3B0D">
        <w:rPr>
          <w:color w:val="000000"/>
          <w:szCs w:val="28"/>
        </w:rPr>
        <w:t>На рисунке 1.4б показан общий вид предохранителя ПВТ 104-35-100-3.2У1 реализованного на основе разработок Ульяновского государственного технического университета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с. 189]. Патрон предохранителя (рисунок 1.3б) выполнен из винипластовой трубки, являющийся дугогасительной камерой 1 (выделяющей газ), внутри нее расположен заменяемый элемент, поперечное дутье создает патрубок 2. Патрон предохранителя установлен на опорных изоляторах 3. После перегорания плавкой вставки контактный нож 4 высвобождается</w:t>
      </w:r>
      <w:r>
        <w:rPr>
          <w:color w:val="000000"/>
          <w:szCs w:val="28"/>
        </w:rPr>
        <w:t>,</w:t>
      </w:r>
      <w:r w:rsidRPr="00CC3B0D">
        <w:rPr>
          <w:color w:val="000000"/>
          <w:szCs w:val="28"/>
        </w:rPr>
        <w:t xml:space="preserve"> откидываясь из-за воздействия </w:t>
      </w:r>
      <w:r>
        <w:rPr>
          <w:color w:val="000000"/>
          <w:szCs w:val="28"/>
        </w:rPr>
        <w:t xml:space="preserve">его </w:t>
      </w:r>
      <w:r w:rsidRPr="00CC3B0D">
        <w:rPr>
          <w:color w:val="000000"/>
          <w:szCs w:val="28"/>
        </w:rPr>
        <w:t xml:space="preserve">пружины, </w:t>
      </w:r>
      <w:r>
        <w:rPr>
          <w:color w:val="000000"/>
          <w:szCs w:val="28"/>
        </w:rPr>
        <w:t xml:space="preserve">и </w:t>
      </w:r>
      <w:r w:rsidRPr="00CC3B0D">
        <w:rPr>
          <w:color w:val="000000"/>
          <w:szCs w:val="28"/>
        </w:rPr>
        <w:t>гибкий проводник 5 выбрасывается из патрона. Под воздействием дуги, создавшейся после того как перегорел заменяемый элемент, внутри винипластовой трубки усиленно выделяется газ. Образовавшаяся дуга гасится с помощью, созданного при высоком давлении (10-20 МПа) в патроне, продольно-поперечного дутья из выделенного в винипластовой трубке потока газа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xml:space="preserve">, с. 189]. </w:t>
      </w:r>
    </w:p>
    <w:p w:rsidR="001D137E" w:rsidRPr="00CC3B0D" w:rsidRDefault="001D137E" w:rsidP="001D137E">
      <w:pPr>
        <w:ind w:firstLine="709"/>
        <w:jc w:val="both"/>
        <w:rPr>
          <w:color w:val="000000"/>
          <w:szCs w:val="28"/>
        </w:rPr>
      </w:pPr>
      <w:r w:rsidRPr="00CC3B0D">
        <w:rPr>
          <w:color w:val="000000"/>
          <w:szCs w:val="28"/>
        </w:rPr>
        <w:t>С целью повышения технического совершенства защит с помощью предохранителей, а именно, для того</w:t>
      </w:r>
      <w:r>
        <w:rPr>
          <w:color w:val="000000"/>
          <w:szCs w:val="28"/>
        </w:rPr>
        <w:t>,</w:t>
      </w:r>
      <w:r w:rsidRPr="00CC3B0D">
        <w:rPr>
          <w:color w:val="000000"/>
          <w:szCs w:val="28"/>
        </w:rPr>
        <w:t xml:space="preserve"> чтобы добиться согласованной работы РЗ и предохранителей велись работы по созданию управляемых предохранителей. </w:t>
      </w:r>
      <w:r>
        <w:rPr>
          <w:color w:val="000000"/>
          <w:szCs w:val="28"/>
        </w:rPr>
        <w:t>И</w:t>
      </w:r>
      <w:r w:rsidRPr="00CC3B0D">
        <w:rPr>
          <w:color w:val="000000"/>
          <w:szCs w:val="28"/>
        </w:rPr>
        <w:t>дея управляемых предохранителей возникла в СССР в середине 60-х годов [</w:t>
      </w:r>
      <w:r w:rsidR="00AE18F8">
        <w:fldChar w:fldCharType="begin"/>
      </w:r>
      <w:r w:rsidR="00AE18F8">
        <w:instrText xml:space="preserve"> REF _Ref40777234 \r \h  \* MERGEFORMAT </w:instrText>
      </w:r>
      <w:r w:rsidR="00AE18F8">
        <w:fldChar w:fldCharType="separate"/>
      </w:r>
      <w:r w:rsidRPr="00CC3B0D">
        <w:rPr>
          <w:color w:val="000000"/>
          <w:szCs w:val="28"/>
        </w:rPr>
        <w:t>40</w:t>
      </w:r>
      <w:r w:rsidR="00AE18F8">
        <w:fldChar w:fldCharType="end"/>
      </w:r>
      <w:r w:rsidR="008C58FB">
        <w:rPr>
          <w:color w:val="000000"/>
          <w:szCs w:val="28"/>
        </w:rPr>
        <w:t>].</w:t>
      </w:r>
      <w:r w:rsidRPr="00CC3B0D">
        <w:rPr>
          <w:color w:val="000000"/>
          <w:szCs w:val="28"/>
        </w:rPr>
        <w:t xml:space="preserve"> </w:t>
      </w:r>
      <w:r w:rsidR="008C58FB">
        <w:rPr>
          <w:color w:val="000000"/>
          <w:szCs w:val="28"/>
        </w:rPr>
        <w:t>Она была предложена</w:t>
      </w:r>
      <w:r w:rsidRPr="00CC3B0D">
        <w:rPr>
          <w:color w:val="000000"/>
          <w:szCs w:val="28"/>
        </w:rPr>
        <w:t xml:space="preserve"> знаменитым советским ученым В.Л.</w:t>
      </w:r>
      <w:r w:rsidR="00C161D4">
        <w:rPr>
          <w:color w:val="000000"/>
          <w:szCs w:val="28"/>
        </w:rPr>
        <w:t> </w:t>
      </w:r>
      <w:r w:rsidRPr="00CC3B0D">
        <w:rPr>
          <w:color w:val="000000"/>
          <w:szCs w:val="28"/>
        </w:rPr>
        <w:t xml:space="preserve">Фабрикантом. </w:t>
      </w:r>
      <w:r>
        <w:rPr>
          <w:color w:val="000000"/>
          <w:szCs w:val="28"/>
        </w:rPr>
        <w:t>Затем т</w:t>
      </w:r>
      <w:r w:rsidRPr="00CC3B0D">
        <w:rPr>
          <w:color w:val="000000"/>
          <w:szCs w:val="28"/>
        </w:rPr>
        <w:t xml:space="preserve">руды по созданию подобных устройств осуществлял коллектив кафедры «Электроснабжение» в Ульяновском государственном техническом университете под руководством д.т.н., проф. В.А. Андреева. </w:t>
      </w:r>
    </w:p>
    <w:p w:rsidR="001D137E" w:rsidRPr="00675BC6" w:rsidRDefault="001D137E" w:rsidP="001D137E">
      <w:pPr>
        <w:ind w:firstLine="709"/>
        <w:jc w:val="both"/>
        <w:rPr>
          <w:color w:val="000000"/>
          <w:szCs w:val="28"/>
        </w:rPr>
      </w:pPr>
      <w:r w:rsidRPr="00CC3B0D">
        <w:rPr>
          <w:color w:val="000000"/>
          <w:szCs w:val="28"/>
        </w:rPr>
        <w:t xml:space="preserve">По сути, управляемые предохранители являются выключателями действующими однократно. Они имеют различные виды конструктивного исполнения, однако принцип действия у всех одинаков, и основан на </w:t>
      </w:r>
      <w:r w:rsidRPr="00CC3B0D">
        <w:rPr>
          <w:color w:val="000000"/>
          <w:szCs w:val="28"/>
        </w:rPr>
        <w:lastRenderedPageBreak/>
        <w:t>прерывании протекания тока по токоведущим частям предохранителя, т.е. посредством механического воздействия на них. Операцию отключения управляемых предохранителей можно производить автоматически (от сигнала РЗ) и вручную, для этого применяется трехфазный электромеханический привод [</w:t>
      </w:r>
      <w:r w:rsidR="00AE18F8">
        <w:fldChar w:fldCharType="begin"/>
      </w:r>
      <w:r w:rsidR="00AE18F8">
        <w:instrText xml:space="preserve"> REF _Ref40731933 \r \h  \* MERGEFORMAT </w:instrText>
      </w:r>
      <w:r w:rsidR="00AE18F8">
        <w:fldChar w:fldCharType="separate"/>
      </w:r>
      <w:r w:rsidR="005E4290">
        <w:t>6</w:t>
      </w:r>
      <w:r w:rsidR="00AE18F8">
        <w:fldChar w:fldCharType="end"/>
      </w:r>
      <w:r w:rsidRPr="00CC3B0D">
        <w:rPr>
          <w:color w:val="000000"/>
          <w:szCs w:val="28"/>
        </w:rPr>
        <w:t xml:space="preserve">, с. 192; </w:t>
      </w:r>
      <w:r w:rsidR="00AE18F8">
        <w:fldChar w:fldCharType="begin"/>
      </w:r>
      <w:r w:rsidR="00AE18F8">
        <w:instrText xml:space="preserve"> REF _Ref40777269 \r \h  \* MERGEFORMAT </w:instrText>
      </w:r>
      <w:r w:rsidR="00AE18F8">
        <w:fldChar w:fldCharType="separate"/>
      </w:r>
      <w:r w:rsidR="005E4290" w:rsidRPr="005E4290">
        <w:rPr>
          <w:color w:val="000000"/>
          <w:szCs w:val="28"/>
        </w:rPr>
        <w:t>35</w:t>
      </w:r>
      <w:r w:rsidR="00AE18F8">
        <w:fldChar w:fldCharType="end"/>
      </w:r>
      <w:r w:rsidRPr="00CC3B0D">
        <w:rPr>
          <w:color w:val="000000"/>
          <w:szCs w:val="28"/>
        </w:rPr>
        <w:t xml:space="preserve">, с 12]. Проведенные исследования позволили создать опытные и промышленные образцы управляемых предохранителей на напряжение 35 кВ. В дальнейшем промышленностью СССР, для защиты понижающих трансформаторов 35/6(10) кВ мощностью 6,3 </w:t>
      </w:r>
      <w:r w:rsidRPr="00CC3B0D">
        <w:rPr>
          <w:color w:val="000000"/>
          <w:szCs w:val="28"/>
          <w:lang w:val="en-US"/>
        </w:rPr>
        <w:t>MB</w:t>
      </w:r>
      <w:r w:rsidRPr="00CC3B0D">
        <w:rPr>
          <w:color w:val="000000"/>
          <w:szCs w:val="28"/>
        </w:rPr>
        <w:t xml:space="preserve">А, был освоен выпуск аппарата УПС-35У1 </w:t>
      </w:r>
      <w:r w:rsidRPr="00CC3B0D">
        <w:rPr>
          <w:bCs/>
          <w:color w:val="000000"/>
          <w:szCs w:val="28"/>
        </w:rPr>
        <w:t>[</w:t>
      </w:r>
      <w:r w:rsidR="00AE18F8">
        <w:fldChar w:fldCharType="begin"/>
      </w:r>
      <w:r w:rsidR="00AE18F8">
        <w:instrText xml:space="preserve"> REF _Ref40778460 \r \h  \* MERGEFORMAT </w:instrText>
      </w:r>
      <w:r w:rsidR="00AE18F8">
        <w:fldChar w:fldCharType="separate"/>
      </w:r>
      <w:r w:rsidR="005E4290" w:rsidRPr="005E4290">
        <w:rPr>
          <w:bCs/>
          <w:color w:val="000000"/>
          <w:szCs w:val="28"/>
        </w:rPr>
        <w:t>41</w:t>
      </w:r>
      <w:r w:rsidR="00AE18F8">
        <w:fldChar w:fldCharType="end"/>
      </w:r>
      <w:r w:rsidRPr="00CC3B0D">
        <w:rPr>
          <w:bCs/>
          <w:color w:val="000000"/>
          <w:szCs w:val="28"/>
        </w:rPr>
        <w:t>]</w:t>
      </w:r>
      <w:r w:rsidRPr="00CC3B0D">
        <w:rPr>
          <w:color w:val="000000"/>
          <w:szCs w:val="28"/>
        </w:rPr>
        <w:t>. Недостатком этого аппарата является то, что механическая часть привода неидеальна и массивна, это усложняет его монтаж и дальнейшее использование [</w:t>
      </w:r>
      <w:r w:rsidR="00AE18F8">
        <w:fldChar w:fldCharType="begin"/>
      </w:r>
      <w:r w:rsidR="00AE18F8">
        <w:instrText xml:space="preserve"> REF _Ref40777269 \r \h  \* MERGEFORMAT </w:instrText>
      </w:r>
      <w:r w:rsidR="00AE18F8">
        <w:fldChar w:fldCharType="separate"/>
      </w:r>
      <w:r w:rsidR="005E4290" w:rsidRPr="005E4290">
        <w:rPr>
          <w:color w:val="000000"/>
          <w:szCs w:val="28"/>
        </w:rPr>
        <w:t>35</w:t>
      </w:r>
      <w:r w:rsidR="00AE18F8">
        <w:fldChar w:fldCharType="end"/>
      </w:r>
      <w:r w:rsidR="005E4290">
        <w:rPr>
          <w:color w:val="000000"/>
          <w:szCs w:val="28"/>
        </w:rPr>
        <w:t>, с 12].</w:t>
      </w:r>
    </w:p>
    <w:p w:rsidR="0056206B" w:rsidRPr="00CC3B0D" w:rsidRDefault="0056206B" w:rsidP="0056206B">
      <w:pPr>
        <w:ind w:firstLine="709"/>
        <w:jc w:val="both"/>
        <w:rPr>
          <w:color w:val="000000"/>
          <w:szCs w:val="28"/>
        </w:rPr>
      </w:pPr>
    </w:p>
    <w:p w:rsidR="0056206B" w:rsidRPr="00CC3B0D" w:rsidRDefault="0056206B" w:rsidP="0056206B">
      <w:pPr>
        <w:rPr>
          <w:color w:val="000000"/>
          <w:szCs w:val="28"/>
        </w:rPr>
      </w:pPr>
      <w:r>
        <w:rPr>
          <w:noProof/>
          <w:color w:val="000000"/>
          <w:szCs w:val="28"/>
          <w:lang w:eastAsia="ru-RU"/>
        </w:rPr>
        <w:drawing>
          <wp:inline distT="0" distB="0" distL="0" distR="0">
            <wp:extent cx="3533775" cy="2514600"/>
            <wp:effectExtent l="19050" t="0" r="9525" b="0"/>
            <wp:docPr id="3416"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0"/>
                    <pic:cNvPicPr>
                      <a:picLocks noChangeAspect="1" noChangeArrowheads="1"/>
                    </pic:cNvPicPr>
                  </pic:nvPicPr>
                  <pic:blipFill>
                    <a:blip r:embed="rId18"/>
                    <a:srcRect/>
                    <a:stretch>
                      <a:fillRect/>
                    </a:stretch>
                  </pic:blipFill>
                  <pic:spPr bwMode="auto">
                    <a:xfrm>
                      <a:off x="0" y="0"/>
                      <a:ext cx="3533775" cy="2514600"/>
                    </a:xfrm>
                    <a:prstGeom prst="rect">
                      <a:avLst/>
                    </a:prstGeom>
                    <a:noFill/>
                    <a:ln w="9525">
                      <a:noFill/>
                      <a:miter lim="800000"/>
                      <a:headEnd/>
                      <a:tailEnd/>
                    </a:ln>
                  </pic:spPr>
                </pic:pic>
              </a:graphicData>
            </a:graphic>
          </wp:inline>
        </w:drawing>
      </w:r>
    </w:p>
    <w:p w:rsidR="0056206B" w:rsidRPr="00CC3B0D" w:rsidRDefault="0056206B" w:rsidP="0056206B">
      <w:pPr>
        <w:jc w:val="both"/>
        <w:rPr>
          <w:color w:val="000000"/>
          <w:sz w:val="24"/>
          <w:szCs w:val="24"/>
        </w:rPr>
      </w:pPr>
      <w:r w:rsidRPr="00CC3B0D">
        <w:rPr>
          <w:color w:val="000000"/>
          <w:sz w:val="24"/>
          <w:szCs w:val="24"/>
        </w:rPr>
        <w:tab/>
      </w:r>
      <w:r w:rsidRPr="00CC3B0D">
        <w:rPr>
          <w:color w:val="000000"/>
          <w:sz w:val="24"/>
          <w:szCs w:val="24"/>
        </w:rPr>
        <w:tab/>
      </w:r>
      <w:r w:rsidRPr="00CC3B0D">
        <w:rPr>
          <w:color w:val="000000"/>
          <w:sz w:val="24"/>
          <w:szCs w:val="24"/>
        </w:rPr>
        <w:tab/>
      </w:r>
      <w:r w:rsidRPr="00CC3B0D">
        <w:rPr>
          <w:color w:val="000000"/>
          <w:sz w:val="24"/>
          <w:szCs w:val="24"/>
        </w:rPr>
        <w:tab/>
        <w:t>а</w:t>
      </w:r>
      <w:r w:rsidRPr="00CC3B0D">
        <w:rPr>
          <w:color w:val="000000"/>
          <w:sz w:val="24"/>
          <w:szCs w:val="24"/>
        </w:rPr>
        <w:tab/>
      </w:r>
      <w:r w:rsidRPr="00CC3B0D">
        <w:rPr>
          <w:color w:val="000000"/>
          <w:sz w:val="24"/>
          <w:szCs w:val="24"/>
        </w:rPr>
        <w:tab/>
      </w:r>
      <w:r w:rsidRPr="00CC3B0D">
        <w:rPr>
          <w:color w:val="000000"/>
          <w:sz w:val="24"/>
          <w:szCs w:val="24"/>
        </w:rPr>
        <w:tab/>
      </w:r>
      <w:r w:rsidRPr="00CC3B0D">
        <w:rPr>
          <w:color w:val="000000"/>
          <w:sz w:val="24"/>
          <w:szCs w:val="24"/>
        </w:rPr>
        <w:tab/>
      </w:r>
      <w:r w:rsidRPr="00CC3B0D">
        <w:rPr>
          <w:color w:val="000000"/>
          <w:sz w:val="24"/>
          <w:szCs w:val="24"/>
        </w:rPr>
        <w:tab/>
        <w:t>б</w:t>
      </w:r>
    </w:p>
    <w:p w:rsidR="0056206B" w:rsidRPr="00CC3B0D" w:rsidRDefault="0056206B" w:rsidP="0056206B">
      <w:pPr>
        <w:jc w:val="both"/>
        <w:rPr>
          <w:color w:val="000000"/>
          <w:sz w:val="16"/>
          <w:szCs w:val="16"/>
        </w:rPr>
      </w:pPr>
    </w:p>
    <w:p w:rsidR="0056206B" w:rsidRPr="00CC3B0D" w:rsidRDefault="0056206B" w:rsidP="0056206B">
      <w:pPr>
        <w:widowControl w:val="0"/>
        <w:ind w:firstLine="709"/>
        <w:jc w:val="both"/>
        <w:rPr>
          <w:rFonts w:eastAsia="Times New Roman"/>
          <w:bCs/>
          <w:sz w:val="24"/>
          <w:szCs w:val="24"/>
          <w:lang w:eastAsia="ru-RU" w:bidi="ru-RU"/>
        </w:rPr>
      </w:pPr>
      <w:r w:rsidRPr="00CC3B0D">
        <w:rPr>
          <w:rFonts w:eastAsia="Times New Roman"/>
          <w:bCs/>
          <w:sz w:val="24"/>
          <w:szCs w:val="24"/>
          <w:lang w:eastAsia="ru-RU" w:bidi="ru-RU"/>
        </w:rPr>
        <w:t>а – патрон предохранителя типа ПКТ; б – общий вид предохранителя ПВТ 104-35-100-3.2У1</w:t>
      </w:r>
    </w:p>
    <w:p w:rsidR="0056206B" w:rsidRPr="00CC3B0D" w:rsidRDefault="0056206B" w:rsidP="0056206B">
      <w:pPr>
        <w:rPr>
          <w:color w:val="000000"/>
          <w:sz w:val="16"/>
          <w:szCs w:val="16"/>
        </w:rPr>
      </w:pPr>
    </w:p>
    <w:p w:rsidR="0056206B" w:rsidRPr="00CC3B0D" w:rsidRDefault="0056206B" w:rsidP="0056206B">
      <w:pPr>
        <w:rPr>
          <w:color w:val="000000"/>
          <w:szCs w:val="28"/>
        </w:rPr>
      </w:pPr>
      <w:r w:rsidRPr="00CC3B0D">
        <w:rPr>
          <w:color w:val="000000"/>
          <w:szCs w:val="28"/>
        </w:rPr>
        <w:t>Рисунок 1.4 – Устройство плавких предохранителей напряжением выше 1 кВ</w:t>
      </w:r>
    </w:p>
    <w:p w:rsidR="0056206B" w:rsidRPr="00CC3B0D" w:rsidRDefault="0056206B" w:rsidP="0056206B">
      <w:pPr>
        <w:rPr>
          <w:color w:val="000000"/>
          <w:szCs w:val="28"/>
        </w:rPr>
      </w:pPr>
    </w:p>
    <w:p w:rsidR="0056206B" w:rsidRPr="00CC3B0D" w:rsidRDefault="0056206B" w:rsidP="0056206B">
      <w:pPr>
        <w:ind w:firstLine="709"/>
        <w:jc w:val="both"/>
        <w:rPr>
          <w:color w:val="000000"/>
          <w:szCs w:val="28"/>
        </w:rPr>
      </w:pPr>
      <w:r w:rsidRPr="00CC3B0D">
        <w:rPr>
          <w:color w:val="000000"/>
          <w:szCs w:val="28"/>
        </w:rPr>
        <w:t>Для замены сработавших предохранителей</w:t>
      </w:r>
      <w:r w:rsidR="003B5D01">
        <w:rPr>
          <w:color w:val="000000"/>
          <w:szCs w:val="28"/>
        </w:rPr>
        <w:t xml:space="preserve"> </w:t>
      </w:r>
      <w:r w:rsidRPr="00CC3B0D">
        <w:rPr>
          <w:color w:val="000000"/>
          <w:szCs w:val="28"/>
        </w:rPr>
        <w:t>необходимо продолжительное время,</w:t>
      </w:r>
      <w:r w:rsidR="0021508D">
        <w:rPr>
          <w:color w:val="000000"/>
          <w:szCs w:val="28"/>
        </w:rPr>
        <w:t xml:space="preserve"> </w:t>
      </w:r>
      <w:r w:rsidRPr="00CC3B0D">
        <w:rPr>
          <w:color w:val="000000"/>
          <w:szCs w:val="28"/>
        </w:rPr>
        <w:t>эту операцию еще никто не смог автоматизировать [</w:t>
      </w:r>
      <w:r w:rsidR="00AE18F8">
        <w:fldChar w:fldCharType="begin"/>
      </w:r>
      <w:r w:rsidR="00AE18F8">
        <w:instrText xml:space="preserve"> REF _Ref40773306 \r \h  \* MERGEFORMAT </w:instrText>
      </w:r>
      <w:r w:rsidR="00AE18F8">
        <w:fldChar w:fldCharType="separate"/>
      </w:r>
      <w:r w:rsidR="005E4290" w:rsidRPr="005E4290">
        <w:rPr>
          <w:color w:val="000000"/>
          <w:szCs w:val="28"/>
        </w:rPr>
        <w:t>34</w:t>
      </w:r>
      <w:r w:rsidR="00AE18F8">
        <w:fldChar w:fldCharType="end"/>
      </w:r>
      <w:r w:rsidRPr="00CC3B0D">
        <w:rPr>
          <w:color w:val="000000"/>
          <w:szCs w:val="28"/>
        </w:rPr>
        <w:t>, с. 47].</w:t>
      </w:r>
    </w:p>
    <w:p w:rsidR="0056206B" w:rsidRPr="00CC3B0D" w:rsidRDefault="0056206B" w:rsidP="0056206B">
      <w:pPr>
        <w:ind w:firstLine="709"/>
        <w:contextualSpacing/>
        <w:jc w:val="both"/>
        <w:rPr>
          <w:rFonts w:eastAsia="Times New Roman"/>
          <w:color w:val="000000"/>
          <w:szCs w:val="28"/>
          <w:lang w:eastAsia="ru-RU"/>
        </w:rPr>
      </w:pPr>
      <w:r w:rsidRPr="00CC3B0D">
        <w:rPr>
          <w:rFonts w:eastAsia="Times New Roman"/>
          <w:color w:val="000000"/>
          <w:szCs w:val="28"/>
          <w:lang w:eastAsia="ru-RU"/>
        </w:rPr>
        <w:t>В [</w:t>
      </w:r>
      <w:r w:rsidR="00AE18F8">
        <w:fldChar w:fldCharType="begin"/>
      </w:r>
      <w:r w:rsidR="00AE18F8">
        <w:instrText xml:space="preserve"> REF _Ref40778636 \r \h  \* MERGEFORMAT </w:instrText>
      </w:r>
      <w:r w:rsidR="00AE18F8">
        <w:fldChar w:fldCharType="separate"/>
      </w:r>
      <w:r w:rsidR="005E4290" w:rsidRPr="005E4290">
        <w:rPr>
          <w:rFonts w:eastAsia="Times New Roman"/>
          <w:color w:val="000000"/>
          <w:szCs w:val="28"/>
          <w:lang w:eastAsia="ru-RU"/>
        </w:rPr>
        <w:t>42</w:t>
      </w:r>
      <w:r w:rsidR="00AE18F8">
        <w:fldChar w:fldCharType="end"/>
      </w:r>
      <w:r w:rsidRPr="00CC3B0D">
        <w:rPr>
          <w:rFonts w:eastAsia="Times New Roman"/>
          <w:color w:val="000000"/>
          <w:szCs w:val="28"/>
          <w:lang w:eastAsia="ru-RU"/>
        </w:rPr>
        <w:t>] предложена конструкция АПВ предохранителей на линиях с предохранителями. Предполагалось, что эта конструкция позволит автоматически заменять предохранители на линиях 6-10 кВ</w:t>
      </w:r>
      <w:r w:rsidR="00B80B5F">
        <w:rPr>
          <w:rFonts w:eastAsia="Times New Roman"/>
          <w:color w:val="000000"/>
          <w:szCs w:val="28"/>
          <w:lang w:eastAsia="ru-RU"/>
        </w:rPr>
        <w:t xml:space="preserve"> </w:t>
      </w:r>
      <w:r w:rsidRPr="00CC3B0D">
        <w:rPr>
          <w:color w:val="000000"/>
          <w:szCs w:val="28"/>
        </w:rPr>
        <w:t>[</w:t>
      </w:r>
      <w:r w:rsidR="00AE18F8">
        <w:fldChar w:fldCharType="begin"/>
      </w:r>
      <w:r w:rsidR="00AE18F8">
        <w:instrText xml:space="preserve"> REF _Ref79401230 \r \h  \* MERGEFORMAT </w:instrText>
      </w:r>
      <w:r w:rsidR="00AE18F8">
        <w:fldChar w:fldCharType="separate"/>
      </w:r>
      <w:r w:rsidR="005E4290" w:rsidRPr="005E4290">
        <w:rPr>
          <w:color w:val="000000"/>
          <w:szCs w:val="28"/>
        </w:rPr>
        <w:t>30</w:t>
      </w:r>
      <w:r w:rsidR="00AE18F8">
        <w:fldChar w:fldCharType="end"/>
      </w:r>
      <w:r w:rsidRPr="00CC3B0D">
        <w:rPr>
          <w:color w:val="000000"/>
          <w:szCs w:val="28"/>
        </w:rPr>
        <w:t>, с. 100]</w:t>
      </w:r>
      <w:r w:rsidRPr="00CC3B0D">
        <w:rPr>
          <w:rFonts w:eastAsia="Times New Roman"/>
          <w:color w:val="000000"/>
          <w:szCs w:val="28"/>
          <w:lang w:eastAsia="ru-RU"/>
        </w:rPr>
        <w:t>.</w:t>
      </w:r>
    </w:p>
    <w:p w:rsidR="0056206B" w:rsidRPr="00CC3B0D" w:rsidRDefault="0056206B" w:rsidP="0056206B">
      <w:pPr>
        <w:ind w:firstLine="709"/>
        <w:contextualSpacing/>
        <w:jc w:val="both"/>
        <w:rPr>
          <w:rFonts w:eastAsia="Times New Roman"/>
          <w:color w:val="000000"/>
          <w:szCs w:val="28"/>
          <w:lang w:eastAsia="ru-RU"/>
        </w:rPr>
      </w:pPr>
      <w:r w:rsidRPr="00CC3B0D">
        <w:rPr>
          <w:rFonts w:eastAsia="Times New Roman"/>
          <w:color w:val="000000"/>
          <w:szCs w:val="28"/>
          <w:lang w:eastAsia="ru-RU"/>
        </w:rPr>
        <w:t>На рисунке 1.5 показан общий вид конструкции для АПВ предохранителей. Для того чтобы обеспечить отключение двух- и трехфазных КЗ устройство устанавливают только в двух фазах. В каждой из этих фаз устанавливаются два предохранителя 1 и 2. Предохранитель 1 нормально подключен, а предохранитель 2 отключен от цепи тока. Когда плавкая вставка предохранителя 1 перегорает, под воздействием толчка его указателя 3 срабатывания, расцепляется пусковой рычаг 4 со своей защелкой 5. Далее, под действием пружины 6, контакт 7 поворачивается на угол 90</w:t>
      </w:r>
      <w:r w:rsidRPr="00CC3B0D">
        <w:rPr>
          <w:rFonts w:eastAsia="Times New Roman"/>
          <w:color w:val="000000"/>
          <w:szCs w:val="28"/>
          <w:vertAlign w:val="superscript"/>
          <w:lang w:eastAsia="ru-RU"/>
        </w:rPr>
        <w:t>о</w:t>
      </w:r>
      <w:r w:rsidRPr="00CC3B0D">
        <w:rPr>
          <w:rFonts w:eastAsia="Times New Roman"/>
          <w:color w:val="000000"/>
          <w:szCs w:val="28"/>
          <w:lang w:eastAsia="ru-RU"/>
        </w:rPr>
        <w:t>, и подключает второй предохранитель 2 к цепи тока [</w:t>
      </w:r>
      <w:r w:rsidR="00AE18F8">
        <w:fldChar w:fldCharType="begin"/>
      </w:r>
      <w:r w:rsidR="00AE18F8">
        <w:instrText xml:space="preserve"> REF _Ref40778636 \r \h  \* MERGEFORMAT </w:instrText>
      </w:r>
      <w:r w:rsidR="00AE18F8">
        <w:fldChar w:fldCharType="separate"/>
      </w:r>
      <w:r w:rsidR="005E4290" w:rsidRPr="005E4290">
        <w:rPr>
          <w:rFonts w:eastAsia="Times New Roman"/>
          <w:color w:val="000000"/>
          <w:szCs w:val="28"/>
          <w:lang w:eastAsia="ru-RU"/>
        </w:rPr>
        <w:t>42</w:t>
      </w:r>
      <w:r w:rsidR="00AE18F8">
        <w:fldChar w:fldCharType="end"/>
      </w:r>
      <w:r w:rsidRPr="00CC3B0D">
        <w:rPr>
          <w:rFonts w:eastAsia="Times New Roman"/>
          <w:color w:val="000000"/>
          <w:szCs w:val="28"/>
          <w:lang w:eastAsia="ru-RU"/>
        </w:rPr>
        <w:t>, с. 22].</w:t>
      </w:r>
    </w:p>
    <w:p w:rsidR="0056206B" w:rsidRPr="00CC3B0D" w:rsidRDefault="0056206B" w:rsidP="0056206B">
      <w:pPr>
        <w:rPr>
          <w:noProof/>
          <w:color w:val="000000"/>
          <w:szCs w:val="28"/>
        </w:rPr>
      </w:pPr>
      <w:r>
        <w:rPr>
          <w:noProof/>
          <w:color w:val="000000"/>
          <w:szCs w:val="28"/>
          <w:lang w:eastAsia="ru-RU"/>
        </w:rPr>
        <w:lastRenderedPageBreak/>
        <w:drawing>
          <wp:inline distT="0" distB="0" distL="0" distR="0">
            <wp:extent cx="2943225" cy="2495550"/>
            <wp:effectExtent l="19050" t="0" r="9525" b="0"/>
            <wp:docPr id="3417"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1"/>
                    <pic:cNvPicPr>
                      <a:picLocks noChangeAspect="1" noChangeArrowheads="1"/>
                    </pic:cNvPicPr>
                  </pic:nvPicPr>
                  <pic:blipFill>
                    <a:blip r:embed="rId19"/>
                    <a:srcRect/>
                    <a:stretch>
                      <a:fillRect/>
                    </a:stretch>
                  </pic:blipFill>
                  <pic:spPr bwMode="auto">
                    <a:xfrm>
                      <a:off x="0" y="0"/>
                      <a:ext cx="2943225" cy="2495550"/>
                    </a:xfrm>
                    <a:prstGeom prst="rect">
                      <a:avLst/>
                    </a:prstGeom>
                    <a:noFill/>
                    <a:ln w="9525">
                      <a:noFill/>
                      <a:miter lim="800000"/>
                      <a:headEnd/>
                      <a:tailEnd/>
                    </a:ln>
                  </pic:spPr>
                </pic:pic>
              </a:graphicData>
            </a:graphic>
          </wp:inline>
        </w:drawing>
      </w:r>
    </w:p>
    <w:p w:rsidR="0056206B" w:rsidRPr="00B35433" w:rsidRDefault="0056206B" w:rsidP="0056206B">
      <w:pPr>
        <w:ind w:firstLine="709"/>
        <w:rPr>
          <w:noProof/>
          <w:color w:val="000000"/>
          <w:sz w:val="16"/>
          <w:szCs w:val="16"/>
        </w:rPr>
      </w:pPr>
    </w:p>
    <w:p w:rsidR="0056206B" w:rsidRPr="00CC3B0D" w:rsidRDefault="0056206B" w:rsidP="0056206B">
      <w:pPr>
        <w:rPr>
          <w:color w:val="000000"/>
          <w:szCs w:val="28"/>
        </w:rPr>
      </w:pPr>
      <w:r w:rsidRPr="00CC3B0D">
        <w:rPr>
          <w:color w:val="000000"/>
          <w:szCs w:val="28"/>
        </w:rPr>
        <w:t>Рисунок 1.5 – Общий вид конструкции для АПВ предохранителей</w:t>
      </w:r>
    </w:p>
    <w:p w:rsidR="0056206B" w:rsidRPr="00CC3B0D" w:rsidRDefault="0056206B" w:rsidP="0056206B">
      <w:pPr>
        <w:ind w:firstLine="709"/>
        <w:contextualSpacing/>
        <w:jc w:val="both"/>
        <w:rPr>
          <w:rFonts w:eastAsia="Times New Roman"/>
          <w:color w:val="000000"/>
          <w:szCs w:val="28"/>
          <w:lang w:eastAsia="ru-RU"/>
        </w:rPr>
      </w:pPr>
    </w:p>
    <w:p w:rsidR="0056206B" w:rsidRPr="00CC3B0D" w:rsidRDefault="0056206B" w:rsidP="0056206B">
      <w:pPr>
        <w:ind w:firstLine="709"/>
        <w:jc w:val="both"/>
        <w:rPr>
          <w:color w:val="000000"/>
          <w:szCs w:val="28"/>
        </w:rPr>
      </w:pPr>
      <w:r w:rsidRPr="00CC3B0D">
        <w:rPr>
          <w:color w:val="000000"/>
          <w:szCs w:val="28"/>
        </w:rPr>
        <w:t>Рассмотренная выше конструкция [</w:t>
      </w:r>
      <w:r w:rsidR="00AE18F8">
        <w:fldChar w:fldCharType="begin"/>
      </w:r>
      <w:r w:rsidR="00AE18F8">
        <w:instrText xml:space="preserve"> REF _Ref40778636 \r \h  \* MERGEFORMAT </w:instrText>
      </w:r>
      <w:r w:rsidR="00AE18F8">
        <w:fldChar w:fldCharType="separate"/>
      </w:r>
      <w:r w:rsidR="005E4290" w:rsidRPr="005E4290">
        <w:rPr>
          <w:color w:val="000000"/>
          <w:szCs w:val="28"/>
        </w:rPr>
        <w:t>42</w:t>
      </w:r>
      <w:r w:rsidR="00AE18F8">
        <w:fldChar w:fldCharType="end"/>
      </w:r>
      <w:r w:rsidRPr="00CC3B0D">
        <w:rPr>
          <w:color w:val="000000"/>
          <w:szCs w:val="28"/>
        </w:rPr>
        <w:t>, с 20-22] была предложена 1957 году, однако, применения не нашла. Использовать эту конструкцию, в электрических сетях напряжением выше 1 кВ, не представляется возможным, так как не учитываются переходные процессы, возникающие при обрыве электрической цепи, а также механическая часть конструкции сложна и ненадежна [</w:t>
      </w:r>
      <w:r w:rsidR="00AE18F8">
        <w:fldChar w:fldCharType="begin"/>
      </w:r>
      <w:r w:rsidR="00AE18F8">
        <w:instrText xml:space="preserve"> REF _Ref79401230 \r \h  \* MERGEFORMAT </w:instrText>
      </w:r>
      <w:r w:rsidR="00AE18F8">
        <w:fldChar w:fldCharType="separate"/>
      </w:r>
      <w:r w:rsidR="005E4290" w:rsidRPr="005E4290">
        <w:rPr>
          <w:color w:val="000000"/>
          <w:szCs w:val="28"/>
        </w:rPr>
        <w:t>30</w:t>
      </w:r>
      <w:r w:rsidR="00AE18F8">
        <w:fldChar w:fldCharType="end"/>
      </w:r>
      <w:r w:rsidRPr="00CC3B0D">
        <w:rPr>
          <w:color w:val="000000"/>
          <w:szCs w:val="28"/>
        </w:rPr>
        <w:t>, с. 100]</w:t>
      </w:r>
      <w:r w:rsidRPr="00CC3B0D">
        <w:rPr>
          <w:rFonts w:eastAsia="Times New Roman"/>
          <w:color w:val="000000"/>
          <w:szCs w:val="28"/>
          <w:lang w:eastAsia="ru-RU"/>
        </w:rPr>
        <w:t>.</w:t>
      </w:r>
    </w:p>
    <w:p w:rsidR="0056206B" w:rsidRPr="00CC3B0D" w:rsidRDefault="0056206B" w:rsidP="0056206B">
      <w:pPr>
        <w:ind w:firstLine="709"/>
        <w:jc w:val="both"/>
        <w:rPr>
          <w:color w:val="000000"/>
          <w:szCs w:val="28"/>
        </w:rPr>
      </w:pPr>
      <w:r w:rsidRPr="00CC3B0D">
        <w:rPr>
          <w:color w:val="000000"/>
          <w:szCs w:val="28"/>
        </w:rPr>
        <w:t xml:space="preserve">Новым направлением в электроаппаратостроении являются исследования, связанные с созданием </w:t>
      </w:r>
      <w:r w:rsidRPr="00CC3B0D">
        <w:rPr>
          <w:i/>
          <w:color w:val="000000"/>
          <w:szCs w:val="28"/>
        </w:rPr>
        <w:t xml:space="preserve">жидкометаллических самовосстанавливающихся предохранителей </w:t>
      </w:r>
      <w:r w:rsidRPr="00CC3B0D">
        <w:rPr>
          <w:color w:val="000000"/>
          <w:szCs w:val="28"/>
        </w:rPr>
        <w:t>(ЖСП).</w:t>
      </w:r>
      <w:r w:rsidR="001F1CDF">
        <w:rPr>
          <w:color w:val="000000"/>
          <w:szCs w:val="28"/>
        </w:rPr>
        <w:t xml:space="preserve"> </w:t>
      </w:r>
      <w:r w:rsidRPr="00CC3B0D">
        <w:rPr>
          <w:bCs/>
          <w:color w:val="000000"/>
          <w:szCs w:val="28"/>
        </w:rPr>
        <w:t>В</w:t>
      </w:r>
      <w:r w:rsidRPr="00CC3B0D">
        <w:rPr>
          <w:color w:val="000000"/>
          <w:szCs w:val="28"/>
        </w:rPr>
        <w:t>1971</w:t>
      </w:r>
      <w:r w:rsidR="00B35433">
        <w:rPr>
          <w:color w:val="000000"/>
          <w:szCs w:val="28"/>
        </w:rPr>
        <w:t>-</w:t>
      </w:r>
      <w:r w:rsidRPr="00CC3B0D">
        <w:rPr>
          <w:color w:val="000000"/>
          <w:szCs w:val="28"/>
        </w:rPr>
        <w:t>1975 гг. появились первые публикации об опытных образцах ЖСП. Японские фирмы «Mitsubishi», «Тarasaki», американская «General</w:t>
      </w:r>
      <w:r w:rsidR="003B5D01">
        <w:rPr>
          <w:color w:val="000000"/>
          <w:szCs w:val="28"/>
        </w:rPr>
        <w:t xml:space="preserve"> </w:t>
      </w:r>
      <w:r w:rsidRPr="00CC3B0D">
        <w:rPr>
          <w:color w:val="000000"/>
          <w:szCs w:val="28"/>
        </w:rPr>
        <w:t>electric» и фирмы других стран разработали первые конструкции ЖСП</w:t>
      </w:r>
      <w:r w:rsidR="001F1CDF">
        <w:rPr>
          <w:color w:val="000000"/>
          <w:szCs w:val="28"/>
        </w:rPr>
        <w:t xml:space="preserve"> </w:t>
      </w:r>
      <w:r w:rsidRPr="00CC3B0D">
        <w:rPr>
          <w:color w:val="000000"/>
          <w:szCs w:val="28"/>
        </w:rPr>
        <w:t>[</w:t>
      </w:r>
      <w:r w:rsidR="00AE18F8">
        <w:fldChar w:fldCharType="begin"/>
      </w:r>
      <w:r w:rsidR="00AE18F8">
        <w:instrText xml:space="preserve"> REF _Ref40778853 \r \h  \* MERGEFORMAT </w:instrText>
      </w:r>
      <w:r w:rsidR="00AE18F8">
        <w:fldChar w:fldCharType="separate"/>
      </w:r>
      <w:r w:rsidR="005E4290" w:rsidRPr="005E4290">
        <w:rPr>
          <w:color w:val="000000"/>
          <w:szCs w:val="28"/>
        </w:rPr>
        <w:t>43</w:t>
      </w:r>
      <w:r w:rsidR="00AE18F8">
        <w:fldChar w:fldCharType="end"/>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АПВ предохранителей можно было бы производить с помощью ЖСП. Возможность выполнять АПВ и многократно самовосстанавливаться</w:t>
      </w:r>
      <w:r w:rsidR="007F7218">
        <w:rPr>
          <w:color w:val="000000"/>
          <w:szCs w:val="28"/>
        </w:rPr>
        <w:t xml:space="preserve"> </w:t>
      </w:r>
      <w:r w:rsidRPr="00CC3B0D">
        <w:rPr>
          <w:color w:val="000000"/>
          <w:szCs w:val="28"/>
          <w:lang w:val="kk-KZ"/>
        </w:rPr>
        <w:t>–</w:t>
      </w:r>
      <w:r w:rsidRPr="00CC3B0D">
        <w:rPr>
          <w:color w:val="000000"/>
          <w:szCs w:val="28"/>
        </w:rPr>
        <w:t xml:space="preserve"> </w:t>
      </w:r>
      <w:r w:rsidR="007F7218" w:rsidRPr="00CC3B0D">
        <w:rPr>
          <w:color w:val="000000"/>
          <w:szCs w:val="28"/>
        </w:rPr>
        <w:t>о</w:t>
      </w:r>
      <w:r w:rsidR="007F7218">
        <w:rPr>
          <w:color w:val="000000"/>
          <w:szCs w:val="28"/>
        </w:rPr>
        <w:t>ч</w:t>
      </w:r>
      <w:r w:rsidRPr="00CC3B0D">
        <w:rPr>
          <w:color w:val="000000"/>
          <w:szCs w:val="28"/>
        </w:rPr>
        <w:t>евидные преимущества ЖСП перед обыкновенным плавким предохранителем [</w:t>
      </w:r>
      <w:r w:rsidR="00AE18F8">
        <w:fldChar w:fldCharType="begin"/>
      </w:r>
      <w:r w:rsidR="00AE18F8">
        <w:instrText xml:space="preserve"> REF _Ref40731933 \r \h  \* MERGEFORMAT </w:instrText>
      </w:r>
      <w:r w:rsidR="00AE18F8">
        <w:fldChar w:fldCharType="separate"/>
      </w:r>
      <w:r w:rsidRPr="00CC3B0D">
        <w:t>6</w:t>
      </w:r>
      <w:r w:rsidR="00AE18F8">
        <w:fldChar w:fldCharType="end"/>
      </w:r>
      <w:r w:rsidRPr="00CC3B0D">
        <w:rPr>
          <w:color w:val="000000"/>
          <w:szCs w:val="28"/>
        </w:rPr>
        <w:t>, с. 198]. Однако, увеличение диаметра канала диэлектрической втулки, при многократных срабатываниях предохранителя, является значительным недостатком ЖСП, так как при этом нужно увеличивать сечение плавкой вставки [</w:t>
      </w:r>
      <w:r w:rsidR="00AE18F8">
        <w:fldChar w:fldCharType="begin"/>
      </w:r>
      <w:r w:rsidR="00AE18F8">
        <w:instrText xml:space="preserve"> REF _Ref40778896 \r \h  \* MERGEFORMAT </w:instrText>
      </w:r>
      <w:r w:rsidR="00AE18F8">
        <w:fldChar w:fldCharType="separate"/>
      </w:r>
      <w:r w:rsidRPr="00CC3B0D">
        <w:rPr>
          <w:color w:val="000000"/>
          <w:szCs w:val="28"/>
        </w:rPr>
        <w:t>44</w:t>
      </w:r>
      <w:r w:rsidR="00AE18F8">
        <w:fldChar w:fldCharType="end"/>
      </w:r>
      <w:r w:rsidRPr="00CC3B0D">
        <w:rPr>
          <w:color w:val="000000"/>
          <w:szCs w:val="28"/>
        </w:rPr>
        <w:t>]. Зарубежом ЖСП используется вместе с другими коммутационными аппаратами как токоограничивающее устройство [</w:t>
      </w:r>
      <w:r w:rsidR="00AE18F8">
        <w:fldChar w:fldCharType="begin"/>
      </w:r>
      <w:r w:rsidR="00AE18F8">
        <w:instrText xml:space="preserve"> REF _Ref40778</w:instrText>
      </w:r>
      <w:r w:rsidR="00AE18F8">
        <w:instrText xml:space="preserve">903 \r \h  \* MERGEFORMAT </w:instrText>
      </w:r>
      <w:r w:rsidR="00AE18F8">
        <w:fldChar w:fldCharType="separate"/>
      </w:r>
      <w:r w:rsidR="00D813E2">
        <w:rPr>
          <w:color w:val="000000"/>
          <w:szCs w:val="28"/>
        </w:rPr>
        <w:t>45</w:t>
      </w:r>
      <w:r w:rsidR="00AE18F8">
        <w:fldChar w:fldCharType="end"/>
      </w:r>
      <w:r w:rsidRPr="00CC3B0D">
        <w:rPr>
          <w:color w:val="000000"/>
          <w:szCs w:val="28"/>
        </w:rPr>
        <w:t xml:space="preserve">]. </w:t>
      </w:r>
    </w:p>
    <w:p w:rsidR="0056206B" w:rsidRPr="00CC3B0D" w:rsidRDefault="0056206B" w:rsidP="0056206B">
      <w:pPr>
        <w:ind w:firstLine="709"/>
        <w:jc w:val="both"/>
        <w:rPr>
          <w:color w:val="000000"/>
          <w:szCs w:val="28"/>
        </w:rPr>
      </w:pPr>
      <w:r w:rsidRPr="00CC3B0D">
        <w:rPr>
          <w:color w:val="000000"/>
          <w:szCs w:val="28"/>
        </w:rPr>
        <w:t>В работе [</w:t>
      </w:r>
      <w:r w:rsidR="00AE18F8">
        <w:fldChar w:fldCharType="begin"/>
      </w:r>
      <w:r w:rsidR="00AE18F8">
        <w:instrText xml:space="preserve"> REF _Ref40778929 \r \h  \* MERGEFORMAT </w:instrText>
      </w:r>
      <w:r w:rsidR="00AE18F8">
        <w:fldChar w:fldCharType="separate"/>
      </w:r>
      <w:r w:rsidR="005E4290" w:rsidRPr="005E4290">
        <w:rPr>
          <w:color w:val="000000"/>
          <w:szCs w:val="28"/>
        </w:rPr>
        <w:t>46</w:t>
      </w:r>
      <w:r w:rsidR="00AE18F8">
        <w:fldChar w:fldCharType="end"/>
      </w:r>
      <w:r w:rsidRPr="00CC3B0D">
        <w:rPr>
          <w:color w:val="000000"/>
          <w:szCs w:val="28"/>
        </w:rPr>
        <w:t>] предложено АПВ промышленных электроустановок с помощью автоматических выключателей. В данном устройстве предлагается использование дополнительного автомат</w:t>
      </w:r>
      <w:r w:rsidR="001D137E">
        <w:rPr>
          <w:color w:val="000000"/>
          <w:szCs w:val="28"/>
        </w:rPr>
        <w:t xml:space="preserve">а, точно такого же типа, как и </w:t>
      </w:r>
      <w:r w:rsidRPr="00CC3B0D">
        <w:rPr>
          <w:color w:val="000000"/>
          <w:szCs w:val="28"/>
        </w:rPr>
        <w:t>автомат который установлен в ЭУ. При самопроизвольном отключении автоматического выключателя запускается таймер отсчитывающий время до окончания переходных процессов, и только после этого производится АПВ с помощью дополнительного автоматического выключателя.</w:t>
      </w:r>
    </w:p>
    <w:p w:rsidR="0056206B" w:rsidRPr="00CC3B0D" w:rsidRDefault="0056206B" w:rsidP="0056206B">
      <w:pPr>
        <w:ind w:firstLine="709"/>
        <w:jc w:val="both"/>
        <w:rPr>
          <w:color w:val="000000"/>
          <w:szCs w:val="28"/>
        </w:rPr>
      </w:pPr>
      <w:r w:rsidRPr="00CC3B0D">
        <w:rPr>
          <w:color w:val="000000"/>
          <w:szCs w:val="28"/>
        </w:rPr>
        <w:t xml:space="preserve">Из рассмотренных выше устройств и способов можно выделить АПВ выключателей и предохранителей. Основным недостатком устройств АПВ выключателей является прекращение передачи электроэнергии при отказе во </w:t>
      </w:r>
      <w:r w:rsidRPr="00CC3B0D">
        <w:rPr>
          <w:color w:val="000000"/>
          <w:szCs w:val="28"/>
        </w:rPr>
        <w:lastRenderedPageBreak/>
        <w:t xml:space="preserve">включении рабочего выключателя или отказе в срабатывании самого устройства АПВ (может отказать любой элементы схемы, например, резистор </w:t>
      </w:r>
      <w:r w:rsidRPr="00CC3B0D">
        <w:rPr>
          <w:color w:val="000000"/>
          <w:szCs w:val="28"/>
          <w:lang w:val="en-US"/>
        </w:rPr>
        <w:t>R</w:t>
      </w:r>
      <w:r w:rsidRPr="00CC3B0D">
        <w:rPr>
          <w:color w:val="000000"/>
          <w:szCs w:val="28"/>
        </w:rPr>
        <w:t xml:space="preserve"> обеспечивающий термическую стойкость реле </w:t>
      </w:r>
      <w:r w:rsidRPr="00CC3B0D">
        <w:rPr>
          <w:color w:val="000000"/>
          <w:szCs w:val="28"/>
          <w:lang w:val="en-US"/>
        </w:rPr>
        <w:t>KT</w:t>
      </w:r>
      <w:r w:rsidRPr="00CC3B0D">
        <w:rPr>
          <w:color w:val="000000"/>
          <w:szCs w:val="28"/>
        </w:rPr>
        <w:t xml:space="preserve"> времени), с помощью которых производится повторное включение. Предложенная конструкция [</w:t>
      </w:r>
      <w:r w:rsidR="00AE18F8">
        <w:fldChar w:fldCharType="begin"/>
      </w:r>
      <w:r w:rsidR="00AE18F8">
        <w:instrText xml:space="preserve"> REF _Ref40778636 \r \h  \* MERGEFORMAT </w:instrText>
      </w:r>
      <w:r w:rsidR="00AE18F8">
        <w:fldChar w:fldCharType="separate"/>
      </w:r>
      <w:r w:rsidR="005E4290" w:rsidRPr="005E4290">
        <w:rPr>
          <w:color w:val="000000"/>
          <w:szCs w:val="28"/>
        </w:rPr>
        <w:t>42</w:t>
      </w:r>
      <w:r w:rsidR="00AE18F8">
        <w:fldChar w:fldCharType="end"/>
      </w:r>
      <w:r w:rsidRPr="00CC3B0D">
        <w:rPr>
          <w:color w:val="000000"/>
          <w:szCs w:val="28"/>
        </w:rPr>
        <w:t>, с. 20-22] АПВ предохранителей требует доработки, так как использование такой конструкции может повлечь за собой возмущения в электрической сети, связанные с переходными процессами, возникающими при перегорании предохранителя.</w:t>
      </w:r>
    </w:p>
    <w:p w:rsidR="0056206B" w:rsidRPr="00CC3B0D" w:rsidRDefault="0056206B" w:rsidP="0056206B">
      <w:pPr>
        <w:pStyle w:val="3"/>
        <w:rPr>
          <w:rStyle w:val="13pt"/>
          <w:b w:val="0"/>
        </w:rPr>
      </w:pPr>
    </w:p>
    <w:p w:rsidR="0056206B" w:rsidRPr="00CC3B0D" w:rsidRDefault="0056206B" w:rsidP="0056206B">
      <w:pPr>
        <w:ind w:firstLine="709"/>
        <w:jc w:val="left"/>
        <w:rPr>
          <w:b/>
          <w:color w:val="000000"/>
          <w:szCs w:val="28"/>
        </w:rPr>
      </w:pPr>
      <w:bookmarkStart w:id="9" w:name="_1.3_Защиты_параллельных"/>
      <w:bookmarkStart w:id="10" w:name="_Toc55402684"/>
      <w:bookmarkEnd w:id="9"/>
      <w:r w:rsidRPr="00CC3B0D">
        <w:rPr>
          <w:rStyle w:val="13pt"/>
          <w:b/>
        </w:rPr>
        <w:t>1.3</w:t>
      </w:r>
      <w:bookmarkEnd w:id="10"/>
      <w:r w:rsidR="001F1CDF">
        <w:rPr>
          <w:rStyle w:val="13pt"/>
          <w:b/>
        </w:rPr>
        <w:t xml:space="preserve"> </w:t>
      </w:r>
      <w:r w:rsidRPr="00CC3B0D">
        <w:rPr>
          <w:b/>
          <w:color w:val="000000"/>
          <w:szCs w:val="28"/>
        </w:rPr>
        <w:t>Надежность устройств противоаварийной автоматики</w:t>
      </w:r>
    </w:p>
    <w:p w:rsidR="0056206B" w:rsidRPr="00CC3B0D" w:rsidRDefault="0056206B" w:rsidP="0056206B">
      <w:pPr>
        <w:ind w:firstLine="709"/>
        <w:jc w:val="both"/>
        <w:rPr>
          <w:color w:val="000000"/>
          <w:szCs w:val="28"/>
        </w:rPr>
      </w:pPr>
      <w:r w:rsidRPr="00CC3B0D">
        <w:rPr>
          <w:color w:val="000000"/>
          <w:szCs w:val="28"/>
        </w:rPr>
        <w:t>Согласно [</w:t>
      </w:r>
      <w:r w:rsidR="00AE18F8">
        <w:fldChar w:fldCharType="begin"/>
      </w:r>
      <w:r w:rsidR="00AE18F8">
        <w:instrText xml:space="preserve"> REF _Ref523602803 \r \h  \* MERGEFORMAT </w:instrText>
      </w:r>
      <w:r w:rsidR="00AE18F8">
        <w:fldChar w:fldCharType="separate"/>
      </w:r>
      <w:r w:rsidR="005E4290" w:rsidRPr="005E4290">
        <w:rPr>
          <w:color w:val="000000"/>
          <w:szCs w:val="28"/>
        </w:rPr>
        <w:t>47</w:t>
      </w:r>
      <w:r w:rsidR="00AE18F8">
        <w:fldChar w:fldCharType="end"/>
      </w:r>
      <w:r w:rsidRPr="00CC3B0D">
        <w:rPr>
          <w:color w:val="000000"/>
          <w:szCs w:val="28"/>
        </w:rPr>
        <w:t xml:space="preserve">] под надежностью понимают способность </w:t>
      </w:r>
      <w:r w:rsidRPr="00CC3B0D">
        <w:rPr>
          <w:i/>
          <w:color w:val="000000"/>
          <w:szCs w:val="28"/>
        </w:rPr>
        <w:t>объекта</w:t>
      </w:r>
      <w:r w:rsidRPr="00CC3B0D">
        <w:rPr>
          <w:color w:val="000000"/>
          <w:szCs w:val="28"/>
        </w:rPr>
        <w:t xml:space="preserve"> осуществлять заданные функции, не теряя во времени значений определенных эксплуатационных показателей в заданных границах, отвечающих заданным режимам и обстоятельствам применения, технического сервиса, ремонтов, хранения и транспортирования.</w:t>
      </w:r>
    </w:p>
    <w:p w:rsidR="0056206B" w:rsidRPr="00CC3B0D" w:rsidRDefault="0056206B" w:rsidP="0056206B">
      <w:pPr>
        <w:ind w:firstLine="709"/>
        <w:jc w:val="both"/>
        <w:rPr>
          <w:color w:val="000000"/>
          <w:szCs w:val="28"/>
        </w:rPr>
      </w:pPr>
      <w:r w:rsidRPr="00CC3B0D">
        <w:rPr>
          <w:color w:val="000000"/>
          <w:szCs w:val="28"/>
        </w:rPr>
        <w:t>В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Pr="00CC3B0D">
        <w:rPr>
          <w:color w:val="000000"/>
          <w:szCs w:val="28"/>
        </w:rPr>
        <w:t xml:space="preserve">] под термином </w:t>
      </w:r>
      <w:r w:rsidRPr="00CC3B0D">
        <w:rPr>
          <w:i/>
          <w:color w:val="000000"/>
          <w:szCs w:val="28"/>
        </w:rPr>
        <w:t xml:space="preserve">«объект» </w:t>
      </w:r>
      <w:r w:rsidRPr="00CC3B0D">
        <w:rPr>
          <w:color w:val="000000"/>
          <w:szCs w:val="28"/>
        </w:rPr>
        <w:t>подразумевается любой элемент или любая электроэнергетическая система.</w:t>
      </w:r>
    </w:p>
    <w:p w:rsidR="0056206B" w:rsidRPr="00CC3B0D" w:rsidRDefault="0056206B" w:rsidP="0056206B">
      <w:pPr>
        <w:ind w:firstLine="709"/>
        <w:jc w:val="both"/>
        <w:rPr>
          <w:color w:val="000000"/>
          <w:szCs w:val="28"/>
        </w:rPr>
      </w:pPr>
      <w:r w:rsidRPr="00CC3B0D">
        <w:rPr>
          <w:color w:val="000000"/>
          <w:szCs w:val="28"/>
        </w:rPr>
        <w:t>Свойства устройств релейной защиты и автоматики (РЗ</w:t>
      </w:r>
      <w:r w:rsidR="00DC623A">
        <w:rPr>
          <w:color w:val="000000"/>
          <w:szCs w:val="28"/>
        </w:rPr>
        <w:t>и</w:t>
      </w:r>
      <w:r w:rsidRPr="00CC3B0D">
        <w:rPr>
          <w:color w:val="000000"/>
          <w:szCs w:val="28"/>
        </w:rPr>
        <w:t xml:space="preserve">А) можно разделить на такие понятия как </w:t>
      </w:r>
      <w:r w:rsidRPr="00CC3B0D">
        <w:rPr>
          <w:i/>
          <w:color w:val="000000"/>
          <w:szCs w:val="28"/>
        </w:rPr>
        <w:t>техническое совершенство и надежность функционирования</w:t>
      </w:r>
      <w:r w:rsidR="007F7218">
        <w:rPr>
          <w:i/>
          <w:color w:val="000000"/>
          <w:szCs w:val="28"/>
        </w:rPr>
        <w:t xml:space="preserve"> </w:t>
      </w:r>
      <w:r w:rsidRPr="00CC3B0D">
        <w:rPr>
          <w:i/>
          <w:color w:val="000000"/>
          <w:szCs w:val="28"/>
        </w:rPr>
        <w:t>(эксплуатационная надежность)</w:t>
      </w:r>
      <w:r w:rsidRPr="00CC3B0D">
        <w:rPr>
          <w:color w:val="000000"/>
          <w:szCs w:val="28"/>
        </w:rPr>
        <w:t xml:space="preserve">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Pr="00CC3B0D">
        <w:rPr>
          <w:color w:val="000000"/>
          <w:szCs w:val="28"/>
        </w:rPr>
        <w:t xml:space="preserve">]. </w:t>
      </w:r>
    </w:p>
    <w:p w:rsidR="0056206B" w:rsidRPr="00CC3B0D" w:rsidRDefault="0056206B" w:rsidP="0056206B">
      <w:pPr>
        <w:ind w:firstLine="709"/>
        <w:jc w:val="both"/>
        <w:rPr>
          <w:color w:val="000000"/>
          <w:szCs w:val="28"/>
        </w:rPr>
      </w:pPr>
      <w:r w:rsidRPr="00CC3B0D">
        <w:rPr>
          <w:color w:val="000000"/>
          <w:szCs w:val="28"/>
        </w:rPr>
        <w:t xml:space="preserve">Техническое совершенство включает в себя такие понятия как </w:t>
      </w:r>
      <w:r w:rsidRPr="00CC3B0D">
        <w:rPr>
          <w:i/>
          <w:color w:val="000000"/>
          <w:szCs w:val="28"/>
        </w:rPr>
        <w:t xml:space="preserve">селективность </w:t>
      </w:r>
      <w:r w:rsidRPr="00CC3B0D">
        <w:rPr>
          <w:color w:val="000000"/>
          <w:szCs w:val="28"/>
        </w:rPr>
        <w:t>и</w:t>
      </w:r>
      <w:r w:rsidRPr="00CC3B0D">
        <w:rPr>
          <w:i/>
          <w:color w:val="000000"/>
          <w:szCs w:val="28"/>
        </w:rPr>
        <w:t xml:space="preserve"> устойчивость функционирования </w:t>
      </w:r>
      <w:r w:rsidRPr="00CC3B0D">
        <w:rPr>
          <w:color w:val="000000"/>
          <w:szCs w:val="28"/>
        </w:rPr>
        <w:t>[</w:t>
      </w:r>
      <w:r w:rsidR="00AE18F8">
        <w:fldChar w:fldCharType="begin"/>
      </w:r>
      <w:r w:rsidR="00AE18F8">
        <w:instrText xml:space="preserve"> REF _Ref40816419 \</w:instrText>
      </w:r>
      <w:r w:rsidR="00AE18F8">
        <w:instrText xml:space="preserve">r \h  \* MERGEFORMAT </w:instrText>
      </w:r>
      <w:r w:rsidR="00AE18F8">
        <w:fldChar w:fldCharType="separate"/>
      </w:r>
      <w:r w:rsidR="005E4290" w:rsidRPr="005E4290">
        <w:rPr>
          <w:color w:val="000000"/>
          <w:szCs w:val="28"/>
        </w:rPr>
        <w:t>49</w:t>
      </w:r>
      <w:r w:rsidR="00AE18F8">
        <w:fldChar w:fldCharType="end"/>
      </w:r>
      <w:r w:rsidRPr="00CC3B0D">
        <w:rPr>
          <w:color w:val="000000"/>
          <w:szCs w:val="28"/>
        </w:rPr>
        <w:t xml:space="preserve">, с. 5; </w:t>
      </w:r>
      <w:r w:rsidR="00AE18F8">
        <w:fldChar w:fldCharType="begin"/>
      </w:r>
      <w:r w:rsidR="00AE18F8">
        <w:instrText xml:space="preserve"> REF _Ref523593035 \r \h  \* MERGEFORMAT </w:instrText>
      </w:r>
      <w:r w:rsidR="00AE18F8">
        <w:fldChar w:fldCharType="separate"/>
      </w:r>
      <w:r w:rsidR="005E4290" w:rsidRPr="005E4290">
        <w:rPr>
          <w:color w:val="000000"/>
          <w:szCs w:val="28"/>
        </w:rPr>
        <w:t>50</w:t>
      </w:r>
      <w:r w:rsidR="00AE18F8">
        <w:fldChar w:fldCharType="end"/>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В процессе работы органов РЗА могут возникнуть нарушения связанные с выполнением заложенных в них функций (отказы функционирования), т.е. возникают отказы срабатывании и отказы не срабатывания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Pr="00CC3B0D">
        <w:rPr>
          <w:color w:val="000000"/>
          <w:szCs w:val="28"/>
        </w:rPr>
        <w:t xml:space="preserve">, с. 6]. Это означает, что </w:t>
      </w:r>
      <w:r w:rsidRPr="00CC3B0D">
        <w:rPr>
          <w:i/>
          <w:color w:val="000000"/>
          <w:szCs w:val="28"/>
        </w:rPr>
        <w:t>надежность функционирования</w:t>
      </w:r>
      <w:r w:rsidRPr="00CC3B0D">
        <w:rPr>
          <w:color w:val="000000"/>
          <w:szCs w:val="28"/>
        </w:rPr>
        <w:t xml:space="preserve"> РЗ основывается на надежном срабатывании (когда требуется срабатывание) и надежном не срабатывании (когда требуется несрабатывание) [</w:t>
      </w:r>
      <w:r w:rsidR="00AE18F8">
        <w:fldChar w:fldCharType="begin"/>
      </w:r>
      <w:r w:rsidR="00AE18F8">
        <w:instrText xml:space="preserve"> RE</w:instrText>
      </w:r>
      <w:r w:rsidR="00AE18F8">
        <w:instrText xml:space="preserve">F _Ref523602803 \r \h  \* MERGEFORMAT </w:instrText>
      </w:r>
      <w:r w:rsidR="00AE18F8">
        <w:fldChar w:fldCharType="separate"/>
      </w:r>
      <w:r w:rsidR="005E4290" w:rsidRPr="005E4290">
        <w:rPr>
          <w:color w:val="000000"/>
          <w:szCs w:val="28"/>
        </w:rPr>
        <w:t>47</w:t>
      </w:r>
      <w:r w:rsidR="00AE18F8">
        <w:fldChar w:fldCharType="end"/>
      </w:r>
      <w:r w:rsidRPr="00CC3B0D">
        <w:rPr>
          <w:color w:val="000000"/>
          <w:szCs w:val="28"/>
        </w:rPr>
        <w:t xml:space="preserve">, с. </w:t>
      </w:r>
      <w:r w:rsidR="00224026">
        <w:rPr>
          <w:color w:val="000000"/>
          <w:szCs w:val="28"/>
        </w:rPr>
        <w:t>26</w:t>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 xml:space="preserve">РЗ неизменно подвергается воздействию различных факторов, все они, в отдельности или совместно, могут вызвать ее отказ (неверное действие). Первая группа факторов связана с повреждениями элементов (аппаратов) РЗ, которые связаны с </w:t>
      </w:r>
      <w:r w:rsidRPr="00CC3B0D">
        <w:rPr>
          <w:i/>
          <w:color w:val="000000"/>
          <w:szCs w:val="28"/>
        </w:rPr>
        <w:t xml:space="preserve">аппаратной (элементной) надежностью </w:t>
      </w:r>
      <w:r w:rsidRPr="00CC3B0D">
        <w:rPr>
          <w:color w:val="000000"/>
          <w:szCs w:val="28"/>
        </w:rPr>
        <w:t>[</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Pr="00CC3B0D">
        <w:rPr>
          <w:color w:val="000000"/>
          <w:szCs w:val="28"/>
        </w:rPr>
        <w:t xml:space="preserve">, с 29; </w:t>
      </w:r>
      <w:r w:rsidR="00AE18F8">
        <w:fldChar w:fldCharType="begin"/>
      </w:r>
      <w:r w:rsidR="00AE18F8">
        <w:instrText xml:space="preserve"> REF _Ref</w:instrText>
      </w:r>
      <w:r w:rsidR="00AE18F8">
        <w:instrText xml:space="preserve">40859406 \r \h  \* MERGEFORMAT </w:instrText>
      </w:r>
      <w:r w:rsidR="00AE18F8">
        <w:fldChar w:fldCharType="separate"/>
      </w:r>
      <w:r w:rsidR="005E4290" w:rsidRPr="005E4290">
        <w:rPr>
          <w:color w:val="000000"/>
          <w:szCs w:val="28"/>
        </w:rPr>
        <w:t>51</w:t>
      </w:r>
      <w:r w:rsidR="00AE18F8">
        <w:fldChar w:fldCharType="end"/>
      </w:r>
      <w:r w:rsidRPr="00CC3B0D">
        <w:rPr>
          <w:color w:val="000000"/>
          <w:szCs w:val="28"/>
        </w:rPr>
        <w:t>]. Вторая группа воздействий связана с внешними факторами независящими от элементной базы (это помехи в измерительных цепях, неверно выбранные уставки, изменение режимов работы схемы и т.д.). На надежность функционирования влияют и те и другие факторы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Pr="00CC3B0D">
        <w:rPr>
          <w:color w:val="000000"/>
          <w:szCs w:val="28"/>
        </w:rPr>
        <w:t xml:space="preserve">, с 29; </w:t>
      </w:r>
      <w:r w:rsidR="00AE18F8">
        <w:fldChar w:fldCharType="begin"/>
      </w:r>
      <w:r w:rsidR="00AE18F8">
        <w:instrText xml:space="preserve"> REF _Ref40859406 \r \h  \* MERGEFORMAT </w:instrText>
      </w:r>
      <w:r w:rsidR="00AE18F8">
        <w:fldChar w:fldCharType="separate"/>
      </w:r>
      <w:r w:rsidR="005E4290" w:rsidRPr="005E4290">
        <w:rPr>
          <w:color w:val="000000"/>
          <w:szCs w:val="28"/>
        </w:rPr>
        <w:t>51</w:t>
      </w:r>
      <w:r w:rsidR="00AE18F8">
        <w:fldChar w:fldCharType="end"/>
      </w:r>
      <w:r w:rsidRPr="00CC3B0D">
        <w:rPr>
          <w:color w:val="000000"/>
          <w:szCs w:val="28"/>
        </w:rPr>
        <w:t xml:space="preserve">, с. 17]. </w:t>
      </w:r>
    </w:p>
    <w:p w:rsidR="0056206B" w:rsidRPr="00CC3B0D" w:rsidRDefault="0056206B" w:rsidP="0056206B">
      <w:pPr>
        <w:ind w:firstLine="709"/>
        <w:jc w:val="both"/>
        <w:rPr>
          <w:color w:val="000000"/>
          <w:szCs w:val="28"/>
        </w:rPr>
      </w:pPr>
      <w:r w:rsidRPr="00CC3B0D">
        <w:rPr>
          <w:color w:val="000000"/>
          <w:szCs w:val="28"/>
        </w:rPr>
        <w:t xml:space="preserve">Таким образом, можно выделить два вида надежности устройств РЗА: </w:t>
      </w:r>
    </w:p>
    <w:p w:rsidR="0056206B" w:rsidRPr="00CC3B0D" w:rsidRDefault="0056206B" w:rsidP="0056206B">
      <w:pPr>
        <w:ind w:firstLine="709"/>
        <w:jc w:val="both"/>
        <w:rPr>
          <w:color w:val="000000"/>
          <w:szCs w:val="28"/>
        </w:rPr>
      </w:pPr>
      <w:r w:rsidRPr="00CC3B0D">
        <w:rPr>
          <w:color w:val="000000"/>
          <w:szCs w:val="28"/>
        </w:rPr>
        <w:t xml:space="preserve">1) аппаратная надежность – надежность устройства, при анализе которой рассматривают только повреждения </w:t>
      </w:r>
      <w:r>
        <w:rPr>
          <w:color w:val="000000"/>
          <w:szCs w:val="28"/>
        </w:rPr>
        <w:t>его элементов</w:t>
      </w:r>
      <w:r w:rsidRPr="00CC3B0D">
        <w:rPr>
          <w:color w:val="000000"/>
          <w:szCs w:val="28"/>
        </w:rPr>
        <w:t xml:space="preserve">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Pr="00CC3B0D">
        <w:rPr>
          <w:color w:val="000000"/>
          <w:szCs w:val="28"/>
        </w:rPr>
        <w:t>, с. 29], она не зависит от характеристик объекта, на котором установлено устройство [</w:t>
      </w:r>
      <w:r w:rsidR="00AE18F8">
        <w:fldChar w:fldCharType="begin"/>
      </w:r>
      <w:r w:rsidR="00AE18F8">
        <w:instrText xml:space="preserve"> REF _Ref71628909 \r \h  \* MERGEFORMAT </w:instrText>
      </w:r>
      <w:r w:rsidR="00AE18F8">
        <w:fldChar w:fldCharType="separate"/>
      </w:r>
      <w:r w:rsidR="005E4290">
        <w:t>5</w:t>
      </w:r>
      <w:r w:rsidR="00AE18F8">
        <w:fldChar w:fldCharType="end"/>
      </w:r>
      <w:r w:rsidRPr="00CC3B0D">
        <w:rPr>
          <w:color w:val="000000"/>
          <w:szCs w:val="28"/>
        </w:rPr>
        <w:t xml:space="preserve">, с. 79]; </w:t>
      </w:r>
    </w:p>
    <w:p w:rsidR="0056206B" w:rsidRPr="00CC3B0D" w:rsidRDefault="0056206B" w:rsidP="0056206B">
      <w:pPr>
        <w:ind w:firstLine="709"/>
        <w:jc w:val="both"/>
        <w:rPr>
          <w:color w:val="000000"/>
          <w:szCs w:val="28"/>
        </w:rPr>
      </w:pPr>
      <w:r w:rsidRPr="00CC3B0D">
        <w:rPr>
          <w:color w:val="000000"/>
          <w:szCs w:val="28"/>
        </w:rPr>
        <w:t>2) надежность функционирования – вид надежности, зависящий от выполнения функций</w:t>
      </w:r>
      <w:r>
        <w:rPr>
          <w:color w:val="000000"/>
          <w:szCs w:val="28"/>
        </w:rPr>
        <w:t>,</w:t>
      </w:r>
      <w:r w:rsidRPr="00CC3B0D">
        <w:rPr>
          <w:color w:val="000000"/>
          <w:szCs w:val="28"/>
        </w:rPr>
        <w:t xml:space="preserve"> заложенных в само устройство</w:t>
      </w:r>
      <w:r>
        <w:rPr>
          <w:color w:val="000000"/>
          <w:szCs w:val="28"/>
        </w:rPr>
        <w:t>,</w:t>
      </w:r>
      <w:r w:rsidRPr="00CC3B0D">
        <w:rPr>
          <w:color w:val="000000"/>
          <w:szCs w:val="28"/>
        </w:rPr>
        <w:t xml:space="preserve"> и его аппаратной надежности [</w:t>
      </w:r>
      <w:r w:rsidR="00AE18F8">
        <w:fldChar w:fldCharType="begin"/>
      </w:r>
      <w:r w:rsidR="00AE18F8">
        <w:instrText xml:space="preserve"> REF _Ref71628909 \r \h  \* MERGEFORMAT </w:instrText>
      </w:r>
      <w:r w:rsidR="00AE18F8">
        <w:fldChar w:fldCharType="separate"/>
      </w:r>
      <w:r w:rsidR="005E4290">
        <w:t>5</w:t>
      </w:r>
      <w:r w:rsidR="00AE18F8">
        <w:fldChar w:fldCharType="end"/>
      </w:r>
      <w:r w:rsidRPr="00CC3B0D">
        <w:rPr>
          <w:color w:val="000000"/>
          <w:szCs w:val="28"/>
        </w:rPr>
        <w:t xml:space="preserve">, с. 79;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Pr="00CC3B0D">
        <w:rPr>
          <w:color w:val="000000"/>
          <w:szCs w:val="28"/>
        </w:rPr>
        <w:t xml:space="preserve">, с. 29]. </w:t>
      </w:r>
    </w:p>
    <w:p w:rsidR="0056206B" w:rsidRPr="00CC3B0D" w:rsidRDefault="0056206B" w:rsidP="0056206B">
      <w:pPr>
        <w:ind w:firstLine="709"/>
        <w:jc w:val="both"/>
        <w:rPr>
          <w:color w:val="000000"/>
          <w:szCs w:val="28"/>
        </w:rPr>
      </w:pPr>
      <w:r w:rsidRPr="00CC3B0D">
        <w:rPr>
          <w:color w:val="000000"/>
          <w:szCs w:val="28"/>
        </w:rPr>
        <w:lastRenderedPageBreak/>
        <w:t>При этом заданные функции зависят от элементов устройства реализующих техническое совершенство, аппаратная же база устройства предназначена для реализации данных функций [</w:t>
      </w:r>
      <w:r w:rsidR="00AE18F8">
        <w:fldChar w:fldCharType="begin"/>
      </w:r>
      <w:r w:rsidR="00AE18F8">
        <w:instrText xml:space="preserve"> REF _Ref40827772 \r \h  \* MERGEFORMAT </w:instrText>
      </w:r>
      <w:r w:rsidR="00AE18F8">
        <w:fldChar w:fldCharType="separate"/>
      </w:r>
      <w:r w:rsidR="005E4290" w:rsidRPr="005E4290">
        <w:rPr>
          <w:color w:val="000000"/>
          <w:szCs w:val="28"/>
        </w:rPr>
        <w:t>52</w:t>
      </w:r>
      <w:r w:rsidR="00AE18F8">
        <w:fldChar w:fldCharType="end"/>
      </w:r>
      <w:r w:rsidRPr="00CC3B0D">
        <w:rPr>
          <w:color w:val="000000"/>
          <w:szCs w:val="28"/>
        </w:rPr>
        <w:t xml:space="preserve">]. Следовательно, надежность функционирования напрямую зависит от аппаратной, </w:t>
      </w:r>
      <w:r w:rsidR="00272866">
        <w:rPr>
          <w:color w:val="000000"/>
          <w:szCs w:val="28"/>
        </w:rPr>
        <w:t xml:space="preserve">которая </w:t>
      </w:r>
      <w:r w:rsidRPr="00CC3B0D">
        <w:rPr>
          <w:color w:val="000000"/>
          <w:szCs w:val="28"/>
        </w:rPr>
        <w:t>обусловлена степенью надежности комплектующих элементов [</w:t>
      </w:r>
      <w:r w:rsidR="00AE18F8">
        <w:fldChar w:fldCharType="begin"/>
      </w:r>
      <w:r w:rsidR="00AE18F8">
        <w:instrText xml:space="preserve"> REF _Ref40866013 \r \h  \* MERGEFORMAT </w:instrText>
      </w:r>
      <w:r w:rsidR="00AE18F8">
        <w:fldChar w:fldCharType="separate"/>
      </w:r>
      <w:r w:rsidR="005E4290" w:rsidRPr="005E4290">
        <w:rPr>
          <w:color w:val="000000"/>
          <w:szCs w:val="28"/>
        </w:rPr>
        <w:t>53</w:t>
      </w:r>
      <w:r w:rsidR="00AE18F8">
        <w:fldChar w:fldCharType="end"/>
      </w:r>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Надежность, будучи сложным свойством, может состоять из последовательности отдельных свойств, которые зависят от назначения объекта и обстоятельств его эксплуатации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Pr="00CC3B0D">
        <w:rPr>
          <w:color w:val="000000"/>
          <w:szCs w:val="28"/>
        </w:rPr>
        <w:t>, с. 145</w:t>
      </w:r>
      <w:r w:rsidR="000925E7">
        <w:rPr>
          <w:color w:val="000000"/>
          <w:szCs w:val="28"/>
        </w:rPr>
        <w:t>-146</w:t>
      </w:r>
      <w:r w:rsidRPr="00CC3B0D">
        <w:rPr>
          <w:color w:val="000000"/>
          <w:szCs w:val="28"/>
        </w:rPr>
        <w:t xml:space="preserve">; </w:t>
      </w:r>
      <w:r w:rsidR="00AE18F8">
        <w:fldChar w:fldCharType="begin"/>
      </w:r>
      <w:r w:rsidR="00AE18F8">
        <w:instrText xml:space="preserve"> REF _R</w:instrText>
      </w:r>
      <w:r w:rsidR="00AE18F8">
        <w:instrText xml:space="preserve">ef40869284 \r \h  \* MERGEFORMAT </w:instrText>
      </w:r>
      <w:r w:rsidR="00AE18F8">
        <w:fldChar w:fldCharType="separate"/>
      </w:r>
      <w:r w:rsidR="005E4290" w:rsidRPr="005E4290">
        <w:rPr>
          <w:color w:val="000000"/>
          <w:szCs w:val="28"/>
        </w:rPr>
        <w:t>54</w:t>
      </w:r>
      <w:r w:rsidR="00AE18F8">
        <w:fldChar w:fldCharType="end"/>
      </w:r>
      <w:r w:rsidRPr="00CC3B0D">
        <w:rPr>
          <w:color w:val="000000"/>
          <w:szCs w:val="28"/>
        </w:rPr>
        <w:t xml:space="preserve">]. Можно выделить основные свойства надежности: </w:t>
      </w:r>
    </w:p>
    <w:p w:rsidR="0056206B" w:rsidRPr="00CC3B0D" w:rsidRDefault="00B35433" w:rsidP="0056206B">
      <w:pPr>
        <w:ind w:firstLine="709"/>
        <w:jc w:val="both"/>
        <w:rPr>
          <w:color w:val="000000"/>
          <w:szCs w:val="28"/>
        </w:rPr>
      </w:pPr>
      <w:r>
        <w:rPr>
          <w:color w:val="000000"/>
          <w:szCs w:val="28"/>
        </w:rPr>
        <w:t>–</w:t>
      </w:r>
      <w:r w:rsidR="0056206B" w:rsidRPr="00CC3B0D">
        <w:rPr>
          <w:color w:val="000000"/>
          <w:szCs w:val="28"/>
        </w:rPr>
        <w:t xml:space="preserve"> безотказность – свойств</w:t>
      </w:r>
      <w:r w:rsidR="00935F88">
        <w:rPr>
          <w:color w:val="000000"/>
          <w:szCs w:val="28"/>
        </w:rPr>
        <w:t xml:space="preserve">о объекта непрерывно сохранять </w:t>
      </w:r>
      <w:r w:rsidR="0056206B" w:rsidRPr="00CC3B0D">
        <w:rPr>
          <w:color w:val="000000"/>
          <w:szCs w:val="28"/>
        </w:rPr>
        <w:t>работоспособное состояние в течение некоторого времени или наработки [</w:t>
      </w:r>
      <w:r w:rsidR="00AE18F8">
        <w:fldChar w:fldCharType="begin"/>
      </w:r>
      <w:r w:rsidR="00AE18F8">
        <w:instrText xml:space="preserve"> REF _Ref40731870 \r \h  \* MERGEFORMAT </w:instrText>
      </w:r>
      <w:r w:rsidR="00AE18F8">
        <w:fldChar w:fldCharType="separate"/>
      </w:r>
      <w:r w:rsidR="005E4290">
        <w:t>4</w:t>
      </w:r>
      <w:r w:rsidR="00AE18F8">
        <w:fldChar w:fldCharType="end"/>
      </w:r>
      <w:r w:rsidR="0056206B" w:rsidRPr="00CC3B0D">
        <w:rPr>
          <w:color w:val="000000"/>
          <w:szCs w:val="28"/>
        </w:rPr>
        <w:t>, с</w:t>
      </w:r>
      <w:r w:rsidR="00D813E2">
        <w:rPr>
          <w:color w:val="000000"/>
          <w:szCs w:val="28"/>
        </w:rPr>
        <w:t>. </w:t>
      </w:r>
      <w:r w:rsidR="0056206B" w:rsidRPr="00CC3B0D">
        <w:rPr>
          <w:color w:val="000000"/>
          <w:szCs w:val="28"/>
        </w:rPr>
        <w:t xml:space="preserve">10;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0056206B" w:rsidRPr="00CC3B0D">
        <w:rPr>
          <w:color w:val="000000"/>
          <w:szCs w:val="28"/>
        </w:rPr>
        <w:t xml:space="preserve">, с. 146;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0056206B" w:rsidRPr="00CC3B0D">
        <w:rPr>
          <w:color w:val="000000"/>
          <w:szCs w:val="28"/>
        </w:rPr>
        <w:t xml:space="preserve">, с. 32]; </w:t>
      </w:r>
    </w:p>
    <w:p w:rsidR="0056206B" w:rsidRPr="00CC3B0D" w:rsidRDefault="00B35433" w:rsidP="0056206B">
      <w:pPr>
        <w:ind w:firstLine="709"/>
        <w:jc w:val="both"/>
        <w:rPr>
          <w:color w:val="000000"/>
          <w:szCs w:val="28"/>
        </w:rPr>
      </w:pPr>
      <w:r>
        <w:rPr>
          <w:color w:val="000000"/>
          <w:szCs w:val="28"/>
        </w:rPr>
        <w:t>–</w:t>
      </w:r>
      <w:r w:rsidR="0056206B" w:rsidRPr="00CC3B0D">
        <w:rPr>
          <w:color w:val="000000"/>
          <w:szCs w:val="28"/>
        </w:rPr>
        <w:t xml:space="preserve"> долговечность – свойство объекта сохранять работоспособное состояние до наступления предельного состояния при установленной системе технического обслуживания и ремонта [</w:t>
      </w:r>
      <w:r w:rsidR="00AE18F8">
        <w:fldChar w:fldCharType="begin"/>
      </w:r>
      <w:r w:rsidR="00AE18F8">
        <w:instrText xml:space="preserve"> REF _Ref40731870 \r \h  \* MERGEFORMAT </w:instrText>
      </w:r>
      <w:r w:rsidR="00AE18F8">
        <w:fldChar w:fldCharType="separate"/>
      </w:r>
      <w:r w:rsidR="005E4290">
        <w:t>4</w:t>
      </w:r>
      <w:r w:rsidR="00AE18F8">
        <w:fldChar w:fldCharType="end"/>
      </w:r>
      <w:r w:rsidR="0056206B" w:rsidRPr="00CC3B0D">
        <w:rPr>
          <w:color w:val="000000"/>
          <w:szCs w:val="28"/>
        </w:rPr>
        <w:t xml:space="preserve">, с 10;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0056206B" w:rsidRPr="00CC3B0D">
        <w:rPr>
          <w:color w:val="000000"/>
          <w:szCs w:val="28"/>
        </w:rPr>
        <w:t xml:space="preserve">, с. 146;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0056206B" w:rsidRPr="00CC3B0D">
        <w:rPr>
          <w:color w:val="000000"/>
          <w:szCs w:val="28"/>
        </w:rPr>
        <w:t xml:space="preserve">, с. 32]; </w:t>
      </w:r>
    </w:p>
    <w:p w:rsidR="0056206B" w:rsidRPr="00CC3B0D" w:rsidRDefault="00B35433" w:rsidP="0056206B">
      <w:pPr>
        <w:ind w:firstLine="709"/>
        <w:jc w:val="both"/>
        <w:rPr>
          <w:color w:val="000000"/>
          <w:szCs w:val="28"/>
        </w:rPr>
      </w:pPr>
      <w:r>
        <w:rPr>
          <w:color w:val="000000"/>
          <w:szCs w:val="28"/>
        </w:rPr>
        <w:t>–</w:t>
      </w:r>
      <w:r w:rsidR="0056206B" w:rsidRPr="00CC3B0D">
        <w:rPr>
          <w:color w:val="000000"/>
          <w:szCs w:val="28"/>
        </w:rPr>
        <w:t xml:space="preserve"> ремонтопригодность – св</w:t>
      </w:r>
      <w:r w:rsidR="00935F88">
        <w:rPr>
          <w:color w:val="000000"/>
          <w:szCs w:val="28"/>
        </w:rPr>
        <w:t>ойство объекта, заключающееся в</w:t>
      </w:r>
      <w:r w:rsidR="0056206B" w:rsidRPr="00CC3B0D">
        <w:rPr>
          <w:color w:val="000000"/>
          <w:szCs w:val="28"/>
        </w:rPr>
        <w:t xml:space="preserve"> приспособленности к поддержанию и восстановле</w:t>
      </w:r>
      <w:r w:rsidR="00935F88">
        <w:rPr>
          <w:color w:val="000000"/>
          <w:szCs w:val="28"/>
        </w:rPr>
        <w:t xml:space="preserve">нию работоспособного состояния </w:t>
      </w:r>
      <w:r w:rsidR="0056206B" w:rsidRPr="00CC3B0D">
        <w:rPr>
          <w:color w:val="000000"/>
          <w:szCs w:val="28"/>
        </w:rPr>
        <w:t>путем технического обслуживания и ремонта [</w:t>
      </w:r>
      <w:r w:rsidR="00AE18F8">
        <w:fldChar w:fldCharType="begin"/>
      </w:r>
      <w:r w:rsidR="00AE18F8">
        <w:instrText xml:space="preserve"> REF _Ref40731870 \r \h  \* MERGEFORMAT </w:instrText>
      </w:r>
      <w:r w:rsidR="00AE18F8">
        <w:fldChar w:fldCharType="separate"/>
      </w:r>
      <w:r w:rsidR="005E4290">
        <w:t>4</w:t>
      </w:r>
      <w:r w:rsidR="00AE18F8">
        <w:fldChar w:fldCharType="end"/>
      </w:r>
      <w:r w:rsidR="0056206B" w:rsidRPr="00CC3B0D">
        <w:rPr>
          <w:color w:val="000000"/>
          <w:szCs w:val="28"/>
        </w:rPr>
        <w:t xml:space="preserve">, с 10;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0056206B" w:rsidRPr="00CC3B0D">
        <w:rPr>
          <w:color w:val="000000"/>
          <w:szCs w:val="28"/>
        </w:rPr>
        <w:t xml:space="preserve">, с. 146;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0056206B" w:rsidRPr="00CC3B0D">
        <w:rPr>
          <w:color w:val="000000"/>
          <w:szCs w:val="28"/>
        </w:rPr>
        <w:t>, с. 32];</w:t>
      </w:r>
    </w:p>
    <w:p w:rsidR="0056206B" w:rsidRPr="00CC3B0D" w:rsidRDefault="00B35433" w:rsidP="0056206B">
      <w:pPr>
        <w:ind w:firstLine="709"/>
        <w:jc w:val="both"/>
        <w:rPr>
          <w:color w:val="000000"/>
          <w:szCs w:val="28"/>
        </w:rPr>
      </w:pPr>
      <w:r>
        <w:rPr>
          <w:color w:val="000000"/>
          <w:szCs w:val="28"/>
        </w:rPr>
        <w:t>–</w:t>
      </w:r>
      <w:r w:rsidR="0021508D">
        <w:rPr>
          <w:color w:val="000000"/>
          <w:szCs w:val="28"/>
        </w:rPr>
        <w:t xml:space="preserve"> </w:t>
      </w:r>
      <w:r w:rsidR="0056206B" w:rsidRPr="00CC3B0D">
        <w:rPr>
          <w:color w:val="000000"/>
          <w:szCs w:val="28"/>
        </w:rPr>
        <w:t>сохраняемость – свойство объекта сохранять в заданных пределах значения параметров, характеризующих способности объекта выполнять требуемые функции, в течение и после хранения и (или) транспортирования [</w:t>
      </w:r>
      <w:r w:rsidR="00AE18F8">
        <w:fldChar w:fldCharType="begin"/>
      </w:r>
      <w:r w:rsidR="00AE18F8">
        <w:instrText xml:space="preserve"> REF _Ref40731870 \r \h  \* MERGEFORMAT </w:instrText>
      </w:r>
      <w:r w:rsidR="00AE18F8">
        <w:fldChar w:fldCharType="separate"/>
      </w:r>
      <w:r w:rsidR="005E4290">
        <w:t>4</w:t>
      </w:r>
      <w:r w:rsidR="00AE18F8">
        <w:fldChar w:fldCharType="end"/>
      </w:r>
      <w:r w:rsidR="0056206B" w:rsidRPr="00CC3B0D">
        <w:rPr>
          <w:color w:val="000000"/>
          <w:szCs w:val="28"/>
        </w:rPr>
        <w:t xml:space="preserve">, с 10;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0056206B" w:rsidRPr="00CC3B0D">
        <w:rPr>
          <w:color w:val="000000"/>
          <w:szCs w:val="28"/>
        </w:rPr>
        <w:t xml:space="preserve">, с. 146;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0056206B" w:rsidRPr="00CC3B0D">
        <w:rPr>
          <w:color w:val="000000"/>
          <w:szCs w:val="28"/>
        </w:rPr>
        <w:t xml:space="preserve">, с. 32]; </w:t>
      </w:r>
    </w:p>
    <w:p w:rsidR="0056206B" w:rsidRPr="00CC3B0D" w:rsidRDefault="00B35433" w:rsidP="0056206B">
      <w:pPr>
        <w:ind w:firstLine="709"/>
        <w:jc w:val="both"/>
        <w:rPr>
          <w:color w:val="000000"/>
          <w:szCs w:val="28"/>
        </w:rPr>
      </w:pPr>
      <w:r>
        <w:rPr>
          <w:color w:val="000000"/>
          <w:szCs w:val="28"/>
        </w:rPr>
        <w:t>–</w:t>
      </w:r>
      <w:r w:rsidR="0056206B" w:rsidRPr="00CC3B0D">
        <w:rPr>
          <w:color w:val="000000"/>
          <w:szCs w:val="28"/>
        </w:rPr>
        <w:t xml:space="preserve"> живучесть – способность противодействовать возмущениям, не допуская их каскадного развития с масштабным нарушением питания потребителей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0056206B" w:rsidRPr="00CC3B0D">
        <w:rPr>
          <w:color w:val="000000"/>
          <w:szCs w:val="28"/>
        </w:rPr>
        <w:t xml:space="preserve">, с. 146; </w:t>
      </w:r>
      <w:r w:rsidR="00AE18F8">
        <w:fldChar w:fldCharType="begin"/>
      </w:r>
      <w:r w:rsidR="00AE18F8">
        <w:instrText xml:space="preserve"> REF _Ref40816419</w:instrText>
      </w:r>
      <w:r w:rsidR="00AE18F8">
        <w:instrText xml:space="preserve"> \r \h  \* MERGEFORMAT </w:instrText>
      </w:r>
      <w:r w:rsidR="00AE18F8">
        <w:fldChar w:fldCharType="separate"/>
      </w:r>
      <w:r w:rsidR="005E4290" w:rsidRPr="005E4290">
        <w:rPr>
          <w:color w:val="000000"/>
          <w:szCs w:val="28"/>
        </w:rPr>
        <w:t>49</w:t>
      </w:r>
      <w:r w:rsidR="00AE18F8">
        <w:fldChar w:fldCharType="end"/>
      </w:r>
      <w:r w:rsidR="0056206B" w:rsidRPr="00CC3B0D">
        <w:rPr>
          <w:color w:val="000000"/>
          <w:szCs w:val="28"/>
        </w:rPr>
        <w:t xml:space="preserve">, с. 32; </w:t>
      </w:r>
      <w:r w:rsidR="00AE18F8">
        <w:fldChar w:fldCharType="begin"/>
      </w:r>
      <w:r w:rsidR="00AE18F8">
        <w:instrText xml:space="preserve"> REF _Ref40869675 \r \h  \* MERGEFORMAT </w:instrText>
      </w:r>
      <w:r w:rsidR="00AE18F8">
        <w:fldChar w:fldCharType="separate"/>
      </w:r>
      <w:r w:rsidR="005E4290" w:rsidRPr="005E4290">
        <w:rPr>
          <w:color w:val="000000"/>
          <w:szCs w:val="28"/>
        </w:rPr>
        <w:t>55</w:t>
      </w:r>
      <w:r w:rsidR="00AE18F8">
        <w:fldChar w:fldCharType="end"/>
      </w:r>
      <w:r w:rsidR="0056206B" w:rsidRPr="00CC3B0D">
        <w:rPr>
          <w:color w:val="000000"/>
          <w:szCs w:val="28"/>
        </w:rPr>
        <w:t>];</w:t>
      </w:r>
    </w:p>
    <w:p w:rsidR="0056206B" w:rsidRPr="00CC3B0D" w:rsidRDefault="00B35433" w:rsidP="0056206B">
      <w:pPr>
        <w:ind w:firstLine="709"/>
        <w:jc w:val="both"/>
        <w:rPr>
          <w:color w:val="000000"/>
          <w:szCs w:val="28"/>
        </w:rPr>
      </w:pPr>
      <w:r>
        <w:rPr>
          <w:color w:val="000000"/>
          <w:szCs w:val="28"/>
        </w:rPr>
        <w:t>–</w:t>
      </w:r>
      <w:r w:rsidR="0056206B" w:rsidRPr="00CC3B0D">
        <w:rPr>
          <w:color w:val="000000"/>
          <w:szCs w:val="28"/>
        </w:rPr>
        <w:t xml:space="preserve"> безопасность – предотвращение ситуаций, небезопасных для людей и окружающей среды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0056206B" w:rsidRPr="00CC3B0D">
        <w:rPr>
          <w:color w:val="000000"/>
          <w:szCs w:val="28"/>
        </w:rPr>
        <w:t xml:space="preserve">, с. 146; </w:t>
      </w:r>
      <w:r w:rsidR="00AE18F8">
        <w:fldChar w:fldCharType="begin"/>
      </w:r>
      <w:r w:rsidR="00AE18F8">
        <w:instrText xml:space="preserve"> REF _Ref40816419 \r \h  \* MERGEFORMAT </w:instrText>
      </w:r>
      <w:r w:rsidR="00AE18F8">
        <w:fldChar w:fldCharType="separate"/>
      </w:r>
      <w:r w:rsidR="005E4290" w:rsidRPr="005E4290">
        <w:rPr>
          <w:color w:val="000000"/>
          <w:szCs w:val="28"/>
        </w:rPr>
        <w:t>49</w:t>
      </w:r>
      <w:r w:rsidR="00AE18F8">
        <w:fldChar w:fldCharType="end"/>
      </w:r>
      <w:r w:rsidR="0056206B" w:rsidRPr="00CC3B0D">
        <w:rPr>
          <w:color w:val="000000"/>
          <w:szCs w:val="28"/>
        </w:rPr>
        <w:t xml:space="preserve">, с. 32; </w:t>
      </w:r>
      <w:r w:rsidR="00AE18F8">
        <w:fldChar w:fldCharType="begin"/>
      </w:r>
      <w:r w:rsidR="00AE18F8">
        <w:instrText xml:space="preserve"> REF _Ref40869675 \r \h  \* MERGEFORMAT </w:instrText>
      </w:r>
      <w:r w:rsidR="00AE18F8">
        <w:fldChar w:fldCharType="separate"/>
      </w:r>
      <w:r w:rsidR="005E4290" w:rsidRPr="005E4290">
        <w:rPr>
          <w:color w:val="000000"/>
          <w:szCs w:val="28"/>
        </w:rPr>
        <w:t>55</w:t>
      </w:r>
      <w:r w:rsidR="00AE18F8">
        <w:fldChar w:fldCharType="end"/>
      </w:r>
      <w:r w:rsidR="0056206B" w:rsidRPr="00CC3B0D">
        <w:rPr>
          <w:color w:val="000000"/>
          <w:szCs w:val="28"/>
        </w:rPr>
        <w:t>, с. 14].</w:t>
      </w:r>
    </w:p>
    <w:p w:rsidR="0056206B" w:rsidRPr="00CC3B0D" w:rsidRDefault="0056206B" w:rsidP="0056206B">
      <w:pPr>
        <w:ind w:firstLine="709"/>
        <w:jc w:val="both"/>
        <w:rPr>
          <w:i/>
          <w:color w:val="000000"/>
          <w:szCs w:val="28"/>
        </w:rPr>
      </w:pPr>
      <w:r w:rsidRPr="00CC3B0D">
        <w:rPr>
          <w:color w:val="000000"/>
          <w:szCs w:val="28"/>
        </w:rPr>
        <w:t xml:space="preserve">Надежность можно охарактеризовать состояниями объектов: </w:t>
      </w:r>
      <w:r w:rsidRPr="00CC3B0D">
        <w:rPr>
          <w:i/>
          <w:color w:val="000000"/>
          <w:szCs w:val="28"/>
        </w:rPr>
        <w:t xml:space="preserve">работоспособное состояние </w:t>
      </w:r>
      <w:r w:rsidRPr="00CC3B0D">
        <w:rPr>
          <w:color w:val="000000"/>
          <w:szCs w:val="28"/>
        </w:rPr>
        <w:t>при котор</w:t>
      </w:r>
      <w:r>
        <w:rPr>
          <w:color w:val="000000"/>
          <w:szCs w:val="28"/>
        </w:rPr>
        <w:t>ом</w:t>
      </w:r>
      <w:r w:rsidRPr="00CC3B0D">
        <w:rPr>
          <w:color w:val="000000"/>
          <w:szCs w:val="28"/>
        </w:rPr>
        <w:t xml:space="preserve"> объект может полностью или частично осуществлять все или часть заданных функций; </w:t>
      </w:r>
      <w:r w:rsidRPr="00CC3B0D">
        <w:rPr>
          <w:i/>
          <w:color w:val="000000"/>
          <w:szCs w:val="28"/>
        </w:rPr>
        <w:t>рабочее состояние</w:t>
      </w:r>
      <w:r w:rsidR="007F7218">
        <w:rPr>
          <w:i/>
          <w:color w:val="000000"/>
          <w:szCs w:val="28"/>
        </w:rPr>
        <w:t xml:space="preserve"> </w:t>
      </w:r>
      <w:r w:rsidRPr="00CC3B0D">
        <w:rPr>
          <w:color w:val="000000"/>
          <w:szCs w:val="28"/>
        </w:rPr>
        <w:t>при котор</w:t>
      </w:r>
      <w:r>
        <w:rPr>
          <w:color w:val="000000"/>
          <w:szCs w:val="28"/>
        </w:rPr>
        <w:t>ом</w:t>
      </w:r>
      <w:r w:rsidRPr="00CC3B0D">
        <w:rPr>
          <w:color w:val="000000"/>
          <w:szCs w:val="28"/>
        </w:rPr>
        <w:t xml:space="preserve"> объект полностью или частично осуществляет все или часть заданных функций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Pr="00CC3B0D">
        <w:rPr>
          <w:color w:val="000000"/>
          <w:szCs w:val="28"/>
        </w:rPr>
        <w:t xml:space="preserve">, с. 146; </w:t>
      </w:r>
      <w:r w:rsidR="00AE18F8">
        <w:fldChar w:fldCharType="begin"/>
      </w:r>
      <w:r w:rsidR="00AE18F8">
        <w:instrText xml:space="preserve"> REF _Ref40891317 \r \h  \* MERGEFORMAT </w:instrText>
      </w:r>
      <w:r w:rsidR="00AE18F8">
        <w:fldChar w:fldCharType="separate"/>
      </w:r>
      <w:r w:rsidR="005E4290" w:rsidRPr="005E4290">
        <w:rPr>
          <w:color w:val="000000"/>
          <w:szCs w:val="28"/>
        </w:rPr>
        <w:t>56</w:t>
      </w:r>
      <w:r w:rsidR="00AE18F8">
        <w:fldChar w:fldCharType="end"/>
      </w:r>
      <w:r w:rsidRPr="00CC3B0D">
        <w:rPr>
          <w:color w:val="000000"/>
          <w:szCs w:val="28"/>
        </w:rPr>
        <w:t>]</w:t>
      </w:r>
      <w:r w:rsidR="00D813E2">
        <w:rPr>
          <w:color w:val="000000"/>
          <w:szCs w:val="28"/>
        </w:rPr>
        <w:t>.</w:t>
      </w:r>
    </w:p>
    <w:p w:rsidR="0056206B" w:rsidRPr="00CC3B0D" w:rsidRDefault="0056206B" w:rsidP="0056206B">
      <w:pPr>
        <w:ind w:firstLine="709"/>
        <w:jc w:val="both"/>
        <w:rPr>
          <w:color w:val="000000"/>
          <w:szCs w:val="28"/>
        </w:rPr>
      </w:pPr>
      <w:r w:rsidRPr="00CC3B0D">
        <w:rPr>
          <w:color w:val="000000"/>
          <w:szCs w:val="28"/>
        </w:rPr>
        <w:t xml:space="preserve">Одним из основных понятий в теории надежности является </w:t>
      </w:r>
      <w:r w:rsidRPr="00CC3B0D">
        <w:rPr>
          <w:i/>
          <w:color w:val="000000"/>
          <w:szCs w:val="28"/>
        </w:rPr>
        <w:t xml:space="preserve">отказ </w:t>
      </w:r>
      <w:r w:rsidRPr="00CC3B0D">
        <w:rPr>
          <w:color w:val="000000"/>
          <w:szCs w:val="28"/>
        </w:rPr>
        <w:t>[</w:t>
      </w:r>
      <w:r w:rsidR="00AE18F8">
        <w:fldChar w:fldCharType="begin"/>
      </w:r>
      <w:r w:rsidR="00AE18F8">
        <w:instrText xml:space="preserve"> REF _Ref40891317 \r \h  \* MERGEFORMAT </w:instrText>
      </w:r>
      <w:r w:rsidR="00AE18F8">
        <w:fldChar w:fldCharType="separate"/>
      </w:r>
      <w:r w:rsidR="005E4290" w:rsidRPr="005E4290">
        <w:rPr>
          <w:color w:val="000000"/>
          <w:szCs w:val="28"/>
        </w:rPr>
        <w:t>56</w:t>
      </w:r>
      <w:r w:rsidR="00AE18F8">
        <w:fldChar w:fldCharType="end"/>
      </w:r>
      <w:r w:rsidRPr="00CC3B0D">
        <w:rPr>
          <w:color w:val="000000"/>
          <w:szCs w:val="28"/>
        </w:rPr>
        <w:t>, с.</w:t>
      </w:r>
      <w:r w:rsidR="00B35433">
        <w:rPr>
          <w:color w:val="000000"/>
          <w:szCs w:val="28"/>
        </w:rPr>
        <w:t> </w:t>
      </w:r>
      <w:r w:rsidRPr="00CC3B0D">
        <w:rPr>
          <w:color w:val="000000"/>
          <w:szCs w:val="28"/>
        </w:rPr>
        <w:t>19]</w:t>
      </w:r>
      <w:r w:rsidRPr="00CC3B0D">
        <w:rPr>
          <w:i/>
          <w:color w:val="000000"/>
          <w:szCs w:val="28"/>
        </w:rPr>
        <w:t>.</w:t>
      </w:r>
      <w:r w:rsidR="00E56B19" w:rsidRPr="00E56B19">
        <w:rPr>
          <w:i/>
          <w:color w:val="000000"/>
          <w:szCs w:val="28"/>
        </w:rPr>
        <w:t xml:space="preserve"> </w:t>
      </w:r>
      <w:r w:rsidRPr="00CC3B0D">
        <w:rPr>
          <w:color w:val="000000"/>
          <w:szCs w:val="28"/>
        </w:rPr>
        <w:t xml:space="preserve">Существует два вида отказов: </w:t>
      </w:r>
      <w:r w:rsidRPr="00CC3B0D">
        <w:rPr>
          <w:i/>
          <w:color w:val="000000"/>
          <w:szCs w:val="28"/>
        </w:rPr>
        <w:t>отказ работоспособности</w:t>
      </w:r>
      <w:r w:rsidRPr="00CC3B0D">
        <w:rPr>
          <w:color w:val="000000"/>
          <w:szCs w:val="28"/>
        </w:rPr>
        <w:t xml:space="preserve"> – изменение (понижение) уровня работоспособности и </w:t>
      </w:r>
      <w:r w:rsidRPr="00CC3B0D">
        <w:rPr>
          <w:i/>
          <w:color w:val="000000"/>
          <w:szCs w:val="28"/>
        </w:rPr>
        <w:t xml:space="preserve">отказ функционирования </w:t>
      </w:r>
      <w:r w:rsidRPr="00CC3B0D">
        <w:rPr>
          <w:color w:val="000000"/>
          <w:szCs w:val="28"/>
        </w:rPr>
        <w:t>– изменение (понижение) уровня функционирования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Pr="00CC3B0D">
        <w:rPr>
          <w:color w:val="000000"/>
          <w:szCs w:val="28"/>
        </w:rPr>
        <w:t xml:space="preserve">, с. 146-147; </w:t>
      </w:r>
      <w:r w:rsidR="00AE18F8">
        <w:fldChar w:fldCharType="begin"/>
      </w:r>
      <w:r w:rsidR="00AE18F8">
        <w:instrText xml:space="preserve"> REF _Ref40891317 \r \h  \* MERGEFORMAT </w:instrText>
      </w:r>
      <w:r w:rsidR="00AE18F8">
        <w:fldChar w:fldCharType="separate"/>
      </w:r>
      <w:r w:rsidR="005E4290" w:rsidRPr="005E4290">
        <w:rPr>
          <w:color w:val="000000"/>
          <w:szCs w:val="28"/>
        </w:rPr>
        <w:t>56</w:t>
      </w:r>
      <w:r w:rsidR="00AE18F8">
        <w:fldChar w:fldCharType="end"/>
      </w:r>
      <w:r w:rsidRPr="00CC3B0D">
        <w:rPr>
          <w:color w:val="000000"/>
          <w:szCs w:val="28"/>
        </w:rPr>
        <w:t>, с. 19]</w:t>
      </w:r>
      <w:r w:rsidR="00B35433">
        <w:rPr>
          <w:color w:val="000000"/>
          <w:szCs w:val="28"/>
        </w:rPr>
        <w:t>.</w:t>
      </w:r>
    </w:p>
    <w:p w:rsidR="0056206B" w:rsidRPr="00CC3B0D" w:rsidRDefault="0056206B" w:rsidP="0056206B">
      <w:pPr>
        <w:ind w:firstLine="709"/>
        <w:jc w:val="both"/>
        <w:rPr>
          <w:color w:val="000000"/>
          <w:szCs w:val="28"/>
        </w:rPr>
      </w:pPr>
      <w:r w:rsidRPr="00CC3B0D">
        <w:rPr>
          <w:color w:val="000000"/>
          <w:szCs w:val="28"/>
        </w:rPr>
        <w:t>Различают следующие виды отказов работоспособности [</w:t>
      </w:r>
      <w:r w:rsidR="00AE18F8">
        <w:fldChar w:fldCharType="begin"/>
      </w:r>
      <w:r w:rsidR="00AE18F8">
        <w:instrText xml:space="preserve"> REF _Ref40816434 \r \h  \* MERGEFORMAT </w:instrText>
      </w:r>
      <w:r w:rsidR="00AE18F8">
        <w:fldChar w:fldCharType="separate"/>
      </w:r>
      <w:r w:rsidR="005E4290" w:rsidRPr="005E4290">
        <w:rPr>
          <w:color w:val="000000"/>
          <w:szCs w:val="28"/>
        </w:rPr>
        <w:t>48</w:t>
      </w:r>
      <w:r w:rsidR="00AE18F8">
        <w:fldChar w:fldCharType="end"/>
      </w:r>
      <w:r w:rsidRPr="00CC3B0D">
        <w:rPr>
          <w:color w:val="000000"/>
          <w:szCs w:val="28"/>
        </w:rPr>
        <w:t xml:space="preserve">, с. 146]: </w:t>
      </w:r>
      <w:r w:rsidRPr="00CC3B0D">
        <w:rPr>
          <w:i/>
          <w:color w:val="000000"/>
          <w:szCs w:val="28"/>
        </w:rPr>
        <w:t>зависимые</w:t>
      </w:r>
      <w:r w:rsidRPr="00CC3B0D">
        <w:rPr>
          <w:color w:val="000000"/>
          <w:szCs w:val="28"/>
        </w:rPr>
        <w:t xml:space="preserve"> и </w:t>
      </w:r>
      <w:r w:rsidRPr="00CC3B0D">
        <w:rPr>
          <w:i/>
          <w:color w:val="000000"/>
          <w:szCs w:val="28"/>
        </w:rPr>
        <w:t>независимые</w:t>
      </w:r>
      <w:r w:rsidRPr="00CC3B0D">
        <w:rPr>
          <w:color w:val="000000"/>
          <w:szCs w:val="28"/>
        </w:rPr>
        <w:t xml:space="preserve"> отказы, т.е. это отказы, связанные и не связанные с отказами других объектов, соответственно; </w:t>
      </w:r>
      <w:r w:rsidRPr="00CC3B0D">
        <w:rPr>
          <w:i/>
          <w:color w:val="000000"/>
          <w:szCs w:val="28"/>
        </w:rPr>
        <w:t xml:space="preserve">устойчивые </w:t>
      </w:r>
      <w:r w:rsidRPr="00CC3B0D">
        <w:rPr>
          <w:color w:val="000000"/>
          <w:szCs w:val="28"/>
        </w:rPr>
        <w:t>и</w:t>
      </w:r>
      <w:r w:rsidRPr="00CC3B0D">
        <w:rPr>
          <w:i/>
          <w:color w:val="000000"/>
          <w:szCs w:val="28"/>
        </w:rPr>
        <w:t xml:space="preserve"> неустойчивые</w:t>
      </w:r>
      <w:r w:rsidRPr="00CC3B0D">
        <w:rPr>
          <w:color w:val="000000"/>
          <w:szCs w:val="28"/>
        </w:rPr>
        <w:t>, это отказы, при которых для возобновления работоспособности необходим ремонт и отказы, при которых для возобновления работоспособности в ремонте необходимости нет.</w:t>
      </w:r>
    </w:p>
    <w:p w:rsidR="0056206B" w:rsidRPr="00CC3B0D" w:rsidRDefault="0056206B" w:rsidP="0056206B">
      <w:pPr>
        <w:ind w:firstLine="709"/>
        <w:jc w:val="both"/>
        <w:rPr>
          <w:color w:val="000000"/>
          <w:szCs w:val="28"/>
        </w:rPr>
      </w:pPr>
      <w:r w:rsidRPr="00CC3B0D">
        <w:rPr>
          <w:color w:val="000000"/>
          <w:szCs w:val="28"/>
        </w:rPr>
        <w:lastRenderedPageBreak/>
        <w:t>Отказы функционирования включают в себя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xml:space="preserve">, с. 146; </w:t>
      </w:r>
      <w:r w:rsidR="00AE18F8">
        <w:fldChar w:fldCharType="begin"/>
      </w:r>
      <w:r w:rsidR="00AE18F8">
        <w:instrText xml:space="preserve"> REF _Ref40816419 \r \h  \* MERGEFORMAT </w:instrText>
      </w:r>
      <w:r w:rsidR="00AE18F8">
        <w:fldChar w:fldCharType="separate"/>
      </w:r>
      <w:r w:rsidR="000925E7" w:rsidRPr="000925E7">
        <w:rPr>
          <w:color w:val="000000"/>
          <w:szCs w:val="28"/>
        </w:rPr>
        <w:t>49</w:t>
      </w:r>
      <w:r w:rsidR="00AE18F8">
        <w:fldChar w:fldCharType="end"/>
      </w:r>
      <w:r w:rsidRPr="00CC3B0D">
        <w:rPr>
          <w:color w:val="000000"/>
          <w:szCs w:val="28"/>
        </w:rPr>
        <w:t xml:space="preserve">, с. 40]: </w:t>
      </w:r>
      <w:r w:rsidRPr="00CC3B0D">
        <w:rPr>
          <w:i/>
          <w:color w:val="000000"/>
          <w:szCs w:val="28"/>
        </w:rPr>
        <w:t>отказы срабатывания</w:t>
      </w:r>
      <w:r w:rsidRPr="00CC3B0D">
        <w:rPr>
          <w:color w:val="000000"/>
          <w:szCs w:val="28"/>
        </w:rPr>
        <w:t>;</w:t>
      </w:r>
      <w:r w:rsidRPr="00CC3B0D">
        <w:rPr>
          <w:i/>
          <w:color w:val="000000"/>
          <w:szCs w:val="28"/>
        </w:rPr>
        <w:t xml:space="preserve"> ложные </w:t>
      </w:r>
      <w:r w:rsidRPr="00CC3B0D">
        <w:rPr>
          <w:color w:val="000000"/>
          <w:szCs w:val="28"/>
        </w:rPr>
        <w:t>и</w:t>
      </w:r>
      <w:r w:rsidRPr="00CC3B0D">
        <w:rPr>
          <w:i/>
          <w:color w:val="000000"/>
          <w:szCs w:val="28"/>
        </w:rPr>
        <w:t xml:space="preserve"> излишние срабатывания.</w:t>
      </w:r>
    </w:p>
    <w:p w:rsidR="0056206B" w:rsidRPr="00CC3B0D" w:rsidRDefault="0056206B" w:rsidP="0056206B">
      <w:pPr>
        <w:ind w:firstLine="709"/>
        <w:jc w:val="both"/>
        <w:rPr>
          <w:color w:val="000000"/>
          <w:szCs w:val="28"/>
        </w:rPr>
      </w:pPr>
      <w:r w:rsidRPr="00CC3B0D">
        <w:rPr>
          <w:color w:val="000000"/>
          <w:szCs w:val="28"/>
        </w:rPr>
        <w:t xml:space="preserve">В теории надежности в зависимости от количества свойств надежности объекта различают </w:t>
      </w:r>
      <w:r w:rsidRPr="00CC3B0D">
        <w:rPr>
          <w:i/>
          <w:color w:val="000000"/>
          <w:szCs w:val="28"/>
        </w:rPr>
        <w:t>единичные</w:t>
      </w:r>
      <w:r w:rsidRPr="00CC3B0D">
        <w:rPr>
          <w:color w:val="000000"/>
          <w:szCs w:val="28"/>
        </w:rPr>
        <w:t xml:space="preserve"> и </w:t>
      </w:r>
      <w:r w:rsidRPr="00CC3B0D">
        <w:rPr>
          <w:i/>
          <w:color w:val="000000"/>
          <w:szCs w:val="28"/>
        </w:rPr>
        <w:t>комплексные</w:t>
      </w:r>
      <w:r w:rsidRPr="00CC3B0D">
        <w:rPr>
          <w:color w:val="000000"/>
          <w:szCs w:val="28"/>
        </w:rPr>
        <w:t xml:space="preserve"> показатели надежности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с.</w:t>
      </w:r>
      <w:r w:rsidR="00D813E2">
        <w:rPr>
          <w:color w:val="000000"/>
          <w:szCs w:val="28"/>
        </w:rPr>
        <w:t> </w:t>
      </w:r>
      <w:r w:rsidRPr="00CC3B0D">
        <w:rPr>
          <w:color w:val="000000"/>
          <w:szCs w:val="28"/>
        </w:rPr>
        <w:t xml:space="preserve">149; </w:t>
      </w:r>
      <w:r w:rsidR="00AE18F8">
        <w:fldChar w:fldCharType="begin"/>
      </w:r>
      <w:r w:rsidR="00AE18F8">
        <w:instrText xml:space="preserve"> REF _Ref40869284 \r \h  \* MERGEFORMAT </w:instrText>
      </w:r>
      <w:r w:rsidR="00AE18F8">
        <w:fldChar w:fldCharType="separate"/>
      </w:r>
      <w:r w:rsidR="000925E7" w:rsidRPr="000925E7">
        <w:rPr>
          <w:color w:val="000000"/>
          <w:szCs w:val="28"/>
        </w:rPr>
        <w:t>54</w:t>
      </w:r>
      <w:r w:rsidR="00AE18F8">
        <w:fldChar w:fldCharType="end"/>
      </w:r>
      <w:r w:rsidRPr="00CC3B0D">
        <w:rPr>
          <w:color w:val="000000"/>
          <w:szCs w:val="28"/>
        </w:rPr>
        <w:t xml:space="preserve">, с. 23]. К одним из важных характеристик надежности объекта относятся: длительность его работы называемая </w:t>
      </w:r>
      <w:r w:rsidRPr="00CC3B0D">
        <w:rPr>
          <w:i/>
          <w:color w:val="000000"/>
          <w:szCs w:val="28"/>
        </w:rPr>
        <w:t>наработкой</w:t>
      </w:r>
      <w:r w:rsidRPr="00CC3B0D">
        <w:rPr>
          <w:color w:val="000000"/>
          <w:szCs w:val="28"/>
        </w:rPr>
        <w:t xml:space="preserve">; </w:t>
      </w:r>
      <w:r w:rsidRPr="00CC3B0D">
        <w:rPr>
          <w:i/>
          <w:color w:val="000000"/>
          <w:szCs w:val="28"/>
        </w:rPr>
        <w:t>время восстановления</w:t>
      </w:r>
      <w:r w:rsidRPr="00CC3B0D">
        <w:rPr>
          <w:color w:val="000000"/>
          <w:szCs w:val="28"/>
        </w:rPr>
        <w:t xml:space="preserve"> – промежуток времени отсчитываемый с того момента когда происходит снижение степени работоспособности или относительной степени функционирования до момента восстановления; </w:t>
      </w:r>
      <w:r w:rsidRPr="00CC3B0D">
        <w:rPr>
          <w:i/>
          <w:color w:val="000000"/>
          <w:szCs w:val="28"/>
        </w:rPr>
        <w:t>срок службы</w:t>
      </w:r>
      <w:r w:rsidRPr="00CC3B0D">
        <w:rPr>
          <w:color w:val="000000"/>
          <w:szCs w:val="28"/>
        </w:rPr>
        <w:t xml:space="preserve"> – календарная длительность эксплуатации объекта после достижения которой его эксплуатация должна быть прекращена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с. 149].</w:t>
      </w:r>
    </w:p>
    <w:p w:rsidR="0056206B" w:rsidRPr="00CC3B0D" w:rsidRDefault="0056206B" w:rsidP="0056206B">
      <w:pPr>
        <w:ind w:firstLine="709"/>
        <w:jc w:val="both"/>
        <w:rPr>
          <w:color w:val="000000"/>
          <w:szCs w:val="28"/>
        </w:rPr>
      </w:pPr>
      <w:r w:rsidRPr="00CC3B0D">
        <w:rPr>
          <w:color w:val="000000"/>
          <w:szCs w:val="28"/>
        </w:rPr>
        <w:t xml:space="preserve">К единичным показателям надежности относятся: </w:t>
      </w:r>
      <w:r w:rsidRPr="00CC3B0D">
        <w:rPr>
          <w:i/>
          <w:color w:val="000000"/>
          <w:szCs w:val="28"/>
        </w:rPr>
        <w:t>вероятность безотказной работы</w:t>
      </w:r>
      <w:r w:rsidR="0078754E">
        <w:rPr>
          <w:i/>
          <w:color w:val="000000"/>
          <w:szCs w:val="28"/>
        </w:rPr>
        <w:t xml:space="preserve"> </w:t>
      </w:r>
      <m:oMath>
        <m:r>
          <m:rPr>
            <m:nor/>
          </m:rPr>
          <w:rPr>
            <w:color w:val="000000"/>
            <w:szCs w:val="28"/>
          </w:rPr>
          <m:t>P(t)</m:t>
        </m:r>
      </m:oMath>
      <w:r w:rsidRPr="00CC3B0D">
        <w:rPr>
          <w:color w:val="000000"/>
          <w:szCs w:val="28"/>
        </w:rPr>
        <w:t xml:space="preserve">; </w:t>
      </w:r>
      <w:r w:rsidRPr="00CC3B0D">
        <w:rPr>
          <w:i/>
          <w:color w:val="000000"/>
          <w:szCs w:val="28"/>
        </w:rPr>
        <w:t>средняя наработка до отказа</w:t>
      </w:r>
      <m:oMath>
        <m:r>
          <m:rPr>
            <m:nor/>
          </m:rPr>
          <w:rPr>
            <w:color w:val="000000"/>
            <w:szCs w:val="28"/>
          </w:rPr>
          <m:t xml:space="preserve"> </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o.cp</m:t>
            </m:r>
          </m:sub>
        </m:sSub>
      </m:oMath>
      <w:r w:rsidRPr="00CC3B0D">
        <w:rPr>
          <w:color w:val="000000"/>
          <w:szCs w:val="28"/>
        </w:rPr>
        <w:t xml:space="preserve">; </w:t>
      </w:r>
      <w:r w:rsidRPr="00CC3B0D">
        <w:rPr>
          <w:i/>
          <w:color w:val="000000"/>
          <w:szCs w:val="28"/>
        </w:rPr>
        <w:t xml:space="preserve">интенсивность отказов </w:t>
      </w:r>
      <m:oMath>
        <m:r>
          <m:rPr>
            <m:nor/>
          </m:rPr>
          <w:rPr>
            <w:rFonts w:ascii="Cambria Math" w:hAnsi="Cambria Math"/>
            <w:color w:val="000000"/>
            <w:szCs w:val="28"/>
          </w:rPr>
          <m:t>λ</m:t>
        </m:r>
        <m:r>
          <m:rPr>
            <m:nor/>
          </m:rPr>
          <w:rPr>
            <w:color w:val="000000"/>
            <w:szCs w:val="28"/>
          </w:rPr>
          <m:t>(t)</m:t>
        </m:r>
      </m:oMath>
      <w:r w:rsidRPr="00CC3B0D">
        <w:rPr>
          <w:color w:val="000000"/>
          <w:szCs w:val="28"/>
        </w:rPr>
        <w:t>;</w:t>
      </w:r>
      <w:r w:rsidRPr="00CC3B0D">
        <w:rPr>
          <w:i/>
          <w:color w:val="000000"/>
          <w:szCs w:val="28"/>
        </w:rPr>
        <w:t xml:space="preserve"> среднее время восстановления </w:t>
      </w:r>
      <w:r w:rsidRPr="004E2E42">
        <w:rPr>
          <w:color w:val="000000"/>
          <w:szCs w:val="28"/>
          <w:lang w:val="en-US"/>
        </w:rPr>
        <w:t>T</w:t>
      </w:r>
      <w:r w:rsidRPr="004E2E42">
        <w:rPr>
          <w:color w:val="000000"/>
          <w:szCs w:val="28"/>
          <w:vertAlign w:val="subscript"/>
          <w:lang w:val="en-US"/>
        </w:rPr>
        <w:t>B</w:t>
      </w:r>
      <w:r w:rsidRPr="00CC3B0D">
        <w:rPr>
          <w:color w:val="000000"/>
          <w:szCs w:val="28"/>
        </w:rPr>
        <w:t>;</w:t>
      </w:r>
      <w:r w:rsidRPr="00CC3B0D">
        <w:rPr>
          <w:i/>
          <w:color w:val="000000"/>
          <w:szCs w:val="28"/>
        </w:rPr>
        <w:t xml:space="preserve"> параметр потока отказов</w:t>
      </w:r>
      <w:r w:rsidR="0078754E" w:rsidRPr="0078754E">
        <w:rPr>
          <w:i/>
          <w:color w:val="000000"/>
          <w:szCs w:val="28"/>
        </w:rPr>
        <w:t xml:space="preserve"> </w:t>
      </w:r>
      <m:oMath>
        <m:r>
          <m:rPr>
            <m:nor/>
          </m:rPr>
          <w:rPr>
            <w:color w:val="000000"/>
            <w:szCs w:val="28"/>
          </w:rPr>
          <m:t>ω(t)</m:t>
        </m:r>
      </m:oMath>
      <w:r w:rsidRPr="00CC3B0D">
        <w:rPr>
          <w:color w:val="000000"/>
          <w:szCs w:val="28"/>
        </w:rPr>
        <w:t>;</w:t>
      </w:r>
      <w:r w:rsidRPr="00CC3B0D">
        <w:rPr>
          <w:i/>
          <w:color w:val="000000"/>
          <w:szCs w:val="28"/>
        </w:rPr>
        <w:t xml:space="preserve"> интенсивность восстановления</w:t>
      </w:r>
      <m:oMath>
        <m:r>
          <m:rPr>
            <m:nor/>
          </m:rPr>
          <w:rPr>
            <w:color w:val="000000"/>
            <w:szCs w:val="28"/>
          </w:rPr>
          <m:t xml:space="preserve"> μ(t)</m:t>
        </m:r>
      </m:oMath>
      <w:r w:rsidRPr="00CC3B0D">
        <w:rPr>
          <w:color w:val="000000"/>
          <w:szCs w:val="28"/>
        </w:rPr>
        <w:t xml:space="preserve">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xml:space="preserve">, с. 149; </w:t>
      </w:r>
      <w:r w:rsidR="00AE18F8">
        <w:fldChar w:fldCharType="begin"/>
      </w:r>
      <w:r w:rsidR="00AE18F8">
        <w:instrText xml:space="preserve"> REF _Ref40869284 \r \h  \* MERGEFORMAT </w:instrText>
      </w:r>
      <w:r w:rsidR="00AE18F8">
        <w:fldChar w:fldCharType="separate"/>
      </w:r>
      <w:r w:rsidR="000925E7" w:rsidRPr="000925E7">
        <w:rPr>
          <w:color w:val="000000"/>
          <w:szCs w:val="28"/>
        </w:rPr>
        <w:t>54</w:t>
      </w:r>
      <w:r w:rsidR="00AE18F8">
        <w:fldChar w:fldCharType="end"/>
      </w:r>
      <w:r w:rsidRPr="00CC3B0D">
        <w:rPr>
          <w:color w:val="000000"/>
          <w:szCs w:val="28"/>
        </w:rPr>
        <w:t>, с. 24-30].</w:t>
      </w:r>
    </w:p>
    <w:p w:rsidR="0056206B" w:rsidRPr="00CC3B0D" w:rsidRDefault="0056206B" w:rsidP="0056206B">
      <w:pPr>
        <w:ind w:firstLine="709"/>
        <w:jc w:val="both"/>
        <w:rPr>
          <w:color w:val="000000"/>
          <w:szCs w:val="28"/>
        </w:rPr>
      </w:pPr>
      <w:r w:rsidRPr="00CC3B0D">
        <w:rPr>
          <w:color w:val="000000"/>
          <w:szCs w:val="28"/>
        </w:rPr>
        <w:t xml:space="preserve">К комплексным показателям надежности относятся: </w:t>
      </w:r>
      <w:r w:rsidRPr="00CC3B0D">
        <w:rPr>
          <w:i/>
          <w:color w:val="000000"/>
          <w:szCs w:val="28"/>
        </w:rPr>
        <w:t>коэффициент готовности</w:t>
      </w:r>
      <w:r w:rsidR="007F7218">
        <w:rPr>
          <w:i/>
          <w:color w:val="000000"/>
          <w:szCs w:val="28"/>
        </w:rPr>
        <w:t xml:space="preserve"> </w:t>
      </w:r>
      <w:r>
        <w:rPr>
          <w:color w:val="000000"/>
          <w:szCs w:val="28"/>
          <w:lang w:val="en-US"/>
        </w:rPr>
        <w:t>k</w:t>
      </w:r>
      <w:r>
        <w:rPr>
          <w:color w:val="000000"/>
          <w:szCs w:val="28"/>
          <w:vertAlign w:val="subscript"/>
        </w:rPr>
        <w:t>г</w:t>
      </w:r>
      <w:r w:rsidRPr="00CC3B0D">
        <w:rPr>
          <w:color w:val="000000"/>
          <w:szCs w:val="28"/>
        </w:rPr>
        <w:t xml:space="preserve">; </w:t>
      </w:r>
      <w:r w:rsidRPr="00CC3B0D">
        <w:rPr>
          <w:i/>
          <w:color w:val="000000"/>
          <w:szCs w:val="28"/>
        </w:rPr>
        <w:t>коэффициент неготовности</w:t>
      </w:r>
      <w:r w:rsidR="007F7218">
        <w:rPr>
          <w:i/>
          <w:color w:val="000000"/>
          <w:szCs w:val="28"/>
        </w:rPr>
        <w:t xml:space="preserve"> </w:t>
      </w:r>
      <w:r>
        <w:rPr>
          <w:color w:val="000000"/>
          <w:szCs w:val="28"/>
          <w:lang w:val="en-US"/>
        </w:rPr>
        <w:t>k</w:t>
      </w:r>
      <w:r>
        <w:rPr>
          <w:color w:val="000000"/>
          <w:szCs w:val="28"/>
          <w:vertAlign w:val="subscript"/>
        </w:rPr>
        <w:t>нг</w:t>
      </w:r>
      <w:r w:rsidRPr="00CC3B0D">
        <w:rPr>
          <w:color w:val="000000"/>
          <w:szCs w:val="28"/>
        </w:rPr>
        <w:t xml:space="preserve">; </w:t>
      </w:r>
      <w:r w:rsidRPr="00CC3B0D">
        <w:rPr>
          <w:i/>
          <w:color w:val="000000"/>
          <w:szCs w:val="28"/>
        </w:rPr>
        <w:t>коэффициент технического использования</w:t>
      </w:r>
      <w:r w:rsidR="007F7218">
        <w:rPr>
          <w:i/>
          <w:color w:val="000000"/>
          <w:szCs w:val="28"/>
        </w:rPr>
        <w:t xml:space="preserve"> </w:t>
      </w:r>
      <w:r>
        <w:rPr>
          <w:color w:val="000000"/>
          <w:szCs w:val="28"/>
          <w:lang w:val="en-US"/>
        </w:rPr>
        <w:t>k</w:t>
      </w:r>
      <w:r>
        <w:rPr>
          <w:color w:val="000000"/>
          <w:szCs w:val="28"/>
          <w:vertAlign w:val="subscript"/>
        </w:rPr>
        <w:t>ти</w:t>
      </w:r>
      <w:r w:rsidRPr="00CC3B0D">
        <w:rPr>
          <w:color w:val="000000"/>
          <w:szCs w:val="28"/>
        </w:rPr>
        <w:t xml:space="preserve">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xml:space="preserve">, с. 149, 160-161; </w:t>
      </w:r>
      <w:r w:rsidR="00AE18F8">
        <w:fldChar w:fldCharType="begin"/>
      </w:r>
      <w:r w:rsidR="00AE18F8">
        <w:instrText xml:space="preserve"> REF _Ref40816419 \r \h  \* MERGEFORMAT </w:instrText>
      </w:r>
      <w:r w:rsidR="00AE18F8">
        <w:fldChar w:fldCharType="separate"/>
      </w:r>
      <w:r w:rsidR="000925E7" w:rsidRPr="000925E7">
        <w:rPr>
          <w:color w:val="000000"/>
          <w:szCs w:val="28"/>
        </w:rPr>
        <w:t>49</w:t>
      </w:r>
      <w:r w:rsidR="00AE18F8">
        <w:fldChar w:fldCharType="end"/>
      </w:r>
      <w:r w:rsidRPr="00CC3B0D">
        <w:rPr>
          <w:color w:val="000000"/>
          <w:szCs w:val="28"/>
        </w:rPr>
        <w:t xml:space="preserve">, с. 70-72; </w:t>
      </w:r>
      <w:r w:rsidR="00AE18F8">
        <w:fldChar w:fldCharType="begin"/>
      </w:r>
      <w:r w:rsidR="00AE18F8">
        <w:instrText xml:space="preserve"> REF _Ref40869284 \r \h  \* MERGEFORMAT </w:instrText>
      </w:r>
      <w:r w:rsidR="00AE18F8">
        <w:fldChar w:fldCharType="separate"/>
      </w:r>
      <w:r w:rsidR="000925E7" w:rsidRPr="000925E7">
        <w:rPr>
          <w:color w:val="000000"/>
          <w:szCs w:val="28"/>
        </w:rPr>
        <w:t>54</w:t>
      </w:r>
      <w:r w:rsidR="00AE18F8">
        <w:fldChar w:fldCharType="end"/>
      </w:r>
      <w:r w:rsidRPr="00CC3B0D">
        <w:rPr>
          <w:color w:val="000000"/>
          <w:szCs w:val="28"/>
        </w:rPr>
        <w:t>, с. 24-30].</w:t>
      </w:r>
    </w:p>
    <w:p w:rsidR="0056206B" w:rsidRPr="00CC3B0D" w:rsidRDefault="0056206B" w:rsidP="0056206B">
      <w:pPr>
        <w:ind w:firstLine="709"/>
        <w:jc w:val="both"/>
        <w:rPr>
          <w:color w:val="000000"/>
          <w:szCs w:val="28"/>
        </w:rPr>
      </w:pPr>
      <w:r w:rsidRPr="00CC3B0D">
        <w:rPr>
          <w:color w:val="000000"/>
          <w:szCs w:val="28"/>
        </w:rPr>
        <w:t>Согласно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с. 172] различают методы расчета надежности: аналитические, статистического моделирования и основанные на обработке статистических данных. Аналитические методы и методы статистического моделирования подразумевают получение значений показателей надежности посредством расчета. Третий метод, основанный на обработке статистических данных, анализирует данные о работе объекта.</w:t>
      </w:r>
    </w:p>
    <w:p w:rsidR="0056206B" w:rsidRPr="00CC3B0D" w:rsidRDefault="0056206B" w:rsidP="0056206B">
      <w:pPr>
        <w:tabs>
          <w:tab w:val="left" w:pos="6540"/>
        </w:tabs>
        <w:ind w:firstLine="709"/>
        <w:jc w:val="both"/>
        <w:rPr>
          <w:color w:val="000000"/>
          <w:szCs w:val="28"/>
        </w:rPr>
      </w:pPr>
      <w:r w:rsidRPr="00CC3B0D">
        <w:rPr>
          <w:color w:val="000000"/>
          <w:szCs w:val="28"/>
        </w:rPr>
        <w:t>Остановимся подробнее на некоторых из аналитических методов расчета надежности.</w:t>
      </w:r>
    </w:p>
    <w:p w:rsidR="0056206B" w:rsidRPr="00CC3B0D" w:rsidRDefault="0056206B" w:rsidP="0056206B">
      <w:pPr>
        <w:tabs>
          <w:tab w:val="center" w:pos="5102"/>
        </w:tabs>
        <w:ind w:firstLine="709"/>
        <w:jc w:val="both"/>
        <w:rPr>
          <w:color w:val="000000"/>
          <w:szCs w:val="28"/>
        </w:rPr>
      </w:pPr>
      <w:r w:rsidRPr="00CC3B0D">
        <w:rPr>
          <w:i/>
          <w:color w:val="000000"/>
          <w:szCs w:val="28"/>
        </w:rPr>
        <w:t xml:space="preserve">Логико-вероятностный метод </w:t>
      </w:r>
      <w:r w:rsidRPr="00CC3B0D">
        <w:rPr>
          <w:color w:val="000000"/>
          <w:szCs w:val="28"/>
        </w:rPr>
        <w:t>(ЛВМ)</w:t>
      </w:r>
      <w:r w:rsidR="00DC623A">
        <w:rPr>
          <w:color w:val="000000"/>
          <w:szCs w:val="28"/>
        </w:rPr>
        <w:t xml:space="preserve"> </w:t>
      </w:r>
      <w:r w:rsidRPr="00CC3B0D">
        <w:rPr>
          <w:color w:val="000000"/>
          <w:szCs w:val="28"/>
        </w:rPr>
        <w:t xml:space="preserve">оценки надежности ЭЭС и электроэнергетических установок описывает структурную модель посредством математической логики с помощью теории вероятности. ЛВМ решает задачи связанные с определением пропускной способности всевозможных перемычек в системах электроснабжения, а также задачи связанные с выбором рационального варианта схемы распределения электроэнергии и обоснованием установки </w:t>
      </w:r>
      <w:r w:rsidR="0041784B" w:rsidRPr="00CC3B0D">
        <w:rPr>
          <w:color w:val="000000"/>
          <w:szCs w:val="28"/>
        </w:rPr>
        <w:t>коммутационной аппаратуры</w:t>
      </w:r>
      <w:r w:rsidRPr="00CC3B0D">
        <w:rPr>
          <w:color w:val="000000"/>
          <w:szCs w:val="28"/>
        </w:rPr>
        <w:t xml:space="preserve"> [</w:t>
      </w:r>
      <w:r w:rsidR="00AE18F8">
        <w:fldChar w:fldCharType="begin"/>
      </w:r>
      <w:r w:rsidR="00AE18F8">
        <w:instrText xml:space="preserve"> REF _Ref40933458 \r \h  \* MERGEFORMAT </w:instrText>
      </w:r>
      <w:r w:rsidR="00AE18F8">
        <w:fldChar w:fldCharType="separate"/>
      </w:r>
      <w:r w:rsidRPr="00CC3B0D">
        <w:rPr>
          <w:color w:val="000000"/>
          <w:szCs w:val="28"/>
        </w:rPr>
        <w:t>57</w:t>
      </w:r>
      <w:r w:rsidR="00AE18F8">
        <w:fldChar w:fldCharType="end"/>
      </w:r>
      <w:r w:rsidRPr="00CC3B0D">
        <w:rPr>
          <w:color w:val="000000"/>
          <w:szCs w:val="28"/>
        </w:rPr>
        <w:t>].</w:t>
      </w:r>
    </w:p>
    <w:p w:rsidR="0056206B" w:rsidRPr="00CC3B0D" w:rsidRDefault="0056206B" w:rsidP="0056206B">
      <w:pPr>
        <w:tabs>
          <w:tab w:val="center" w:pos="5102"/>
        </w:tabs>
        <w:ind w:firstLine="709"/>
        <w:jc w:val="both"/>
        <w:rPr>
          <w:color w:val="000000"/>
          <w:szCs w:val="28"/>
        </w:rPr>
      </w:pPr>
      <w:r w:rsidRPr="00CC3B0D">
        <w:rPr>
          <w:i/>
          <w:color w:val="000000"/>
          <w:szCs w:val="28"/>
        </w:rPr>
        <w:t>Таблично-логический метод</w:t>
      </w:r>
      <w:r w:rsidRPr="00CC3B0D">
        <w:rPr>
          <w:color w:val="000000"/>
          <w:szCs w:val="28"/>
        </w:rPr>
        <w:t xml:space="preserve"> расчета надежности применяется при большом количестве различных отказов рассматриваемого объекта, когда нет возможности определить, какими авариями будут сопровождаться возникающие в рассматриваемой системе возмущения. С помощью этого метода можно определить все предполагаемые виды аварий, которые появляются при наложении отказов элементов схемы во время ремонтных и эксплуатационных режимов. Также, можно обнаружить все виды аварий, когда отказы в указанных режимах работы возникают вследствие отказов в срабатывании коммутационной аппаратуры и устройств РЗ и ПА. В итоге, при помощи полученных результатов расчетов можно определить снижение </w:t>
      </w:r>
      <w:r w:rsidRPr="00CC3B0D">
        <w:rPr>
          <w:color w:val="000000"/>
          <w:szCs w:val="28"/>
        </w:rPr>
        <w:lastRenderedPageBreak/>
        <w:t>выработки электроэнергии ЭС и условный недоотпуск энергии потребителям, это дает возможность оценить математическое ожидание ущерба [</w:t>
      </w:r>
      <w:r w:rsidR="00AE18F8">
        <w:fldChar w:fldCharType="begin"/>
      </w:r>
      <w:r w:rsidR="00AE18F8">
        <w:instrText xml:space="preserve"> REF _Ref40946844 \r \h  \* MERGEFORMAT </w:instrText>
      </w:r>
      <w:r w:rsidR="00AE18F8">
        <w:fldChar w:fldCharType="separate"/>
      </w:r>
      <w:r w:rsidRPr="00CC3B0D">
        <w:rPr>
          <w:color w:val="000000"/>
          <w:szCs w:val="28"/>
        </w:rPr>
        <w:t>58</w:t>
      </w:r>
      <w:r w:rsidR="00AE18F8">
        <w:fldChar w:fldCharType="end"/>
      </w:r>
      <w:r w:rsidRPr="00CC3B0D">
        <w:rPr>
          <w:color w:val="000000"/>
          <w:szCs w:val="28"/>
        </w:rPr>
        <w:t>].</w:t>
      </w:r>
    </w:p>
    <w:p w:rsidR="0056206B" w:rsidRPr="00CC3B0D" w:rsidRDefault="0056206B" w:rsidP="0056206B">
      <w:pPr>
        <w:tabs>
          <w:tab w:val="center" w:pos="5102"/>
        </w:tabs>
        <w:ind w:firstLine="709"/>
        <w:jc w:val="both"/>
        <w:rPr>
          <w:color w:val="000000"/>
          <w:szCs w:val="28"/>
        </w:rPr>
      </w:pPr>
      <w:r w:rsidRPr="00CC3B0D">
        <w:rPr>
          <w:i/>
          <w:color w:val="000000"/>
          <w:szCs w:val="28"/>
        </w:rPr>
        <w:t>Метод, основанный на анализе дерева отказов</w:t>
      </w:r>
      <w:r w:rsidRPr="00CC3B0D">
        <w:rPr>
          <w:color w:val="000000"/>
          <w:szCs w:val="28"/>
        </w:rPr>
        <w:t>, представляет собой регулярный анализ тех событий, которые имеют возможность возбудить отказ системы, охватывая отказы подсистем и элементов, которые являются  основной причиной отказов системы. В итоге анализа строится дерево отказов, структура дерева отказов дает возможность установить алгоритмы, с помощью которых можно вычислить вероятность отказа системы [</w:t>
      </w:r>
      <w:r w:rsidR="00AE18F8">
        <w:fldChar w:fldCharType="begin"/>
      </w:r>
      <w:r w:rsidR="00AE18F8">
        <w:instrText xml:space="preserve"> REF _Ref40947598 \r \h  \* MERGEFORMAT </w:instrText>
      </w:r>
      <w:r w:rsidR="00AE18F8">
        <w:fldChar w:fldCharType="separate"/>
      </w:r>
      <w:r w:rsidR="000925E7" w:rsidRPr="000925E7">
        <w:rPr>
          <w:color w:val="000000"/>
          <w:szCs w:val="28"/>
        </w:rPr>
        <w:t>59</w:t>
      </w:r>
      <w:r w:rsidR="00AE18F8">
        <w:fldChar w:fldCharType="end"/>
      </w:r>
      <w:r w:rsidRPr="00CC3B0D">
        <w:rPr>
          <w:color w:val="000000"/>
          <w:szCs w:val="28"/>
        </w:rPr>
        <w:t xml:space="preserve">]. </w:t>
      </w:r>
    </w:p>
    <w:p w:rsidR="0056206B" w:rsidRPr="00CC3B0D" w:rsidRDefault="0056206B" w:rsidP="0056206B">
      <w:pPr>
        <w:tabs>
          <w:tab w:val="center" w:pos="5102"/>
          <w:tab w:val="right" w:pos="9638"/>
        </w:tabs>
        <w:ind w:firstLine="709"/>
        <w:jc w:val="both"/>
        <w:rPr>
          <w:color w:val="000000"/>
          <w:szCs w:val="28"/>
        </w:rPr>
      </w:pPr>
      <w:r w:rsidRPr="00CC3B0D">
        <w:rPr>
          <w:color w:val="000000"/>
          <w:szCs w:val="28"/>
        </w:rPr>
        <w:t>Существуют различные методы, применяемые для повышения надежности, одним из этих методов является резервирование (введение избыточности) которое подразделяется на [</w:t>
      </w:r>
      <w:r w:rsidR="00AE18F8">
        <w:fldChar w:fldCharType="begin"/>
      </w:r>
      <w:r w:rsidR="00AE18F8">
        <w:instrText xml:space="preserve"> REF _Ref40816419 \r \h  \* MERGEFORMAT </w:instrText>
      </w:r>
      <w:r w:rsidR="00AE18F8">
        <w:fldChar w:fldCharType="separate"/>
      </w:r>
      <w:r w:rsidR="000925E7" w:rsidRPr="000925E7">
        <w:rPr>
          <w:color w:val="000000"/>
          <w:szCs w:val="28"/>
        </w:rPr>
        <w:t>49</w:t>
      </w:r>
      <w:r w:rsidR="00AE18F8">
        <w:fldChar w:fldCharType="end"/>
      </w:r>
      <w:r w:rsidRPr="00CC3B0D">
        <w:rPr>
          <w:color w:val="000000"/>
          <w:szCs w:val="28"/>
        </w:rPr>
        <w:t xml:space="preserve">, </w:t>
      </w:r>
      <w:r w:rsidRPr="00CC3B0D">
        <w:rPr>
          <w:color w:val="000000"/>
          <w:szCs w:val="28"/>
          <w:lang w:val="en-US"/>
        </w:rPr>
        <w:t>c</w:t>
      </w:r>
      <w:r w:rsidRPr="00CC3B0D">
        <w:rPr>
          <w:color w:val="000000"/>
          <w:szCs w:val="28"/>
        </w:rPr>
        <w:t xml:space="preserve"> 47-51; </w:t>
      </w:r>
      <w:r w:rsidR="00AE18F8">
        <w:fldChar w:fldCharType="begin"/>
      </w:r>
      <w:r w:rsidR="00AE18F8">
        <w:instrText xml:space="preserve"> REF _Ref40869675 \r \h  \* MERGEFORMAT </w:instrText>
      </w:r>
      <w:r w:rsidR="00AE18F8">
        <w:fldChar w:fldCharType="separate"/>
      </w:r>
      <w:r w:rsidR="000925E7" w:rsidRPr="000925E7">
        <w:rPr>
          <w:color w:val="000000"/>
          <w:szCs w:val="28"/>
        </w:rPr>
        <w:t>55</w:t>
      </w:r>
      <w:r w:rsidR="00AE18F8">
        <w:fldChar w:fldCharType="end"/>
      </w:r>
      <w:r w:rsidRPr="00CC3B0D">
        <w:rPr>
          <w:color w:val="000000"/>
          <w:szCs w:val="28"/>
        </w:rPr>
        <w:t>, с. 17]:</w:t>
      </w:r>
    </w:p>
    <w:p w:rsidR="0056206B" w:rsidRPr="00CC3B0D" w:rsidRDefault="00B35433" w:rsidP="0056206B">
      <w:pPr>
        <w:tabs>
          <w:tab w:val="center" w:pos="5102"/>
          <w:tab w:val="right" w:pos="9638"/>
        </w:tabs>
        <w:ind w:firstLine="709"/>
        <w:jc w:val="both"/>
        <w:rPr>
          <w:color w:val="000000"/>
          <w:szCs w:val="28"/>
        </w:rPr>
      </w:pPr>
      <w:r>
        <w:rPr>
          <w:color w:val="000000"/>
          <w:szCs w:val="28"/>
        </w:rPr>
        <w:t>–</w:t>
      </w:r>
      <w:r w:rsidR="00B001A2" w:rsidRPr="00B001A2">
        <w:rPr>
          <w:color w:val="000000"/>
          <w:szCs w:val="28"/>
        </w:rPr>
        <w:t xml:space="preserve"> </w:t>
      </w:r>
      <w:r w:rsidR="0056206B" w:rsidRPr="00CC3B0D">
        <w:rPr>
          <w:i/>
          <w:color w:val="000000"/>
          <w:szCs w:val="28"/>
        </w:rPr>
        <w:t>структурная (схемная) избыточность</w:t>
      </w:r>
      <w:r w:rsidR="0056206B" w:rsidRPr="00CC3B0D">
        <w:rPr>
          <w:color w:val="000000"/>
          <w:szCs w:val="28"/>
        </w:rPr>
        <w:t xml:space="preserve"> – введение избыточных элементов в построение объекта. Нередко применяется в РЗ и ПА, резервирование их отдельных элементов обширно используется при повышении надежности и срабатывания и не срабатывания;</w:t>
      </w:r>
    </w:p>
    <w:p w:rsidR="0056206B" w:rsidRPr="00CC3B0D" w:rsidRDefault="00B35433" w:rsidP="0056206B">
      <w:pPr>
        <w:tabs>
          <w:tab w:val="center" w:pos="5102"/>
          <w:tab w:val="right" w:pos="9638"/>
        </w:tabs>
        <w:ind w:firstLine="709"/>
        <w:jc w:val="both"/>
        <w:rPr>
          <w:color w:val="000000"/>
          <w:szCs w:val="28"/>
        </w:rPr>
      </w:pPr>
      <w:r>
        <w:rPr>
          <w:color w:val="000000"/>
          <w:szCs w:val="28"/>
        </w:rPr>
        <w:t>–</w:t>
      </w:r>
      <w:r w:rsidR="00B001A2" w:rsidRPr="00B001A2">
        <w:rPr>
          <w:color w:val="000000"/>
          <w:szCs w:val="28"/>
        </w:rPr>
        <w:t xml:space="preserve"> </w:t>
      </w:r>
      <w:r w:rsidR="0056206B" w:rsidRPr="00CC3B0D">
        <w:rPr>
          <w:i/>
          <w:color w:val="000000"/>
          <w:szCs w:val="28"/>
        </w:rPr>
        <w:t>функциональная избыточность</w:t>
      </w:r>
      <w:r w:rsidR="0056206B" w:rsidRPr="00CC3B0D">
        <w:rPr>
          <w:color w:val="000000"/>
          <w:szCs w:val="28"/>
        </w:rPr>
        <w:t xml:space="preserve"> –</w:t>
      </w:r>
      <w:r w:rsidR="00B001A2" w:rsidRPr="00B001A2">
        <w:rPr>
          <w:color w:val="000000"/>
          <w:szCs w:val="28"/>
        </w:rPr>
        <w:t xml:space="preserve"> </w:t>
      </w:r>
      <w:r w:rsidR="0056206B" w:rsidRPr="00CC3B0D">
        <w:rPr>
          <w:color w:val="000000"/>
          <w:szCs w:val="28"/>
        </w:rPr>
        <w:t>основывается на использовании дополнительных функций элементов, повреждения элементов при таком резервировании не приводят к ложному срабатыванию защиты;</w:t>
      </w:r>
    </w:p>
    <w:p w:rsidR="0056206B" w:rsidRPr="00CC3B0D" w:rsidRDefault="00B35433" w:rsidP="0056206B">
      <w:pPr>
        <w:tabs>
          <w:tab w:val="center" w:pos="5102"/>
          <w:tab w:val="right" w:pos="9638"/>
        </w:tabs>
        <w:ind w:firstLine="709"/>
        <w:jc w:val="both"/>
        <w:rPr>
          <w:color w:val="000000"/>
          <w:szCs w:val="28"/>
        </w:rPr>
      </w:pPr>
      <w:r>
        <w:rPr>
          <w:color w:val="000000"/>
          <w:szCs w:val="28"/>
        </w:rPr>
        <w:t>–</w:t>
      </w:r>
      <w:r w:rsidR="00B001A2" w:rsidRPr="00B001A2">
        <w:rPr>
          <w:color w:val="000000"/>
          <w:szCs w:val="28"/>
        </w:rPr>
        <w:t xml:space="preserve"> </w:t>
      </w:r>
      <w:r w:rsidR="0056206B" w:rsidRPr="00CC3B0D">
        <w:rPr>
          <w:i/>
          <w:color w:val="000000"/>
          <w:szCs w:val="28"/>
        </w:rPr>
        <w:t>временная избыточность</w:t>
      </w:r>
      <w:r w:rsidR="0056206B" w:rsidRPr="00CC3B0D">
        <w:rPr>
          <w:color w:val="000000"/>
          <w:szCs w:val="28"/>
        </w:rPr>
        <w:t xml:space="preserve"> – введение избыточного времени;</w:t>
      </w:r>
    </w:p>
    <w:p w:rsidR="0056206B" w:rsidRPr="00CC3B0D" w:rsidRDefault="00B35433" w:rsidP="0056206B">
      <w:pPr>
        <w:tabs>
          <w:tab w:val="center" w:pos="5102"/>
          <w:tab w:val="right" w:pos="9638"/>
        </w:tabs>
        <w:ind w:firstLine="709"/>
        <w:jc w:val="both"/>
        <w:rPr>
          <w:color w:val="000000"/>
          <w:szCs w:val="28"/>
        </w:rPr>
      </w:pPr>
      <w:r>
        <w:rPr>
          <w:color w:val="000000"/>
          <w:szCs w:val="28"/>
        </w:rPr>
        <w:t>–</w:t>
      </w:r>
      <w:r w:rsidR="00B001A2" w:rsidRPr="00B001A2">
        <w:rPr>
          <w:color w:val="000000"/>
          <w:szCs w:val="28"/>
        </w:rPr>
        <w:t xml:space="preserve"> </w:t>
      </w:r>
      <w:r w:rsidR="0056206B" w:rsidRPr="00CC3B0D">
        <w:rPr>
          <w:i/>
          <w:color w:val="000000"/>
          <w:szCs w:val="28"/>
        </w:rPr>
        <w:t>информационная избыточность</w:t>
      </w:r>
      <w:r w:rsidR="0056206B" w:rsidRPr="00CC3B0D">
        <w:rPr>
          <w:color w:val="000000"/>
          <w:szCs w:val="28"/>
        </w:rPr>
        <w:t xml:space="preserve"> – введение избыточной информации по дополнительным каналам.</w:t>
      </w:r>
    </w:p>
    <w:p w:rsidR="0056206B" w:rsidRPr="00CC3B0D" w:rsidRDefault="0056206B" w:rsidP="0056206B">
      <w:pPr>
        <w:tabs>
          <w:tab w:val="center" w:pos="5102"/>
          <w:tab w:val="right" w:pos="9638"/>
        </w:tabs>
        <w:ind w:firstLine="709"/>
        <w:jc w:val="both"/>
        <w:rPr>
          <w:color w:val="000000"/>
          <w:szCs w:val="28"/>
        </w:rPr>
      </w:pPr>
      <w:r w:rsidRPr="00CC3B0D">
        <w:rPr>
          <w:color w:val="000000"/>
          <w:szCs w:val="28"/>
        </w:rPr>
        <w:t>Рассмотрим более подробно структурное резервирование элементов. Различают однофункциональное и комплексное резервирование. При использовании однофункционального резервирования по срабатыванию подразумевается, что используются несколько элементов работающих параллельно и соединенных по схеме ИЛИ. Этот вид резервирования улучшает функции срабатывания элементов, но ухудшает функции несрабатывания и увеличивает риск появления ложных и излишних срабатываний элементов. Однофункциональное резервирование элементов соединенных по схеме И (последовательно) улучшает функции несрабатывания и ухудшает функции срабатывания элементов. Комплексное резервирование (например, с помощью мажоритарного способа работающего по принципу голосования) улучшает и те и другие функции элементов [</w:t>
      </w:r>
      <w:r w:rsidR="00AE18F8">
        <w:fldChar w:fldCharType="begin"/>
      </w:r>
      <w:r w:rsidR="00AE18F8">
        <w:instrText xml:space="preserve"> REF _Ref40816434 \r \h  \* MERGEFORMAT </w:instrText>
      </w:r>
      <w:r w:rsidR="00AE18F8">
        <w:fldChar w:fldCharType="separate"/>
      </w:r>
      <w:r w:rsidR="000925E7" w:rsidRPr="000925E7">
        <w:rPr>
          <w:color w:val="000000"/>
          <w:szCs w:val="28"/>
        </w:rPr>
        <w:t>48</w:t>
      </w:r>
      <w:r w:rsidR="00AE18F8">
        <w:fldChar w:fldCharType="end"/>
      </w:r>
      <w:r w:rsidRPr="00CC3B0D">
        <w:rPr>
          <w:color w:val="000000"/>
          <w:szCs w:val="28"/>
        </w:rPr>
        <w:t>, с. 181-182].</w:t>
      </w:r>
    </w:p>
    <w:p w:rsidR="0056206B" w:rsidRPr="00CC3B0D" w:rsidRDefault="0056206B" w:rsidP="0056206B">
      <w:pPr>
        <w:ind w:firstLine="709"/>
        <w:jc w:val="both"/>
        <w:rPr>
          <w:color w:val="000000"/>
          <w:szCs w:val="28"/>
        </w:rPr>
      </w:pPr>
      <w:r w:rsidRPr="00CC3B0D">
        <w:rPr>
          <w:color w:val="000000"/>
          <w:szCs w:val="28"/>
        </w:rPr>
        <w:t>В настоящее время все большее внимание уделяется вопросам надежности функционирования устройств РЗА. С этой целью рекомендуется [</w:t>
      </w:r>
      <w:r w:rsidR="00AE18F8">
        <w:fldChar w:fldCharType="begin"/>
      </w:r>
      <w:r w:rsidR="00AE18F8">
        <w:instrText xml:space="preserve"> REF _Ref40866013 \r \h  \* MERGEFORMAT </w:instrText>
      </w:r>
      <w:r w:rsidR="00AE18F8">
        <w:fldChar w:fldCharType="separate"/>
      </w:r>
      <w:r w:rsidR="00E36E6C" w:rsidRPr="00E36E6C">
        <w:rPr>
          <w:color w:val="000000"/>
          <w:szCs w:val="28"/>
        </w:rPr>
        <w:t>53</w:t>
      </w:r>
      <w:r w:rsidR="00AE18F8">
        <w:fldChar w:fldCharType="end"/>
      </w:r>
      <w:r w:rsidRPr="00CC3B0D">
        <w:rPr>
          <w:color w:val="000000"/>
          <w:szCs w:val="28"/>
        </w:rPr>
        <w:t xml:space="preserve">, с. 4] разработка и внедрение микропроцессорных (МП) устройств РЗА. Устройства АПВ также как и устройства АВР, входят в состав МП устройств защиты. На рынке электротехнического </w:t>
      </w:r>
      <w:r>
        <w:rPr>
          <w:color w:val="000000"/>
          <w:szCs w:val="28"/>
        </w:rPr>
        <w:t>оборудования лидирующие позиции</w:t>
      </w:r>
      <w:r w:rsidRPr="00CC3B0D">
        <w:rPr>
          <w:color w:val="000000"/>
          <w:szCs w:val="28"/>
        </w:rPr>
        <w:t xml:space="preserve"> по производству МП устрой</w:t>
      </w:r>
      <w:r>
        <w:rPr>
          <w:color w:val="000000"/>
          <w:szCs w:val="28"/>
        </w:rPr>
        <w:t>ств АПВ</w:t>
      </w:r>
      <w:r w:rsidRPr="00CC3B0D">
        <w:rPr>
          <w:color w:val="000000"/>
          <w:szCs w:val="28"/>
        </w:rPr>
        <w:t xml:space="preserve"> занимают компаний ОАО «ЧЭАЗ», НТЦ «Механотроника», НПК «Промир», ABB </w:t>
      </w:r>
      <w:r w:rsidRPr="00CC3B0D">
        <w:rPr>
          <w:color w:val="000000"/>
          <w:szCs w:val="28"/>
          <w:lang w:val="en-US"/>
        </w:rPr>
        <w:t>TECHNOLOGY</w:t>
      </w:r>
      <w:r w:rsidR="00E36E6C">
        <w:rPr>
          <w:color w:val="000000"/>
          <w:szCs w:val="28"/>
        </w:rPr>
        <w:t xml:space="preserve"> </w:t>
      </w:r>
      <w:r w:rsidRPr="00CC3B0D">
        <w:rPr>
          <w:color w:val="000000"/>
          <w:szCs w:val="28"/>
          <w:lang w:val="en-US"/>
        </w:rPr>
        <w:t>LTD</w:t>
      </w:r>
      <w:r w:rsidRPr="00CC3B0D">
        <w:rPr>
          <w:color w:val="000000"/>
          <w:szCs w:val="28"/>
        </w:rPr>
        <w:t>, «Арева», «Beckwith</w:t>
      </w:r>
      <w:r w:rsidR="00A67422" w:rsidRPr="00A67422">
        <w:rPr>
          <w:color w:val="000000"/>
          <w:szCs w:val="28"/>
        </w:rPr>
        <w:t xml:space="preserve"> </w:t>
      </w:r>
      <w:r w:rsidRPr="00CC3B0D">
        <w:rPr>
          <w:color w:val="000000"/>
          <w:szCs w:val="28"/>
        </w:rPr>
        <w:t>Electric</w:t>
      </w:r>
      <w:r w:rsidR="00A67422" w:rsidRPr="00A67422">
        <w:rPr>
          <w:color w:val="000000"/>
          <w:szCs w:val="28"/>
        </w:rPr>
        <w:t xml:space="preserve"> </w:t>
      </w:r>
      <w:r w:rsidRPr="00CC3B0D">
        <w:rPr>
          <w:color w:val="000000"/>
          <w:szCs w:val="28"/>
        </w:rPr>
        <w:t>Co.», «Siemens», «Радиус Автоматика» и др</w:t>
      </w:r>
      <w:r w:rsidR="001B1639">
        <w:rPr>
          <w:color w:val="000000"/>
          <w:szCs w:val="28"/>
        </w:rPr>
        <w:t>.</w:t>
      </w:r>
      <w:r w:rsidRPr="00CC3B0D">
        <w:rPr>
          <w:color w:val="000000"/>
          <w:szCs w:val="28"/>
        </w:rPr>
        <w:t xml:space="preserve"> [</w:t>
      </w:r>
      <w:r w:rsidR="00AE18F8">
        <w:fldChar w:fldCharType="begin"/>
      </w:r>
      <w:r w:rsidR="00AE18F8">
        <w:instrText xml:space="preserve"> REF _Ref79401230 \r \h  \* MERGEFORMAT </w:instrText>
      </w:r>
      <w:r w:rsidR="00AE18F8">
        <w:fldChar w:fldCharType="separate"/>
      </w:r>
      <w:r w:rsidR="00E36E6C" w:rsidRPr="00E36E6C">
        <w:rPr>
          <w:color w:val="000000"/>
          <w:szCs w:val="28"/>
        </w:rPr>
        <w:t>30</w:t>
      </w:r>
      <w:r w:rsidR="00AE18F8">
        <w:fldChar w:fldCharType="end"/>
      </w:r>
      <w:r w:rsidRPr="00CC3B0D">
        <w:rPr>
          <w:color w:val="000000"/>
          <w:szCs w:val="28"/>
        </w:rPr>
        <w:t>, с. 99]. Считается [</w:t>
      </w:r>
      <w:r w:rsidR="00AE18F8">
        <w:fldChar w:fldCharType="begin"/>
      </w:r>
      <w:r w:rsidR="00AE18F8">
        <w:instrText xml:space="preserve"> REF _Ref40866013 \r \h  \* MERGEFORMAT </w:instrText>
      </w:r>
      <w:r w:rsidR="00AE18F8">
        <w:fldChar w:fldCharType="separate"/>
      </w:r>
      <w:r w:rsidR="00E36E6C" w:rsidRPr="00E36E6C">
        <w:rPr>
          <w:color w:val="000000"/>
          <w:szCs w:val="28"/>
        </w:rPr>
        <w:t>53</w:t>
      </w:r>
      <w:r w:rsidR="00AE18F8">
        <w:fldChar w:fldCharType="end"/>
      </w:r>
      <w:r w:rsidRPr="00CC3B0D">
        <w:rPr>
          <w:color w:val="000000"/>
          <w:szCs w:val="28"/>
        </w:rPr>
        <w:t>, с. 3], что применение МП устройств РЗА (исходя из зарубежного опыта) может существенно повысить надежность функционирования за счет высокой аппаратной надежности МП устройств. Но в соответствии с [</w:t>
      </w:r>
      <w:r w:rsidR="00AE18F8">
        <w:fldChar w:fldCharType="begin"/>
      </w:r>
      <w:r w:rsidR="00AE18F8">
        <w:instrText xml:space="preserve"> REF _Ref40827772 \r \h  \* MERGEFORMAT </w:instrText>
      </w:r>
      <w:r w:rsidR="00AE18F8">
        <w:fldChar w:fldCharType="separate"/>
      </w:r>
      <w:r w:rsidR="00E36E6C" w:rsidRPr="00E36E6C">
        <w:rPr>
          <w:color w:val="000000"/>
          <w:szCs w:val="28"/>
        </w:rPr>
        <w:t>52</w:t>
      </w:r>
      <w:r w:rsidR="00AE18F8">
        <w:fldChar w:fldCharType="end"/>
      </w:r>
      <w:r w:rsidRPr="00CC3B0D">
        <w:rPr>
          <w:color w:val="000000"/>
          <w:szCs w:val="28"/>
        </w:rPr>
        <w:t xml:space="preserve">, </w:t>
      </w:r>
      <w:r w:rsidRPr="00CC3B0D">
        <w:rPr>
          <w:color w:val="000000"/>
          <w:szCs w:val="28"/>
        </w:rPr>
        <w:lastRenderedPageBreak/>
        <w:t>с.</w:t>
      </w:r>
      <w:r w:rsidR="00B35433">
        <w:rPr>
          <w:color w:val="000000"/>
          <w:szCs w:val="28"/>
        </w:rPr>
        <w:t> </w:t>
      </w:r>
      <w:r w:rsidRPr="00CC3B0D">
        <w:rPr>
          <w:color w:val="000000"/>
          <w:szCs w:val="28"/>
        </w:rPr>
        <w:t>110], аппаратная надежность не зависит от функций разрабатываемого устройства и от самого разработчика, т.к. в выпускаемых комплектующих элементах (аппаратной основе) она уже задана. Более того, пока опыт эксплуатации МП устройств РЗиА показал, что их надежность не выше электронных устройств [</w:t>
      </w:r>
      <w:r w:rsidR="00AE18F8">
        <w:fldChar w:fldCharType="begin"/>
      </w:r>
      <w:r w:rsidR="00AE18F8">
        <w:instrText xml:space="preserve"> REF _Ref74309430 \r \h  \* MERGEFORMAT </w:instrText>
      </w:r>
      <w:r w:rsidR="00AE18F8">
        <w:fldChar w:fldCharType="separate"/>
      </w:r>
      <w:r w:rsidR="00E36E6C" w:rsidRPr="00E36E6C">
        <w:rPr>
          <w:color w:val="000000"/>
          <w:szCs w:val="28"/>
        </w:rPr>
        <w:t>60</w:t>
      </w:r>
      <w:r w:rsidR="00AE18F8">
        <w:fldChar w:fldCharType="end"/>
      </w:r>
      <w:r w:rsidRPr="00CC3B0D">
        <w:rPr>
          <w:color w:val="000000"/>
          <w:szCs w:val="28"/>
        </w:rPr>
        <w:t>].</w:t>
      </w:r>
      <w:r w:rsidR="001F1CDF">
        <w:rPr>
          <w:color w:val="000000"/>
          <w:szCs w:val="28"/>
        </w:rPr>
        <w:t xml:space="preserve"> </w:t>
      </w:r>
      <w:r w:rsidRPr="00CC3B0D">
        <w:rPr>
          <w:color w:val="000000"/>
          <w:szCs w:val="28"/>
        </w:rPr>
        <w:t>Достоинствами МП устройств защиты и автоматики являются компактность и малые габариты, к их достоинствам можно было бы отнести и многофункциональность, однако, как считает автор этой публикации [</w:t>
      </w:r>
      <w:r w:rsidR="00AE18F8">
        <w:fldChar w:fldCharType="begin"/>
      </w:r>
      <w:r w:rsidR="00AE18F8">
        <w:instrText xml:space="preserve"> REF _Ref45097181 \r \h  \* MERGEFORMAT </w:instrText>
      </w:r>
      <w:r w:rsidR="00AE18F8">
        <w:fldChar w:fldCharType="separate"/>
      </w:r>
      <w:r w:rsidR="00E36E6C" w:rsidRPr="00E36E6C">
        <w:rPr>
          <w:color w:val="000000"/>
          <w:szCs w:val="28"/>
        </w:rPr>
        <w:t>61</w:t>
      </w:r>
      <w:r w:rsidR="00AE18F8">
        <w:fldChar w:fldCharType="end"/>
      </w:r>
      <w:r w:rsidRPr="00CC3B0D">
        <w:rPr>
          <w:color w:val="000000"/>
          <w:szCs w:val="28"/>
        </w:rPr>
        <w:t>], усложнение устройств защиты и увеличение сконцентрированных в одном терминале защитных функций ведет к снижению надежности устройств РЗиА [</w:t>
      </w:r>
      <w:r w:rsidR="00AE18F8">
        <w:fldChar w:fldCharType="begin"/>
      </w:r>
      <w:r w:rsidR="00AE18F8">
        <w:instrText xml:space="preserve"> REF _Ref79401230 \r \h  \* MERGEFORMAT </w:instrText>
      </w:r>
      <w:r w:rsidR="00AE18F8">
        <w:fldChar w:fldCharType="separate"/>
      </w:r>
      <w:r w:rsidR="00E36E6C" w:rsidRPr="00E36E6C">
        <w:rPr>
          <w:color w:val="000000"/>
          <w:szCs w:val="28"/>
        </w:rPr>
        <w:t>30</w:t>
      </w:r>
      <w:r w:rsidR="00AE18F8">
        <w:fldChar w:fldCharType="end"/>
      </w:r>
      <w:r w:rsidRPr="00CC3B0D">
        <w:rPr>
          <w:color w:val="000000"/>
          <w:szCs w:val="28"/>
        </w:rPr>
        <w:t>, с.99].</w:t>
      </w:r>
    </w:p>
    <w:p w:rsidR="0056206B" w:rsidRPr="00CC3B0D" w:rsidRDefault="0056206B" w:rsidP="0056206B">
      <w:pPr>
        <w:ind w:firstLine="709"/>
        <w:jc w:val="both"/>
        <w:rPr>
          <w:color w:val="000000"/>
          <w:szCs w:val="28"/>
        </w:rPr>
      </w:pPr>
      <w:r w:rsidRPr="00CC3B0D">
        <w:rPr>
          <w:color w:val="000000"/>
          <w:szCs w:val="28"/>
        </w:rPr>
        <w:t>Как известно, УРЗ тесно связаны и практически неотделимы от устройств ПА [</w:t>
      </w:r>
      <w:r w:rsidR="00AE18F8">
        <w:fldChar w:fldCharType="begin"/>
      </w:r>
      <w:r w:rsidR="00AE18F8">
        <w:instrText xml:space="preserve"> REF _Ref40955051 \r \h  \* MERGEFORMAT </w:instrText>
      </w:r>
      <w:r w:rsidR="00AE18F8">
        <w:fldChar w:fldCharType="separate"/>
      </w:r>
      <w:r w:rsidR="003B3FEC" w:rsidRPr="003B3FEC">
        <w:rPr>
          <w:color w:val="000000"/>
          <w:szCs w:val="28"/>
        </w:rPr>
        <w:t>62</w:t>
      </w:r>
      <w:r w:rsidR="00AE18F8">
        <w:fldChar w:fldCharType="end"/>
      </w:r>
      <w:r w:rsidRPr="00CC3B0D">
        <w:rPr>
          <w:color w:val="000000"/>
          <w:szCs w:val="28"/>
        </w:rPr>
        <w:t>], однако, если для УРЗ существуют конкретные показатели оценки технического совершенства (селективность, чувствительность, быстродействие), то для устройств ПА они отсутствуют [</w:t>
      </w:r>
      <w:r w:rsidR="00AE18F8">
        <w:fldChar w:fldCharType="begin"/>
      </w:r>
      <w:r w:rsidR="00AE18F8">
        <w:instrText xml:space="preserve"> REF _Ref40827772 \r \h  \* MERGEFORMAT </w:instrText>
      </w:r>
      <w:r w:rsidR="00AE18F8">
        <w:fldChar w:fldCharType="separate"/>
      </w:r>
      <w:r w:rsidR="003B3FEC" w:rsidRPr="003B3FEC">
        <w:rPr>
          <w:color w:val="000000"/>
          <w:szCs w:val="28"/>
        </w:rPr>
        <w:t>52</w:t>
      </w:r>
      <w:r w:rsidR="00AE18F8">
        <w:fldChar w:fldCharType="end"/>
      </w:r>
      <w:r w:rsidRPr="00CC3B0D">
        <w:rPr>
          <w:color w:val="000000"/>
          <w:szCs w:val="28"/>
        </w:rPr>
        <w:t xml:space="preserve">, с. 108; </w:t>
      </w:r>
      <w:r w:rsidR="00AE18F8">
        <w:fldChar w:fldCharType="begin"/>
      </w:r>
      <w:r w:rsidR="00AE18F8">
        <w:instrText xml:space="preserve"> REF _Ref40955120 \r \h  \* MERGEFORMAT </w:instrText>
      </w:r>
      <w:r w:rsidR="00AE18F8">
        <w:fldChar w:fldCharType="separate"/>
      </w:r>
      <w:r w:rsidR="003B3FEC" w:rsidRPr="003B3FEC">
        <w:rPr>
          <w:color w:val="000000"/>
          <w:szCs w:val="28"/>
        </w:rPr>
        <w:t>63</w:t>
      </w:r>
      <w:r w:rsidR="00AE18F8">
        <w:fldChar w:fldCharType="end"/>
      </w:r>
      <w:r w:rsidRPr="00CC3B0D">
        <w:rPr>
          <w:color w:val="000000"/>
          <w:szCs w:val="28"/>
        </w:rPr>
        <w:t xml:space="preserve">]. </w:t>
      </w:r>
    </w:p>
    <w:p w:rsidR="0056206B" w:rsidRPr="00CC3B0D" w:rsidRDefault="0056206B" w:rsidP="0056206B">
      <w:pPr>
        <w:pStyle w:val="3"/>
        <w:rPr>
          <w:rStyle w:val="13pt"/>
        </w:rPr>
      </w:pPr>
    </w:p>
    <w:p w:rsidR="0056206B" w:rsidRPr="00CC3B0D" w:rsidRDefault="0056206B" w:rsidP="0056206B">
      <w:pPr>
        <w:ind w:firstLine="709"/>
        <w:jc w:val="left"/>
        <w:rPr>
          <w:b/>
          <w:color w:val="000000"/>
          <w:szCs w:val="28"/>
        </w:rPr>
      </w:pPr>
      <w:bookmarkStart w:id="11" w:name="_1.4_Защиты_параллельных"/>
      <w:bookmarkStart w:id="12" w:name="_Toc55402686"/>
      <w:bookmarkEnd w:id="11"/>
      <w:r w:rsidRPr="00CC3B0D">
        <w:rPr>
          <w:b/>
          <w:color w:val="000000"/>
          <w:szCs w:val="28"/>
        </w:rPr>
        <w:t xml:space="preserve">Выводы </w:t>
      </w:r>
      <w:r w:rsidR="00B35433">
        <w:rPr>
          <w:b/>
          <w:color w:val="000000"/>
          <w:szCs w:val="28"/>
        </w:rPr>
        <w:t>по первому разделу</w:t>
      </w:r>
    </w:p>
    <w:p w:rsidR="007C2467" w:rsidRDefault="0056206B" w:rsidP="0056206B">
      <w:pPr>
        <w:ind w:firstLine="709"/>
        <w:jc w:val="both"/>
        <w:rPr>
          <w:color w:val="000000"/>
          <w:szCs w:val="28"/>
        </w:rPr>
      </w:pPr>
      <w:r w:rsidRPr="00CC3B0D">
        <w:rPr>
          <w:color w:val="000000"/>
          <w:szCs w:val="28"/>
        </w:rPr>
        <w:t>1. АВР является неотъемлемой частью устройств противоаварийной автоматики трансформаторов. Хотя устройства АВР разрабатываются и совершенствуются уже 80 лет, они по прежнему занимают первое место по отказам в срабатывании среди всех устройств ПА включая релейную защиту</w:t>
      </w:r>
      <w:r w:rsidR="00C829ED" w:rsidRPr="00C829ED">
        <w:rPr>
          <w:color w:val="000000"/>
          <w:szCs w:val="28"/>
        </w:rPr>
        <w:t xml:space="preserve"> (</w:t>
      </w:r>
      <w:r w:rsidR="00C829ED">
        <w:rPr>
          <w:color w:val="000000"/>
          <w:szCs w:val="28"/>
        </w:rPr>
        <w:t>РЗ</w:t>
      </w:r>
      <w:r w:rsidR="00C829ED" w:rsidRPr="00C829ED">
        <w:rPr>
          <w:color w:val="000000"/>
          <w:szCs w:val="28"/>
        </w:rPr>
        <w:t>)</w:t>
      </w:r>
      <w:r w:rsidRPr="00CC3B0D">
        <w:rPr>
          <w:color w:val="000000"/>
          <w:szCs w:val="28"/>
        </w:rPr>
        <w:t xml:space="preserve">. </w:t>
      </w:r>
      <w:r w:rsidR="007C2467">
        <w:rPr>
          <w:color w:val="000000"/>
          <w:szCs w:val="28"/>
        </w:rPr>
        <w:t xml:space="preserve">Аналогичная ситуация и с АПВ линий. </w:t>
      </w:r>
      <w:r w:rsidR="007C2467" w:rsidRPr="00CC3B0D">
        <w:rPr>
          <w:color w:val="000000"/>
          <w:szCs w:val="28"/>
        </w:rPr>
        <w:t xml:space="preserve">Поэтому разработка способов и устройств </w:t>
      </w:r>
      <w:r w:rsidR="007C2467">
        <w:rPr>
          <w:color w:val="000000"/>
          <w:szCs w:val="28"/>
        </w:rPr>
        <w:t>АПВ и АВР</w:t>
      </w:r>
      <w:r w:rsidR="007C2467" w:rsidRPr="00CC3B0D">
        <w:rPr>
          <w:color w:val="000000"/>
          <w:szCs w:val="28"/>
        </w:rPr>
        <w:t xml:space="preserve"> является актуальной.</w:t>
      </w:r>
    </w:p>
    <w:p w:rsidR="00DC623A" w:rsidRPr="00CC3B0D" w:rsidRDefault="0056206B" w:rsidP="0056206B">
      <w:pPr>
        <w:ind w:firstLine="709"/>
        <w:jc w:val="both"/>
        <w:rPr>
          <w:color w:val="000000"/>
          <w:szCs w:val="28"/>
        </w:rPr>
      </w:pPr>
      <w:r w:rsidRPr="00CC3B0D">
        <w:rPr>
          <w:color w:val="000000"/>
          <w:szCs w:val="28"/>
        </w:rPr>
        <w:t>2. Для включения, отключения и защиты трансформаторов от коротких замыканий, в ряде случаев более экономично использовать предохранители, чем выключатели и специальные устройства РЗ. При этом их главным недостатком является продолжительный перерыв в электроснабжении потребителей, вследствие длительного времени замены перегоревших предохранителей, так как этот процесс не автоматизирован. Поэтому актуальна разработка способов и устройств АПВ трансформаторов с предохранителями.</w:t>
      </w:r>
    </w:p>
    <w:p w:rsidR="0056206B" w:rsidRPr="00CC3B0D" w:rsidRDefault="0056206B" w:rsidP="0056206B">
      <w:pPr>
        <w:ind w:firstLine="709"/>
        <w:jc w:val="both"/>
        <w:rPr>
          <w:color w:val="000000"/>
          <w:szCs w:val="28"/>
        </w:rPr>
      </w:pPr>
      <w:r w:rsidRPr="00CC3B0D">
        <w:rPr>
          <w:color w:val="000000"/>
          <w:szCs w:val="28"/>
        </w:rPr>
        <w:t>3. Повысить аппаратную надежность можно путем введения избыточности, например, дублированием элементов устройства. Чтобы использовать новые способы повышения надежности АПВ и АВР, необходимо определить их экономическую целесообразность. Для этого можно использовать таблично-логический метод [</w:t>
      </w:r>
      <w:r w:rsidR="00AE18F8">
        <w:fldChar w:fldCharType="begin"/>
      </w:r>
      <w:r w:rsidR="00AE18F8">
        <w:instrText xml:space="preserve"> REF _Ref40946844 \r \h  \* MERGEFORMAT </w:instrText>
      </w:r>
      <w:r w:rsidR="00AE18F8">
        <w:fldChar w:fldCharType="separate"/>
      </w:r>
      <w:r w:rsidR="00AB2B44" w:rsidRPr="00AB2B44">
        <w:rPr>
          <w:color w:val="000000"/>
          <w:szCs w:val="28"/>
        </w:rPr>
        <w:t>58</w:t>
      </w:r>
      <w:r w:rsidR="00AE18F8">
        <w:fldChar w:fldCharType="end"/>
      </w:r>
      <w:r w:rsidR="00D813E2">
        <w:t>,</w:t>
      </w:r>
      <w:r w:rsidRPr="00CC3B0D">
        <w:rPr>
          <w:color w:val="000000"/>
          <w:szCs w:val="28"/>
        </w:rPr>
        <w:t xml:space="preserve"> с. 87-97] расчета надежности схем электроснабжения, поскольку он наиболее апробирован и позволяет произвести их технико-экономическое сравнение.</w:t>
      </w:r>
    </w:p>
    <w:bookmarkEnd w:id="12"/>
    <w:p w:rsidR="0056206B" w:rsidRPr="00CC3B0D" w:rsidRDefault="0056206B" w:rsidP="00B35433">
      <w:pPr>
        <w:ind w:firstLine="709"/>
        <w:jc w:val="both"/>
        <w:rPr>
          <w:b/>
          <w:color w:val="000000"/>
          <w:szCs w:val="28"/>
        </w:rPr>
      </w:pPr>
      <w:r w:rsidRPr="00CC3B0D">
        <w:rPr>
          <w:szCs w:val="24"/>
        </w:rPr>
        <w:br w:type="page"/>
      </w:r>
      <w:bookmarkStart w:id="13" w:name="_2_разработка_СПОСОБА"/>
      <w:bookmarkStart w:id="14" w:name="_Toc55402687"/>
      <w:bookmarkEnd w:id="13"/>
      <w:r w:rsidRPr="00CC3B0D">
        <w:rPr>
          <w:b/>
          <w:szCs w:val="28"/>
        </w:rPr>
        <w:lastRenderedPageBreak/>
        <w:t>2</w:t>
      </w:r>
      <w:bookmarkEnd w:id="14"/>
      <w:r w:rsidR="00AA727E">
        <w:rPr>
          <w:b/>
          <w:szCs w:val="28"/>
        </w:rPr>
        <w:t xml:space="preserve"> </w:t>
      </w:r>
      <w:r w:rsidRPr="00CC3B0D">
        <w:rPr>
          <w:b/>
        </w:rPr>
        <w:t>ПОВЫШЕНИЕ НАДЕЖНОСТИ УСТРОЙСТВ АВТОМАТИЧЕСКОГО ВКЛЮЧЕНИЯ РЕЗЕРВА ДЛЯ ТРАНСФОРМАТОРОВ</w:t>
      </w:r>
    </w:p>
    <w:p w:rsidR="0056206B" w:rsidRPr="00CC3B0D" w:rsidRDefault="0056206B" w:rsidP="00B35433">
      <w:pPr>
        <w:ind w:firstLine="709"/>
        <w:jc w:val="left"/>
        <w:rPr>
          <w:color w:val="000000"/>
          <w:szCs w:val="28"/>
        </w:rPr>
      </w:pPr>
    </w:p>
    <w:p w:rsidR="0056206B" w:rsidRPr="00CC3B0D" w:rsidRDefault="0056206B" w:rsidP="00B35433">
      <w:pPr>
        <w:autoSpaceDE w:val="0"/>
        <w:autoSpaceDN w:val="0"/>
        <w:adjustRightInd w:val="0"/>
        <w:ind w:firstLine="709"/>
        <w:jc w:val="both"/>
        <w:rPr>
          <w:b/>
          <w:color w:val="000000"/>
          <w:szCs w:val="28"/>
        </w:rPr>
      </w:pPr>
      <w:r w:rsidRPr="00CC3B0D">
        <w:rPr>
          <w:b/>
          <w:color w:val="000000"/>
          <w:szCs w:val="28"/>
        </w:rPr>
        <w:t>2.1 Новый способ автоматического включения резерва для трансформаторов и алгоритм функционирования устройства его реализующего</w:t>
      </w:r>
    </w:p>
    <w:p w:rsidR="0056206B" w:rsidRPr="00CC3B0D" w:rsidRDefault="0056206B" w:rsidP="00B35433">
      <w:pPr>
        <w:ind w:firstLine="709"/>
        <w:jc w:val="both"/>
        <w:rPr>
          <w:color w:val="000000"/>
          <w:szCs w:val="28"/>
        </w:rPr>
      </w:pPr>
      <w:r w:rsidRPr="00CC3B0D">
        <w:rPr>
          <w:color w:val="000000"/>
          <w:szCs w:val="28"/>
        </w:rPr>
        <w:t xml:space="preserve">Как было отмечено в </w:t>
      </w:r>
      <w:r w:rsidR="001A4DD8">
        <w:rPr>
          <w:color w:val="000000"/>
          <w:szCs w:val="28"/>
        </w:rPr>
        <w:t>выводах первого раздела</w:t>
      </w:r>
      <w:r w:rsidRPr="00CC3B0D">
        <w:rPr>
          <w:color w:val="000000"/>
          <w:szCs w:val="28"/>
        </w:rPr>
        <w:t>, среди всех устройств РЗ и ПА устройства АВР находятся на первом месте по несрабатыванию [</w:t>
      </w:r>
      <w:r w:rsidR="00AE18F8">
        <w:fldChar w:fldCharType="begin"/>
      </w:r>
      <w:r w:rsidR="00AE18F8">
        <w:instrText xml:space="preserve"> REF _Ref71628909 \r \h  \* MERGEFORMAT </w:instrText>
      </w:r>
      <w:r w:rsidR="00AE18F8">
        <w:fldChar w:fldCharType="separate"/>
      </w:r>
      <w:r w:rsidR="00AB2B44" w:rsidRPr="00AB2B44">
        <w:t>5</w:t>
      </w:r>
      <w:r w:rsidR="00AE18F8">
        <w:fldChar w:fldCharType="end"/>
      </w:r>
      <w:r w:rsidRPr="00CC3B0D">
        <w:rPr>
          <w:color w:val="000000"/>
          <w:szCs w:val="28"/>
        </w:rPr>
        <w:t>, с. 79], все вновь разрабатываемые устройства АВР и их ПО ориентированы на повышение технического совершенства. Не обнаружено публикаций, где бы исследовались возможности повышения надежности устройств АВР путем резервирования, том числе и секционного выключателя (СВ), который иногда отказывает во включении. В этом параграфе предложен способ, в котором сделана попытка восполнить этот пробел.</w:t>
      </w:r>
    </w:p>
    <w:p w:rsidR="0056206B" w:rsidRPr="00CC3B0D" w:rsidRDefault="0056206B" w:rsidP="00B35433">
      <w:pPr>
        <w:ind w:firstLine="709"/>
        <w:jc w:val="both"/>
        <w:rPr>
          <w:color w:val="000000"/>
          <w:szCs w:val="28"/>
        </w:rPr>
      </w:pPr>
      <w:r w:rsidRPr="00B35433">
        <w:rPr>
          <w:i/>
          <w:color w:val="000000"/>
          <w:szCs w:val="28"/>
        </w:rPr>
        <w:t>Предлагаемый способ АВР заключается в следующем</w:t>
      </w:r>
      <w:r w:rsidRPr="00CC3B0D">
        <w:rPr>
          <w:b/>
          <w:color w:val="000000"/>
          <w:szCs w:val="28"/>
        </w:rPr>
        <w:t xml:space="preserve">. </w:t>
      </w:r>
      <w:r w:rsidRPr="00CC3B0D">
        <w:rPr>
          <w:color w:val="000000"/>
          <w:szCs w:val="28"/>
        </w:rPr>
        <w:t>Способ [</w:t>
      </w:r>
      <w:r w:rsidR="00AE18F8">
        <w:fldChar w:fldCharType="begin"/>
      </w:r>
      <w:r w:rsidR="00AE18F8">
        <w:instrText xml:space="preserve"> REF _Ref71710002 \r \h  \* MERGEFORMAT </w:instrText>
      </w:r>
      <w:r w:rsidR="00AE18F8">
        <w:fldChar w:fldCharType="separate"/>
      </w:r>
      <w:r w:rsidR="00AA727E" w:rsidRPr="00AA727E">
        <w:rPr>
          <w:color w:val="000000"/>
          <w:szCs w:val="28"/>
        </w:rPr>
        <w:t>64</w:t>
      </w:r>
      <w:r w:rsidR="00AE18F8">
        <w:fldChar w:fldCharType="end"/>
      </w:r>
      <w:r w:rsidRPr="00CC3B0D">
        <w:rPr>
          <w:color w:val="000000"/>
          <w:szCs w:val="28"/>
        </w:rPr>
        <w:t xml:space="preserve">], при котором измеряют напряжение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xml:space="preserve"> на шинах потребителей и ток </w:t>
      </w:r>
      <w:r w:rsidR="00414E3C" w:rsidRPr="00E714B2">
        <w:rPr>
          <w:position w:val="-12"/>
        </w:rPr>
        <w:object w:dxaOrig="400" w:dyaOrig="380">
          <v:shape id="_x0000_i1028" type="#_x0000_t75" style="width:20.25pt;height:20.25pt" o:ole="">
            <v:imagedata r:id="rId20" o:title=""/>
          </v:shape>
          <o:OLEObject Type="Embed" ProgID="Equation.DSMT4" ShapeID="_x0000_i1028" DrawAspect="Content" ObjectID="_1695539013" r:id="rId21"/>
        </w:object>
      </w:r>
      <w:r w:rsidRPr="00CC3B0D">
        <w:rPr>
          <w:color w:val="000000"/>
          <w:szCs w:val="28"/>
        </w:rPr>
        <w:t xml:space="preserve"> на выключателе ввода питания, с помощью которого шины подключены к рабочему источнику питания. Постоянно контролируют положение выключателя ввода питания с помощью первого и второго реле его положения. Определяют характеризующий потерю питания потребителями угол </w:t>
      </w:r>
      <m:oMath>
        <m:r>
          <m:rPr>
            <m:sty m:val="p"/>
          </m:rPr>
          <w:rPr>
            <w:rFonts w:ascii="Cambria Math"/>
            <w:color w:val="000000"/>
            <w:szCs w:val="28"/>
          </w:rPr>
          <m:t>φ</m:t>
        </m:r>
      </m:oMath>
      <w:r w:rsidRPr="00CC3B0D">
        <w:rPr>
          <w:color w:val="000000"/>
          <w:szCs w:val="28"/>
        </w:rPr>
        <w:t xml:space="preserve"> между напряжением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xml:space="preserve"> и током </w:t>
      </w:r>
      <m:oMath>
        <m:sSub>
          <m:sSubPr>
            <m:ctrlPr>
              <w:rPr>
                <w:rFonts w:ascii="Cambria Math" w:hAnsi="Cambria Math"/>
                <w:i/>
                <w:color w:val="000000"/>
                <w:szCs w:val="28"/>
              </w:rPr>
            </m:ctrlPr>
          </m:sSubPr>
          <m:e>
            <m:r>
              <m:rPr>
                <m:nor/>
              </m:rPr>
              <w:rPr>
                <w:rFonts w:ascii="Cambria Math"/>
                <w:color w:val="000000"/>
                <w:szCs w:val="28"/>
                <w:lang w:val="en-US"/>
              </w:rPr>
              <m:t>I</m:t>
            </m:r>
          </m:e>
          <m:sub>
            <m:r>
              <m:rPr>
                <m:sty m:val="p"/>
              </m:rPr>
              <w:rPr>
                <w:rFonts w:ascii="Cambria Math"/>
                <w:color w:val="000000"/>
                <w:szCs w:val="28"/>
              </w:rPr>
              <m:t>ВП</m:t>
            </m:r>
          </m:sub>
        </m:sSub>
      </m:oMath>
      <w:r w:rsidRPr="00CC3B0D">
        <w:rPr>
          <w:color w:val="000000"/>
          <w:szCs w:val="28"/>
        </w:rPr>
        <w:t xml:space="preserve">. Сравнивают напряжение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xml:space="preserve">, ток </w:t>
      </w:r>
      <m:oMath>
        <m:sSub>
          <m:sSubPr>
            <m:ctrlPr>
              <w:rPr>
                <w:rFonts w:ascii="Cambria Math" w:hAnsi="Cambria Math"/>
                <w:i/>
                <w:color w:val="000000"/>
                <w:szCs w:val="28"/>
              </w:rPr>
            </m:ctrlPr>
          </m:sSubPr>
          <m:e>
            <m:r>
              <m:rPr>
                <m:nor/>
              </m:rPr>
              <w:rPr>
                <w:rFonts w:ascii="Cambria Math"/>
                <w:color w:val="000000"/>
                <w:szCs w:val="28"/>
                <w:lang w:val="en-US"/>
              </w:rPr>
              <m:t>I</m:t>
            </m:r>
          </m:e>
          <m:sub>
            <m:r>
              <m:rPr>
                <m:sty m:val="p"/>
              </m:rPr>
              <w:rPr>
                <w:rFonts w:ascii="Cambria Math"/>
                <w:color w:val="000000"/>
                <w:szCs w:val="28"/>
              </w:rPr>
              <m:t>ВП</m:t>
            </m:r>
          </m:sub>
        </m:sSub>
      </m:oMath>
      <w:r w:rsidRPr="00CC3B0D">
        <w:rPr>
          <w:color w:val="000000"/>
          <w:szCs w:val="28"/>
        </w:rPr>
        <w:t xml:space="preserve"> и угол </w:t>
      </w:r>
      <m:oMath>
        <m:r>
          <m:rPr>
            <m:sty m:val="p"/>
          </m:rPr>
          <w:rPr>
            <w:rFonts w:ascii="Cambria Math"/>
            <w:color w:val="000000"/>
            <w:szCs w:val="28"/>
          </w:rPr>
          <m:t>φ</m:t>
        </m:r>
      </m:oMath>
      <w:r w:rsidRPr="00CC3B0D">
        <w:rPr>
          <w:color w:val="000000"/>
          <w:szCs w:val="28"/>
        </w:rPr>
        <w:t xml:space="preserve"> с заданными эталонными величинами, и если они превышают их, </w:t>
      </w:r>
      <w:r w:rsidR="00441F0E">
        <w:rPr>
          <w:color w:val="000000"/>
          <w:szCs w:val="28"/>
        </w:rPr>
        <w:t xml:space="preserve">то </w:t>
      </w:r>
      <w:r w:rsidRPr="00CC3B0D">
        <w:rPr>
          <w:color w:val="000000"/>
          <w:szCs w:val="28"/>
        </w:rPr>
        <w:t xml:space="preserve">подают сигнал на отключение выключателя ввода питания. Затем после его отключения с помощью первого или второго реле положения выключателя ввода питания включают первый СВ. Сразу после момента включения первого СВ измеряют ток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1</m:t>
            </m:r>
          </m:sub>
        </m:sSub>
      </m:oMath>
      <w:r w:rsidR="00824166">
        <w:rPr>
          <w:color w:val="000000"/>
          <w:szCs w:val="28"/>
        </w:rPr>
        <w:t xml:space="preserve"> </w:t>
      </w:r>
      <w:r w:rsidRPr="00CC3B0D">
        <w:rPr>
          <w:color w:val="000000"/>
          <w:szCs w:val="28"/>
        </w:rPr>
        <w:t>в его фазах и определяют отношение</w:t>
      </w:r>
      <w:r w:rsidR="00824166">
        <w:rPr>
          <w:color w:val="000000"/>
          <w:szCs w:val="28"/>
        </w:rPr>
        <w:t xml:space="preserve">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1</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Сравнивают ток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1</m:t>
            </m:r>
          </m:sub>
        </m:sSub>
      </m:oMath>
      <w:r w:rsidRPr="00CC3B0D">
        <w:rPr>
          <w:color w:val="000000"/>
          <w:szCs w:val="28"/>
        </w:rPr>
        <w:t xml:space="preserve"> с заданной эталонной величиной тока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 отношение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1</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с эталонной величиной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и, если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выдержку времени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подают сигнал на отключение первого СВ. Если </w:t>
      </w:r>
      <m:oMath>
        <m:sSub>
          <m:sSubPr>
            <m:ctrlPr>
              <w:rPr>
                <w:rFonts w:ascii="Cambria Math" w:hAnsi="Cambria Math"/>
                <w:color w:val="000000"/>
                <w:szCs w:val="28"/>
              </w:rPr>
            </m:ctrlPr>
          </m:sSubPr>
          <m:e>
            <m:r>
              <m:rPr>
                <m:sty m:val="p"/>
              </m:rPr>
              <w:rPr>
                <w:rFonts w:ascii="Cambria Math"/>
                <w:color w:val="000000"/>
                <w:szCs w:val="28"/>
                <w:lang w:val="en-US"/>
              </w:rPr>
              <m:t>I</m:t>
            </m:r>
          </m:e>
          <m:sub>
            <m:r>
              <m:rPr>
                <m:nor/>
              </m:rPr>
              <w:rPr>
                <w:color w:val="000000"/>
                <w:szCs w:val="28"/>
              </w:rPr>
              <m:t>ФСВ1</m:t>
            </m:r>
          </m:sub>
        </m:sSub>
        <m:r>
          <m:rPr>
            <m:nor/>
          </m:rPr>
          <w:rPr>
            <w:rFonts w:ascii="Cambria Math"/>
            <w:color w:val="000000"/>
            <w:szCs w:val="28"/>
          </w:rPr>
          <m:t>&lt;</m:t>
        </m:r>
        <m:sSub>
          <m:sSubPr>
            <m:ctrlPr>
              <w:rPr>
                <w:rFonts w:ascii="Cambria Math" w:hAnsi="Cambria Math"/>
                <w:color w:val="000000"/>
                <w:szCs w:val="28"/>
              </w:rPr>
            </m:ctrlPr>
          </m:sSubPr>
          <m:e>
            <m:r>
              <m:rPr>
                <m:sty m:val="p"/>
              </m:rPr>
              <w:rPr>
                <w:rFonts w:ascii="Cambria Math"/>
                <w:color w:val="000000"/>
                <w:szCs w:val="28"/>
                <w:lang w:val="en-US"/>
              </w:rPr>
              <m:t>I</m:t>
            </m:r>
          </m:e>
          <m:sub>
            <m:r>
              <m:rPr>
                <m:nor/>
              </m:rPr>
              <w:rPr>
                <w:color w:val="000000"/>
                <w:szCs w:val="28"/>
              </w:rPr>
              <m:t>Э</m:t>
            </m:r>
          </m:sub>
        </m:sSub>
      </m:oMath>
      <w:r w:rsidRPr="00CC3B0D">
        <w:rPr>
          <w:color w:val="000000"/>
          <w:szCs w:val="28"/>
        </w:rPr>
        <w:t xml:space="preserve"> и </w:t>
      </w:r>
      <m:oMath>
        <m:sSub>
          <m:sSubPr>
            <m:ctrlPr>
              <w:rPr>
                <w:rFonts w:ascii="Cambria Math" w:hAnsi="Cambria Math"/>
                <w:i/>
                <w:color w:val="000000"/>
                <w:szCs w:val="28"/>
              </w:rPr>
            </m:ctrlPr>
          </m:sSubPr>
          <m:e>
            <m:r>
              <m:rPr>
                <m:nor/>
              </m:rPr>
              <w:rPr>
                <w:color w:val="000000"/>
                <w:szCs w:val="28"/>
                <w:lang w:val="en-US"/>
              </w:rPr>
              <m:t>Z</m:t>
            </m:r>
          </m:e>
          <m:sub>
            <m:r>
              <m:rPr>
                <m:nor/>
              </m:rPr>
              <w:rPr>
                <w:rFonts w:ascii="Cambria Math"/>
                <w:color w:val="000000"/>
                <w:szCs w:val="28"/>
              </w:rPr>
              <m:t>1</m:t>
            </m:r>
          </m:sub>
        </m:sSub>
        <m:r>
          <m:rPr>
            <m:nor/>
          </m:rPr>
          <w:rPr>
            <w:rFonts w:ascii="Cambria Math"/>
            <w:color w:val="000000"/>
            <w:szCs w:val="28"/>
          </w:rPr>
          <m:t>&gt;</m:t>
        </m:r>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hAnsi="Cambria Math"/>
                <w:color w:val="000000"/>
                <w:szCs w:val="28"/>
              </w:rPr>
              <m:t>Э</m:t>
            </m:r>
          </m:sub>
        </m:sSub>
      </m:oMath>
      <w:r w:rsidRPr="00CC3B0D">
        <w:rPr>
          <w:color w:val="000000"/>
          <w:szCs w:val="28"/>
        </w:rPr>
        <w:t xml:space="preserve">, то переключают выдержку времени на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r>
          <m:rPr>
            <m:nor/>
          </m:rPr>
          <w:rPr>
            <w:rFonts w:ascii="Cambria Math" w:hAnsi="Cambria Math"/>
            <w:color w:val="000000"/>
            <w:szCs w:val="28"/>
          </w:rPr>
          <m:t>&gt;</m:t>
        </m:r>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Далее, если через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3</m:t>
            </m:r>
          </m:sub>
        </m:sSub>
        <m:r>
          <m:rPr>
            <m:nor/>
          </m:rPr>
          <w:rPr>
            <w:rFonts w:ascii="Cambria Math"/>
            <w:color w:val="000000"/>
            <w:szCs w:val="28"/>
          </w:rPr>
          <m:t>&gt;</m:t>
        </m:r>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после включения первого СВ окажется, что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после момента увеличения тока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1</m:t>
            </m:r>
          </m:sub>
        </m:sSub>
      </m:oMath>
      <w:r w:rsidRPr="00CC3B0D">
        <w:rPr>
          <w:color w:val="000000"/>
          <w:szCs w:val="28"/>
        </w:rPr>
        <w:t xml:space="preserve"> в фазах первого СВ до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уменьшения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oMath>
      <w:r w:rsidRPr="00CC3B0D">
        <w:rPr>
          <w:color w:val="000000"/>
          <w:szCs w:val="28"/>
        </w:rPr>
        <w:t xml:space="preserve"> до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подают сигнал на отключение первого СВ. Дополнительно</w:t>
      </w:r>
      <w:r w:rsidR="001F1CDF">
        <w:rPr>
          <w:color w:val="000000"/>
          <w:szCs w:val="28"/>
        </w:rPr>
        <w:t xml:space="preserve"> </w:t>
      </w:r>
      <w:r w:rsidRPr="00CC3B0D">
        <w:rPr>
          <w:color w:val="000000"/>
          <w:szCs w:val="28"/>
        </w:rPr>
        <w:t xml:space="preserve">вводят второй СВ в горячий резерв. Дополнительно с измерением напряжения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xml:space="preserve"> измеряют ток </w:t>
      </w:r>
      <m:oMath>
        <m:sSub>
          <m:sSubPr>
            <m:ctrlPr>
              <w:rPr>
                <w:rFonts w:ascii="Cambria Math" w:hAnsi="Cambria Math"/>
                <w:i/>
                <w:color w:val="000000"/>
                <w:szCs w:val="28"/>
              </w:rPr>
            </m:ctrlPr>
          </m:sSubPr>
          <m:e>
            <m:r>
              <m:rPr>
                <m:nor/>
              </m:rPr>
              <w:rPr>
                <w:rFonts w:ascii="Cambria Math"/>
                <w:color w:val="000000"/>
                <w:szCs w:val="28"/>
                <w:lang w:val="en-US"/>
              </w:rPr>
              <m:t>I</m:t>
            </m:r>
          </m:e>
          <m:sub>
            <m:r>
              <m:rPr>
                <m:sty m:val="p"/>
              </m:rPr>
              <w:rPr>
                <w:rFonts w:ascii="Cambria Math"/>
                <w:color w:val="000000"/>
                <w:szCs w:val="28"/>
              </w:rPr>
              <m:t>ВП</m:t>
            </m:r>
          </m:sub>
        </m:sSub>
      </m:oMath>
      <w:r w:rsidRPr="00CC3B0D">
        <w:rPr>
          <w:color w:val="000000"/>
          <w:szCs w:val="28"/>
        </w:rPr>
        <w:t xml:space="preserve"> на выключателе ввода питания и угол </w:t>
      </w:r>
      <m:oMath>
        <m:r>
          <m:rPr>
            <m:sty m:val="p"/>
          </m:rPr>
          <w:rPr>
            <w:rFonts w:ascii="Cambria Math"/>
            <w:color w:val="000000"/>
            <w:szCs w:val="28"/>
          </w:rPr>
          <m:t>φ</m:t>
        </m:r>
      </m:oMath>
      <w:r w:rsidRPr="00CC3B0D">
        <w:rPr>
          <w:color w:val="000000"/>
          <w:szCs w:val="28"/>
        </w:rPr>
        <w:t xml:space="preserve"> между напряжением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xml:space="preserve"> и током </w:t>
      </w:r>
      <m:oMath>
        <m:sSub>
          <m:sSubPr>
            <m:ctrlPr>
              <w:rPr>
                <w:rFonts w:ascii="Cambria Math" w:hAnsi="Cambria Math"/>
                <w:i/>
                <w:color w:val="000000"/>
                <w:szCs w:val="28"/>
              </w:rPr>
            </m:ctrlPr>
          </m:sSubPr>
          <m:e>
            <m:r>
              <m:rPr>
                <m:nor/>
              </m:rPr>
              <w:rPr>
                <w:rFonts w:ascii="Cambria Math"/>
                <w:color w:val="000000"/>
                <w:szCs w:val="28"/>
                <w:lang w:val="en-US"/>
              </w:rPr>
              <m:t>I</m:t>
            </m:r>
          </m:e>
          <m:sub>
            <m:r>
              <m:rPr>
                <m:sty m:val="p"/>
              </m:rPr>
              <w:rPr>
                <w:rFonts w:ascii="Cambria Math"/>
                <w:color w:val="000000"/>
                <w:szCs w:val="28"/>
              </w:rPr>
              <m:t>ВП</m:t>
            </m:r>
          </m:sub>
        </m:sSub>
      </m:oMath>
      <w:r w:rsidRPr="00CC3B0D">
        <w:rPr>
          <w:color w:val="000000"/>
          <w:szCs w:val="28"/>
        </w:rPr>
        <w:t xml:space="preserve">, характеризующий потерю питания потребителями. Дополнительно контролируют положение выключателя ввода питания с помощью второго реле его положения, и, если значения тока </w:t>
      </w:r>
      <m:oMath>
        <m:sSub>
          <m:sSubPr>
            <m:ctrlPr>
              <w:rPr>
                <w:rFonts w:ascii="Cambria Math" w:hAnsi="Cambria Math"/>
                <w:i/>
                <w:color w:val="000000"/>
                <w:szCs w:val="28"/>
              </w:rPr>
            </m:ctrlPr>
          </m:sSubPr>
          <m:e>
            <m:r>
              <m:rPr>
                <m:nor/>
              </m:rPr>
              <w:rPr>
                <w:rFonts w:ascii="Cambria Math"/>
                <w:color w:val="000000"/>
                <w:szCs w:val="28"/>
                <w:lang w:val="en-US"/>
              </w:rPr>
              <m:t>I</m:t>
            </m:r>
          </m:e>
          <m:sub>
            <m:r>
              <m:rPr>
                <m:sty m:val="p"/>
              </m:rPr>
              <w:rPr>
                <w:rFonts w:ascii="Cambria Math"/>
                <w:color w:val="000000"/>
                <w:szCs w:val="28"/>
              </w:rPr>
              <m:t>ВП</m:t>
            </m:r>
          </m:sub>
        </m:sSub>
      </m:oMath>
      <w:r w:rsidR="005F4070" w:rsidRPr="00CC3B0D">
        <w:rPr>
          <w:color w:val="000000"/>
          <w:szCs w:val="28"/>
        </w:rPr>
        <w:t xml:space="preserve">, </w:t>
      </w:r>
      <w:r w:rsidRPr="00CC3B0D">
        <w:rPr>
          <w:color w:val="000000"/>
          <w:szCs w:val="28"/>
        </w:rPr>
        <w:t xml:space="preserve">и угла </w:t>
      </w:r>
      <m:oMath>
        <m:r>
          <m:rPr>
            <m:sty m:val="p"/>
          </m:rPr>
          <w:rPr>
            <w:rFonts w:ascii="Cambria Math"/>
            <w:color w:val="000000"/>
            <w:szCs w:val="28"/>
          </w:rPr>
          <m:t>φ</m:t>
        </m:r>
      </m:oMath>
      <w:r w:rsidRPr="00CC3B0D">
        <w:rPr>
          <w:color w:val="000000"/>
          <w:szCs w:val="28"/>
        </w:rPr>
        <w:t xml:space="preserve"> выходят за заданные пределы, то подают сигнал на отключение выключателя ввода питания. Если после подачи сигналов на отключение выключателя ввода питания он отключился, а первый СВ включился, то дополнительно одновременно с измерением тока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1</m:t>
            </m:r>
          </m:sub>
        </m:sSub>
      </m:oMath>
      <w:r w:rsidR="00EC5FC7">
        <w:rPr>
          <w:color w:val="000000"/>
          <w:szCs w:val="28"/>
        </w:rPr>
        <w:t xml:space="preserve"> </w:t>
      </w:r>
      <w:r w:rsidRPr="00CC3B0D">
        <w:rPr>
          <w:color w:val="000000"/>
          <w:szCs w:val="28"/>
        </w:rPr>
        <w:t xml:space="preserve">на первом СВ определяют отношение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1</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Сравнивают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1</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с эталонной </w:t>
      </w:r>
      <w:r w:rsidRPr="00CC3B0D">
        <w:rPr>
          <w:color w:val="000000"/>
          <w:szCs w:val="28"/>
        </w:rPr>
        <w:lastRenderedPageBreak/>
        <w:t xml:space="preserve">величиной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и, если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выдержку времени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подают сигнал на отключение первого СВ. Если </w:t>
      </w:r>
      <m:oMath>
        <m:sSub>
          <m:sSubPr>
            <m:ctrlPr>
              <w:rPr>
                <w:rFonts w:ascii="Cambria Math" w:hAnsi="Cambria Math"/>
                <w:i/>
                <w:color w:val="000000"/>
                <w:szCs w:val="28"/>
              </w:rPr>
            </m:ctrlPr>
          </m:sSubPr>
          <m:e>
            <m:r>
              <m:rPr>
                <m:nor/>
              </m:rPr>
              <w:rPr>
                <w:color w:val="000000"/>
                <w:szCs w:val="28"/>
                <w:lang w:val="en-US"/>
              </w:rPr>
              <m:t>Z</m:t>
            </m:r>
          </m:e>
          <m:sub>
            <m:r>
              <m:rPr>
                <m:nor/>
              </m:rPr>
              <w:rPr>
                <w:rFonts w:ascii="Cambria Math"/>
                <w:color w:val="000000"/>
                <w:szCs w:val="28"/>
              </w:rPr>
              <m:t>1</m:t>
            </m:r>
          </m:sub>
        </m:sSub>
        <m:r>
          <m:rPr>
            <m:nor/>
          </m:rPr>
          <w:rPr>
            <w:rFonts w:ascii="Cambria Math"/>
            <w:color w:val="000000"/>
            <w:szCs w:val="28"/>
          </w:rPr>
          <m:t>&gt;</m:t>
        </m:r>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hAnsi="Cambria Math"/>
                <w:color w:val="000000"/>
                <w:szCs w:val="28"/>
              </w:rPr>
              <m:t>Э</m:t>
            </m:r>
          </m:sub>
        </m:sSub>
      </m:oMath>
      <w:r w:rsidRPr="00CC3B0D">
        <w:rPr>
          <w:color w:val="000000"/>
          <w:szCs w:val="28"/>
        </w:rPr>
        <w:t>, то переключают выдержку времени на</w:t>
      </w:r>
      <w:r w:rsidR="00EC5FC7">
        <w:rPr>
          <w:color w:val="000000"/>
          <w:szCs w:val="28"/>
        </w:rPr>
        <w:t xml:space="preserve">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далее, если через время </w:t>
      </w:r>
      <m:oMath>
        <m:sSub>
          <m:sSubPr>
            <m:ctrlPr>
              <w:rPr>
                <w:rFonts w:ascii="Cambria Math" w:hAnsi="Cambria Math"/>
                <w:color w:val="000000"/>
                <w:szCs w:val="28"/>
              </w:rPr>
            </m:ctrlPr>
          </m:sSubPr>
          <m:e>
            <m:r>
              <m:rPr>
                <m:nor/>
              </m:rPr>
              <w:rPr>
                <w:color w:val="000000"/>
                <w:szCs w:val="28"/>
                <w:lang w:val="en-US"/>
              </w:rPr>
              <m:t>t</m:t>
            </m:r>
          </m:e>
          <m:sub>
            <m:r>
              <m:rPr>
                <m:nor/>
              </m:rPr>
              <w:rPr>
                <w:rFonts w:ascii="Cambria Math"/>
                <w:color w:val="000000"/>
                <w:szCs w:val="28"/>
              </w:rPr>
              <m:t>3</m:t>
            </m:r>
          </m:sub>
        </m:sSub>
      </m:oMath>
      <w:r w:rsidRPr="00CC3B0D">
        <w:rPr>
          <w:color w:val="000000"/>
          <w:szCs w:val="28"/>
        </w:rPr>
        <w:t xml:space="preserve"> после включения первого СВ окажется, что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после момента уменьшения отношения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oMath>
      <w:r w:rsidR="00AD1F7A" w:rsidRPr="00CC3B0D">
        <w:rPr>
          <w:color w:val="000000"/>
          <w:szCs w:val="28"/>
        </w:rPr>
        <w:t xml:space="preserve"> до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00EC5FC7">
        <w:rPr>
          <w:color w:val="000000"/>
          <w:szCs w:val="28"/>
        </w:rPr>
        <w:t xml:space="preserve"> </w:t>
      </w:r>
      <w:r w:rsidRPr="00CC3B0D">
        <w:rPr>
          <w:color w:val="000000"/>
          <w:szCs w:val="28"/>
        </w:rPr>
        <w:t xml:space="preserve">подают сигнал на отключение первого СВ. Если после подачи сигналов на отключение выключателя ввода питания он отключился, и есть сигнал от первого или второго реле положения выключателя ввода питания и первый СВ не включился, то включают второй СВ. Сразу после момента включения второго СВ дополнительно измеряют ток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oMath>
      <w:r w:rsidRPr="00CC3B0D">
        <w:rPr>
          <w:color w:val="000000"/>
          <w:szCs w:val="28"/>
        </w:rPr>
        <w:t xml:space="preserve"> в его фазах и определяют отношение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2</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oMath>
      <w:r w:rsidRPr="00CC3B0D">
        <w:rPr>
          <w:color w:val="000000"/>
          <w:szCs w:val="28"/>
        </w:rPr>
        <w:t xml:space="preserve">, сравнивают ток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oMath>
      <w:r w:rsidRPr="00CC3B0D">
        <w:rPr>
          <w:color w:val="000000"/>
          <w:szCs w:val="28"/>
        </w:rPr>
        <w:t xml:space="preserve"> с заданной эталонной величиной тока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Э</m:t>
            </m:r>
          </m:sub>
        </m:sSub>
      </m:oMath>
      <w:r w:rsidRPr="00CC3B0D">
        <w:rPr>
          <w:color w:val="000000"/>
          <w:szCs w:val="28"/>
        </w:rPr>
        <w:t xml:space="preserve"> и отношение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2</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oMath>
      <w:r w:rsidRPr="00CC3B0D">
        <w:rPr>
          <w:color w:val="000000"/>
          <w:szCs w:val="28"/>
        </w:rPr>
        <w:t xml:space="preserve"> с эталонной величиной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Если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r>
          <m:rPr>
            <m:nor/>
          </m:rP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w:t>
      </w:r>
      <w:r w:rsidR="00EC5FC7">
        <w:rPr>
          <w:color w:val="000000"/>
          <w:szCs w:val="28"/>
        </w:rPr>
        <w:t xml:space="preserve">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2</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выдержку времени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подают сигнал на отключение второго СВ, если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r>
          <m:rPr>
            <m:nor/>
          </m:rPr>
          <w:rPr>
            <w:rFonts w:ascii="Cambria Math" w:hAnsi="Cambria Math"/>
            <w:color w:val="000000"/>
            <w:szCs w:val="28"/>
          </w:rPr>
          <m:t>&lt;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w:t>
      </w:r>
      <w:r w:rsidR="00EC5FC7">
        <w:rPr>
          <w:color w:val="000000"/>
          <w:szCs w:val="28"/>
        </w:rPr>
        <w:t xml:space="preserve">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rFonts w:ascii="Cambria Math"/>
                    <w:color w:val="000000"/>
                    <w:szCs w:val="28"/>
                  </w:rPr>
                  <m:t>2</m:t>
                </m:r>
              </m:sub>
            </m:sSub>
            <m:r>
              <m:rPr>
                <m:nor/>
              </m:rPr>
              <w:rPr>
                <w:rFonts w:ascii="Cambria Math" w:hAnsi="Cambria Math"/>
                <w:color w:val="000000"/>
                <w:szCs w:val="28"/>
              </w:rPr>
              <m:t>&gt;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то переключают выдержку времени на</w:t>
      </w:r>
      <w:r w:rsidR="00EC5FC7">
        <w:rPr>
          <w:color w:val="000000"/>
          <w:szCs w:val="28"/>
        </w:rPr>
        <w:t xml:space="preserve">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Если через время </w:t>
      </w:r>
      <m:oMath>
        <m:sSub>
          <m:sSubPr>
            <m:ctrlPr>
              <w:rPr>
                <w:rFonts w:ascii="Cambria Math" w:hAnsi="Cambria Math"/>
                <w:color w:val="000000"/>
                <w:szCs w:val="28"/>
              </w:rPr>
            </m:ctrlPr>
          </m:sSubPr>
          <m:e>
            <m:r>
              <m:rPr>
                <m:nor/>
              </m:rPr>
              <w:rPr>
                <w:color w:val="000000"/>
                <w:szCs w:val="28"/>
                <w:lang w:val="en-US"/>
              </w:rPr>
              <m:t>t</m:t>
            </m:r>
          </m:e>
          <m:sub>
            <m:r>
              <m:rPr>
                <m:nor/>
              </m:rPr>
              <w:rPr>
                <w:rFonts w:ascii="Cambria Math"/>
                <w:color w:val="000000"/>
                <w:szCs w:val="28"/>
              </w:rPr>
              <m:t>3</m:t>
            </m:r>
          </m:sub>
        </m:sSub>
      </m:oMath>
      <w:r w:rsidRPr="00CC3B0D">
        <w:rPr>
          <w:color w:val="000000"/>
          <w:szCs w:val="28"/>
        </w:rPr>
        <w:t xml:space="preserve"> после включения второго СВ окажется, что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r>
          <m:rPr>
            <m:nor/>
          </m:rP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Э</m:t>
            </m:r>
          </m:sub>
        </m:sSub>
      </m:oMath>
      <w:r w:rsidRPr="00CC3B0D">
        <w:rPr>
          <w:color w:val="000000"/>
          <w:szCs w:val="28"/>
        </w:rPr>
        <w:t xml:space="preserve"> или</w:t>
      </w:r>
      <w:r w:rsidR="00EC5FC7">
        <w:rPr>
          <w:color w:val="000000"/>
          <w:szCs w:val="28"/>
        </w:rPr>
        <w:t xml:space="preserve">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2</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после момента увеличения тока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oMath>
      <w:r w:rsidRPr="00CC3B0D">
        <w:rPr>
          <w:color w:val="000000"/>
          <w:szCs w:val="28"/>
        </w:rPr>
        <w:t xml:space="preserve"> в фазах второго СВ до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уменьшения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oMath>
      <w:r w:rsidRPr="00CC3B0D">
        <w:rPr>
          <w:color w:val="000000"/>
          <w:szCs w:val="28"/>
        </w:rPr>
        <w:t xml:space="preserve"> до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подают сигнал на отключение второго СВ.</w:t>
      </w:r>
    </w:p>
    <w:p w:rsidR="0056206B" w:rsidRPr="001B1639" w:rsidRDefault="0056206B" w:rsidP="0056206B">
      <w:pPr>
        <w:ind w:firstLine="709"/>
        <w:jc w:val="both"/>
        <w:rPr>
          <w:szCs w:val="28"/>
        </w:rPr>
      </w:pPr>
      <w:r w:rsidRPr="00B35433">
        <w:rPr>
          <w:i/>
          <w:color w:val="000000"/>
          <w:szCs w:val="28"/>
        </w:rPr>
        <w:t xml:space="preserve">Принцип работы устройства, реализующего способ автоматического </w:t>
      </w:r>
      <w:r w:rsidRPr="001B1639">
        <w:rPr>
          <w:i/>
          <w:color w:val="000000"/>
          <w:szCs w:val="28"/>
        </w:rPr>
        <w:t>включения резерва.</w:t>
      </w:r>
      <w:r w:rsidR="007540A6">
        <w:rPr>
          <w:i/>
          <w:color w:val="000000"/>
          <w:szCs w:val="28"/>
        </w:rPr>
        <w:t xml:space="preserve"> </w:t>
      </w:r>
      <w:r w:rsidRPr="001B1639">
        <w:rPr>
          <w:color w:val="000000"/>
          <w:szCs w:val="28"/>
        </w:rPr>
        <w:t xml:space="preserve">На рисунке 2.1 приведена блок-схема устройства для </w:t>
      </w:r>
      <w:r w:rsidRPr="001B1639">
        <w:rPr>
          <w:szCs w:val="28"/>
        </w:rPr>
        <w:t>реализации способа [</w:t>
      </w:r>
      <w:r w:rsidR="00AE18F8">
        <w:fldChar w:fldCharType="begin"/>
      </w:r>
      <w:r w:rsidR="00AE18F8">
        <w:instrText xml:space="preserve"> REF _Ref71710351 \r \h  \* MERGEFORMAT </w:instrText>
      </w:r>
      <w:r w:rsidR="00AE18F8">
        <w:fldChar w:fldCharType="separate"/>
      </w:r>
      <w:r w:rsidR="00AB2B44" w:rsidRPr="001B1639">
        <w:rPr>
          <w:szCs w:val="28"/>
        </w:rPr>
        <w:t>64</w:t>
      </w:r>
      <w:r w:rsidR="00AE18F8">
        <w:fldChar w:fldCharType="end"/>
      </w:r>
      <w:r w:rsidR="00D813E2" w:rsidRPr="001B1639">
        <w:t>, с.</w:t>
      </w:r>
      <w:r w:rsidR="004F69A8" w:rsidRPr="001B1639">
        <w:t>7</w:t>
      </w:r>
      <w:r w:rsidRPr="001B1639">
        <w:rPr>
          <w:szCs w:val="28"/>
        </w:rPr>
        <w:t>] которая содержит: первый 1 и второй 2 блоки измерений; первый 3 и второй 4 блоки логики; блоки 5, 6 релейной защиты первого и второго секционных выключателей, соответственно; выключатель 7 ввода питания; блок 8 команды включения секционных выключателей; первый 9 и второй 10 секционные выключатели [</w:t>
      </w:r>
      <w:r w:rsidR="00AE18F8">
        <w:fldChar w:fldCharType="begin"/>
      </w:r>
      <w:r w:rsidR="00AE18F8">
        <w:instrText xml:space="preserve"> REF _Ref71710351 \r \h  \* MERGEFORMAT </w:instrText>
      </w:r>
      <w:r w:rsidR="00AE18F8">
        <w:fldChar w:fldCharType="separate"/>
      </w:r>
      <w:r w:rsidR="00D813E2" w:rsidRPr="001B1639">
        <w:rPr>
          <w:szCs w:val="28"/>
        </w:rPr>
        <w:t>64</w:t>
      </w:r>
      <w:r w:rsidR="00AE18F8">
        <w:fldChar w:fldCharType="end"/>
      </w:r>
      <w:r w:rsidR="00D813E2" w:rsidRPr="001B1639">
        <w:t>, с.</w:t>
      </w:r>
      <w:r w:rsidR="004F69A8" w:rsidRPr="001B1639">
        <w:t xml:space="preserve"> 7</w:t>
      </w:r>
      <w:r w:rsidRPr="001B1639">
        <w:rPr>
          <w:szCs w:val="28"/>
        </w:rPr>
        <w:t>].</w:t>
      </w:r>
    </w:p>
    <w:p w:rsidR="0056206B" w:rsidRPr="001B1639" w:rsidRDefault="0056206B" w:rsidP="0056206B">
      <w:pPr>
        <w:ind w:firstLine="709"/>
        <w:jc w:val="both"/>
        <w:rPr>
          <w:szCs w:val="28"/>
        </w:rPr>
      </w:pPr>
      <w:r w:rsidRPr="001B1639">
        <w:rPr>
          <w:szCs w:val="28"/>
        </w:rPr>
        <w:t xml:space="preserve">При потере питания на шинах потребителей, подключенных с помощью выключателя 7 к рабочему источнику питания (на рисунке 2.1 не указано), блок 1 измеряет напряжения </w:t>
      </w:r>
      <m:oMath>
        <m:sSub>
          <m:sSubPr>
            <m:ctrlPr>
              <w:rPr>
                <w:rFonts w:ascii="Cambria Math" w:hAnsi="Cambria Math"/>
                <w:i/>
                <w:szCs w:val="28"/>
              </w:rPr>
            </m:ctrlPr>
          </m:sSubPr>
          <m:e>
            <m:r>
              <m:rPr>
                <m:nor/>
              </m:rPr>
              <w:rPr>
                <w:szCs w:val="28"/>
              </w:rPr>
              <m:t>U</m:t>
            </m:r>
          </m:e>
          <m:sub>
            <m:r>
              <m:rPr>
                <m:sty m:val="p"/>
              </m:rPr>
              <w:rPr>
                <w:rFonts w:ascii="Cambria Math" w:hAnsi="Cambria Math"/>
                <w:szCs w:val="28"/>
              </w:rPr>
              <m:t>Ш</m:t>
            </m:r>
          </m:sub>
        </m:sSub>
      </m:oMath>
      <w:r w:rsidRPr="001B1639">
        <w:rPr>
          <w:szCs w:val="28"/>
        </w:rPr>
        <w:t xml:space="preserve"> на шинах потребителей, и подает сигналы о величине напряжения в блок 3. В блоке 3 напряжение </w:t>
      </w:r>
      <m:oMath>
        <m:sSub>
          <m:sSubPr>
            <m:ctrlPr>
              <w:rPr>
                <w:rFonts w:ascii="Cambria Math" w:hAnsi="Cambria Math"/>
                <w:i/>
                <w:szCs w:val="28"/>
              </w:rPr>
            </m:ctrlPr>
          </m:sSubPr>
          <m:e>
            <m:r>
              <m:rPr>
                <m:nor/>
              </m:rPr>
              <w:rPr>
                <w:szCs w:val="28"/>
              </w:rPr>
              <m:t>U</m:t>
            </m:r>
          </m:e>
          <m:sub>
            <m:r>
              <m:rPr>
                <m:sty m:val="p"/>
              </m:rPr>
              <w:rPr>
                <w:rFonts w:ascii="Cambria Math" w:hAnsi="Cambria Math"/>
                <w:szCs w:val="28"/>
              </w:rPr>
              <m:t>Ш</m:t>
            </m:r>
          </m:sub>
        </m:sSub>
      </m:oMath>
      <w:r w:rsidRPr="001B1639">
        <w:rPr>
          <w:szCs w:val="28"/>
        </w:rPr>
        <w:t xml:space="preserve"> сравнивается с заданной эталонной величиной напряжения </w:t>
      </w:r>
      <m:oMath>
        <m:sSub>
          <m:sSubPr>
            <m:ctrlPr>
              <w:rPr>
                <w:rFonts w:ascii="Cambria Math" w:hAnsi="Cambria Math"/>
                <w:i/>
                <w:szCs w:val="28"/>
              </w:rPr>
            </m:ctrlPr>
          </m:sSubPr>
          <m:e>
            <m:r>
              <m:rPr>
                <m:nor/>
              </m:rPr>
              <w:rPr>
                <w:szCs w:val="28"/>
              </w:rPr>
              <m:t>U</m:t>
            </m:r>
          </m:e>
          <m:sub>
            <m:r>
              <m:rPr>
                <m:nor/>
              </m:rPr>
              <w:rPr>
                <w:szCs w:val="28"/>
              </w:rPr>
              <m:t>Э</m:t>
            </m:r>
          </m:sub>
        </m:sSub>
      </m:oMath>
      <w:r w:rsidRPr="001B1639">
        <w:rPr>
          <w:szCs w:val="28"/>
        </w:rPr>
        <w:t>, и, если</w:t>
      </w:r>
      <w:r w:rsidR="00EC5FC7">
        <w:rPr>
          <w:szCs w:val="28"/>
        </w:rPr>
        <w:t xml:space="preserve"> </w:t>
      </w:r>
      <m:oMath>
        <m:sSub>
          <m:sSubPr>
            <m:ctrlPr>
              <w:rPr>
                <w:rFonts w:ascii="Cambria Math" w:hAnsi="Cambria Math"/>
                <w:i/>
                <w:szCs w:val="28"/>
              </w:rPr>
            </m:ctrlPr>
          </m:sSubPr>
          <m:e>
            <m:r>
              <m:rPr>
                <m:nor/>
              </m:rPr>
              <w:rPr>
                <w:szCs w:val="28"/>
              </w:rPr>
              <m:t>U</m:t>
            </m:r>
          </m:e>
          <m:sub>
            <m:r>
              <m:rPr>
                <m:sty m:val="p"/>
              </m:rPr>
              <w:rPr>
                <w:rFonts w:ascii="Cambria Math" w:hAnsi="Cambria Math"/>
                <w:szCs w:val="28"/>
              </w:rPr>
              <m:t>Ш</m:t>
            </m:r>
          </m:sub>
        </m:sSub>
        <m:r>
          <m:rPr>
            <m:nor/>
          </m:rPr>
          <w:rPr>
            <w:szCs w:val="28"/>
          </w:rPr>
          <m:t>≤</m:t>
        </m:r>
        <m:sSub>
          <m:sSubPr>
            <m:ctrlPr>
              <w:rPr>
                <w:rFonts w:ascii="Cambria Math" w:hAnsi="Cambria Math"/>
                <w:i/>
                <w:szCs w:val="28"/>
              </w:rPr>
            </m:ctrlPr>
          </m:sSubPr>
          <m:e>
            <m:r>
              <m:rPr>
                <m:nor/>
              </m:rPr>
              <w:rPr>
                <w:szCs w:val="28"/>
              </w:rPr>
              <m:t>U</m:t>
            </m:r>
          </m:e>
          <m:sub>
            <m:r>
              <m:rPr>
                <m:nor/>
              </m:rPr>
              <w:rPr>
                <w:szCs w:val="28"/>
              </w:rPr>
              <m:t>Э</m:t>
            </m:r>
          </m:sub>
        </m:sSub>
      </m:oMath>
      <w:r w:rsidRPr="001B1639">
        <w:rPr>
          <w:szCs w:val="28"/>
        </w:rPr>
        <w:t xml:space="preserve">, то блок 3, с помощью первого реле положения (на рисунке 2.1 не указано) выключателя 7, подаст сигнал на отключение последнего. Одновременно с измерением напряжения </w:t>
      </w:r>
      <m:oMath>
        <m:sSub>
          <m:sSubPr>
            <m:ctrlPr>
              <w:rPr>
                <w:rFonts w:ascii="Cambria Math" w:hAnsi="Cambria Math"/>
                <w:i/>
                <w:szCs w:val="28"/>
              </w:rPr>
            </m:ctrlPr>
          </m:sSubPr>
          <m:e>
            <m:r>
              <m:rPr>
                <m:nor/>
              </m:rPr>
              <w:rPr>
                <w:szCs w:val="28"/>
              </w:rPr>
              <m:t>U</m:t>
            </m:r>
          </m:e>
          <m:sub>
            <m:r>
              <m:rPr>
                <m:sty m:val="p"/>
              </m:rPr>
              <w:rPr>
                <w:rFonts w:ascii="Cambria Math" w:hAnsi="Cambria Math"/>
                <w:szCs w:val="28"/>
              </w:rPr>
              <m:t>Ш</m:t>
            </m:r>
          </m:sub>
        </m:sSub>
      </m:oMath>
      <w:r w:rsidRPr="001B1639">
        <w:rPr>
          <w:szCs w:val="28"/>
        </w:rPr>
        <w:t xml:space="preserve"> блок 2 измеряет ток </w:t>
      </w:r>
      <m:oMath>
        <m:sSub>
          <m:sSubPr>
            <m:ctrlPr>
              <w:rPr>
                <w:rFonts w:ascii="Cambria Math" w:hAnsi="Cambria Math"/>
                <w:i/>
                <w:szCs w:val="28"/>
              </w:rPr>
            </m:ctrlPr>
          </m:sSubPr>
          <m:e>
            <m:r>
              <m:rPr>
                <m:nor/>
              </m:rPr>
              <w:rPr>
                <w:rFonts w:ascii="Cambria Math"/>
                <w:szCs w:val="28"/>
                <w:lang w:val="en-US"/>
              </w:rPr>
              <m:t>I</m:t>
            </m:r>
          </m:e>
          <m:sub>
            <m:r>
              <m:rPr>
                <m:sty m:val="p"/>
              </m:rPr>
              <w:rPr>
                <w:rFonts w:ascii="Cambria Math"/>
                <w:szCs w:val="28"/>
              </w:rPr>
              <m:t>ВП</m:t>
            </m:r>
          </m:sub>
        </m:sSub>
      </m:oMath>
      <w:r w:rsidRPr="001B1639">
        <w:rPr>
          <w:szCs w:val="28"/>
        </w:rPr>
        <w:t xml:space="preserve"> на выключателе 7. Блоки 1 и 2 подают сигналы на блок 4. В блоке 4, ток </w:t>
      </w:r>
      <m:oMath>
        <m:sSub>
          <m:sSubPr>
            <m:ctrlPr>
              <w:rPr>
                <w:rFonts w:ascii="Cambria Math" w:hAnsi="Cambria Math"/>
                <w:i/>
                <w:szCs w:val="28"/>
              </w:rPr>
            </m:ctrlPr>
          </m:sSubPr>
          <m:e>
            <m:r>
              <m:rPr>
                <m:nor/>
              </m:rPr>
              <w:rPr>
                <w:rFonts w:ascii="Cambria Math"/>
                <w:szCs w:val="28"/>
                <w:lang w:val="en-US"/>
              </w:rPr>
              <m:t>I</m:t>
            </m:r>
          </m:e>
          <m:sub>
            <m:r>
              <m:rPr>
                <m:sty m:val="p"/>
              </m:rPr>
              <w:rPr>
                <w:rFonts w:ascii="Cambria Math"/>
                <w:szCs w:val="28"/>
              </w:rPr>
              <m:t>ВП</m:t>
            </m:r>
          </m:sub>
        </m:sSub>
      </m:oMath>
      <w:r w:rsidRPr="001B1639">
        <w:rPr>
          <w:szCs w:val="28"/>
        </w:rPr>
        <w:t xml:space="preserve"> и угол </w:t>
      </w:r>
      <m:oMath>
        <m:r>
          <m:rPr>
            <m:sty m:val="p"/>
          </m:rPr>
          <w:rPr>
            <w:rFonts w:ascii="Cambria Math"/>
            <w:szCs w:val="28"/>
          </w:rPr>
          <m:t>φ</m:t>
        </m:r>
      </m:oMath>
      <w:r w:rsidRPr="001B1639">
        <w:rPr>
          <w:szCs w:val="28"/>
        </w:rPr>
        <w:t xml:space="preserve"> между напряжением </w:t>
      </w:r>
      <m:oMath>
        <m:sSub>
          <m:sSubPr>
            <m:ctrlPr>
              <w:rPr>
                <w:rFonts w:ascii="Cambria Math" w:hAnsi="Cambria Math"/>
                <w:i/>
                <w:szCs w:val="28"/>
              </w:rPr>
            </m:ctrlPr>
          </m:sSubPr>
          <m:e>
            <m:r>
              <m:rPr>
                <m:nor/>
              </m:rPr>
              <w:rPr>
                <w:szCs w:val="28"/>
              </w:rPr>
              <m:t>U</m:t>
            </m:r>
          </m:e>
          <m:sub>
            <m:r>
              <m:rPr>
                <m:sty m:val="p"/>
              </m:rPr>
              <w:rPr>
                <w:rFonts w:ascii="Cambria Math" w:hAnsi="Cambria Math"/>
                <w:szCs w:val="28"/>
              </w:rPr>
              <m:t>Ш</m:t>
            </m:r>
          </m:sub>
        </m:sSub>
      </m:oMath>
      <w:r w:rsidRPr="001B1639">
        <w:rPr>
          <w:szCs w:val="28"/>
        </w:rPr>
        <w:t xml:space="preserve"> и током </w:t>
      </w:r>
      <m:oMath>
        <m:sSub>
          <m:sSubPr>
            <m:ctrlPr>
              <w:rPr>
                <w:rFonts w:ascii="Cambria Math" w:hAnsi="Cambria Math"/>
                <w:i/>
                <w:szCs w:val="28"/>
              </w:rPr>
            </m:ctrlPr>
          </m:sSubPr>
          <m:e>
            <m:r>
              <m:rPr>
                <m:nor/>
              </m:rPr>
              <w:rPr>
                <w:rFonts w:ascii="Cambria Math"/>
                <w:szCs w:val="28"/>
                <w:lang w:val="en-US"/>
              </w:rPr>
              <m:t>I</m:t>
            </m:r>
          </m:e>
          <m:sub>
            <m:r>
              <m:rPr>
                <m:sty m:val="p"/>
              </m:rPr>
              <w:rPr>
                <w:rFonts w:ascii="Cambria Math"/>
                <w:szCs w:val="28"/>
              </w:rPr>
              <m:t>ВП</m:t>
            </m:r>
          </m:sub>
        </m:sSub>
      </m:oMath>
      <w:r w:rsidRPr="001B1639">
        <w:rPr>
          <w:szCs w:val="28"/>
        </w:rPr>
        <w:t xml:space="preserve">, сравниваются с эталонными величинами, и, если значения тока </w:t>
      </w:r>
      <m:oMath>
        <m:sSub>
          <m:sSubPr>
            <m:ctrlPr>
              <w:rPr>
                <w:rFonts w:ascii="Cambria Math" w:hAnsi="Cambria Math"/>
                <w:i/>
                <w:szCs w:val="28"/>
              </w:rPr>
            </m:ctrlPr>
          </m:sSubPr>
          <m:e>
            <m:r>
              <m:rPr>
                <m:nor/>
              </m:rPr>
              <w:rPr>
                <w:rFonts w:ascii="Cambria Math"/>
                <w:szCs w:val="28"/>
                <w:lang w:val="en-US"/>
              </w:rPr>
              <m:t>I</m:t>
            </m:r>
          </m:e>
          <m:sub>
            <m:r>
              <m:rPr>
                <m:sty m:val="p"/>
              </m:rPr>
              <w:rPr>
                <w:rFonts w:ascii="Cambria Math"/>
                <w:szCs w:val="28"/>
              </w:rPr>
              <m:t>ВП</m:t>
            </m:r>
          </m:sub>
        </m:sSub>
      </m:oMath>
      <w:r w:rsidRPr="001B1639">
        <w:rPr>
          <w:szCs w:val="28"/>
        </w:rPr>
        <w:t xml:space="preserve"> и угла </w:t>
      </w:r>
      <m:oMath>
        <m:r>
          <m:rPr>
            <m:sty m:val="p"/>
          </m:rPr>
          <w:rPr>
            <w:rFonts w:ascii="Cambria Math"/>
            <w:szCs w:val="28"/>
          </w:rPr>
          <m:t>φ</m:t>
        </m:r>
      </m:oMath>
      <w:r w:rsidRPr="001B1639">
        <w:rPr>
          <w:szCs w:val="28"/>
        </w:rPr>
        <w:t xml:space="preserve"> выходят за заданные пределы, то блок 4, с помощью второго реле положения (на рисунке 2.1 не указано) выключателя 7, подаст сигнал на отключение последнего [</w:t>
      </w:r>
      <w:r w:rsidR="00AE18F8">
        <w:fldChar w:fldCharType="begin"/>
      </w:r>
      <w:r w:rsidR="00AE18F8">
        <w:instrText xml:space="preserve"> REF _Ref71710351 \r \h  \* MERGEFORMAT </w:instrText>
      </w:r>
      <w:r w:rsidR="00AE18F8">
        <w:fldChar w:fldCharType="separate"/>
      </w:r>
      <w:r w:rsidR="00D813E2" w:rsidRPr="001B1639">
        <w:rPr>
          <w:szCs w:val="28"/>
        </w:rPr>
        <w:t>64</w:t>
      </w:r>
      <w:r w:rsidR="00AE18F8">
        <w:fldChar w:fldCharType="end"/>
      </w:r>
      <w:r w:rsidR="00D813E2" w:rsidRPr="001B1639">
        <w:t>, с.</w:t>
      </w:r>
      <w:r w:rsidR="004F69A8" w:rsidRPr="001B1639">
        <w:t xml:space="preserve"> 8</w:t>
      </w:r>
      <w:r w:rsidRPr="001B1639">
        <w:rPr>
          <w:szCs w:val="28"/>
        </w:rPr>
        <w:t>].</w:t>
      </w:r>
    </w:p>
    <w:p w:rsidR="0056206B" w:rsidRPr="001B1639" w:rsidRDefault="0056206B" w:rsidP="0056206B">
      <w:pPr>
        <w:ind w:firstLine="709"/>
        <w:jc w:val="both"/>
        <w:rPr>
          <w:szCs w:val="28"/>
        </w:rPr>
      </w:pPr>
      <w:r w:rsidRPr="00CC3B0D">
        <w:rPr>
          <w:color w:val="000000"/>
          <w:szCs w:val="28"/>
        </w:rPr>
        <w:t xml:space="preserve">После подачи сигналов на отключение выключателя 7 он отключится, а блок 8 команды включения СВ с помощью первого или второго реле </w:t>
      </w:r>
      <w:r w:rsidRPr="001B1639">
        <w:rPr>
          <w:szCs w:val="28"/>
        </w:rPr>
        <w:t>положения выключателя 7 подаст сигнал на включение СВ 9 [</w:t>
      </w:r>
      <w:r w:rsidR="00AE18F8">
        <w:fldChar w:fldCharType="begin"/>
      </w:r>
      <w:r w:rsidR="00AE18F8">
        <w:instrText xml:space="preserve"> REF _Ref71710351 \r \h  \* MERGEFORMAT </w:instrText>
      </w:r>
      <w:r w:rsidR="00AE18F8">
        <w:fldChar w:fldCharType="separate"/>
      </w:r>
      <w:r w:rsidR="00D813E2" w:rsidRPr="001B1639">
        <w:rPr>
          <w:szCs w:val="28"/>
        </w:rPr>
        <w:t>64</w:t>
      </w:r>
      <w:r w:rsidR="00AE18F8">
        <w:fldChar w:fldCharType="end"/>
      </w:r>
      <w:r w:rsidR="00D813E2" w:rsidRPr="001B1639">
        <w:t>, с.</w:t>
      </w:r>
      <w:r w:rsidR="004F69A8" w:rsidRPr="001B1639">
        <w:t xml:space="preserve"> 8</w:t>
      </w:r>
      <w:r w:rsidRPr="001B1639">
        <w:rPr>
          <w:szCs w:val="28"/>
        </w:rPr>
        <w:t>].</w:t>
      </w:r>
    </w:p>
    <w:p w:rsidR="0056206B" w:rsidRPr="001B1639" w:rsidRDefault="0056206B" w:rsidP="0056206B">
      <w:pPr>
        <w:ind w:firstLine="709"/>
        <w:jc w:val="both"/>
        <w:rPr>
          <w:szCs w:val="28"/>
        </w:rPr>
      </w:pPr>
      <w:r w:rsidRPr="001B1639">
        <w:rPr>
          <w:szCs w:val="28"/>
        </w:rPr>
        <w:t>Если СВ 9 включился, то сразу после момента включения в блок 5</w:t>
      </w:r>
      <w:r w:rsidRPr="00CC3B0D">
        <w:rPr>
          <w:color w:val="000000"/>
          <w:szCs w:val="28"/>
        </w:rPr>
        <w:t xml:space="preserve"> поступают сигналы о величине тока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и величине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xml:space="preserve">. В блоке 5 определяют отношение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1</m:t>
            </m:r>
          </m:sub>
        </m:sSub>
        <m:r>
          <m:rPr>
            <m:nor/>
          </m:rPr>
          <w:rPr>
            <w:rFonts w:ascii="Cambria Math"/>
            <w:color w:val="000000"/>
            <w:szCs w:val="28"/>
          </w:rPr>
          <m:t>=</m:t>
        </m:r>
        <m:sSub>
          <m:sSubPr>
            <m:ctrlPr>
              <w:rPr>
                <w:rFonts w:ascii="Cambria Math" w:hAnsi="Cambria Math"/>
                <w:color w:val="000000"/>
                <w:szCs w:val="28"/>
              </w:rPr>
            </m:ctrlPr>
          </m:sSubPr>
          <m:e>
            <m:r>
              <m:rPr>
                <m:nor/>
              </m:rPr>
              <w:rPr>
                <w:color w:val="000000"/>
                <w:szCs w:val="28"/>
              </w:rPr>
              <m:t>U</m:t>
            </m:r>
          </m:e>
          <m:sub>
            <m:r>
              <m:rPr>
                <m:nor/>
              </m:rPr>
              <w:rPr>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затем сравнивают ток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с заданной эталонной величиной тока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 отношение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oMath>
      <w:r w:rsidRPr="00CC3B0D">
        <w:rPr>
          <w:color w:val="000000"/>
          <w:szCs w:val="28"/>
        </w:rPr>
        <w:t xml:space="preserve"> с эталонной величиной</w:t>
      </w:r>
      <w:r w:rsidR="00EC5FC7">
        <w:rPr>
          <w:color w:val="000000"/>
          <w:szCs w:val="28"/>
        </w:rPr>
        <w:t xml:space="preserve">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и, </w:t>
      </w:r>
      <w:r w:rsidRPr="00CC3B0D">
        <w:rPr>
          <w:color w:val="000000"/>
          <w:szCs w:val="28"/>
        </w:rPr>
        <w:lastRenderedPageBreak/>
        <w:t xml:space="preserve">если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r>
          <m:rPr>
            <m:nor/>
          </m:rP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выдержку времени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подают сигнал на отключение первого СВ 9. Если </w:t>
      </w:r>
      <m:oMath>
        <m:sSub>
          <m:sSubPr>
            <m:ctrlPr>
              <w:rPr>
                <w:rFonts w:ascii="Cambria Math" w:hAnsi="Cambria Math"/>
                <w:color w:val="000000"/>
                <w:szCs w:val="28"/>
              </w:rPr>
            </m:ctrlPr>
          </m:sSubPr>
          <m:e>
            <m:r>
              <m:rPr>
                <m:sty m:val="p"/>
              </m:rPr>
              <w:rPr>
                <w:rFonts w:ascii="Cambria Math"/>
                <w:color w:val="000000"/>
                <w:szCs w:val="28"/>
                <w:lang w:val="en-US"/>
              </w:rPr>
              <m:t>I</m:t>
            </m:r>
          </m:e>
          <m:sub>
            <m:r>
              <m:rPr>
                <m:nor/>
              </m:rPr>
              <w:rPr>
                <w:color w:val="000000"/>
                <w:szCs w:val="28"/>
              </w:rPr>
              <m:t>ФСВ1</m:t>
            </m:r>
          </m:sub>
        </m:sSub>
        <m:r>
          <m:rPr>
            <m:nor/>
          </m:rPr>
          <w:rPr>
            <w:rFonts w:ascii="Cambria Math"/>
            <w:color w:val="000000"/>
            <w:szCs w:val="28"/>
          </w:rPr>
          <m:t>&lt;</m:t>
        </m:r>
        <m:sSub>
          <m:sSubPr>
            <m:ctrlPr>
              <w:rPr>
                <w:rFonts w:ascii="Cambria Math" w:hAnsi="Cambria Math"/>
                <w:color w:val="000000"/>
                <w:szCs w:val="28"/>
              </w:rPr>
            </m:ctrlPr>
          </m:sSubPr>
          <m:e>
            <m:r>
              <m:rPr>
                <m:sty m:val="p"/>
              </m:rPr>
              <w:rPr>
                <w:rFonts w:ascii="Cambria Math"/>
                <w:color w:val="000000"/>
                <w:szCs w:val="28"/>
                <w:lang w:val="en-US"/>
              </w:rPr>
              <m:t>I</m:t>
            </m:r>
          </m:e>
          <m:sub>
            <m:r>
              <m:rPr>
                <m:nor/>
              </m:rPr>
              <w:rPr>
                <w:color w:val="000000"/>
                <w:szCs w:val="28"/>
              </w:rPr>
              <m:t>Э</m:t>
            </m:r>
          </m:sub>
        </m:sSub>
      </m:oMath>
      <w:r w:rsidR="00EC5FC7">
        <w:rPr>
          <w:color w:val="000000"/>
          <w:szCs w:val="28"/>
        </w:rPr>
        <w:t xml:space="preserve"> </w:t>
      </w:r>
      <w:r w:rsidRPr="00CC3B0D">
        <w:rPr>
          <w:color w:val="000000"/>
          <w:szCs w:val="28"/>
        </w:rPr>
        <w:t xml:space="preserve">и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&gt;</m:t>
        </m:r>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переключают выдержку времени на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r>
          <m:rPr>
            <m:sty m:val="p"/>
          </m:rPr>
          <w:rPr>
            <w:rFonts w:ascii="Cambria Math" w:hAnsi="Cambria Math"/>
            <w:color w:val="000000"/>
            <w:szCs w:val="28"/>
          </w:rPr>
          <m:t>&gt;</m:t>
        </m:r>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Далее, если через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3</m:t>
            </m:r>
          </m:sub>
        </m:sSub>
        <m:r>
          <m:rPr>
            <m:sty m:val="p"/>
          </m:rPr>
          <w:rPr>
            <w:rFonts w:ascii="Cambria Math" w:hAnsi="Cambria Math"/>
            <w:color w:val="000000"/>
            <w:szCs w:val="28"/>
          </w:rPr>
          <m:t>&gt;</m:t>
        </m:r>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после включения СВ 9 окажется, что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r>
          <m:rPr>
            <m:nor/>
          </m:rP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после момента увеличения тока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ФСВ1</m:t>
            </m:r>
          </m:sub>
        </m:sSub>
      </m:oMath>
      <w:r w:rsidRPr="00CC3B0D">
        <w:rPr>
          <w:color w:val="000000"/>
          <w:szCs w:val="28"/>
        </w:rPr>
        <w:t xml:space="preserve"> в фазах СВ 9 до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 уменьшения </w:t>
      </w:r>
      <m:oMath>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1</m:t>
            </m:r>
          </m:sub>
        </m:sSub>
      </m:oMath>
      <w:r w:rsidR="002A4AD9" w:rsidRPr="00CC3B0D">
        <w:rPr>
          <w:color w:val="000000"/>
          <w:szCs w:val="28"/>
        </w:rPr>
        <w:t xml:space="preserve"> до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00EC5FC7">
        <w:rPr>
          <w:color w:val="000000"/>
          <w:szCs w:val="28"/>
        </w:rPr>
        <w:t xml:space="preserve"> </w:t>
      </w:r>
      <w:r w:rsidRPr="00CC3B0D">
        <w:rPr>
          <w:color w:val="000000"/>
          <w:szCs w:val="28"/>
        </w:rPr>
        <w:t xml:space="preserve">подают сигнал на </w:t>
      </w:r>
      <w:r w:rsidRPr="001B1639">
        <w:rPr>
          <w:szCs w:val="28"/>
        </w:rPr>
        <w:t>отключение СВ 9 [</w:t>
      </w:r>
      <w:r w:rsidR="00AE18F8">
        <w:fldChar w:fldCharType="begin"/>
      </w:r>
      <w:r w:rsidR="00AE18F8">
        <w:instrText xml:space="preserve"> REF _Ref71710351 \r \h  \* MERGEFORMAT </w:instrText>
      </w:r>
      <w:r w:rsidR="00AE18F8">
        <w:fldChar w:fldCharType="separate"/>
      </w:r>
      <w:r w:rsidR="00D813E2" w:rsidRPr="001B1639">
        <w:rPr>
          <w:szCs w:val="28"/>
        </w:rPr>
        <w:t>64</w:t>
      </w:r>
      <w:r w:rsidR="00AE18F8">
        <w:fldChar w:fldCharType="end"/>
      </w:r>
      <w:r w:rsidR="00D813E2" w:rsidRPr="001B1639">
        <w:t>, с.</w:t>
      </w:r>
      <w:r w:rsidR="004F69A8" w:rsidRPr="001B1639">
        <w:t xml:space="preserve"> 9</w:t>
      </w:r>
      <w:r w:rsidRPr="001B1639">
        <w:rPr>
          <w:szCs w:val="28"/>
        </w:rPr>
        <w:t>].</w:t>
      </w:r>
    </w:p>
    <w:p w:rsidR="0056206B" w:rsidRPr="00CC3B0D" w:rsidRDefault="0056206B" w:rsidP="0056206B">
      <w:pPr>
        <w:ind w:firstLine="709"/>
        <w:jc w:val="both"/>
        <w:rPr>
          <w:color w:val="000000"/>
          <w:szCs w:val="28"/>
        </w:rPr>
      </w:pPr>
    </w:p>
    <w:p w:rsidR="0056206B" w:rsidRPr="00CC3B0D" w:rsidRDefault="0056206B" w:rsidP="0056206B">
      <w:pPr>
        <w:rPr>
          <w:noProof/>
          <w:color w:val="000000"/>
          <w:szCs w:val="28"/>
          <w:lang w:eastAsia="ru-RU"/>
        </w:rPr>
      </w:pPr>
      <w:r>
        <w:rPr>
          <w:noProof/>
          <w:color w:val="000000"/>
          <w:szCs w:val="28"/>
          <w:lang w:eastAsia="ru-RU"/>
        </w:rPr>
        <w:drawing>
          <wp:inline distT="0" distB="0" distL="0" distR="0">
            <wp:extent cx="3124200" cy="1504950"/>
            <wp:effectExtent l="19050" t="0" r="0" b="0"/>
            <wp:docPr id="3535"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
                    <pic:cNvPicPr>
                      <a:picLocks noChangeAspect="1" noChangeArrowheads="1"/>
                    </pic:cNvPicPr>
                  </pic:nvPicPr>
                  <pic:blipFill>
                    <a:blip r:embed="rId22"/>
                    <a:srcRect/>
                    <a:stretch>
                      <a:fillRect/>
                    </a:stretch>
                  </pic:blipFill>
                  <pic:spPr bwMode="auto">
                    <a:xfrm>
                      <a:off x="0" y="0"/>
                      <a:ext cx="3124200" cy="1504950"/>
                    </a:xfrm>
                    <a:prstGeom prst="rect">
                      <a:avLst/>
                    </a:prstGeom>
                    <a:noFill/>
                    <a:ln w="9525">
                      <a:noFill/>
                      <a:miter lim="800000"/>
                      <a:headEnd/>
                      <a:tailEnd/>
                    </a:ln>
                  </pic:spPr>
                </pic:pic>
              </a:graphicData>
            </a:graphic>
          </wp:inline>
        </w:drawing>
      </w:r>
    </w:p>
    <w:p w:rsidR="0056206B" w:rsidRPr="00B35433" w:rsidRDefault="0056206B" w:rsidP="0056206B">
      <w:pPr>
        <w:ind w:firstLine="709"/>
        <w:rPr>
          <w:color w:val="000000"/>
          <w:sz w:val="16"/>
          <w:szCs w:val="16"/>
        </w:rPr>
      </w:pPr>
    </w:p>
    <w:p w:rsidR="0056206B" w:rsidRPr="00CC3B0D" w:rsidRDefault="0056206B" w:rsidP="0056206B">
      <w:pPr>
        <w:rPr>
          <w:color w:val="000000"/>
          <w:szCs w:val="28"/>
        </w:rPr>
      </w:pPr>
      <w:r w:rsidRPr="00CC3B0D">
        <w:rPr>
          <w:color w:val="000000"/>
          <w:szCs w:val="28"/>
        </w:rPr>
        <w:t>Рисунок 2.1 – Блок-схема предлагаемого устройства реализующего способ АВР</w:t>
      </w:r>
    </w:p>
    <w:p w:rsidR="0056206B" w:rsidRPr="00CC3B0D" w:rsidRDefault="0056206B" w:rsidP="0056206B">
      <w:pPr>
        <w:ind w:firstLine="709"/>
        <w:rPr>
          <w:color w:val="000000"/>
          <w:szCs w:val="28"/>
        </w:rPr>
      </w:pPr>
    </w:p>
    <w:p w:rsidR="0056206B" w:rsidRPr="001B1639" w:rsidRDefault="0056206B" w:rsidP="0056206B">
      <w:pPr>
        <w:ind w:firstLine="709"/>
        <w:jc w:val="both"/>
        <w:rPr>
          <w:szCs w:val="28"/>
        </w:rPr>
      </w:pPr>
      <w:r w:rsidRPr="00CC3B0D">
        <w:rPr>
          <w:color w:val="000000"/>
          <w:szCs w:val="28"/>
        </w:rPr>
        <w:t xml:space="preserve">Если после подачи сигналов на отключение выключателя 7 он отключился, и есть сигнал от первого или второго реле положения выключателя 7 и первый СВ 9 не включился, то блок 8 подаст сигнал на включение второго СВ 10, последний включится. Далее, сразу после момента включения СВ 10 в блок 6 поступают сигналы о величине тока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2</m:t>
            </m:r>
          </m:sub>
        </m:sSub>
      </m:oMath>
      <w:r w:rsidRPr="00CC3B0D">
        <w:rPr>
          <w:color w:val="000000"/>
          <w:szCs w:val="28"/>
        </w:rPr>
        <w:t xml:space="preserve"> и величине </w:t>
      </w:r>
      <m:oMath>
        <m:sSub>
          <m:sSubPr>
            <m:ctrlPr>
              <w:rPr>
                <w:rFonts w:ascii="Cambria Math" w:hAnsi="Cambria Math"/>
                <w:i/>
                <w:color w:val="000000"/>
                <w:szCs w:val="28"/>
              </w:rPr>
            </m:ctrlPr>
          </m:sSubPr>
          <m:e>
            <m:r>
              <m:rPr>
                <m:nor/>
              </m:rPr>
              <w:rPr>
                <w:color w:val="000000"/>
                <w:szCs w:val="28"/>
              </w:rPr>
              <m:t>U</m:t>
            </m:r>
          </m:e>
          <m:sub>
            <m:r>
              <m:rPr>
                <m:sty m:val="p"/>
              </m:rPr>
              <w:rPr>
                <w:rFonts w:ascii="Cambria Math" w:hAnsi="Cambria Math"/>
                <w:color w:val="000000"/>
                <w:szCs w:val="28"/>
              </w:rPr>
              <m:t>Ш</m:t>
            </m:r>
          </m:sub>
        </m:sSub>
      </m:oMath>
      <w:r w:rsidRPr="00CC3B0D">
        <w:rPr>
          <w:color w:val="000000"/>
          <w:szCs w:val="28"/>
        </w:rPr>
        <w:t>. В блоке 6 определяют отношение</w:t>
      </w:r>
      <w:r w:rsidR="00EC5FC7">
        <w:rPr>
          <w:color w:val="000000"/>
          <w:szCs w:val="28"/>
        </w:rPr>
        <w:t xml:space="preserve">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2</m:t>
            </m:r>
          </m:sub>
        </m:sSub>
      </m:oMath>
      <w:r w:rsidRPr="00CC3B0D">
        <w:rPr>
          <w:color w:val="000000"/>
          <w:szCs w:val="28"/>
        </w:rPr>
        <w:t xml:space="preserve">, затем сравнивают ток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2</m:t>
            </m:r>
          </m:sub>
        </m:sSub>
      </m:oMath>
      <w:r w:rsidRPr="00CC3B0D">
        <w:rPr>
          <w:color w:val="000000"/>
          <w:szCs w:val="28"/>
        </w:rPr>
        <w:t xml:space="preserve"> с заданной эталонной величиной тока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Э</m:t>
            </m:r>
          </m:sub>
        </m:sSub>
      </m:oMath>
      <w:r w:rsidRPr="00CC3B0D">
        <w:rPr>
          <w:color w:val="000000"/>
          <w:szCs w:val="28"/>
        </w:rPr>
        <w:t xml:space="preserve"> и отношение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oMath>
      <w:r w:rsidRPr="00CC3B0D">
        <w:rPr>
          <w:color w:val="000000"/>
          <w:szCs w:val="28"/>
        </w:rPr>
        <w:t xml:space="preserve"> с эталонной величиной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и, если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2</m:t>
            </m:r>
          </m:sub>
        </m:sSub>
        <m:r>
          <m:rPr>
            <m:nor/>
          </m:rP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Э</m:t>
            </m:r>
          </m:sub>
        </m:sSub>
      </m:oMath>
      <w:r w:rsidRPr="00CC3B0D">
        <w:rPr>
          <w:color w:val="000000"/>
          <w:szCs w:val="28"/>
        </w:rPr>
        <w:t xml:space="preserve"> или</w:t>
      </w:r>
      <w:r w:rsidR="00EC5FC7">
        <w:rPr>
          <w:color w:val="000000"/>
          <w:szCs w:val="28"/>
        </w:rPr>
        <w:t xml:space="preserve">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2</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выдержку времени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подают сигнал на отключение СВ 10. Если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r>
          <m:rPr>
            <m:nor/>
          </m:rPr>
          <w:rPr>
            <w:rFonts w:ascii="Cambria Math" w:hAnsi="Cambria Math"/>
            <w:color w:val="000000"/>
            <w:szCs w:val="28"/>
          </w:rPr>
          <m:t>&lt;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rFonts w:ascii="Cambria Math"/>
                    <w:color w:val="000000"/>
                    <w:szCs w:val="28"/>
                  </w:rPr>
                  <m:t>2</m:t>
                </m:r>
              </m:sub>
            </m:sSub>
            <m:r>
              <m:rPr>
                <m:nor/>
              </m:rPr>
              <w:rPr>
                <w:rFonts w:ascii="Cambria Math" w:hAnsi="Cambria Math"/>
                <w:color w:val="000000"/>
                <w:szCs w:val="28"/>
              </w:rPr>
              <m:t>&gt;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то переключают выдержку времени на</w:t>
      </w:r>
      <w:r w:rsidR="00EC5FC7">
        <w:rPr>
          <w:color w:val="000000"/>
          <w:szCs w:val="28"/>
        </w:rPr>
        <w:t xml:space="preserve"> </w:t>
      </w:r>
      <m:oMath>
        <m:sSub>
          <m:sSubPr>
            <m:ctrlPr>
              <w:rPr>
                <w:rFonts w:ascii="Cambria Math" w:hAnsi="Cambria Math"/>
                <w:color w:val="000000"/>
                <w:szCs w:val="28"/>
              </w:rPr>
            </m:ctrlPr>
          </m:sSubPr>
          <m:e>
            <m:r>
              <m:rPr>
                <m:nor/>
              </m:rPr>
              <w:rPr>
                <w:color w:val="000000"/>
                <w:szCs w:val="28"/>
                <w:lang w:val="en-US"/>
              </w:rPr>
              <m:t>t</m:t>
            </m:r>
          </m:e>
          <m:sub>
            <m:r>
              <m:rPr>
                <m:nor/>
              </m:rPr>
              <w:rPr>
                <w:rFonts w:ascii="Cambria Math"/>
                <w:color w:val="000000"/>
                <w:szCs w:val="28"/>
              </w:rPr>
              <m:t>2</m:t>
            </m:r>
          </m:sub>
        </m:sSub>
      </m:oMath>
      <w:r w:rsidRPr="00CC3B0D">
        <w:rPr>
          <w:color w:val="000000"/>
          <w:szCs w:val="28"/>
        </w:rPr>
        <w:t xml:space="preserve">. Далее, если через время </w:t>
      </w:r>
      <m:oMath>
        <m:sSub>
          <m:sSubPr>
            <m:ctrlPr>
              <w:rPr>
                <w:rFonts w:ascii="Cambria Math" w:hAnsi="Cambria Math"/>
                <w:color w:val="000000"/>
                <w:szCs w:val="28"/>
              </w:rPr>
            </m:ctrlPr>
          </m:sSubPr>
          <m:e>
            <m:r>
              <m:rPr>
                <m:nor/>
              </m:rPr>
              <w:rPr>
                <w:color w:val="000000"/>
                <w:szCs w:val="28"/>
                <w:lang w:val="en-US"/>
              </w:rPr>
              <m:t>t</m:t>
            </m:r>
          </m:e>
          <m:sub>
            <m:r>
              <m:rPr>
                <m:nor/>
              </m:rPr>
              <w:rPr>
                <w:rFonts w:ascii="Cambria Math"/>
                <w:color w:val="000000"/>
                <w:szCs w:val="28"/>
              </w:rPr>
              <m:t>3</m:t>
            </m:r>
          </m:sub>
        </m:sSub>
      </m:oMath>
      <w:r w:rsidRPr="00CC3B0D">
        <w:rPr>
          <w:color w:val="000000"/>
          <w:szCs w:val="28"/>
        </w:rPr>
        <w:t xml:space="preserve"> после включения СВ 10 окажется, что </w:t>
      </w:r>
      <m:oMath>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ФСВ2</m:t>
            </m:r>
          </m:sub>
        </m:sSub>
        <m:r>
          <m:rPr>
            <m:nor/>
          </m:rP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nor/>
              </m:rPr>
              <w:rPr>
                <w:color w:val="000000"/>
                <w:szCs w:val="28"/>
              </w:rPr>
              <m:t>Э</m:t>
            </m:r>
          </m:sub>
        </m:sSub>
      </m:oMath>
      <w:r w:rsidRPr="00CC3B0D">
        <w:rPr>
          <w:color w:val="000000"/>
          <w:szCs w:val="28"/>
        </w:rPr>
        <w:t xml:space="preserve"> или</w:t>
      </w:r>
      <w:r w:rsidR="00EC5FC7">
        <w:rPr>
          <w:color w:val="000000"/>
          <w:szCs w:val="28"/>
        </w:rPr>
        <w:t xml:space="preserve"> </w:t>
      </w:r>
      <m:oMath>
        <m:sSub>
          <m:sSubPr>
            <m:ctrlPr>
              <w:rPr>
                <w:rFonts w:ascii="Cambria Math" w:hAnsi="Cambria Math"/>
                <w:i/>
                <w:color w:val="000000"/>
                <w:szCs w:val="28"/>
              </w:rPr>
            </m:ctrlPr>
          </m:sSubPr>
          <m:e>
            <m:sSub>
              <m:sSubPr>
                <m:ctrlPr>
                  <w:rPr>
                    <w:rFonts w:ascii="Cambria Math" w:hAnsi="Cambria Math"/>
                    <w:i/>
                    <w:color w:val="000000"/>
                    <w:szCs w:val="28"/>
                  </w:rPr>
                </m:ctrlPr>
              </m:sSubPr>
              <m:e>
                <m:r>
                  <m:rPr>
                    <m:nor/>
                  </m:rPr>
                  <w:rPr>
                    <w:color w:val="000000"/>
                    <w:szCs w:val="28"/>
                    <w:lang w:val="en-US"/>
                  </w:rPr>
                  <m:t>Z</m:t>
                </m:r>
              </m:e>
              <m:sub>
                <m:r>
                  <m:rPr>
                    <m:nor/>
                  </m:rPr>
                  <w:rPr>
                    <w:color w:val="000000"/>
                    <w:szCs w:val="28"/>
                  </w:rPr>
                  <m:t>2</m:t>
                </m:r>
              </m:sub>
            </m:sSub>
            <m:r>
              <m:rPr>
                <m:nor/>
              </m:rPr>
              <w:rPr>
                <w:rFonts w:ascii="Cambria Math" w:hAnsi="Cambria Math"/>
                <w:color w:val="000000"/>
                <w:szCs w:val="28"/>
              </w:rPr>
              <m:t>≤</m:t>
            </m:r>
            <m:r>
              <m:rPr>
                <m:nor/>
              </m:rPr>
              <w:rPr>
                <w:color w:val="000000"/>
                <w:szCs w:val="28"/>
                <w:lang w:val="en-US"/>
              </w:rPr>
              <m:t>Z</m:t>
            </m:r>
          </m:e>
          <m:sub>
            <m:r>
              <m:rPr>
                <m:sty m:val="p"/>
              </m:rPr>
              <w:rPr>
                <w:rFonts w:ascii="Cambria Math"/>
                <w:color w:val="000000"/>
                <w:szCs w:val="28"/>
              </w:rPr>
              <m:t>Э</m:t>
            </m:r>
          </m:sub>
        </m:sSub>
      </m:oMath>
      <w:r w:rsidRPr="00CC3B0D">
        <w:rPr>
          <w:color w:val="000000"/>
          <w:szCs w:val="28"/>
        </w:rPr>
        <w:t xml:space="preserve">, то через время </w:t>
      </w:r>
      <m:oMath>
        <m:sSub>
          <m:sSubPr>
            <m:ctrlPr>
              <w:rPr>
                <w:rFonts w:ascii="Cambria Math" w:hAnsi="Cambria Math"/>
                <w:color w:val="000000"/>
                <w:szCs w:val="28"/>
              </w:rPr>
            </m:ctrlPr>
          </m:sSubPr>
          <m:e>
            <m:r>
              <m:rPr>
                <m:nor/>
              </m:rPr>
              <w:rPr>
                <w:color w:val="000000"/>
                <w:szCs w:val="28"/>
                <w:lang w:val="en-US"/>
              </w:rPr>
              <m:t>t</m:t>
            </m:r>
          </m:e>
          <m:sub>
            <m:r>
              <m:rPr>
                <m:nor/>
              </m:rPr>
              <w:rPr>
                <w:rFonts w:ascii="Cambria Math"/>
                <w:color w:val="000000"/>
                <w:szCs w:val="28"/>
              </w:rPr>
              <m:t>2</m:t>
            </m:r>
          </m:sub>
        </m:sSub>
      </m:oMath>
      <w:r w:rsidRPr="00CC3B0D">
        <w:rPr>
          <w:color w:val="000000"/>
          <w:szCs w:val="28"/>
        </w:rPr>
        <w:t xml:space="preserve"> после момента увеличения </w:t>
      </w:r>
      <w:r w:rsidRPr="001B1639">
        <w:rPr>
          <w:color w:val="000000"/>
          <w:szCs w:val="28"/>
        </w:rPr>
        <w:t xml:space="preserve">тока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ФСВ</m:t>
            </m:r>
            <m:r>
              <m:rPr>
                <m:nor/>
              </m:rPr>
              <w:rPr>
                <w:color w:val="000000"/>
                <w:szCs w:val="28"/>
              </w:rPr>
              <m:t>2</m:t>
            </m:r>
          </m:sub>
        </m:sSub>
      </m:oMath>
      <w:r w:rsidRPr="001B1639">
        <w:rPr>
          <w:color w:val="000000"/>
          <w:szCs w:val="28"/>
        </w:rPr>
        <w:t xml:space="preserve"> до </w:t>
      </w:r>
      <m:oMath>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Э</m:t>
            </m:r>
          </m:sub>
        </m:sSub>
      </m:oMath>
      <w:r w:rsidRPr="001B1639">
        <w:rPr>
          <w:color w:val="000000"/>
          <w:szCs w:val="28"/>
        </w:rPr>
        <w:t xml:space="preserve"> или уменьшения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oMath>
      <w:r w:rsidRPr="001B1639">
        <w:rPr>
          <w:color w:val="000000"/>
          <w:szCs w:val="28"/>
        </w:rPr>
        <w:t xml:space="preserve"> до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Э</m:t>
            </m:r>
          </m:sub>
        </m:sSub>
      </m:oMath>
      <w:r w:rsidRPr="001B1639">
        <w:rPr>
          <w:color w:val="000000"/>
          <w:szCs w:val="28"/>
        </w:rPr>
        <w:t xml:space="preserve"> подают сигнал на отключение СВ 10 </w:t>
      </w:r>
      <w:r w:rsidRPr="001B1639">
        <w:rPr>
          <w:szCs w:val="28"/>
        </w:rPr>
        <w:t>[</w:t>
      </w:r>
      <w:r w:rsidR="00AE18F8">
        <w:fldChar w:fldCharType="begin"/>
      </w:r>
      <w:r w:rsidR="00AE18F8">
        <w:instrText xml:space="preserve"> REF _Ref71710351 \r \h  \* MERGEFORMAT </w:instrText>
      </w:r>
      <w:r w:rsidR="00AE18F8">
        <w:fldChar w:fldCharType="separate"/>
      </w:r>
      <w:r w:rsidR="00D813E2" w:rsidRPr="001B1639">
        <w:rPr>
          <w:szCs w:val="28"/>
        </w:rPr>
        <w:t>64</w:t>
      </w:r>
      <w:r w:rsidR="00AE18F8">
        <w:fldChar w:fldCharType="end"/>
      </w:r>
      <w:r w:rsidR="00D813E2" w:rsidRPr="001B1639">
        <w:t>, с.</w:t>
      </w:r>
      <w:r w:rsidR="004F69A8" w:rsidRPr="001B1639">
        <w:t xml:space="preserve"> 9</w:t>
      </w:r>
      <w:r w:rsidRPr="001B1639">
        <w:rPr>
          <w:szCs w:val="28"/>
        </w:rPr>
        <w:t>].</w:t>
      </w:r>
    </w:p>
    <w:p w:rsidR="0056206B" w:rsidRPr="00CC3B0D" w:rsidRDefault="0056206B" w:rsidP="0056206B">
      <w:pPr>
        <w:ind w:firstLine="709"/>
        <w:jc w:val="both"/>
        <w:rPr>
          <w:color w:val="000000"/>
          <w:szCs w:val="28"/>
        </w:rPr>
      </w:pPr>
      <w:r w:rsidRPr="001B1639">
        <w:rPr>
          <w:szCs w:val="28"/>
        </w:rPr>
        <w:t>Для реализации выше описанного способа [</w:t>
      </w:r>
      <w:r w:rsidR="00AE18F8">
        <w:fldChar w:fldCharType="begin"/>
      </w:r>
      <w:r w:rsidR="00AE18F8">
        <w:instrText xml:space="preserve"> REF _Ref71710351 \r \h  \* MERGEFORMAT </w:instrText>
      </w:r>
      <w:r w:rsidR="00AE18F8">
        <w:fldChar w:fldCharType="separate"/>
      </w:r>
      <w:r w:rsidR="00D813E2" w:rsidRPr="001B1639">
        <w:rPr>
          <w:szCs w:val="28"/>
        </w:rPr>
        <w:t>64</w:t>
      </w:r>
      <w:r w:rsidR="00AE18F8">
        <w:fldChar w:fldCharType="end"/>
      </w:r>
      <w:r w:rsidR="00D813E2" w:rsidRPr="001B1639">
        <w:t>, с.</w:t>
      </w:r>
      <w:r w:rsidR="004F69A8" w:rsidRPr="001B1639">
        <w:t xml:space="preserve"> 1</w:t>
      </w:r>
      <w:r w:rsidRPr="001B1639">
        <w:rPr>
          <w:szCs w:val="28"/>
        </w:rPr>
        <w:t>] разработан алгоритм предлагаемого устройства АВР. При составлении алгоритмов с помощью словесного описания и символов булевой алгебры, использовалась методика</w:t>
      </w:r>
      <w:r w:rsidRPr="001B1639">
        <w:rPr>
          <w:color w:val="000000"/>
          <w:szCs w:val="28"/>
        </w:rPr>
        <w:t xml:space="preserve"> [</w:t>
      </w:r>
      <w:r w:rsidR="00AE18F8">
        <w:fldChar w:fldCharType="begin"/>
      </w:r>
      <w:r w:rsidR="00AE18F8">
        <w:instrText xml:space="preserve"> REF _Ref43497366 \r \h  \* MERGEFORMAT </w:instrText>
      </w:r>
      <w:r w:rsidR="00AE18F8">
        <w:fldChar w:fldCharType="separate"/>
      </w:r>
      <w:r w:rsidR="00EC5FC7" w:rsidRPr="00EC5FC7">
        <w:rPr>
          <w:color w:val="000000"/>
          <w:szCs w:val="28"/>
        </w:rPr>
        <w:t>65</w:t>
      </w:r>
      <w:r w:rsidR="00AE18F8">
        <w:fldChar w:fldCharType="end"/>
      </w:r>
      <w:r w:rsidRPr="001B1639">
        <w:rPr>
          <w:color w:val="000000"/>
          <w:szCs w:val="28"/>
        </w:rPr>
        <w:t>].</w:t>
      </w:r>
    </w:p>
    <w:p w:rsidR="0056206B" w:rsidRPr="00CC3B0D" w:rsidRDefault="0056206B" w:rsidP="0056206B">
      <w:pPr>
        <w:ind w:firstLine="709"/>
        <w:jc w:val="both"/>
        <w:rPr>
          <w:color w:val="000000"/>
          <w:szCs w:val="28"/>
        </w:rPr>
      </w:pPr>
      <w:r w:rsidRPr="00B35433">
        <w:rPr>
          <w:i/>
          <w:color w:val="000000"/>
          <w:szCs w:val="28"/>
        </w:rPr>
        <w:t>Алгоритм действия автоматики.</w:t>
      </w:r>
      <w:r w:rsidRPr="00CC3B0D">
        <w:rPr>
          <w:color w:val="000000"/>
          <w:szCs w:val="28"/>
        </w:rPr>
        <w:t xml:space="preserve"> На рисунке 2.2 представлена схема подключения реле положения "Включено" и "Отключено", и реле однократности включения, на рисунке 2.3 – схема алгоритма функционирования устройства, реализующего предлагаемый способ АВР.</w:t>
      </w:r>
    </w:p>
    <w:p w:rsidR="0056206B" w:rsidRPr="00CC3B0D" w:rsidRDefault="0056206B" w:rsidP="0056206B">
      <w:pPr>
        <w:ind w:firstLine="709"/>
        <w:jc w:val="both"/>
        <w:rPr>
          <w:color w:val="000000"/>
          <w:szCs w:val="28"/>
        </w:rPr>
      </w:pPr>
      <w:r w:rsidRPr="00CC3B0D">
        <w:rPr>
          <w:color w:val="000000"/>
          <w:szCs w:val="28"/>
        </w:rPr>
        <w:t xml:space="preserve">Сигнал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rFonts w:ascii="Cambria Math"/>
                <w:color w:val="000000"/>
                <w:szCs w:val="28"/>
              </w:rPr>
              <m:t>1</m:t>
            </m:r>
          </m:sub>
        </m:sSub>
      </m:oMath>
      <w:r w:rsidRPr="00CC3B0D">
        <w:rPr>
          <w:color w:val="000000"/>
          <w:szCs w:val="28"/>
        </w:rPr>
        <w:t xml:space="preserve"> на отключение выключателя </w:t>
      </w:r>
      <w:r w:rsidRPr="00CC3B0D">
        <w:rPr>
          <w:color w:val="000000"/>
          <w:szCs w:val="28"/>
          <w:lang w:val="en-US"/>
        </w:rPr>
        <w:t>Q</w:t>
      </w:r>
      <w:r w:rsidRPr="00CC3B0D">
        <w:rPr>
          <w:color w:val="000000"/>
          <w:szCs w:val="28"/>
        </w:rPr>
        <w:t xml:space="preserve">1 ввода, подается, если есть сигнал </w:t>
      </w:r>
      <m:oMath>
        <m:sSubSup>
          <m:sSubSupPr>
            <m:ctrlPr>
              <w:rPr>
                <w:rFonts w:ascii="Cambria Math" w:hAnsi="Cambria Math"/>
                <w:i/>
                <w:color w:val="000000"/>
                <w:szCs w:val="28"/>
              </w:rPr>
            </m:ctrlPr>
          </m:sSubSupPr>
          <m:e>
            <m:r>
              <m:rPr>
                <m:nor/>
              </m:rPr>
              <w:rPr>
                <w:color w:val="000000"/>
                <w:szCs w:val="28"/>
                <w:lang w:val="en-US"/>
              </w:rPr>
              <m:t>U</m:t>
            </m:r>
          </m:e>
          <m:sub>
            <m:r>
              <m:rPr>
                <m:nor/>
              </m:rPr>
              <w:rPr>
                <w:color w:val="000000"/>
                <w:szCs w:val="28"/>
              </w:rPr>
              <m:t>cp</m:t>
            </m:r>
            <m:r>
              <w:rPr>
                <w:rFonts w:ascii="Cambria Math"/>
                <w:color w:val="000000"/>
                <w:szCs w:val="28"/>
              </w:rPr>
              <m:t>.</m:t>
            </m:r>
          </m:sub>
          <m:sup>
            <m:r>
              <m:rPr>
                <m:nor/>
              </m:rPr>
              <w:rPr>
                <w:color w:val="000000"/>
                <w:szCs w:val="28"/>
              </w:rPr>
              <m:t>min</m:t>
            </m:r>
          </m:sup>
        </m:sSubSup>
      </m:oMath>
      <w:r w:rsidRPr="00CC3B0D">
        <w:rPr>
          <w:color w:val="000000"/>
          <w:szCs w:val="28"/>
        </w:rPr>
        <w:t xml:space="preserve"> о срабатывании реле </w:t>
      </w:r>
      <w:r w:rsidRPr="00CC3B0D">
        <w:rPr>
          <w:color w:val="000000"/>
          <w:szCs w:val="28"/>
          <w:lang w:val="en-US"/>
        </w:rPr>
        <w:t>KV</w:t>
      </w:r>
      <w:r w:rsidRPr="00CC3B0D">
        <w:rPr>
          <w:color w:val="000000"/>
          <w:szCs w:val="28"/>
        </w:rPr>
        <w:t>1 минимального напряжения (фиксируемого на шинах потребителей), если</w:t>
      </w:r>
      <w:r w:rsidR="007540A6">
        <w:rPr>
          <w:color w:val="000000"/>
          <w:szCs w:val="28"/>
        </w:rPr>
        <w:t xml:space="preserve"> </w:t>
      </w:r>
      <m:oMath>
        <m:sSubSup>
          <m:sSubSupPr>
            <m:ctrlPr>
              <w:rPr>
                <w:rFonts w:ascii="Cambria Math" w:hAnsi="Cambria Math"/>
                <w:i/>
                <w:color w:val="000000"/>
                <w:szCs w:val="28"/>
              </w:rPr>
            </m:ctrlPr>
          </m:sSubSupPr>
          <m:e>
            <m:r>
              <m:rPr>
                <m:nor/>
              </m:rPr>
              <w:rPr>
                <w:color w:val="000000"/>
                <w:szCs w:val="28"/>
                <w:lang w:val="en-US"/>
              </w:rPr>
              <m:t>U</m:t>
            </m:r>
          </m:e>
          <m:sub>
            <m:r>
              <m:rPr>
                <m:nor/>
              </m:rPr>
              <w:rPr>
                <w:color w:val="000000"/>
                <w:szCs w:val="28"/>
              </w:rPr>
              <m:t>cp</m:t>
            </m:r>
            <m:r>
              <w:rPr>
                <w:rFonts w:ascii="Cambria Math"/>
                <w:color w:val="000000"/>
                <w:szCs w:val="28"/>
              </w:rPr>
              <m:t>.</m:t>
            </m:r>
          </m:sub>
          <m:sup>
            <m:r>
              <m:rPr>
                <m:nor/>
              </m:rPr>
              <w:rPr>
                <w:color w:val="000000"/>
                <w:szCs w:val="28"/>
              </w:rPr>
              <m:t>min</m:t>
            </m:r>
          </m:sup>
        </m:sSubSup>
        <m:r>
          <m:rPr>
            <m:nor/>
          </m:rPr>
          <w:rPr>
            <w:rFonts w:ascii="Cambria Math" w:hAnsi="Cambria Math"/>
            <w:color w:val="000000"/>
            <w:szCs w:val="28"/>
          </w:rPr>
          <m:t>≤</m:t>
        </m:r>
        <m:sSub>
          <m:sSubPr>
            <m:ctrlPr>
              <w:rPr>
                <w:rFonts w:ascii="Cambria Math" w:hAnsi="Cambria Math"/>
                <w:color w:val="000000"/>
                <w:szCs w:val="28"/>
              </w:rPr>
            </m:ctrlPr>
          </m:sSubPr>
          <m:e>
            <m:r>
              <m:rPr>
                <m:nor/>
              </m:rPr>
              <w:rPr>
                <w:color w:val="000000"/>
                <w:szCs w:val="28"/>
              </w:rPr>
              <m:t>U</m:t>
            </m:r>
          </m:e>
          <m:sub>
            <m:r>
              <m:rPr>
                <m:nor/>
              </m:rPr>
              <w:rPr>
                <w:color w:val="000000"/>
                <w:szCs w:val="28"/>
              </w:rPr>
              <m:t>ном.</m:t>
            </m:r>
          </m:sub>
        </m:sSub>
        <m:r>
          <m:rPr>
            <m:nor/>
          </m:rPr>
          <w:rPr>
            <w:color w:val="000000"/>
            <w:szCs w:val="28"/>
          </w:rPr>
          <m:t>∙(0,65</m:t>
        </m:r>
        <m:r>
          <m:rPr>
            <m:sty m:val="p"/>
          </m:rPr>
          <w:rPr>
            <w:rFonts w:ascii="Cambria Math" w:hAnsi="Cambria Math"/>
            <w:color w:val="000000"/>
            <w:szCs w:val="28"/>
          </w:rPr>
          <m:t>÷</m:t>
        </m:r>
        <m:r>
          <m:rPr>
            <m:nor/>
          </m:rPr>
          <w:rPr>
            <w:color w:val="000000"/>
            <w:szCs w:val="28"/>
          </w:rPr>
          <m:t>0,75)</m:t>
        </m:r>
      </m:oMath>
      <w:r w:rsidRPr="00CC3B0D">
        <w:rPr>
          <w:color w:val="000000"/>
          <w:szCs w:val="28"/>
        </w:rPr>
        <w:t xml:space="preserve"> И есть </w:t>
      </w:r>
      <w:r w:rsidR="00CA43AD">
        <w:rPr>
          <w:color w:val="000000"/>
          <w:szCs w:val="28"/>
        </w:rPr>
        <w:t>задержка</w:t>
      </w:r>
      <w:r w:rsidR="00196D2B">
        <w:rPr>
          <w:color w:val="000000"/>
          <w:szCs w:val="28"/>
        </w:rPr>
        <w:t xml:space="preserve"> </w:t>
      </w:r>
      <w:r w:rsidR="00CA43AD">
        <w:rPr>
          <w:color w:val="000000"/>
          <w:szCs w:val="28"/>
        </w:rPr>
        <w:t>(</w:t>
      </w:r>
      <w:r w:rsidRPr="00CC3B0D">
        <w:rPr>
          <w:color w:val="000000"/>
          <w:szCs w:val="28"/>
        </w:rPr>
        <w:t xml:space="preserve">оператор </w:t>
      </w:r>
      <m:oMath>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rPr>
              <m:t>↑</m:t>
            </m:r>
          </m:sup>
        </m:sSubSup>
      </m:oMath>
      <w:r w:rsidR="00CA43AD">
        <w:rPr>
          <w:color w:val="000000"/>
          <w:szCs w:val="28"/>
        </w:rPr>
        <w:t xml:space="preserve">) </w:t>
      </w:r>
      <w:r w:rsidRPr="00CC3B0D">
        <w:rPr>
          <w:color w:val="000000"/>
          <w:szCs w:val="28"/>
        </w:rPr>
        <w:t xml:space="preserve">сигнала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rFonts w:ascii="Cambria Math"/>
                <w:color w:val="000000"/>
                <w:szCs w:val="28"/>
              </w:rPr>
              <m:t>1</m:t>
            </m:r>
          </m:sub>
        </m:sSub>
      </m:oMath>
      <w:r w:rsidRPr="00CC3B0D">
        <w:rPr>
          <w:color w:val="000000"/>
          <w:szCs w:val="28"/>
        </w:rPr>
        <w:t xml:space="preserve"> на время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(где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=0,5 с.) ИЛИ есть сигнал </w:t>
      </w:r>
      <w:r w:rsidRPr="00CC3B0D">
        <w:rPr>
          <w:color w:val="000000"/>
          <w:szCs w:val="28"/>
          <w:lang w:val="en-US"/>
        </w:rPr>
        <w:t>M</w:t>
      </w:r>
      <w:r w:rsidRPr="00CC3B0D">
        <w:rPr>
          <w:color w:val="000000"/>
          <w:szCs w:val="28"/>
          <w:vertAlign w:val="subscript"/>
        </w:rPr>
        <w:t>1</w:t>
      </w:r>
      <w:r w:rsidRPr="00CC3B0D">
        <w:rPr>
          <w:color w:val="000000"/>
          <w:szCs w:val="28"/>
        </w:rPr>
        <w:t xml:space="preserve"> о срабатывании реле </w:t>
      </w:r>
      <w:r w:rsidRPr="00CC3B0D">
        <w:rPr>
          <w:color w:val="000000"/>
          <w:szCs w:val="28"/>
          <w:lang w:val="en-US"/>
        </w:rPr>
        <w:t>KW</w:t>
      </w:r>
      <w:r w:rsidRPr="00CC3B0D">
        <w:rPr>
          <w:color w:val="000000"/>
          <w:szCs w:val="28"/>
        </w:rPr>
        <w:t xml:space="preserve"> направления мощности И есть сигнал </w:t>
      </w:r>
      <w:r w:rsidRPr="00CC3B0D">
        <w:rPr>
          <w:color w:val="000000"/>
          <w:szCs w:val="28"/>
          <w:lang w:val="en-US"/>
        </w:rPr>
        <w:t>F</w:t>
      </w:r>
      <w:r w:rsidRPr="00CC3B0D">
        <w:rPr>
          <w:color w:val="000000"/>
          <w:szCs w:val="28"/>
          <w:vertAlign w:val="subscript"/>
        </w:rPr>
        <w:t>1</w:t>
      </w:r>
      <w:r w:rsidRPr="00CC3B0D">
        <w:rPr>
          <w:color w:val="000000"/>
          <w:szCs w:val="28"/>
        </w:rPr>
        <w:t xml:space="preserve"> о </w:t>
      </w:r>
      <w:r w:rsidRPr="00CC3B0D">
        <w:rPr>
          <w:color w:val="000000"/>
          <w:szCs w:val="28"/>
        </w:rPr>
        <w:lastRenderedPageBreak/>
        <w:t xml:space="preserve">срабатывании реле </w:t>
      </w:r>
      <w:r w:rsidRPr="00CC3B0D">
        <w:rPr>
          <w:color w:val="000000"/>
          <w:szCs w:val="28"/>
          <w:lang w:val="en-US"/>
        </w:rPr>
        <w:t>KF</w:t>
      </w:r>
      <w:r w:rsidRPr="00CC3B0D">
        <w:rPr>
          <w:color w:val="000000"/>
          <w:szCs w:val="28"/>
        </w:rPr>
        <w:t xml:space="preserve"> понижения частоты, если </w:t>
      </w:r>
      <w:r w:rsidRPr="00CC3B0D">
        <w:rPr>
          <w:color w:val="000000"/>
          <w:szCs w:val="28"/>
          <w:lang w:val="en-US"/>
        </w:rPr>
        <w:t>f</w:t>
      </w:r>
      <w:r w:rsidRPr="00CC3B0D">
        <w:rPr>
          <w:color w:val="000000"/>
          <w:szCs w:val="28"/>
        </w:rPr>
        <w:t xml:space="preserve">=48÷48,5 </w:t>
      </w:r>
      <w:r w:rsidRPr="00CC3B0D">
        <w:rPr>
          <w:rFonts w:eastAsia="Times New Roman"/>
          <w:color w:val="000000"/>
          <w:szCs w:val="28"/>
          <w:lang w:eastAsia="ru-RU"/>
        </w:rPr>
        <w:t>Гц</w:t>
      </w:r>
      <w:r w:rsidRPr="00CC3B0D">
        <w:rPr>
          <w:color w:val="000000"/>
          <w:szCs w:val="28"/>
        </w:rPr>
        <w:t xml:space="preserve"> И есть </w:t>
      </w:r>
      <w:r w:rsidR="00CA43AD" w:rsidRPr="00CC3B0D">
        <w:rPr>
          <w:color w:val="000000"/>
          <w:szCs w:val="28"/>
        </w:rPr>
        <w:t>задержк</w:t>
      </w:r>
      <w:r w:rsidR="00CA43AD">
        <w:rPr>
          <w:color w:val="000000"/>
          <w:szCs w:val="28"/>
        </w:rPr>
        <w:t>а</w:t>
      </w:r>
      <w:r w:rsidR="00196D2B">
        <w:rPr>
          <w:color w:val="000000"/>
          <w:szCs w:val="28"/>
        </w:rPr>
        <w:t xml:space="preserve"> </w:t>
      </w:r>
      <w:r w:rsidR="00CA43AD">
        <w:rPr>
          <w:color w:val="000000"/>
          <w:szCs w:val="28"/>
        </w:rPr>
        <w:t>(</w:t>
      </w:r>
      <w:r w:rsidRPr="00CC3B0D">
        <w:rPr>
          <w:color w:val="000000"/>
          <w:szCs w:val="28"/>
        </w:rPr>
        <w:t xml:space="preserve">оператор </w:t>
      </w:r>
      <m:oMath>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rFonts w:ascii="Cambria Math"/>
                    <w:color w:val="000000"/>
                    <w:szCs w:val="28"/>
                  </w:rPr>
                  <m:t>2</m:t>
                </m:r>
              </m:sub>
            </m:sSub>
          </m:sub>
          <m:sup>
            <m:r>
              <m:rPr>
                <m:nor/>
              </m:rPr>
              <w:rPr>
                <w:color w:val="000000"/>
                <w:szCs w:val="28"/>
              </w:rPr>
              <m:t>↑</m:t>
            </m:r>
          </m:sup>
        </m:sSubSup>
      </m:oMath>
      <w:r w:rsidR="00CA43AD">
        <w:rPr>
          <w:color w:val="000000"/>
          <w:szCs w:val="28"/>
        </w:rPr>
        <w:t xml:space="preserve">) </w:t>
      </w:r>
      <w:r w:rsidRPr="00CC3B0D">
        <w:rPr>
          <w:color w:val="000000"/>
          <w:szCs w:val="28"/>
        </w:rPr>
        <w:t xml:space="preserve">сигнала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rFonts w:ascii="Cambria Math"/>
                <w:color w:val="000000"/>
                <w:szCs w:val="28"/>
              </w:rPr>
              <m:t>1</m:t>
            </m:r>
          </m:sub>
        </m:sSub>
      </m:oMath>
      <w:r w:rsidRPr="00CC3B0D">
        <w:rPr>
          <w:color w:val="000000"/>
          <w:szCs w:val="28"/>
        </w:rPr>
        <w:t xml:space="preserve"> на время </w:t>
      </w:r>
      <m:oMath>
        <m:sSub>
          <m:sSubPr>
            <m:ctrlPr>
              <w:rPr>
                <w:rFonts w:ascii="Cambria Math" w:hAnsi="Cambria Math"/>
                <w:color w:val="000000"/>
                <w:szCs w:val="28"/>
                <w:lang w:val="en-US"/>
              </w:rPr>
            </m:ctrlPr>
          </m:sSubPr>
          <m:e>
            <m:r>
              <m:rPr>
                <m:nor/>
              </m:rPr>
              <w:rPr>
                <w:color w:val="000000"/>
                <w:szCs w:val="28"/>
                <w:lang w:val="en-US"/>
              </w:rPr>
              <m:t>t</m:t>
            </m:r>
          </m:e>
          <m:sub>
            <m:r>
              <m:rPr>
                <m:nor/>
              </m:rPr>
              <w:rPr>
                <w:rFonts w:ascii="Cambria Math"/>
                <w:color w:val="000000"/>
                <w:szCs w:val="28"/>
              </w:rPr>
              <m:t>2</m:t>
            </m:r>
          </m:sub>
        </m:sSub>
      </m:oMath>
      <w:r w:rsidRPr="00CC3B0D">
        <w:rPr>
          <w:color w:val="000000"/>
          <w:szCs w:val="28"/>
        </w:rPr>
        <w:t xml:space="preserve"> (где </w:t>
      </w:r>
      <m:oMath>
        <m:sSub>
          <m:sSubPr>
            <m:ctrlPr>
              <w:rPr>
                <w:rFonts w:ascii="Cambria Math" w:hAnsi="Cambria Math"/>
                <w:color w:val="000000"/>
                <w:szCs w:val="28"/>
                <w:lang w:val="en-US"/>
              </w:rPr>
            </m:ctrlPr>
          </m:sSubPr>
          <m:e>
            <m:r>
              <m:rPr>
                <m:nor/>
              </m:rPr>
              <w:rPr>
                <w:color w:val="000000"/>
                <w:szCs w:val="28"/>
                <w:lang w:val="en-US"/>
              </w:rPr>
              <m:t>t</m:t>
            </m:r>
          </m:e>
          <m:sub>
            <m:r>
              <m:rPr>
                <m:nor/>
              </m:rPr>
              <w:rPr>
                <w:rFonts w:ascii="Cambria Math"/>
                <w:color w:val="000000"/>
                <w:szCs w:val="28"/>
              </w:rPr>
              <m:t>2</m:t>
            </m:r>
          </m:sub>
        </m:sSub>
      </m:oMath>
      <w:r w:rsidRPr="00CC3B0D">
        <w:rPr>
          <w:color w:val="000000"/>
          <w:szCs w:val="28"/>
        </w:rPr>
        <w:t>=0,3 с.).</w:t>
      </w:r>
    </w:p>
    <w:p w:rsidR="00BD56D0" w:rsidRPr="00BD56D0" w:rsidRDefault="00BD56D0" w:rsidP="0056206B">
      <w:pPr>
        <w:rPr>
          <w:color w:val="000000"/>
          <w:szCs w:val="28"/>
        </w:rPr>
      </w:pPr>
    </w:p>
    <w:p w:rsidR="0056206B" w:rsidRPr="00CC3B0D" w:rsidRDefault="0056206B" w:rsidP="0056206B">
      <w:pPr>
        <w:rPr>
          <w:color w:val="000000"/>
          <w:szCs w:val="28"/>
          <w:lang w:val="en-US"/>
        </w:rPr>
      </w:pPr>
      <w:r>
        <w:rPr>
          <w:noProof/>
          <w:color w:val="000000"/>
          <w:szCs w:val="28"/>
          <w:lang w:eastAsia="ru-RU"/>
        </w:rPr>
        <w:drawing>
          <wp:inline distT="0" distB="0" distL="0" distR="0">
            <wp:extent cx="3286125" cy="2333625"/>
            <wp:effectExtent l="19050" t="0" r="9525" b="0"/>
            <wp:docPr id="3580" name="Рисунок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23"/>
                    <a:srcRect/>
                    <a:stretch>
                      <a:fillRect/>
                    </a:stretch>
                  </pic:blipFill>
                  <pic:spPr bwMode="auto">
                    <a:xfrm>
                      <a:off x="0" y="0"/>
                      <a:ext cx="3286125" cy="2333625"/>
                    </a:xfrm>
                    <a:prstGeom prst="rect">
                      <a:avLst/>
                    </a:prstGeom>
                    <a:noFill/>
                    <a:ln w="9525">
                      <a:noFill/>
                      <a:miter lim="800000"/>
                      <a:headEnd/>
                      <a:tailEnd/>
                    </a:ln>
                  </pic:spPr>
                </pic:pic>
              </a:graphicData>
            </a:graphic>
          </wp:inline>
        </w:drawing>
      </w:r>
    </w:p>
    <w:p w:rsidR="0056206B" w:rsidRPr="00CC3B0D" w:rsidRDefault="0056206B" w:rsidP="0056206B">
      <w:pPr>
        <w:ind w:firstLine="709"/>
        <w:rPr>
          <w:color w:val="000000"/>
          <w:szCs w:val="28"/>
          <w:lang w:val="en-US"/>
        </w:rPr>
      </w:pPr>
    </w:p>
    <w:p w:rsidR="0056206B" w:rsidRDefault="0056206B" w:rsidP="0056206B">
      <w:pPr>
        <w:rPr>
          <w:color w:val="000000"/>
          <w:szCs w:val="28"/>
        </w:rPr>
      </w:pPr>
      <w:r w:rsidRPr="00CC3B0D">
        <w:rPr>
          <w:color w:val="000000"/>
          <w:szCs w:val="28"/>
        </w:rPr>
        <w:t>Рисунок 2.2 – Схема подключения реле положения "Включено" и "Отключено", и реле однократности включения</w:t>
      </w:r>
    </w:p>
    <w:p w:rsidR="0056206B" w:rsidRPr="00CC3B0D" w:rsidRDefault="0056206B" w:rsidP="0056206B">
      <w:pPr>
        <w:rPr>
          <w:color w:val="000000"/>
          <w:szCs w:val="28"/>
        </w:rPr>
      </w:pPr>
    </w:p>
    <w:p w:rsidR="0056206B" w:rsidRPr="00CC3B0D" w:rsidRDefault="0056206B" w:rsidP="0056206B">
      <w:pPr>
        <w:rPr>
          <w:color w:val="000000"/>
          <w:szCs w:val="28"/>
        </w:rPr>
      </w:pPr>
      <w:r>
        <w:rPr>
          <w:noProof/>
          <w:color w:val="000000"/>
          <w:szCs w:val="28"/>
          <w:lang w:eastAsia="ru-RU"/>
        </w:rPr>
        <w:drawing>
          <wp:inline distT="0" distB="0" distL="0" distR="0">
            <wp:extent cx="3524398" cy="4132053"/>
            <wp:effectExtent l="19050" t="0" r="0" b="0"/>
            <wp:docPr id="3581"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3"/>
                    <pic:cNvPicPr>
                      <a:picLocks noChangeAspect="1" noChangeArrowheads="1"/>
                    </pic:cNvPicPr>
                  </pic:nvPicPr>
                  <pic:blipFill>
                    <a:blip r:embed="rId24"/>
                    <a:srcRect/>
                    <a:stretch>
                      <a:fillRect/>
                    </a:stretch>
                  </pic:blipFill>
                  <pic:spPr bwMode="auto">
                    <a:xfrm>
                      <a:off x="0" y="0"/>
                      <a:ext cx="3530474" cy="4139176"/>
                    </a:xfrm>
                    <a:prstGeom prst="rect">
                      <a:avLst/>
                    </a:prstGeom>
                    <a:noFill/>
                    <a:ln w="9525">
                      <a:noFill/>
                      <a:miter lim="800000"/>
                      <a:headEnd/>
                      <a:tailEnd/>
                    </a:ln>
                  </pic:spPr>
                </pic:pic>
              </a:graphicData>
            </a:graphic>
          </wp:inline>
        </w:drawing>
      </w:r>
    </w:p>
    <w:p w:rsidR="0056206B" w:rsidRPr="00CC3B0D" w:rsidRDefault="0056206B" w:rsidP="0056206B">
      <w:pPr>
        <w:ind w:firstLine="709"/>
        <w:jc w:val="both"/>
        <w:rPr>
          <w:color w:val="000000"/>
          <w:szCs w:val="28"/>
        </w:rPr>
      </w:pPr>
    </w:p>
    <w:p w:rsidR="0056206B" w:rsidRPr="00CC3B0D" w:rsidRDefault="0056206B" w:rsidP="0056206B">
      <w:pPr>
        <w:rPr>
          <w:color w:val="000000"/>
          <w:szCs w:val="28"/>
        </w:rPr>
      </w:pPr>
      <w:r w:rsidRPr="00CC3B0D">
        <w:rPr>
          <w:color w:val="000000"/>
          <w:szCs w:val="28"/>
        </w:rPr>
        <w:t>Рисунок 2.3 –Схема алгоритма функционирования устройства, реализующего предлагаемый способ АВР</w:t>
      </w:r>
    </w:p>
    <w:p w:rsidR="0056206B" w:rsidRPr="00CC3B0D" w:rsidRDefault="0056206B" w:rsidP="0056206B">
      <w:pPr>
        <w:rPr>
          <w:color w:val="000000"/>
          <w:szCs w:val="28"/>
        </w:rPr>
      </w:pPr>
    </w:p>
    <w:p w:rsidR="00B35433" w:rsidRDefault="00B35433" w:rsidP="0056206B">
      <w:pPr>
        <w:ind w:firstLine="709"/>
        <w:jc w:val="both"/>
        <w:rPr>
          <w:color w:val="000000"/>
          <w:szCs w:val="28"/>
        </w:rPr>
      </w:pPr>
    </w:p>
    <w:p w:rsidR="00B35433" w:rsidRPr="00CC3B0D" w:rsidRDefault="00B35433" w:rsidP="00B35433">
      <w:pPr>
        <w:ind w:firstLine="709"/>
        <w:jc w:val="both"/>
        <w:rPr>
          <w:color w:val="000000"/>
          <w:szCs w:val="28"/>
        </w:rPr>
      </w:pPr>
      <w:r w:rsidRPr="00CC3B0D">
        <w:rPr>
          <w:color w:val="000000"/>
          <w:szCs w:val="28"/>
        </w:rPr>
        <w:lastRenderedPageBreak/>
        <w:t>Сформулированное условие выразим при помощи булевой алгебры:</w:t>
      </w:r>
    </w:p>
    <w:p w:rsidR="00B35433" w:rsidRPr="006867B9" w:rsidRDefault="00B35433" w:rsidP="00B35433">
      <w:pPr>
        <w:ind w:firstLine="709"/>
        <w:jc w:val="both"/>
        <w:rPr>
          <w:color w:val="000000"/>
          <w:szCs w:val="28"/>
        </w:rPr>
      </w:pPr>
    </w:p>
    <w:p w:rsidR="00B35433" w:rsidRPr="009C6028" w:rsidRDefault="00AE18F8" w:rsidP="00B35433">
      <w:pPr>
        <w:jc w:val="right"/>
        <w:rPr>
          <w:position w:val="-16"/>
        </w:rPr>
      </w:pP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Q1</m:t>
            </m:r>
          </m:sub>
        </m:sSub>
        <m:r>
          <m:rPr>
            <m:sty m:val="p"/>
          </m:rPr>
          <w:rPr>
            <w:rFonts w:ascii="Cambria Math"/>
            <w:color w:val="000000"/>
            <w:szCs w:val="28"/>
            <w:lang w:val="en-US"/>
          </w:rPr>
          <m:t>=</m:t>
        </m:r>
        <m:sSubSup>
          <m:sSubSupPr>
            <m:ctrlPr>
              <w:rPr>
                <w:rFonts w:ascii="Cambria Math" w:hAnsi="Cambria Math"/>
                <w:i/>
                <w:color w:val="000000"/>
                <w:szCs w:val="28"/>
              </w:rPr>
            </m:ctrlPr>
          </m:sSubSupPr>
          <m:e>
            <m:r>
              <m:rPr>
                <m:nor/>
              </m:rPr>
              <w:rPr>
                <w:color w:val="000000"/>
                <w:szCs w:val="28"/>
                <w:lang w:val="en-US"/>
              </w:rPr>
              <m:t>U</m:t>
            </m:r>
          </m:e>
          <m:sub>
            <m:r>
              <m:rPr>
                <m:nor/>
              </m:rPr>
              <w:rPr>
                <w:color w:val="000000"/>
                <w:szCs w:val="28"/>
                <w:lang w:val="en-US"/>
              </w:rPr>
              <m:t>cp</m:t>
            </m:r>
            <m:r>
              <w:rPr>
                <w:rFonts w:ascii="Cambria Math"/>
                <w:color w:val="000000"/>
                <w:szCs w:val="28"/>
                <w:lang w:val="en-US"/>
              </w:rPr>
              <m:t>.</m:t>
            </m:r>
          </m:sub>
          <m:sup>
            <m:r>
              <m:rPr>
                <m:nor/>
              </m:rPr>
              <w:rPr>
                <w:color w:val="000000"/>
                <w:szCs w:val="28"/>
                <w:lang w:val="en-US"/>
              </w:rPr>
              <m:t>min</m:t>
            </m:r>
          </m:sup>
        </m:sSubSup>
        <m:r>
          <w:rPr>
            <w:rFonts w:ascii="Cambria Math" w:hAnsi="Cambria Math"/>
            <w:color w:val="000000"/>
            <w:szCs w:val="28"/>
            <w:lang w:val="en-US"/>
          </w:rPr>
          <m:t>∙</m:t>
        </m:r>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lang w:val="en-US"/>
                  </w:rPr>
                  <m:t>1</m:t>
                </m:r>
              </m:sub>
            </m:sSub>
          </m:sub>
          <m:sup>
            <m:r>
              <m:rPr>
                <m:nor/>
              </m:rPr>
              <w:rPr>
                <w:color w:val="000000"/>
                <w:szCs w:val="28"/>
                <w:lang w:val="en-US"/>
              </w:rPr>
              <m:t>↑</m:t>
            </m:r>
          </m:sup>
        </m:sSubSup>
        <m:r>
          <m:rPr>
            <m:nor/>
          </m:rPr>
          <w:rPr>
            <w:rFonts w:ascii="Cambria Math"/>
            <w:color w:val="000000"/>
            <w:szCs w:val="28"/>
            <w:lang w:val="en-US"/>
          </w:rPr>
          <m:t>+</m:t>
        </m:r>
        <m:d>
          <m:dPr>
            <m:ctrlPr>
              <w:rPr>
                <w:rFonts w:ascii="Cambria Math" w:hAnsi="Cambria Math"/>
                <w:color w:val="000000"/>
                <w:szCs w:val="28"/>
              </w:rPr>
            </m:ctrlPr>
          </m:dPr>
          <m:e>
            <m:sSub>
              <m:sSubPr>
                <m:ctrlPr>
                  <w:rPr>
                    <w:rFonts w:ascii="Cambria Math" w:hAnsi="Cambria Math"/>
                    <w:color w:val="000000"/>
                    <w:szCs w:val="28"/>
                  </w:rPr>
                </m:ctrlPr>
              </m:sSubPr>
              <m:e>
                <m:r>
                  <m:rPr>
                    <m:nor/>
                  </m:rPr>
                  <w:rPr>
                    <w:color w:val="000000"/>
                    <w:szCs w:val="28"/>
                    <w:lang w:val="en-US"/>
                  </w:rPr>
                  <m:t>M</m:t>
                </m:r>
              </m:e>
              <m:sub>
                <m:r>
                  <m:rPr>
                    <m:nor/>
                  </m:rPr>
                  <w:rPr>
                    <w:color w:val="000000"/>
                    <w:szCs w:val="28"/>
                    <w:lang w:val="en-US"/>
                  </w:rPr>
                  <m:t>1</m:t>
                </m:r>
              </m:sub>
            </m:sSub>
            <m:r>
              <m:rPr>
                <m:sty m:val="p"/>
              </m:rPr>
              <w:rPr>
                <w:rFonts w:ascii="Cambria Math" w:hAnsi="Cambria Math"/>
                <w:color w:val="000000"/>
                <w:szCs w:val="28"/>
                <w:lang w:val="en-US"/>
              </w:rPr>
              <m:t>∙</m:t>
            </m:r>
            <m:sSub>
              <m:sSubPr>
                <m:ctrlPr>
                  <w:rPr>
                    <w:rFonts w:ascii="Cambria Math" w:hAnsi="Cambria Math"/>
                    <w:i/>
                    <w:color w:val="000000"/>
                    <w:szCs w:val="28"/>
                    <w:lang w:val="en-US"/>
                  </w:rPr>
                </m:ctrlPr>
              </m:sSubPr>
              <m:e>
                <m:r>
                  <m:rPr>
                    <m:nor/>
                  </m:rPr>
                  <w:rPr>
                    <w:color w:val="000000"/>
                    <w:szCs w:val="28"/>
                    <w:lang w:val="en-US"/>
                  </w:rPr>
                  <m:t>F</m:t>
                </m:r>
              </m:e>
              <m:sub>
                <m:r>
                  <m:rPr>
                    <m:nor/>
                  </m:rPr>
                  <w:rPr>
                    <w:color w:val="000000"/>
                    <w:szCs w:val="28"/>
                    <w:lang w:val="en-US"/>
                  </w:rPr>
                  <m:t>1</m:t>
                </m:r>
              </m:sub>
            </m:sSub>
          </m:e>
        </m:d>
        <m:r>
          <m:rPr>
            <m:sty m:val="p"/>
          </m:rPr>
          <w:rPr>
            <w:rFonts w:ascii="Cambria Math" w:hAnsi="Cambria Math"/>
            <w:color w:val="000000"/>
            <w:szCs w:val="28"/>
            <w:lang w:val="en-US"/>
          </w:rPr>
          <m:t>∙</m:t>
        </m:r>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lang w:val="en-US"/>
                  </w:rPr>
                  <m:t>1</m:t>
                </m:r>
              </m:sub>
            </m:sSub>
          </m:sub>
          <m:sup>
            <m:r>
              <m:rPr>
                <m:nor/>
              </m:rPr>
              <w:rPr>
                <w:color w:val="000000"/>
                <w:szCs w:val="28"/>
                <w:lang w:val="en-US"/>
              </w:rPr>
              <m:t>↑</m:t>
            </m:r>
          </m:sup>
        </m:sSubSup>
      </m:oMath>
      <w:r w:rsidR="00862D4B" w:rsidRPr="00862D4B">
        <w:rPr>
          <w:color w:val="000000"/>
          <w:szCs w:val="28"/>
          <w:lang w:val="en-US"/>
        </w:rPr>
        <w:t>.</w:t>
      </w:r>
      <w:r w:rsidR="00B35433" w:rsidRPr="000930E5">
        <w:rPr>
          <w:color w:val="000000"/>
          <w:szCs w:val="28"/>
          <w:lang w:val="en-US"/>
        </w:rPr>
        <w:tab/>
      </w:r>
      <w:r w:rsidR="00B35433" w:rsidRPr="000930E5">
        <w:rPr>
          <w:color w:val="000000"/>
          <w:szCs w:val="28"/>
          <w:lang w:val="en-US"/>
        </w:rPr>
        <w:tab/>
      </w:r>
      <w:r w:rsidR="00B35433" w:rsidRPr="000930E5">
        <w:rPr>
          <w:color w:val="000000"/>
          <w:szCs w:val="28"/>
          <w:lang w:val="en-US"/>
        </w:rPr>
        <w:tab/>
      </w:r>
      <w:r w:rsidR="00B35433" w:rsidRPr="000930E5">
        <w:rPr>
          <w:color w:val="000000"/>
          <w:szCs w:val="28"/>
          <w:lang w:val="en-US"/>
        </w:rPr>
        <w:tab/>
      </w:r>
      <w:r w:rsidR="00B35433" w:rsidRPr="009C6028">
        <w:rPr>
          <w:color w:val="000000"/>
          <w:szCs w:val="28"/>
        </w:rPr>
        <w:t>(2.1)</w:t>
      </w:r>
    </w:p>
    <w:p w:rsidR="00B35433" w:rsidRPr="009C6028" w:rsidRDefault="00B35433" w:rsidP="00B35433">
      <w:pPr>
        <w:ind w:firstLine="709"/>
        <w:jc w:val="right"/>
        <w:rPr>
          <w:color w:val="000000"/>
          <w:szCs w:val="28"/>
        </w:rPr>
      </w:pPr>
    </w:p>
    <w:p w:rsidR="00B35433" w:rsidRPr="006867B9" w:rsidRDefault="00B35433" w:rsidP="00B35433">
      <w:pPr>
        <w:ind w:firstLine="709"/>
        <w:jc w:val="both"/>
        <w:rPr>
          <w:color w:val="000000"/>
          <w:szCs w:val="28"/>
        </w:rPr>
      </w:pPr>
      <w:r w:rsidRPr="00CC3B0D">
        <w:rPr>
          <w:color w:val="000000"/>
          <w:szCs w:val="28"/>
        </w:rPr>
        <w:t xml:space="preserve">Сигнал </w:t>
      </w:r>
      <m:oMath>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2</m:t>
            </m:r>
          </m:sub>
        </m:sSub>
      </m:oMath>
      <w:r w:rsidR="007540A6">
        <w:rPr>
          <w:color w:val="000000"/>
          <w:szCs w:val="28"/>
        </w:rPr>
        <w:t xml:space="preserve"> </w:t>
      </w:r>
      <w:r w:rsidRPr="00CC3B0D">
        <w:rPr>
          <w:color w:val="000000"/>
          <w:szCs w:val="28"/>
        </w:rPr>
        <w:t xml:space="preserve">на включение первого СВ </w:t>
      </w:r>
      <w:r w:rsidRPr="00CC3B0D">
        <w:rPr>
          <w:color w:val="000000"/>
          <w:szCs w:val="28"/>
          <w:lang w:val="en-US"/>
        </w:rPr>
        <w:t>Q</w:t>
      </w:r>
      <w:r w:rsidRPr="00CC3B0D">
        <w:rPr>
          <w:color w:val="000000"/>
          <w:szCs w:val="28"/>
        </w:rPr>
        <w:t xml:space="preserve">2 подается, если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rFonts w:ascii="Cambria Math"/>
                <w:color w:val="000000"/>
                <w:szCs w:val="28"/>
              </w:rPr>
              <m:t>1</m:t>
            </m:r>
          </m:sub>
          <m:sup>
            <m:r>
              <m:rPr>
                <m:nor/>
              </m:rPr>
              <w:rPr>
                <w:color w:val="000000"/>
                <w:szCs w:val="28"/>
                <w:lang w:val="en-US"/>
              </w:rPr>
              <m:t>KQ</m:t>
            </m:r>
            <m:r>
              <m:rPr>
                <m:nor/>
              </m:rPr>
              <w:rPr>
                <w:rFonts w:ascii="Cambria Math"/>
                <w:color w:val="000000"/>
                <w:szCs w:val="28"/>
                <w:lang w:val="en-US"/>
              </w:rPr>
              <m:t>T</m:t>
            </m:r>
            <m:r>
              <m:rPr>
                <m:nor/>
              </m:rPr>
              <w:rPr>
                <w:rFonts w:ascii="Cambria Math"/>
                <w:color w:val="000000"/>
                <w:szCs w:val="28"/>
              </w:rPr>
              <m:t>1</m:t>
            </m:r>
          </m:sup>
        </m:sSubSup>
      </m:oMath>
      <w:r w:rsidRPr="00CC3B0D">
        <w:rPr>
          <w:color w:val="000000"/>
          <w:szCs w:val="28"/>
        </w:rPr>
        <w:t xml:space="preserve"> о срабатывании первого реле </w:t>
      </w:r>
      <w:r w:rsidRPr="00CC3B0D">
        <w:rPr>
          <w:color w:val="000000"/>
          <w:szCs w:val="28"/>
          <w:lang w:val="en-US"/>
        </w:rPr>
        <w:t>KQT</w:t>
      </w:r>
      <w:r w:rsidRPr="00CC3B0D">
        <w:rPr>
          <w:color w:val="000000"/>
          <w:szCs w:val="28"/>
        </w:rPr>
        <w:t xml:space="preserve">1 положения "Отключено" выключателя </w:t>
      </w:r>
      <w:r w:rsidRPr="00CC3B0D">
        <w:rPr>
          <w:color w:val="000000"/>
          <w:szCs w:val="28"/>
          <w:lang w:val="en-US"/>
        </w:rPr>
        <w:t>Q</w:t>
      </w:r>
      <w:r w:rsidRPr="00CC3B0D">
        <w:rPr>
          <w:color w:val="000000"/>
          <w:szCs w:val="28"/>
        </w:rPr>
        <w:t xml:space="preserve">1 ввода ИЛИ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rFonts w:ascii="Cambria Math"/>
                <w:color w:val="000000"/>
                <w:szCs w:val="28"/>
              </w:rPr>
              <m:t>1</m:t>
            </m:r>
          </m:sub>
          <m:sup>
            <m:r>
              <m:rPr>
                <m:nor/>
              </m:rPr>
              <w:rPr>
                <w:color w:val="000000"/>
                <w:szCs w:val="28"/>
                <w:lang w:val="en-US"/>
              </w:rPr>
              <m:t>KQ</m:t>
            </m:r>
            <m:r>
              <m:rPr>
                <m:nor/>
              </m:rPr>
              <w:rPr>
                <w:rFonts w:ascii="Cambria Math"/>
                <w:color w:val="000000"/>
                <w:szCs w:val="28"/>
                <w:lang w:val="en-US"/>
              </w:rPr>
              <m:t>T</m:t>
            </m:r>
            <m:r>
              <m:rPr>
                <m:nor/>
              </m:rPr>
              <w:rPr>
                <w:rFonts w:ascii="Cambria Math"/>
                <w:color w:val="000000"/>
                <w:szCs w:val="28"/>
              </w:rPr>
              <m:t>2</m:t>
            </m:r>
          </m:sup>
        </m:sSubSup>
      </m:oMath>
      <w:r w:rsidRPr="00CC3B0D">
        <w:rPr>
          <w:color w:val="000000"/>
          <w:szCs w:val="28"/>
        </w:rPr>
        <w:t xml:space="preserve"> о срабатывании второго реле </w:t>
      </w:r>
      <w:r w:rsidRPr="00CC3B0D">
        <w:rPr>
          <w:color w:val="000000"/>
          <w:szCs w:val="28"/>
          <w:lang w:val="en-US"/>
        </w:rPr>
        <w:t>KQT</w:t>
      </w:r>
      <w:r w:rsidRPr="00CC3B0D">
        <w:rPr>
          <w:color w:val="000000"/>
          <w:szCs w:val="28"/>
        </w:rPr>
        <w:t xml:space="preserve">2 выключателя </w:t>
      </w:r>
      <w:r w:rsidRPr="00CC3B0D">
        <w:rPr>
          <w:color w:val="000000"/>
          <w:szCs w:val="28"/>
          <w:lang w:val="en-US"/>
        </w:rPr>
        <w:t>Q</w:t>
      </w:r>
      <w:r w:rsidRPr="00CC3B0D">
        <w:rPr>
          <w:color w:val="000000"/>
          <w:szCs w:val="28"/>
        </w:rPr>
        <w:t xml:space="preserve">1 ввода И есть сигнал </w:t>
      </w:r>
      <m:oMath>
        <m:sSubSup>
          <m:sSubSupPr>
            <m:ctrlPr>
              <w:rPr>
                <w:rFonts w:ascii="Cambria Math" w:hAnsi="Cambria Math"/>
                <w:i/>
                <w:color w:val="000000"/>
                <w:szCs w:val="28"/>
              </w:rPr>
            </m:ctrlPr>
          </m:sSubSupPr>
          <m:e>
            <m:r>
              <m:rPr>
                <m:nor/>
              </m:rPr>
              <w:rPr>
                <w:color w:val="000000"/>
                <w:szCs w:val="28"/>
                <w:lang w:val="en-US"/>
              </w:rPr>
              <m:t>U</m:t>
            </m:r>
          </m:e>
          <m:sub>
            <m:r>
              <m:rPr>
                <m:nor/>
              </m:rPr>
              <w:rPr>
                <w:color w:val="000000"/>
                <w:szCs w:val="28"/>
              </w:rPr>
              <m:t>cp</m:t>
            </m:r>
            <m:r>
              <w:rPr>
                <w:rFonts w:ascii="Cambria Math"/>
                <w:color w:val="000000"/>
                <w:szCs w:val="28"/>
              </w:rPr>
              <m:t>.</m:t>
            </m:r>
          </m:sub>
          <m:sup>
            <m:r>
              <m:rPr>
                <m:nor/>
              </m:rPr>
              <w:rPr>
                <w:color w:val="000000"/>
                <w:szCs w:val="28"/>
              </w:rPr>
              <m:t>m</m:t>
            </m:r>
            <m:r>
              <m:rPr>
                <m:nor/>
              </m:rPr>
              <w:rPr>
                <w:color w:val="000000"/>
                <w:szCs w:val="28"/>
                <w:lang w:val="en-US"/>
              </w:rPr>
              <m:t>ax</m:t>
            </m:r>
          </m:sup>
        </m:sSubSup>
      </m:oMath>
      <w:r w:rsidRPr="00CC3B0D">
        <w:rPr>
          <w:color w:val="000000"/>
          <w:szCs w:val="28"/>
        </w:rPr>
        <w:t xml:space="preserve"> о срабатывании реле </w:t>
      </w:r>
      <w:r w:rsidRPr="00CC3B0D">
        <w:rPr>
          <w:color w:val="000000"/>
          <w:szCs w:val="28"/>
          <w:lang w:val="en-US"/>
        </w:rPr>
        <w:t>KV</w:t>
      </w:r>
      <w:r w:rsidRPr="00CC3B0D">
        <w:rPr>
          <w:color w:val="000000"/>
          <w:szCs w:val="28"/>
        </w:rPr>
        <w:t>2 максимального напряжения, фиксирующего наличие номинального напряжения</w:t>
      </w:r>
      <w:r w:rsidR="007540A6">
        <w:rPr>
          <w:color w:val="000000"/>
          <w:szCs w:val="28"/>
        </w:rPr>
        <w:t xml:space="preserve"> </w:t>
      </w:r>
      <w:r w:rsidRPr="00CC3B0D">
        <w:rPr>
          <w:color w:val="000000"/>
          <w:szCs w:val="28"/>
        </w:rPr>
        <w:t>на шинах потребителей, И есть сигнал</w:t>
      </w:r>
      <w:r w:rsidR="007540A6">
        <w:rPr>
          <w:color w:val="000000"/>
          <w:szCs w:val="28"/>
        </w:rPr>
        <w:t xml:space="preserve"> </w:t>
      </w:r>
      <m:oMath>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2</m:t>
            </m:r>
          </m:sub>
        </m:sSub>
      </m:oMath>
      <w:r w:rsidRPr="00CC3B0D">
        <w:rPr>
          <w:color w:val="000000"/>
          <w:szCs w:val="28"/>
        </w:rPr>
        <w:t xml:space="preserve"> о замкнутом положении контактов </w:t>
      </w:r>
      <w:r w:rsidRPr="00CC3B0D">
        <w:rPr>
          <w:color w:val="000000"/>
          <w:szCs w:val="28"/>
          <w:lang w:val="kk-KZ"/>
        </w:rPr>
        <w:t>промежуточного</w:t>
      </w:r>
      <w:r w:rsidRPr="00CC3B0D">
        <w:rPr>
          <w:color w:val="000000"/>
          <w:szCs w:val="28"/>
        </w:rPr>
        <w:t xml:space="preserve"> реле </w:t>
      </w:r>
      <w:r w:rsidRPr="00CC3B0D">
        <w:rPr>
          <w:color w:val="000000"/>
          <w:szCs w:val="28"/>
          <w:lang w:val="en-US"/>
        </w:rPr>
        <w:t>KL</w:t>
      </w:r>
      <w:r w:rsidRPr="00CC3B0D">
        <w:rPr>
          <w:color w:val="000000"/>
          <w:szCs w:val="28"/>
        </w:rPr>
        <w:t>1 однократности включения первого СВ (</w:t>
      </w:r>
      <w:r w:rsidRPr="00CC3B0D">
        <w:rPr>
          <w:color w:val="000000"/>
          <w:szCs w:val="28"/>
          <w:lang w:val="en-US"/>
        </w:rPr>
        <w:t>Q</w:t>
      </w:r>
      <w:r w:rsidRPr="00CC3B0D">
        <w:rPr>
          <w:color w:val="000000"/>
          <w:szCs w:val="28"/>
        </w:rPr>
        <w:t>2) И нет сигнала</w:t>
      </w:r>
      <w:r>
        <w:rPr>
          <w:color w:val="000000"/>
          <w:szCs w:val="28"/>
        </w:rPr>
        <w:t xml:space="preserve"> К</w:t>
      </w:r>
      <w:r w:rsidRPr="00CC3B0D">
        <w:rPr>
          <w:color w:val="000000"/>
          <w:szCs w:val="28"/>
        </w:rPr>
        <w:t xml:space="preserve"> об отключении выключателя </w:t>
      </w:r>
      <w:r w:rsidRPr="00CC3B0D">
        <w:rPr>
          <w:color w:val="000000"/>
          <w:szCs w:val="28"/>
          <w:lang w:val="en-US"/>
        </w:rPr>
        <w:t>Q</w:t>
      </w:r>
      <w:r w:rsidRPr="00CC3B0D">
        <w:rPr>
          <w:color w:val="000000"/>
          <w:szCs w:val="28"/>
        </w:rPr>
        <w:t>1 ввода от ключа управления (КУ).</w:t>
      </w:r>
    </w:p>
    <w:p w:rsidR="00B35433" w:rsidRPr="006867B9" w:rsidRDefault="00B35433" w:rsidP="00B35433">
      <w:pPr>
        <w:ind w:firstLine="709"/>
        <w:jc w:val="both"/>
        <w:rPr>
          <w:color w:val="000000"/>
          <w:szCs w:val="28"/>
        </w:rPr>
      </w:pPr>
    </w:p>
    <w:p w:rsidR="00B35433" w:rsidRPr="006867B9" w:rsidRDefault="00AE18F8" w:rsidP="00B35433">
      <w:pPr>
        <w:jc w:val="right"/>
        <w:rPr>
          <w:color w:val="000000"/>
          <w:szCs w:val="28"/>
        </w:rPr>
      </w:pPr>
      <m:oMath>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2</m:t>
            </m:r>
          </m:sub>
        </m:sSub>
        <m:r>
          <m:rPr>
            <m:sty m:val="p"/>
          </m:rPr>
          <w:rPr>
            <w:rFonts w:ascii="Cambria Math"/>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1</m:t>
                </m:r>
              </m:sub>
              <m:sup>
                <m:r>
                  <m:rPr>
                    <m:nor/>
                  </m:rPr>
                  <w:rPr>
                    <w:color w:val="000000"/>
                    <w:szCs w:val="28"/>
                    <w:lang w:val="en-US"/>
                  </w:rPr>
                  <m:t>KQT</m:t>
                </m:r>
                <m:r>
                  <m:rPr>
                    <m:nor/>
                  </m:rPr>
                  <w:rPr>
                    <w:color w:val="000000"/>
                    <w:szCs w:val="28"/>
                  </w:rPr>
                  <m:t>1</m:t>
                </m:r>
              </m:sup>
            </m:sSubSup>
            <m:r>
              <m:rPr>
                <m:nor/>
              </m:rPr>
              <w:rPr>
                <w:rFonts w:ascii="Cambria Math"/>
                <w:color w:val="000000"/>
                <w:szCs w:val="28"/>
              </w:rPr>
              <m:t>+</m:t>
            </m:r>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1</m:t>
                </m:r>
              </m:sub>
              <m:sup>
                <m:r>
                  <m:rPr>
                    <m:nor/>
                  </m:rPr>
                  <w:rPr>
                    <w:color w:val="000000"/>
                    <w:szCs w:val="28"/>
                    <w:lang w:val="en-US"/>
                  </w:rPr>
                  <m:t>KQT</m:t>
                </m:r>
                <m:r>
                  <m:rPr>
                    <m:nor/>
                  </m:rPr>
                  <w:rPr>
                    <w:color w:val="000000"/>
                    <w:szCs w:val="28"/>
                  </w:rPr>
                  <m:t>2</m:t>
                </m:r>
              </m:sup>
            </m:sSubSup>
          </m:e>
        </m:d>
        <m:r>
          <m:rPr>
            <m:sty m:val="p"/>
          </m:rPr>
          <w:rPr>
            <w:rFonts w:ascii="Cambria Math" w:hAnsi="Cambria Math"/>
            <w:color w:val="000000"/>
            <w:szCs w:val="28"/>
          </w:rPr>
          <m:t>∙</m:t>
        </m:r>
        <m:sSubSup>
          <m:sSubSupPr>
            <m:ctrlPr>
              <w:rPr>
                <w:rFonts w:ascii="Cambria Math" w:hAnsi="Cambria Math"/>
                <w:i/>
                <w:color w:val="000000"/>
                <w:szCs w:val="28"/>
              </w:rPr>
            </m:ctrlPr>
          </m:sSubSupPr>
          <m:e>
            <m:r>
              <m:rPr>
                <m:nor/>
              </m:rPr>
              <w:rPr>
                <w:color w:val="000000"/>
                <w:szCs w:val="28"/>
                <w:lang w:val="en-US"/>
              </w:rPr>
              <m:t>U</m:t>
            </m:r>
          </m:e>
          <m:sub>
            <m:r>
              <m:rPr>
                <m:nor/>
              </m:rPr>
              <w:rPr>
                <w:color w:val="000000"/>
                <w:szCs w:val="28"/>
                <w:lang w:val="en-US"/>
              </w:rPr>
              <m:t>cp</m:t>
            </m:r>
            <m:r>
              <w:rPr>
                <w:rFonts w:ascii="Cambria Math"/>
                <w:color w:val="000000"/>
                <w:szCs w:val="28"/>
              </w:rPr>
              <m:t>.</m:t>
            </m:r>
          </m:sub>
          <m:sup>
            <m:r>
              <m:rPr>
                <m:nor/>
              </m:rPr>
              <w:rPr>
                <w:color w:val="000000"/>
                <w:szCs w:val="28"/>
                <w:lang w:val="en-US"/>
              </w:rPr>
              <m:t>max</m:t>
            </m:r>
          </m:sup>
        </m:sSubSup>
        <m:r>
          <w:rPr>
            <w:rFonts w:ascii="Cambria Math" w:hAnsi="Cambria Math"/>
            <w:color w:val="000000"/>
            <w:szCs w:val="28"/>
          </w:rPr>
          <m:t>∙</m:t>
        </m:r>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color w:val="000000"/>
                <w:szCs w:val="28"/>
              </w:rPr>
              <m:t>2</m:t>
            </m:r>
          </m:sub>
        </m:sSub>
        <m:r>
          <m:rPr>
            <m:sty m:val="p"/>
          </m:rPr>
          <w:rPr>
            <w:rFonts w:ascii="Cambria Math" w:hAnsi="Cambria Math"/>
            <w:color w:val="000000"/>
            <w:szCs w:val="28"/>
          </w:rPr>
          <m:t>∙</m:t>
        </m:r>
        <m:acc>
          <m:accPr>
            <m:chr m:val="̅"/>
            <m:ctrlPr>
              <w:rPr>
                <w:rFonts w:ascii="Cambria Math" w:hAnsi="Cambria Math"/>
                <w:i/>
                <w:color w:val="000000"/>
                <w:szCs w:val="28"/>
              </w:rPr>
            </m:ctrlPr>
          </m:accPr>
          <m:e>
            <m:r>
              <m:rPr>
                <m:nor/>
              </m:rPr>
              <w:rPr>
                <w:color w:val="000000"/>
                <w:szCs w:val="28"/>
                <w:lang w:val="en-US"/>
              </w:rPr>
              <m:t>K</m:t>
            </m:r>
          </m:e>
        </m:acc>
      </m:oMath>
      <w:r w:rsidR="00862D4B">
        <w:rPr>
          <w:color w:val="000000"/>
          <w:szCs w:val="28"/>
        </w:rPr>
        <w:t>.</w:t>
      </w:r>
      <w:r w:rsidR="00B35433" w:rsidRPr="006867B9">
        <w:rPr>
          <w:color w:val="000000"/>
          <w:szCs w:val="28"/>
        </w:rPr>
        <w:tab/>
      </w:r>
      <w:r w:rsidR="00B35433" w:rsidRPr="006867B9">
        <w:rPr>
          <w:color w:val="000000"/>
          <w:szCs w:val="28"/>
        </w:rPr>
        <w:tab/>
      </w:r>
      <w:r w:rsidR="00B35433" w:rsidRPr="006867B9">
        <w:rPr>
          <w:color w:val="000000"/>
          <w:szCs w:val="28"/>
        </w:rPr>
        <w:tab/>
        <w:t>(2.2)</w:t>
      </w:r>
    </w:p>
    <w:p w:rsidR="00B35433" w:rsidRPr="006867B9" w:rsidRDefault="00B35433" w:rsidP="00B35433">
      <w:pPr>
        <w:rPr>
          <w:color w:val="000000"/>
          <w:szCs w:val="28"/>
        </w:rPr>
      </w:pPr>
    </w:p>
    <w:p w:rsidR="00B35433" w:rsidRPr="00CC3B0D" w:rsidRDefault="00B35433" w:rsidP="00B35433">
      <w:pPr>
        <w:ind w:firstLine="709"/>
        <w:jc w:val="both"/>
        <w:rPr>
          <w:color w:val="000000"/>
          <w:szCs w:val="28"/>
        </w:rPr>
      </w:pPr>
      <w:r w:rsidRPr="00CC3B0D">
        <w:rPr>
          <w:color w:val="000000"/>
          <w:szCs w:val="28"/>
        </w:rPr>
        <w:t xml:space="preserve">Сигнал </w:t>
      </w:r>
      <m:oMath>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3</m:t>
            </m:r>
          </m:sub>
        </m:sSub>
      </m:oMath>
      <w:r w:rsidR="001F1CDF">
        <w:rPr>
          <w:color w:val="000000"/>
          <w:szCs w:val="28"/>
        </w:rPr>
        <w:t xml:space="preserve"> </w:t>
      </w:r>
      <w:r w:rsidRPr="00CC3B0D">
        <w:rPr>
          <w:color w:val="000000"/>
          <w:szCs w:val="28"/>
        </w:rPr>
        <w:t xml:space="preserve">на включение второго СВ </w:t>
      </w:r>
      <w:r w:rsidRPr="00CC3B0D">
        <w:rPr>
          <w:color w:val="000000"/>
          <w:szCs w:val="28"/>
          <w:lang w:val="en-US"/>
        </w:rPr>
        <w:t>Q</w:t>
      </w:r>
      <w:r w:rsidRPr="00CC3B0D">
        <w:rPr>
          <w:color w:val="000000"/>
          <w:szCs w:val="28"/>
        </w:rPr>
        <w:t xml:space="preserve">3 подается, если есть сигнал </w:t>
      </w:r>
      <m:oMath>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2</m:t>
            </m:r>
          </m:sub>
        </m:sSub>
      </m:oMath>
      <w:r w:rsidRPr="00CC3B0D">
        <w:rPr>
          <w:color w:val="000000"/>
          <w:szCs w:val="28"/>
        </w:rPr>
        <w:t xml:space="preserve"> на включение первого СВ </w:t>
      </w:r>
      <w:r w:rsidRPr="00CC3B0D">
        <w:rPr>
          <w:color w:val="000000"/>
          <w:szCs w:val="28"/>
          <w:lang w:val="en-US"/>
        </w:rPr>
        <w:t>Q</w:t>
      </w:r>
      <w:r w:rsidRPr="00CC3B0D">
        <w:rPr>
          <w:color w:val="000000"/>
          <w:szCs w:val="28"/>
        </w:rPr>
        <w:t xml:space="preserve">2 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2</m:t>
            </m:r>
          </m:sub>
          <m:sup>
            <m:r>
              <m:rPr>
                <m:nor/>
              </m:rPr>
              <w:rPr>
                <w:color w:val="000000"/>
                <w:szCs w:val="28"/>
                <w:lang w:val="en-US"/>
              </w:rPr>
              <m:t>KQT</m:t>
            </m:r>
            <m:r>
              <m:rPr>
                <m:nor/>
              </m:rPr>
              <w:rPr>
                <w:color w:val="000000"/>
                <w:szCs w:val="28"/>
              </w:rPr>
              <m:t>3</m:t>
            </m:r>
          </m:sup>
        </m:sSubSup>
      </m:oMath>
      <w:r w:rsidRPr="00CC3B0D">
        <w:rPr>
          <w:color w:val="000000"/>
          <w:szCs w:val="28"/>
        </w:rPr>
        <w:t xml:space="preserve"> о срабатывании реле </w:t>
      </w:r>
      <w:r w:rsidRPr="00CC3B0D">
        <w:rPr>
          <w:color w:val="000000"/>
          <w:szCs w:val="28"/>
          <w:lang w:val="en-US"/>
        </w:rPr>
        <w:t>KQT</w:t>
      </w:r>
      <w:r w:rsidRPr="00CC3B0D">
        <w:rPr>
          <w:color w:val="000000"/>
          <w:szCs w:val="28"/>
        </w:rPr>
        <w:t xml:space="preserve">3 первого СВ </w:t>
      </w:r>
      <w:r w:rsidRPr="00CC3B0D">
        <w:rPr>
          <w:color w:val="000000"/>
          <w:szCs w:val="28"/>
          <w:lang w:val="en-US"/>
        </w:rPr>
        <w:t>Q</w:t>
      </w:r>
      <w:r w:rsidRPr="00CC3B0D">
        <w:rPr>
          <w:color w:val="000000"/>
          <w:szCs w:val="28"/>
        </w:rPr>
        <w:t xml:space="preserve">2 И есть сигнал </w:t>
      </w:r>
      <m:oMath>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3</m:t>
            </m:r>
          </m:sub>
        </m:sSub>
      </m:oMath>
      <w:r w:rsidRPr="00CC3B0D">
        <w:rPr>
          <w:color w:val="000000"/>
          <w:szCs w:val="28"/>
        </w:rPr>
        <w:t xml:space="preserve"> о замкнутом положении контактов промежуточного реле </w:t>
      </w:r>
      <w:r w:rsidRPr="00CC3B0D">
        <w:rPr>
          <w:color w:val="000000"/>
          <w:szCs w:val="28"/>
          <w:lang w:val="en-US"/>
        </w:rPr>
        <w:t>KL</w:t>
      </w:r>
      <w:r w:rsidRPr="00CC3B0D">
        <w:rPr>
          <w:color w:val="000000"/>
          <w:szCs w:val="28"/>
        </w:rPr>
        <w:t xml:space="preserve">2 однократности включения </w:t>
      </w:r>
      <w:r w:rsidRPr="00CC3B0D">
        <w:rPr>
          <w:color w:val="000000"/>
          <w:szCs w:val="28"/>
          <w:lang w:val="en-US"/>
        </w:rPr>
        <w:t>Q</w:t>
      </w:r>
      <w:r w:rsidRPr="00CC3B0D">
        <w:rPr>
          <w:color w:val="000000"/>
          <w:szCs w:val="28"/>
        </w:rPr>
        <w:t>3 И есть задержк</w:t>
      </w:r>
      <w:r>
        <w:rPr>
          <w:color w:val="000000"/>
          <w:szCs w:val="28"/>
        </w:rPr>
        <w:t>а</w:t>
      </w:r>
      <w:r w:rsidR="007540A6">
        <w:rPr>
          <w:color w:val="000000"/>
          <w:szCs w:val="28"/>
        </w:rPr>
        <w:t xml:space="preserve"> </w:t>
      </w:r>
      <w:r>
        <w:rPr>
          <w:color w:val="000000"/>
          <w:szCs w:val="28"/>
        </w:rPr>
        <w:t>(</w:t>
      </w:r>
      <w:r w:rsidRPr="00CC3B0D">
        <w:rPr>
          <w:color w:val="000000"/>
          <w:szCs w:val="28"/>
        </w:rPr>
        <w:t>оператор</w:t>
      </w:r>
      <w:r w:rsidR="00EC5FC7">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rFonts w:ascii="Cambria Math"/>
                    <w:color w:val="000000"/>
                    <w:szCs w:val="28"/>
                  </w:rPr>
                  <m:t>3</m:t>
                </m:r>
              </m:sub>
            </m:sSub>
          </m:sub>
          <m:sup>
            <m:r>
              <m:rPr>
                <m:nor/>
              </m:rPr>
              <w:rPr>
                <w:color w:val="000000"/>
                <w:szCs w:val="28"/>
              </w:rPr>
              <m:t>↑</m:t>
            </m:r>
          </m:sup>
        </m:sSubSup>
      </m:oMath>
      <w:r>
        <w:rPr>
          <w:color w:val="000000"/>
          <w:szCs w:val="28"/>
        </w:rPr>
        <w:t xml:space="preserve">) </w:t>
      </w:r>
      <w:r w:rsidRPr="00CC3B0D">
        <w:rPr>
          <w:color w:val="000000"/>
          <w:szCs w:val="28"/>
        </w:rPr>
        <w:t xml:space="preserve">сигнала </w:t>
      </w:r>
      <m:oMath>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3</m:t>
            </m:r>
          </m:sub>
        </m:sSub>
      </m:oMath>
      <w:r w:rsidRPr="00CC3B0D">
        <w:rPr>
          <w:color w:val="000000"/>
          <w:szCs w:val="28"/>
        </w:rPr>
        <w:t xml:space="preserve"> на время </w:t>
      </w:r>
      <w:r w:rsidRPr="00CC3B0D">
        <w:rPr>
          <w:color w:val="000000"/>
          <w:szCs w:val="28"/>
          <w:lang w:val="en-US"/>
        </w:rPr>
        <w:t>t</w:t>
      </w:r>
      <w:r w:rsidRPr="00CC3B0D">
        <w:rPr>
          <w:color w:val="000000"/>
          <w:szCs w:val="28"/>
          <w:vertAlign w:val="subscript"/>
        </w:rPr>
        <w:t>3</w:t>
      </w:r>
      <w:r w:rsidRPr="00CC3B0D">
        <w:rPr>
          <w:color w:val="000000"/>
          <w:szCs w:val="28"/>
        </w:rPr>
        <w:t xml:space="preserve"> (где </w:t>
      </w:r>
      <w:r w:rsidRPr="00CC3B0D">
        <w:rPr>
          <w:color w:val="000000"/>
          <w:szCs w:val="28"/>
          <w:lang w:val="en-US"/>
        </w:rPr>
        <w:t>t</w:t>
      </w:r>
      <w:r w:rsidRPr="00CC3B0D">
        <w:rPr>
          <w:color w:val="000000"/>
          <w:szCs w:val="28"/>
          <w:vertAlign w:val="subscript"/>
        </w:rPr>
        <w:t>3</w:t>
      </w:r>
      <w:r w:rsidRPr="00CC3B0D">
        <w:rPr>
          <w:color w:val="000000"/>
          <w:szCs w:val="28"/>
        </w:rPr>
        <w:t>=0,2 с.).</w:t>
      </w:r>
    </w:p>
    <w:p w:rsidR="00B35433" w:rsidRPr="00CC3B0D" w:rsidRDefault="00B35433" w:rsidP="00B35433">
      <w:pPr>
        <w:ind w:firstLine="709"/>
        <w:jc w:val="both"/>
        <w:rPr>
          <w:color w:val="000000"/>
          <w:szCs w:val="28"/>
        </w:rPr>
      </w:pPr>
    </w:p>
    <w:p w:rsidR="00B35433" w:rsidRPr="00CC3B0D" w:rsidRDefault="00AE18F8" w:rsidP="00B35433">
      <w:pPr>
        <w:ind w:firstLine="709"/>
        <w:jc w:val="right"/>
        <w:rPr>
          <w:color w:val="000000"/>
          <w:szCs w:val="28"/>
        </w:rPr>
      </w:pPr>
      <m:oMath>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3</m:t>
            </m:r>
          </m:sub>
        </m:sSub>
        <m:r>
          <m:rPr>
            <m:sty m:val="p"/>
          </m:rPr>
          <w:rPr>
            <w:rFonts w:ascii="Cambria Math"/>
            <w:color w:val="000000"/>
            <w:szCs w:val="28"/>
          </w:rPr>
          <m:t>=</m:t>
        </m:r>
        <m:sSub>
          <m:sSubPr>
            <m:ctrlPr>
              <w:rPr>
                <w:rFonts w:ascii="Cambria Math" w:hAnsi="Cambria Math"/>
                <w:color w:val="000000"/>
                <w:szCs w:val="28"/>
              </w:rPr>
            </m:ctrlPr>
          </m:sSubPr>
          <m:e>
            <m:r>
              <m:rPr>
                <m:nor/>
              </m:rPr>
              <w:rPr>
                <w:color w:val="000000"/>
                <w:szCs w:val="28"/>
                <w:lang w:val="en-US"/>
              </w:rPr>
              <m:t>B</m:t>
            </m:r>
          </m:e>
          <m:sub>
            <m:r>
              <m:rPr>
                <m:nor/>
              </m:rPr>
              <w:rPr>
                <w:color w:val="000000"/>
                <w:szCs w:val="28"/>
                <w:lang w:val="en-US"/>
              </w:rPr>
              <m:t>Q</m:t>
            </m:r>
            <m:r>
              <m:rPr>
                <m:nor/>
              </m:rPr>
              <w:rPr>
                <w:color w:val="000000"/>
                <w:szCs w:val="28"/>
              </w:rPr>
              <m:t>2</m:t>
            </m:r>
          </m:sub>
        </m:sSub>
        <m:r>
          <m:rPr>
            <m:sty m:val="p"/>
          </m:rPr>
          <w:rPr>
            <w:rFonts w:ascii="Cambria Math" w:hAnsi="Cambria Math"/>
            <w:color w:val="000000"/>
            <w:szCs w:val="28"/>
          </w:rPr>
          <m:t>∙</m:t>
        </m:r>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2</m:t>
            </m:r>
          </m:sub>
          <m:sup>
            <m:r>
              <m:rPr>
                <m:nor/>
              </m:rPr>
              <w:rPr>
                <w:color w:val="000000"/>
                <w:szCs w:val="28"/>
                <w:lang w:val="en-US"/>
              </w:rPr>
              <m:t>KQT</m:t>
            </m:r>
            <m:r>
              <m:rPr>
                <m:nor/>
              </m:rPr>
              <w:rPr>
                <w:color w:val="000000"/>
                <w:szCs w:val="28"/>
              </w:rPr>
              <m:t>3</m:t>
            </m:r>
          </m:sup>
        </m:sSubSup>
        <m:r>
          <m:rPr>
            <m:sty m:val="p"/>
          </m:rPr>
          <w:rPr>
            <w:rFonts w:ascii="Cambria Math" w:hAnsi="Cambria Math"/>
            <w:color w:val="000000"/>
            <w:szCs w:val="28"/>
          </w:rPr>
          <m:t>∙</m:t>
        </m:r>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3</m:t>
            </m:r>
          </m:sub>
        </m:sSub>
        <m:r>
          <m:rPr>
            <m:sty m:val="p"/>
          </m:rPr>
          <w:rPr>
            <w:rFonts w:ascii="Cambria Math" w:hAnsi="Cambria Math"/>
            <w:color w:val="000000"/>
            <w:szCs w:val="28"/>
          </w:rPr>
          <m:t>∙</m:t>
        </m:r>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rFonts w:ascii="Cambria Math"/>
                    <w:color w:val="000000"/>
                    <w:szCs w:val="28"/>
                  </w:rPr>
                  <m:t>3</m:t>
                </m:r>
              </m:sub>
            </m:sSub>
          </m:sub>
          <m:sup>
            <m:r>
              <m:rPr>
                <m:nor/>
              </m:rPr>
              <w:rPr>
                <w:color w:val="000000"/>
                <w:szCs w:val="28"/>
              </w:rPr>
              <m:t>↑</m:t>
            </m:r>
          </m:sup>
        </m:sSubSup>
      </m:oMath>
      <w:r w:rsidR="00862D4B">
        <w:rPr>
          <w:color w:val="000000"/>
          <w:szCs w:val="28"/>
        </w:rPr>
        <w:t>.</w:t>
      </w:r>
      <w:r w:rsidR="00B35433" w:rsidRPr="00CC3B0D">
        <w:rPr>
          <w:color w:val="000000"/>
          <w:szCs w:val="28"/>
        </w:rPr>
        <w:tab/>
      </w:r>
      <w:r w:rsidR="00B35433">
        <w:rPr>
          <w:color w:val="000000"/>
          <w:szCs w:val="28"/>
        </w:rPr>
        <w:tab/>
      </w:r>
      <w:r w:rsidR="00B35433" w:rsidRPr="00CC3B0D">
        <w:rPr>
          <w:color w:val="000000"/>
          <w:szCs w:val="28"/>
        </w:rPr>
        <w:tab/>
      </w:r>
      <w:r w:rsidR="00B35433" w:rsidRPr="00CC3B0D">
        <w:rPr>
          <w:color w:val="000000"/>
          <w:szCs w:val="28"/>
        </w:rPr>
        <w:tab/>
        <w:t>(2.3)</w:t>
      </w:r>
    </w:p>
    <w:p w:rsidR="00B35433" w:rsidRPr="006867B9" w:rsidRDefault="00B35433" w:rsidP="00B35433">
      <w:pPr>
        <w:rPr>
          <w:color w:val="000000"/>
          <w:szCs w:val="28"/>
        </w:rPr>
      </w:pPr>
    </w:p>
    <w:p w:rsidR="00B35433" w:rsidRDefault="00B35433" w:rsidP="00B35433">
      <w:pPr>
        <w:ind w:firstLine="709"/>
        <w:jc w:val="both"/>
        <w:rPr>
          <w:color w:val="000000"/>
          <w:szCs w:val="28"/>
        </w:rPr>
      </w:pPr>
      <w:r w:rsidRPr="00CC3B0D">
        <w:rPr>
          <w:color w:val="000000"/>
          <w:szCs w:val="28"/>
        </w:rPr>
        <w:t xml:space="preserve">Сигнал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rFonts w:ascii="Cambria Math"/>
                <w:color w:val="000000"/>
                <w:szCs w:val="28"/>
              </w:rPr>
              <m:t>2</m:t>
            </m:r>
          </m:sub>
        </m:sSub>
      </m:oMath>
      <w:r w:rsidRPr="00CC3B0D">
        <w:rPr>
          <w:color w:val="000000"/>
          <w:szCs w:val="28"/>
        </w:rPr>
        <w:t xml:space="preserve"> на отключение первого СВ </w:t>
      </w:r>
      <w:r w:rsidRPr="00CC3B0D">
        <w:rPr>
          <w:color w:val="000000"/>
          <w:szCs w:val="28"/>
          <w:lang w:val="en-US"/>
        </w:rPr>
        <w:t>Q</w:t>
      </w:r>
      <w:r w:rsidRPr="00CC3B0D">
        <w:rPr>
          <w:color w:val="000000"/>
          <w:szCs w:val="28"/>
        </w:rPr>
        <w:t xml:space="preserve">2 должен быть послан, если есть сигнал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lang w:val="en-US"/>
              </w:rPr>
              <m:t>Q</m:t>
            </m:r>
            <m:r>
              <m:rPr>
                <m:nor/>
              </m:rPr>
              <w:rPr>
                <w:color w:val="000000"/>
                <w:szCs w:val="28"/>
              </w:rPr>
              <m:t>2</m:t>
            </m:r>
          </m:sub>
        </m:sSub>
      </m:oMath>
      <w:r w:rsidRPr="00CC3B0D">
        <w:rPr>
          <w:color w:val="000000"/>
          <w:szCs w:val="28"/>
        </w:rPr>
        <w:t xml:space="preserve"> о срабатывании максимальной токовой защиты (МТЗ) первого СВ ИЛИ есть сигнал </w:t>
      </w:r>
      <m:oMath>
        <m:sSub>
          <m:sSubPr>
            <m:ctrlPr>
              <w:rPr>
                <w:rFonts w:ascii="Cambria Math" w:hAnsi="Cambria Math"/>
                <w:color w:val="000000"/>
                <w:szCs w:val="28"/>
              </w:rPr>
            </m:ctrlPr>
          </m:sSubPr>
          <m:e>
            <m:r>
              <m:rPr>
                <m:nor/>
              </m:rPr>
              <w:rPr>
                <w:color w:val="000000"/>
                <w:szCs w:val="28"/>
                <w:lang w:val="en-US"/>
              </w:rPr>
              <m:t>Z</m:t>
            </m:r>
          </m:e>
          <m:sub>
            <m:r>
              <m:rPr>
                <m:nor/>
              </m:rPr>
              <w:rPr>
                <w:rFonts w:ascii="Cambria Math"/>
                <w:color w:val="000000"/>
                <w:szCs w:val="28"/>
              </w:rPr>
              <m:t>1</m:t>
            </m:r>
          </m:sub>
        </m:sSub>
      </m:oMath>
      <w:r w:rsidRPr="00CC3B0D">
        <w:rPr>
          <w:color w:val="000000"/>
          <w:szCs w:val="28"/>
        </w:rPr>
        <w:t xml:space="preserve"> о срабатывании дистанционной защиты (ДЗ) установленной на выключателе </w:t>
      </w:r>
      <w:r w:rsidRPr="00CC3B0D">
        <w:rPr>
          <w:color w:val="000000"/>
          <w:szCs w:val="28"/>
          <w:lang w:val="en-US"/>
        </w:rPr>
        <w:t>Q</w:t>
      </w:r>
      <w:r w:rsidRPr="00CC3B0D">
        <w:rPr>
          <w:color w:val="000000"/>
          <w:szCs w:val="28"/>
        </w:rPr>
        <w:t xml:space="preserve">2 при КЗ на шинах 1 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rFonts w:ascii="Cambria Math"/>
                <w:color w:val="000000"/>
                <w:szCs w:val="28"/>
              </w:rPr>
              <m:t>2</m:t>
            </m:r>
          </m:sub>
          <m:sup>
            <m:r>
              <m:rPr>
                <m:nor/>
              </m:rPr>
              <w:rPr>
                <w:color w:val="000000"/>
                <w:szCs w:val="28"/>
                <w:lang w:val="en-US"/>
              </w:rPr>
              <m:t>KQC</m:t>
            </m:r>
            <m:r>
              <m:rPr>
                <m:nor/>
              </m:rPr>
              <w:rPr>
                <w:rFonts w:ascii="Cambria Math"/>
                <w:color w:val="000000"/>
                <w:szCs w:val="28"/>
              </w:rPr>
              <m:t>1</m:t>
            </m:r>
          </m:sup>
        </m:sSubSup>
      </m:oMath>
      <w:r w:rsidRPr="00CC3B0D">
        <w:rPr>
          <w:color w:val="000000"/>
          <w:szCs w:val="28"/>
        </w:rPr>
        <w:t xml:space="preserve"> о срабатывании реле </w:t>
      </w:r>
      <w:r w:rsidRPr="00CC3B0D">
        <w:rPr>
          <w:color w:val="000000"/>
          <w:szCs w:val="28"/>
          <w:lang w:val="en-US"/>
        </w:rPr>
        <w:t>KQC</w:t>
      </w:r>
      <w:r w:rsidRPr="00CC3B0D">
        <w:rPr>
          <w:color w:val="000000"/>
          <w:szCs w:val="28"/>
        </w:rPr>
        <w:t xml:space="preserve">1 положения "Включено" первого СВ </w:t>
      </w:r>
      <w:r w:rsidRPr="00CC3B0D">
        <w:rPr>
          <w:color w:val="000000"/>
          <w:szCs w:val="28"/>
          <w:lang w:val="en-US"/>
        </w:rPr>
        <w:t>Q</w:t>
      </w:r>
      <w:r w:rsidRPr="00CC3B0D">
        <w:rPr>
          <w:color w:val="000000"/>
          <w:szCs w:val="28"/>
        </w:rPr>
        <w:t xml:space="preserve">2 И есть сигнал </w:t>
      </w:r>
      <m:oMath>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2</m:t>
            </m:r>
          </m:sub>
        </m:sSub>
      </m:oMath>
      <w:r w:rsidRPr="00CC3B0D">
        <w:rPr>
          <w:color w:val="000000"/>
          <w:szCs w:val="28"/>
        </w:rPr>
        <w:t xml:space="preserve"> ИЛИ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rFonts w:ascii="Cambria Math"/>
                <w:color w:val="000000"/>
                <w:szCs w:val="28"/>
              </w:rPr>
              <m:t>2</m:t>
            </m:r>
          </m:sub>
          <m:sup>
            <m:r>
              <m:rPr>
                <m:nor/>
              </m:rPr>
              <w:rPr>
                <w:color w:val="000000"/>
                <w:szCs w:val="28"/>
                <w:lang w:val="en-US"/>
              </w:rPr>
              <m:t>KQC</m:t>
            </m:r>
            <m:r>
              <m:rPr>
                <m:nor/>
              </m:rPr>
              <w:rPr>
                <w:rFonts w:ascii="Cambria Math"/>
                <w:color w:val="000000"/>
                <w:szCs w:val="28"/>
              </w:rPr>
              <m:t>1</m:t>
            </m:r>
          </m:sup>
        </m:sSubSup>
      </m:oMath>
      <w:r w:rsidRPr="00CC3B0D">
        <w:rPr>
          <w:color w:val="000000"/>
          <w:szCs w:val="28"/>
        </w:rPr>
        <w:t xml:space="preserve"> И нет сигнала </w:t>
      </w:r>
      <m:oMath>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2</m:t>
            </m:r>
          </m:sub>
        </m:sSub>
      </m:oMath>
      <w:r w:rsidRPr="00CC3B0D">
        <w:rPr>
          <w:color w:val="000000"/>
          <w:szCs w:val="28"/>
        </w:rPr>
        <w:t xml:space="preserve"> И есть </w:t>
      </w:r>
      <w:r>
        <w:rPr>
          <w:color w:val="000000"/>
          <w:szCs w:val="28"/>
        </w:rPr>
        <w:t>задержка</w:t>
      </w:r>
      <w:r w:rsidR="00EC5FC7">
        <w:rPr>
          <w:color w:val="000000"/>
          <w:szCs w:val="28"/>
        </w:rPr>
        <w:t xml:space="preserve"> </w:t>
      </w:r>
      <w:r>
        <w:rPr>
          <w:color w:val="000000"/>
          <w:szCs w:val="28"/>
          <w:lang w:val="kk-KZ"/>
        </w:rPr>
        <w:t>(</w:t>
      </w:r>
      <w:r w:rsidRPr="00CC3B0D">
        <w:rPr>
          <w:color w:val="000000"/>
          <w:szCs w:val="28"/>
          <w:lang w:val="kk-KZ"/>
        </w:rPr>
        <w:t xml:space="preserve">оператор </w:t>
      </w:r>
      <m:oMath>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4</m:t>
                </m:r>
              </m:sub>
            </m:sSub>
          </m:sub>
          <m:sup>
            <m:r>
              <m:rPr>
                <m:nor/>
              </m:rPr>
              <w:rPr>
                <w:color w:val="000000"/>
                <w:szCs w:val="28"/>
              </w:rPr>
              <m:t>↑</m:t>
            </m:r>
          </m:sup>
        </m:sSubSup>
      </m:oMath>
      <w:r>
        <w:rPr>
          <w:color w:val="000000"/>
          <w:szCs w:val="28"/>
        </w:rPr>
        <w:t xml:space="preserve">) </w:t>
      </w:r>
      <w:r w:rsidRPr="00CC3B0D">
        <w:rPr>
          <w:color w:val="000000"/>
          <w:szCs w:val="28"/>
        </w:rPr>
        <w:t xml:space="preserve">сигнала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rFonts w:ascii="Cambria Math"/>
                <w:color w:val="000000"/>
                <w:szCs w:val="28"/>
              </w:rPr>
              <m:t>2</m:t>
            </m:r>
          </m:sub>
        </m:sSub>
      </m:oMath>
      <w:r w:rsidRPr="00CC3B0D">
        <w:rPr>
          <w:color w:val="000000"/>
          <w:szCs w:val="28"/>
        </w:rPr>
        <w:t xml:space="preserve"> на время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4</m:t>
            </m:r>
          </m:sub>
        </m:sSub>
      </m:oMath>
      <w:r w:rsidRPr="00CC3B0D">
        <w:rPr>
          <w:color w:val="000000"/>
          <w:szCs w:val="28"/>
        </w:rPr>
        <w:t xml:space="preserve"> (где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rPr>
              <m:t>4</m:t>
            </m:r>
          </m:sub>
        </m:sSub>
      </m:oMath>
      <w:r w:rsidRPr="00CC3B0D">
        <w:rPr>
          <w:color w:val="000000"/>
          <w:szCs w:val="28"/>
        </w:rPr>
        <w:t>=0,5÷1 с.).</w:t>
      </w:r>
    </w:p>
    <w:p w:rsidR="00B35433" w:rsidRPr="00CC3B0D" w:rsidRDefault="00B35433" w:rsidP="00B35433">
      <w:pPr>
        <w:ind w:firstLine="709"/>
        <w:jc w:val="both"/>
        <w:rPr>
          <w:color w:val="000000"/>
          <w:szCs w:val="28"/>
        </w:rPr>
      </w:pPr>
    </w:p>
    <w:p w:rsidR="00B35433" w:rsidRDefault="00AE18F8" w:rsidP="00862D4B">
      <w:pPr>
        <w:ind w:firstLine="142"/>
        <w:jc w:val="right"/>
        <w:rPr>
          <w:color w:val="000000"/>
          <w:szCs w:val="28"/>
        </w:rPr>
      </w:pP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rFonts w:ascii="Cambria Math"/>
                <w:color w:val="000000"/>
                <w:szCs w:val="28"/>
              </w:rPr>
              <m:t>2</m:t>
            </m:r>
          </m:sub>
        </m:sSub>
        <m:r>
          <m:rPr>
            <m:nor/>
          </m:rPr>
          <w:rPr>
            <w:color w:val="000000"/>
            <w:szCs w:val="28"/>
          </w:rPr>
          <m:t>=</m:t>
        </m:r>
        <m:d>
          <m:dPr>
            <m:ctrlPr>
              <w:rPr>
                <w:rFonts w:ascii="Cambria Math" w:hAnsi="Cambria Math"/>
                <w:color w:val="000000"/>
                <w:szCs w:val="28"/>
              </w:rPr>
            </m:ctrlPr>
          </m:dPr>
          <m:e>
            <m:sSub>
              <m:sSubPr>
                <m:ctrlPr>
                  <w:rPr>
                    <w:rFonts w:ascii="Cambria Math" w:hAnsi="Cambria Math"/>
                    <w:color w:val="000000"/>
                    <w:szCs w:val="28"/>
                  </w:rPr>
                </m:ctrlPr>
              </m:sSubPr>
              <m:e>
                <m:r>
                  <m:rPr>
                    <m:nor/>
                  </m:rPr>
                  <w:rPr>
                    <w:color w:val="000000"/>
                    <w:szCs w:val="28"/>
                    <w:lang w:val="en-US"/>
                  </w:rPr>
                  <m:t>T</m:t>
                </m:r>
              </m:e>
              <m:sub>
                <m:r>
                  <m:rPr>
                    <m:nor/>
                  </m:rPr>
                  <w:rPr>
                    <w:color w:val="000000"/>
                    <w:szCs w:val="28"/>
                    <w:lang w:val="en-US"/>
                  </w:rPr>
                  <m:t>Q</m:t>
                </m:r>
                <m:r>
                  <m:rPr>
                    <m:nor/>
                  </m:rPr>
                  <w:rPr>
                    <w:color w:val="000000"/>
                    <w:szCs w:val="28"/>
                  </w:rPr>
                  <m:t>2</m:t>
                </m:r>
              </m:sub>
            </m:sSub>
            <m:r>
              <m:rPr>
                <m:nor/>
              </m:rPr>
              <w:rPr>
                <w:color w:val="000000"/>
                <w:szCs w:val="28"/>
              </w:rPr>
              <m:t>+</m:t>
            </m:r>
            <m:sSub>
              <m:sSubPr>
                <m:ctrlPr>
                  <w:rPr>
                    <w:rFonts w:ascii="Cambria Math" w:hAnsi="Cambria Math"/>
                    <w:color w:val="000000"/>
                    <w:szCs w:val="28"/>
                  </w:rPr>
                </m:ctrlPr>
              </m:sSubPr>
              <m:e>
                <m:r>
                  <m:rPr>
                    <m:nor/>
                  </m:rPr>
                  <w:rPr>
                    <w:color w:val="000000"/>
                    <w:szCs w:val="28"/>
                    <w:lang w:val="en-US"/>
                  </w:rPr>
                  <m:t>Z</m:t>
                </m:r>
              </m:e>
              <m:sub>
                <m:r>
                  <m:rPr>
                    <m:nor/>
                  </m:rPr>
                  <w:rPr>
                    <w:rFonts w:ascii="Cambria Math"/>
                    <w:color w:val="000000"/>
                    <w:szCs w:val="28"/>
                  </w:rPr>
                  <m:t>1</m:t>
                </m:r>
              </m:sub>
            </m:sSub>
          </m:e>
        </m:d>
        <m:r>
          <m:rPr>
            <m:nor/>
          </m:rPr>
          <w:rPr>
            <w:color w:val="000000"/>
            <w:szCs w:val="28"/>
          </w:rPr>
          <m:t>∙</m:t>
        </m:r>
        <m:d>
          <m:dPr>
            <m:begChr m:val="["/>
            <m:endChr m:val="]"/>
            <m:ctrlPr>
              <w:rPr>
                <w:rFonts w:ascii="Cambria Math" w:hAnsi="Cambria Math"/>
                <w:color w:val="000000"/>
                <w:szCs w:val="28"/>
              </w:rPr>
            </m:ctrlPr>
          </m:dPr>
          <m:e>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rFonts w:ascii="Cambria Math"/>
                        <w:color w:val="000000"/>
                        <w:szCs w:val="28"/>
                      </w:rPr>
                      <m:t>2</m:t>
                    </m:r>
                  </m:sub>
                  <m:sup>
                    <m:r>
                      <m:rPr>
                        <m:nor/>
                      </m:rPr>
                      <w:rPr>
                        <w:color w:val="000000"/>
                        <w:szCs w:val="28"/>
                        <w:lang w:val="en-US"/>
                      </w:rPr>
                      <m:t>KQC</m:t>
                    </m:r>
                    <m:r>
                      <m:rPr>
                        <m:nor/>
                      </m:rPr>
                      <w:rPr>
                        <w:rFonts w:ascii="Cambria Math"/>
                        <w:color w:val="000000"/>
                        <w:szCs w:val="28"/>
                      </w:rPr>
                      <m:t>1</m:t>
                    </m:r>
                  </m:sup>
                </m:sSubSup>
                <m:r>
                  <m:rPr>
                    <m:nor/>
                  </m:rPr>
                  <w:rPr>
                    <w:color w:val="000000"/>
                    <w:szCs w:val="28"/>
                  </w:rPr>
                  <m:t>+</m:t>
                </m:r>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2</m:t>
                    </m:r>
                  </m:sub>
                </m:sSub>
              </m:e>
            </m:d>
            <m:r>
              <m:rPr>
                <m:nor/>
              </m:rPr>
              <w:rPr>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rFonts w:ascii="Cambria Math"/>
                        <w:color w:val="000000"/>
                        <w:szCs w:val="28"/>
                      </w:rPr>
                      <m:t>2</m:t>
                    </m:r>
                  </m:sub>
                  <m:sup>
                    <m:r>
                      <m:rPr>
                        <m:nor/>
                      </m:rPr>
                      <w:rPr>
                        <w:color w:val="000000"/>
                        <w:szCs w:val="28"/>
                        <w:lang w:val="en-US"/>
                      </w:rPr>
                      <m:t>KQC</m:t>
                    </m:r>
                    <m:r>
                      <m:rPr>
                        <m:nor/>
                      </m:rPr>
                      <w:rPr>
                        <w:rFonts w:ascii="Cambria Math"/>
                        <w:color w:val="000000"/>
                        <w:szCs w:val="28"/>
                      </w:rPr>
                      <m:t>1</m:t>
                    </m:r>
                  </m:sup>
                </m:sSubSup>
                <m:r>
                  <m:rPr>
                    <m:nor/>
                  </m:rPr>
                  <w:rPr>
                    <w:color w:val="000000"/>
                    <w:szCs w:val="28"/>
                  </w:rPr>
                  <m:t>+</m:t>
                </m:r>
                <m:acc>
                  <m:accPr>
                    <m:chr m:val="̅"/>
                    <m:ctrlPr>
                      <w:rPr>
                        <w:rFonts w:ascii="Cambria Math" w:hAnsi="Cambria Math"/>
                        <w:color w:val="000000"/>
                        <w:szCs w:val="28"/>
                      </w:rPr>
                    </m:ctrlPr>
                  </m:accPr>
                  <m:e>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rFonts w:ascii="Cambria Math"/>
                            <w:color w:val="000000"/>
                            <w:szCs w:val="28"/>
                          </w:rPr>
                          <m:t>2</m:t>
                        </m:r>
                      </m:sub>
                    </m:sSub>
                  </m:e>
                </m:acc>
              </m:e>
            </m:d>
            <m:r>
              <m:rPr>
                <m:nor/>
              </m:rPr>
              <w:rPr>
                <w:color w:val="000000"/>
                <w:szCs w:val="28"/>
              </w:rPr>
              <m:t>∙</m:t>
            </m:r>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4</m:t>
                    </m:r>
                  </m:sub>
                </m:sSub>
              </m:sub>
              <m:sup>
                <m:r>
                  <m:rPr>
                    <m:nor/>
                  </m:rPr>
                  <w:rPr>
                    <w:color w:val="000000"/>
                    <w:szCs w:val="28"/>
                  </w:rPr>
                  <m:t>↑</m:t>
                </m:r>
              </m:sup>
            </m:sSubSup>
          </m:e>
        </m:d>
      </m:oMath>
      <w:r w:rsidR="00862D4B">
        <w:rPr>
          <w:color w:val="000000"/>
          <w:szCs w:val="28"/>
        </w:rPr>
        <w:t>.</w:t>
      </w:r>
      <w:r w:rsidR="00862D4B">
        <w:rPr>
          <w:color w:val="000000"/>
          <w:szCs w:val="28"/>
        </w:rPr>
        <w:tab/>
      </w:r>
      <w:r w:rsidR="00B35433" w:rsidRPr="00CC3B0D">
        <w:rPr>
          <w:color w:val="000000"/>
          <w:szCs w:val="28"/>
        </w:rPr>
        <w:tab/>
        <w:t>(2.4)</w:t>
      </w:r>
    </w:p>
    <w:p w:rsidR="00B35433" w:rsidRDefault="00B35433" w:rsidP="0056206B">
      <w:pPr>
        <w:ind w:firstLine="709"/>
        <w:jc w:val="both"/>
        <w:rPr>
          <w:color w:val="000000"/>
          <w:szCs w:val="28"/>
        </w:rPr>
      </w:pPr>
    </w:p>
    <w:p w:rsidR="0056206B" w:rsidRDefault="0056206B" w:rsidP="0056206B">
      <w:pPr>
        <w:ind w:firstLine="709"/>
        <w:jc w:val="both"/>
        <w:rPr>
          <w:color w:val="000000"/>
          <w:szCs w:val="28"/>
        </w:rPr>
      </w:pPr>
      <w:r w:rsidRPr="00CC3B0D">
        <w:rPr>
          <w:color w:val="000000"/>
          <w:szCs w:val="28"/>
        </w:rPr>
        <w:t xml:space="preserve">Сигнал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color w:val="000000"/>
                <w:szCs w:val="28"/>
              </w:rPr>
              <m:t>3</m:t>
            </m:r>
          </m:sub>
        </m:sSub>
      </m:oMath>
      <w:r w:rsidR="00196D2B">
        <w:rPr>
          <w:color w:val="000000"/>
          <w:szCs w:val="28"/>
        </w:rPr>
        <w:t xml:space="preserve"> </w:t>
      </w:r>
      <w:r w:rsidRPr="00CC3B0D">
        <w:rPr>
          <w:color w:val="000000"/>
          <w:szCs w:val="28"/>
        </w:rPr>
        <w:t xml:space="preserve">на отключение </w:t>
      </w:r>
      <w:r w:rsidRPr="00CC3B0D">
        <w:rPr>
          <w:color w:val="000000"/>
          <w:szCs w:val="28"/>
          <w:lang w:val="en-US"/>
        </w:rPr>
        <w:t>Q</w:t>
      </w:r>
      <w:r w:rsidRPr="00CC3B0D">
        <w:rPr>
          <w:color w:val="000000"/>
          <w:szCs w:val="28"/>
        </w:rPr>
        <w:t xml:space="preserve">3 подается, если есть сигнал </w:t>
      </w:r>
      <m:oMath>
        <m:sSub>
          <m:sSubPr>
            <m:ctrlPr>
              <w:rPr>
                <w:rFonts w:ascii="Cambria Math" w:hAnsi="Cambria Math"/>
                <w:color w:val="000000"/>
                <w:szCs w:val="28"/>
              </w:rPr>
            </m:ctrlPr>
          </m:sSubPr>
          <m:e>
            <m:r>
              <m:rPr>
                <m:nor/>
              </m:rPr>
              <w:rPr>
                <w:color w:val="000000"/>
                <w:szCs w:val="28"/>
                <w:lang w:val="en-US"/>
              </w:rPr>
              <m:t>T</m:t>
            </m:r>
          </m:e>
          <m:sub>
            <m:r>
              <m:rPr>
                <m:nor/>
              </m:rPr>
              <w:rPr>
                <w:color w:val="000000"/>
                <w:szCs w:val="28"/>
                <w:lang w:val="en-US"/>
              </w:rPr>
              <m:t>Q</m:t>
            </m:r>
            <m:r>
              <m:rPr>
                <m:nor/>
              </m:rPr>
              <w:rPr>
                <w:color w:val="000000"/>
                <w:szCs w:val="28"/>
              </w:rPr>
              <m:t>3</m:t>
            </m:r>
          </m:sub>
        </m:sSub>
      </m:oMath>
      <w:r w:rsidR="00196D2B">
        <w:rPr>
          <w:color w:val="000000"/>
          <w:szCs w:val="28"/>
        </w:rPr>
        <w:t xml:space="preserve"> </w:t>
      </w:r>
      <w:r w:rsidRPr="00CC3B0D">
        <w:rPr>
          <w:color w:val="000000"/>
          <w:szCs w:val="28"/>
        </w:rPr>
        <w:t xml:space="preserve">о срабатывании МТЗ второго СВ ИЛИ есть сигнал </w:t>
      </w:r>
      <m:oMath>
        <m:sSub>
          <m:sSubPr>
            <m:ctrlPr>
              <w:rPr>
                <w:rFonts w:ascii="Cambria Math" w:hAnsi="Cambria Math"/>
                <w:color w:val="000000"/>
                <w:szCs w:val="28"/>
              </w:rPr>
            </m:ctrlPr>
          </m:sSubPr>
          <m:e>
            <m:r>
              <m:rPr>
                <m:nor/>
              </m:rPr>
              <w:rPr>
                <w:color w:val="000000"/>
                <w:szCs w:val="28"/>
                <w:lang w:val="en-US"/>
              </w:rPr>
              <m:t>Z</m:t>
            </m:r>
          </m:e>
          <m:sub>
            <m:r>
              <m:rPr>
                <m:nor/>
              </m:rPr>
              <w:rPr>
                <w:rFonts w:ascii="Cambria Math"/>
                <w:color w:val="000000"/>
                <w:szCs w:val="28"/>
              </w:rPr>
              <m:t>2</m:t>
            </m:r>
          </m:sub>
        </m:sSub>
      </m:oMath>
      <w:r w:rsidRPr="00CC3B0D">
        <w:rPr>
          <w:color w:val="000000"/>
          <w:szCs w:val="28"/>
        </w:rPr>
        <w:t xml:space="preserve"> о срабатывании ДЗ установленной на </w:t>
      </w:r>
      <w:r w:rsidRPr="00CC3B0D">
        <w:rPr>
          <w:color w:val="000000"/>
          <w:szCs w:val="28"/>
          <w:lang w:val="en-US"/>
        </w:rPr>
        <w:t>Q</w:t>
      </w:r>
      <w:r w:rsidRPr="00CC3B0D">
        <w:rPr>
          <w:color w:val="000000"/>
          <w:szCs w:val="28"/>
        </w:rPr>
        <w:t xml:space="preserve">3 при КЗ на шинах 1 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3</m:t>
            </m:r>
          </m:sub>
          <m:sup>
            <m:r>
              <m:rPr>
                <m:nor/>
              </m:rPr>
              <w:rPr>
                <w:color w:val="000000"/>
                <w:szCs w:val="28"/>
                <w:lang w:val="en-US"/>
              </w:rPr>
              <m:t>KQC</m:t>
            </m:r>
            <m:r>
              <m:rPr>
                <m:nor/>
              </m:rPr>
              <w:rPr>
                <w:color w:val="000000"/>
                <w:szCs w:val="28"/>
              </w:rPr>
              <m:t>2</m:t>
            </m:r>
          </m:sup>
        </m:sSubSup>
      </m:oMath>
      <w:r w:rsidRPr="00CC3B0D">
        <w:rPr>
          <w:color w:val="000000"/>
          <w:szCs w:val="28"/>
        </w:rPr>
        <w:t xml:space="preserve"> о срабатывании реле </w:t>
      </w:r>
      <w:r w:rsidRPr="00CC3B0D">
        <w:rPr>
          <w:color w:val="000000"/>
          <w:szCs w:val="28"/>
          <w:lang w:val="en-US"/>
        </w:rPr>
        <w:t>KQC</w:t>
      </w:r>
      <w:r w:rsidRPr="00CC3B0D">
        <w:rPr>
          <w:color w:val="000000"/>
          <w:szCs w:val="28"/>
        </w:rPr>
        <w:t xml:space="preserve">2 И есть сигнал </w:t>
      </w:r>
      <m:oMath>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color w:val="000000"/>
                <w:szCs w:val="28"/>
              </w:rPr>
              <m:t>3</m:t>
            </m:r>
          </m:sub>
        </m:sSub>
      </m:oMath>
      <w:r w:rsidR="00EC5FC7">
        <w:rPr>
          <w:color w:val="000000"/>
          <w:szCs w:val="28"/>
        </w:rPr>
        <w:t xml:space="preserve"> </w:t>
      </w:r>
      <w:r w:rsidRPr="00CC3B0D">
        <w:rPr>
          <w:color w:val="000000"/>
          <w:szCs w:val="28"/>
        </w:rPr>
        <w:t xml:space="preserve">от реле </w:t>
      </w:r>
      <w:r w:rsidRPr="00CC3B0D">
        <w:rPr>
          <w:color w:val="000000"/>
          <w:szCs w:val="28"/>
          <w:lang w:val="en-US"/>
        </w:rPr>
        <w:t>KL</w:t>
      </w:r>
      <w:r w:rsidRPr="00CC3B0D">
        <w:rPr>
          <w:color w:val="000000"/>
          <w:szCs w:val="28"/>
        </w:rPr>
        <w:t xml:space="preserve">2 ИЛИ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3</m:t>
            </m:r>
          </m:sub>
          <m:sup>
            <m:r>
              <m:rPr>
                <m:nor/>
              </m:rPr>
              <w:rPr>
                <w:color w:val="000000"/>
                <w:szCs w:val="28"/>
                <w:lang w:val="en-US"/>
              </w:rPr>
              <m:t>KQC</m:t>
            </m:r>
            <m:r>
              <m:rPr>
                <m:nor/>
              </m:rPr>
              <w:rPr>
                <w:color w:val="000000"/>
                <w:szCs w:val="28"/>
              </w:rPr>
              <m:t>2</m:t>
            </m:r>
          </m:sup>
        </m:sSubSup>
      </m:oMath>
      <w:r w:rsidRPr="00CC3B0D">
        <w:rPr>
          <w:color w:val="000000"/>
          <w:szCs w:val="28"/>
        </w:rPr>
        <w:t xml:space="preserve"> И нет сигнала </w:t>
      </w:r>
      <m:oMath>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color w:val="000000"/>
                <w:szCs w:val="28"/>
              </w:rPr>
              <m:t>3</m:t>
            </m:r>
          </m:sub>
        </m:sSub>
      </m:oMath>
      <w:r w:rsidRPr="00CC3B0D">
        <w:rPr>
          <w:color w:val="000000"/>
          <w:szCs w:val="28"/>
        </w:rPr>
        <w:t xml:space="preserve"> И есть </w:t>
      </w:r>
      <w:r w:rsidR="00DF0CEA">
        <w:rPr>
          <w:color w:val="000000"/>
          <w:szCs w:val="28"/>
        </w:rPr>
        <w:t>задержка</w:t>
      </w:r>
      <w:r w:rsidR="00EC5FC7">
        <w:rPr>
          <w:color w:val="000000"/>
          <w:szCs w:val="28"/>
        </w:rPr>
        <w:t xml:space="preserve"> </w:t>
      </w:r>
      <w:r w:rsidR="00DF0CEA">
        <w:rPr>
          <w:color w:val="000000"/>
          <w:szCs w:val="28"/>
          <w:lang w:val="kk-KZ"/>
        </w:rPr>
        <w:t>(</w:t>
      </w:r>
      <w:r w:rsidRPr="00CC3B0D">
        <w:rPr>
          <w:color w:val="000000"/>
          <w:szCs w:val="28"/>
          <w:lang w:val="kk-KZ"/>
        </w:rPr>
        <w:t>оператор</w:t>
      </w:r>
      <w:r w:rsidR="00EC5FC7">
        <w:rPr>
          <w:color w:val="000000"/>
          <w:szCs w:val="28"/>
          <w:lang w:val="kk-KZ"/>
        </w:rPr>
        <w:t xml:space="preserve"> </w:t>
      </w:r>
      <m:oMath>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4</m:t>
                </m:r>
              </m:sub>
            </m:sSub>
          </m:sub>
          <m:sup>
            <m:r>
              <m:rPr>
                <m:nor/>
              </m:rPr>
              <w:rPr>
                <w:color w:val="000000"/>
                <w:szCs w:val="28"/>
              </w:rPr>
              <m:t>↑</m:t>
            </m:r>
          </m:sup>
        </m:sSubSup>
      </m:oMath>
      <w:r w:rsidR="00CE4930" w:rsidRPr="00CE4930">
        <w:rPr>
          <w:color w:val="000000"/>
          <w:szCs w:val="28"/>
        </w:rPr>
        <w:t>)</w:t>
      </w:r>
      <w:r w:rsidR="00EC5FC7">
        <w:rPr>
          <w:color w:val="000000"/>
          <w:szCs w:val="28"/>
        </w:rPr>
        <w:t xml:space="preserve"> </w:t>
      </w:r>
      <w:r w:rsidRPr="00CC3B0D">
        <w:rPr>
          <w:color w:val="000000"/>
          <w:szCs w:val="28"/>
        </w:rPr>
        <w:t>сигнала</w:t>
      </w:r>
      <w:r w:rsidR="00EC5FC7">
        <w:rPr>
          <w:color w:val="000000"/>
          <w:szCs w:val="28"/>
        </w:rPr>
        <w:t xml:space="preserve"> </w:t>
      </w: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color w:val="000000"/>
                <w:szCs w:val="28"/>
              </w:rPr>
              <m:t>3</m:t>
            </m:r>
          </m:sub>
        </m:sSub>
      </m:oMath>
      <w:r w:rsidRPr="00CC3B0D">
        <w:rPr>
          <w:color w:val="000000"/>
          <w:szCs w:val="28"/>
        </w:rPr>
        <w:t xml:space="preserve"> на время </w:t>
      </w:r>
      <w:r w:rsidRPr="00CC3B0D">
        <w:rPr>
          <w:color w:val="000000"/>
          <w:szCs w:val="28"/>
          <w:lang w:val="en-US"/>
        </w:rPr>
        <w:t>t</w:t>
      </w:r>
      <w:r w:rsidRPr="00CC3B0D">
        <w:rPr>
          <w:color w:val="000000"/>
          <w:szCs w:val="28"/>
          <w:vertAlign w:val="subscript"/>
        </w:rPr>
        <w:t>4</w:t>
      </w:r>
      <w:r w:rsidRPr="00CC3B0D">
        <w:rPr>
          <w:color w:val="000000"/>
          <w:szCs w:val="28"/>
        </w:rPr>
        <w:t>.</w:t>
      </w:r>
    </w:p>
    <w:p w:rsidR="0056206B" w:rsidRPr="00D16667" w:rsidRDefault="00AE18F8" w:rsidP="009F1E85">
      <w:pPr>
        <w:ind w:firstLine="709"/>
        <w:jc w:val="right"/>
        <w:rPr>
          <w:color w:val="000000"/>
          <w:szCs w:val="28"/>
        </w:rPr>
      </w:pPr>
      <m:oMath>
        <m:sSub>
          <m:sSubPr>
            <m:ctrlPr>
              <w:rPr>
                <w:rFonts w:ascii="Cambria Math" w:hAnsi="Cambria Math"/>
                <w:color w:val="000000"/>
                <w:szCs w:val="28"/>
              </w:rPr>
            </m:ctrlPr>
          </m:sSubPr>
          <m:e>
            <m:r>
              <m:rPr>
                <m:nor/>
              </m:rPr>
              <w:rPr>
                <w:color w:val="000000"/>
                <w:szCs w:val="28"/>
                <w:lang w:val="en-US"/>
              </w:rPr>
              <m:t>O</m:t>
            </m:r>
          </m:e>
          <m:sub>
            <m:r>
              <m:rPr>
                <m:nor/>
              </m:rPr>
              <w:rPr>
                <w:color w:val="000000"/>
                <w:szCs w:val="28"/>
                <w:lang w:val="en-US"/>
              </w:rPr>
              <m:t>Q</m:t>
            </m:r>
            <m:r>
              <m:rPr>
                <m:nor/>
              </m:rPr>
              <w:rPr>
                <w:color w:val="000000"/>
                <w:szCs w:val="28"/>
              </w:rPr>
              <m:t>3</m:t>
            </m:r>
          </m:sub>
        </m:sSub>
        <m:r>
          <m:rPr>
            <m:nor/>
          </m:rPr>
          <w:rPr>
            <w:color w:val="000000"/>
            <w:szCs w:val="28"/>
          </w:rPr>
          <m:t>=</m:t>
        </m:r>
        <m:d>
          <m:dPr>
            <m:ctrlPr>
              <w:rPr>
                <w:rFonts w:ascii="Cambria Math" w:hAnsi="Cambria Math"/>
                <w:color w:val="000000"/>
                <w:szCs w:val="28"/>
              </w:rPr>
            </m:ctrlPr>
          </m:dPr>
          <m:e>
            <m:sSub>
              <m:sSubPr>
                <m:ctrlPr>
                  <w:rPr>
                    <w:rFonts w:ascii="Cambria Math" w:hAnsi="Cambria Math"/>
                    <w:color w:val="000000"/>
                    <w:szCs w:val="28"/>
                  </w:rPr>
                </m:ctrlPr>
              </m:sSubPr>
              <m:e>
                <m:r>
                  <m:rPr>
                    <m:nor/>
                  </m:rPr>
                  <w:rPr>
                    <w:color w:val="000000"/>
                    <w:szCs w:val="28"/>
                    <w:lang w:val="en-US"/>
                  </w:rPr>
                  <m:t>T</m:t>
                </m:r>
              </m:e>
              <m:sub>
                <m:r>
                  <m:rPr>
                    <m:nor/>
                  </m:rPr>
                  <w:rPr>
                    <w:color w:val="000000"/>
                    <w:szCs w:val="28"/>
                    <w:lang w:val="en-US"/>
                  </w:rPr>
                  <m:t>Q</m:t>
                </m:r>
                <m:r>
                  <m:rPr>
                    <m:nor/>
                  </m:rPr>
                  <w:rPr>
                    <w:color w:val="000000"/>
                    <w:szCs w:val="28"/>
                  </w:rPr>
                  <m:t>3</m:t>
                </m:r>
              </m:sub>
            </m:sSub>
            <m:r>
              <m:rPr>
                <m:nor/>
              </m:rPr>
              <w:rPr>
                <w:color w:val="000000"/>
                <w:szCs w:val="28"/>
              </w:rPr>
              <m:t>+</m:t>
            </m:r>
            <m:sSub>
              <m:sSubPr>
                <m:ctrlPr>
                  <w:rPr>
                    <w:rFonts w:ascii="Cambria Math" w:hAnsi="Cambria Math"/>
                    <w:color w:val="000000"/>
                    <w:szCs w:val="28"/>
                  </w:rPr>
                </m:ctrlPr>
              </m:sSubPr>
              <m:e>
                <m:r>
                  <m:rPr>
                    <m:nor/>
                  </m:rPr>
                  <w:rPr>
                    <w:color w:val="000000"/>
                    <w:szCs w:val="28"/>
                    <w:lang w:val="en-US"/>
                  </w:rPr>
                  <m:t>Z</m:t>
                </m:r>
              </m:e>
              <m:sub>
                <m:r>
                  <m:rPr>
                    <m:nor/>
                  </m:rPr>
                  <w:rPr>
                    <w:rFonts w:ascii="Cambria Math"/>
                    <w:color w:val="000000"/>
                    <w:szCs w:val="28"/>
                  </w:rPr>
                  <m:t>2</m:t>
                </m:r>
              </m:sub>
            </m:sSub>
          </m:e>
        </m:d>
        <m:r>
          <m:rPr>
            <m:nor/>
          </m:rPr>
          <w:rPr>
            <w:color w:val="000000"/>
            <w:szCs w:val="28"/>
          </w:rPr>
          <m:t>∙</m:t>
        </m:r>
        <m:d>
          <m:dPr>
            <m:begChr m:val="["/>
            <m:endChr m:val="]"/>
            <m:ctrlPr>
              <w:rPr>
                <w:rFonts w:ascii="Cambria Math" w:hAnsi="Cambria Math"/>
                <w:color w:val="000000"/>
                <w:szCs w:val="28"/>
              </w:rPr>
            </m:ctrlPr>
          </m:dPr>
          <m:e>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3</m:t>
                    </m:r>
                  </m:sub>
                  <m:sup>
                    <m:r>
                      <m:rPr>
                        <m:nor/>
                      </m:rPr>
                      <w:rPr>
                        <w:color w:val="000000"/>
                        <w:szCs w:val="28"/>
                        <w:lang w:val="en-US"/>
                      </w:rPr>
                      <m:t>KQC</m:t>
                    </m:r>
                    <m:r>
                      <m:rPr>
                        <m:nor/>
                      </m:rPr>
                      <w:rPr>
                        <w:color w:val="000000"/>
                        <w:szCs w:val="28"/>
                      </w:rPr>
                      <m:t>2</m:t>
                    </m:r>
                  </m:sup>
                </m:sSubSup>
                <m:r>
                  <m:rPr>
                    <m:nor/>
                  </m:rPr>
                  <w:rPr>
                    <w:color w:val="000000"/>
                    <w:szCs w:val="28"/>
                  </w:rPr>
                  <m:t>+</m:t>
                </m:r>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color w:val="000000"/>
                        <w:szCs w:val="28"/>
                      </w:rPr>
                      <m:t>3</m:t>
                    </m:r>
                  </m:sub>
                </m:sSub>
              </m:e>
            </m:d>
            <m:r>
              <m:rPr>
                <m:nor/>
              </m:rPr>
              <w:rPr>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Q</m:t>
                    </m:r>
                    <m:r>
                      <m:rPr>
                        <m:nor/>
                      </m:rPr>
                      <w:rPr>
                        <w:color w:val="000000"/>
                        <w:szCs w:val="28"/>
                      </w:rPr>
                      <m:t>3</m:t>
                    </m:r>
                  </m:sub>
                  <m:sup>
                    <m:r>
                      <m:rPr>
                        <m:nor/>
                      </m:rPr>
                      <w:rPr>
                        <w:color w:val="000000"/>
                        <w:szCs w:val="28"/>
                        <w:lang w:val="en-US"/>
                      </w:rPr>
                      <m:t>KQC</m:t>
                    </m:r>
                    <m:r>
                      <m:rPr>
                        <m:nor/>
                      </m:rPr>
                      <w:rPr>
                        <w:color w:val="000000"/>
                        <w:szCs w:val="28"/>
                      </w:rPr>
                      <m:t>2</m:t>
                    </m:r>
                  </m:sup>
                </m:sSubSup>
                <m:r>
                  <m:rPr>
                    <m:nor/>
                  </m:rPr>
                  <w:rPr>
                    <w:color w:val="000000"/>
                    <w:szCs w:val="28"/>
                  </w:rPr>
                  <m:t>+</m:t>
                </m:r>
                <m:acc>
                  <m:accPr>
                    <m:chr m:val="̅"/>
                    <m:ctrlPr>
                      <w:rPr>
                        <w:rFonts w:ascii="Cambria Math" w:hAnsi="Cambria Math"/>
                        <w:color w:val="000000"/>
                        <w:szCs w:val="28"/>
                      </w:rPr>
                    </m:ctrlPr>
                  </m:accPr>
                  <m:e>
                    <m:sSub>
                      <m:sSubPr>
                        <m:ctrlPr>
                          <w:rPr>
                            <w:rFonts w:ascii="Cambria Math" w:hAnsi="Cambria Math"/>
                            <w:color w:val="000000"/>
                            <w:szCs w:val="28"/>
                          </w:rPr>
                        </m:ctrlPr>
                      </m:sSubPr>
                      <m:e>
                        <m:r>
                          <m:rPr>
                            <m:nor/>
                          </m:rPr>
                          <w:rPr>
                            <w:color w:val="000000"/>
                            <w:szCs w:val="28"/>
                            <w:lang w:val="en-US"/>
                          </w:rPr>
                          <m:t>P</m:t>
                        </m:r>
                      </m:e>
                      <m:sub>
                        <m:r>
                          <m:rPr>
                            <m:nor/>
                          </m:rPr>
                          <w:rPr>
                            <w:color w:val="000000"/>
                            <w:szCs w:val="28"/>
                            <w:lang w:val="en-US"/>
                          </w:rPr>
                          <m:t>Q</m:t>
                        </m:r>
                        <m:r>
                          <m:rPr>
                            <m:nor/>
                          </m:rPr>
                          <w:rPr>
                            <w:color w:val="000000"/>
                            <w:szCs w:val="28"/>
                          </w:rPr>
                          <m:t>3</m:t>
                        </m:r>
                      </m:sub>
                    </m:sSub>
                  </m:e>
                </m:acc>
              </m:e>
            </m:d>
            <m:r>
              <m:rPr>
                <m:nor/>
              </m:rPr>
              <w:rPr>
                <w:color w:val="000000"/>
                <w:szCs w:val="28"/>
              </w:rPr>
              <m:t>∙</m:t>
            </m:r>
            <m:sSubSup>
              <m:sSubSupPr>
                <m:ctrlPr>
                  <w:rPr>
                    <w:rFonts w:ascii="Cambria Math" w:hAnsi="Cambria Math"/>
                    <w:color w:val="000000"/>
                    <w:szCs w:val="28"/>
                  </w:rPr>
                </m:ctrlPr>
              </m:sSubSupPr>
              <m:e>
                <m:r>
                  <m:rPr>
                    <m:nor/>
                  </m:rPr>
                  <w:rPr>
                    <w:color w:val="000000"/>
                    <w:szCs w:val="28"/>
                    <w:lang w:val="en-US"/>
                  </w:rPr>
                  <m:t>D</m:t>
                </m:r>
              </m:e>
              <m:sub>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4</m:t>
                    </m:r>
                  </m:sub>
                </m:sSub>
              </m:sub>
              <m:sup>
                <m:r>
                  <m:rPr>
                    <m:nor/>
                  </m:rPr>
                  <w:rPr>
                    <w:color w:val="000000"/>
                    <w:szCs w:val="28"/>
                  </w:rPr>
                  <m:t>↑</m:t>
                </m:r>
              </m:sup>
            </m:sSubSup>
          </m:e>
        </m:d>
      </m:oMath>
      <w:r w:rsidR="00862D4B">
        <w:rPr>
          <w:color w:val="000000"/>
          <w:szCs w:val="28"/>
        </w:rPr>
        <w:t>.</w:t>
      </w:r>
      <w:r w:rsidR="0056206B" w:rsidRPr="00D16667">
        <w:rPr>
          <w:color w:val="000000"/>
          <w:szCs w:val="28"/>
        </w:rPr>
        <w:tab/>
      </w:r>
      <w:r w:rsidR="00FA37E4" w:rsidRPr="00D16667">
        <w:rPr>
          <w:color w:val="000000"/>
          <w:szCs w:val="28"/>
        </w:rPr>
        <w:tab/>
      </w:r>
      <w:r w:rsidR="0056206B" w:rsidRPr="00D16667">
        <w:rPr>
          <w:color w:val="000000"/>
          <w:szCs w:val="28"/>
        </w:rPr>
        <w:t>(2.5)</w:t>
      </w:r>
    </w:p>
    <w:p w:rsidR="0056206B" w:rsidRPr="00D16667" w:rsidRDefault="0056206B" w:rsidP="0056206B">
      <w:pPr>
        <w:ind w:firstLine="709"/>
        <w:jc w:val="right"/>
        <w:rPr>
          <w:color w:val="000000"/>
          <w:szCs w:val="28"/>
        </w:rPr>
      </w:pPr>
    </w:p>
    <w:p w:rsidR="0056206B" w:rsidRPr="00CC3B0D" w:rsidRDefault="0056206B" w:rsidP="0056206B">
      <w:pPr>
        <w:ind w:firstLine="709"/>
        <w:jc w:val="both"/>
        <w:rPr>
          <w:b/>
          <w:color w:val="000000"/>
          <w:szCs w:val="28"/>
        </w:rPr>
      </w:pPr>
      <w:bookmarkStart w:id="15" w:name="_2.2_Схемы_защит,"/>
      <w:bookmarkStart w:id="16" w:name="_Toc55402689"/>
      <w:bookmarkEnd w:id="15"/>
      <w:r w:rsidRPr="00CC3B0D">
        <w:rPr>
          <w:rStyle w:val="213pt"/>
          <w:bCs w:val="0"/>
        </w:rPr>
        <w:t>2.2</w:t>
      </w:r>
      <w:bookmarkEnd w:id="16"/>
      <w:r w:rsidR="00990FB5">
        <w:rPr>
          <w:rStyle w:val="213pt"/>
          <w:bCs w:val="0"/>
        </w:rPr>
        <w:t xml:space="preserve"> </w:t>
      </w:r>
      <w:r w:rsidRPr="00CC3B0D">
        <w:rPr>
          <w:b/>
          <w:color w:val="000000"/>
          <w:szCs w:val="28"/>
        </w:rPr>
        <w:t>Новое устройство автоматического вкл</w:t>
      </w:r>
      <w:r w:rsidR="005F748D">
        <w:rPr>
          <w:b/>
          <w:color w:val="000000"/>
          <w:szCs w:val="28"/>
        </w:rPr>
        <w:t>ючения резерва трансформаторов</w:t>
      </w:r>
    </w:p>
    <w:p w:rsidR="0056206B" w:rsidRPr="00CC3B0D" w:rsidRDefault="0056206B" w:rsidP="0056206B">
      <w:pPr>
        <w:ind w:firstLine="709"/>
        <w:jc w:val="both"/>
        <w:rPr>
          <w:color w:val="000000"/>
          <w:szCs w:val="28"/>
        </w:rPr>
      </w:pPr>
      <w:r w:rsidRPr="00CC3B0D">
        <w:rPr>
          <w:color w:val="000000"/>
          <w:szCs w:val="28"/>
        </w:rPr>
        <w:t>Ниже (рисунок 2.4) дан пример реализации (построенного на основе алгоритма описанного в параграфе 2.1) предлагаемого устройства автоматического включения резерва.</w:t>
      </w:r>
    </w:p>
    <w:p w:rsidR="00BD56D0" w:rsidRPr="00CC3B0D" w:rsidRDefault="00BD56D0" w:rsidP="00BD56D0">
      <w:pPr>
        <w:ind w:firstLine="709"/>
        <w:jc w:val="both"/>
        <w:rPr>
          <w:rFonts w:eastAsia="Times New Roman"/>
          <w:color w:val="000000"/>
          <w:szCs w:val="28"/>
          <w:lang w:eastAsia="ru-RU"/>
        </w:rPr>
      </w:pPr>
    </w:p>
    <w:p w:rsidR="0056206B" w:rsidRPr="00CC3B0D" w:rsidRDefault="0056206B" w:rsidP="0056206B">
      <w:pPr>
        <w:rPr>
          <w:noProof/>
          <w:color w:val="000000"/>
          <w:szCs w:val="28"/>
          <w:lang w:eastAsia="ru-RU"/>
        </w:rPr>
      </w:pPr>
      <w:r>
        <w:rPr>
          <w:noProof/>
          <w:color w:val="000000"/>
          <w:szCs w:val="28"/>
          <w:lang w:eastAsia="ru-RU"/>
        </w:rPr>
        <w:drawing>
          <wp:inline distT="0" distB="0" distL="0" distR="0">
            <wp:extent cx="4200525" cy="4724400"/>
            <wp:effectExtent l="19050" t="0" r="9525" b="0"/>
            <wp:docPr id="3602"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pic:cNvPicPr>
                      <a:picLocks noChangeAspect="1" noChangeArrowheads="1"/>
                    </pic:cNvPicPr>
                  </pic:nvPicPr>
                  <pic:blipFill>
                    <a:blip r:embed="rId25"/>
                    <a:srcRect/>
                    <a:stretch>
                      <a:fillRect/>
                    </a:stretch>
                  </pic:blipFill>
                  <pic:spPr bwMode="auto">
                    <a:xfrm>
                      <a:off x="0" y="0"/>
                      <a:ext cx="4200525" cy="4724400"/>
                    </a:xfrm>
                    <a:prstGeom prst="rect">
                      <a:avLst/>
                    </a:prstGeom>
                    <a:noFill/>
                    <a:ln w="9525">
                      <a:noFill/>
                      <a:miter lim="800000"/>
                      <a:headEnd/>
                      <a:tailEnd/>
                    </a:ln>
                  </pic:spPr>
                </pic:pic>
              </a:graphicData>
            </a:graphic>
          </wp:inline>
        </w:drawing>
      </w:r>
    </w:p>
    <w:p w:rsidR="0056206B" w:rsidRPr="00CC3B0D" w:rsidRDefault="0056206B" w:rsidP="0056206B">
      <w:pPr>
        <w:ind w:firstLine="709"/>
        <w:jc w:val="both"/>
        <w:rPr>
          <w:noProof/>
          <w:color w:val="000000"/>
          <w:szCs w:val="28"/>
          <w:lang w:eastAsia="ru-RU"/>
        </w:rPr>
      </w:pPr>
    </w:p>
    <w:p w:rsidR="0056206B" w:rsidRPr="00CC3B0D" w:rsidRDefault="0056206B" w:rsidP="0056206B">
      <w:pPr>
        <w:rPr>
          <w:color w:val="000000"/>
          <w:szCs w:val="28"/>
        </w:rPr>
      </w:pPr>
      <w:r w:rsidRPr="00CC3B0D">
        <w:rPr>
          <w:noProof/>
          <w:color w:val="000000"/>
          <w:szCs w:val="28"/>
          <w:lang w:eastAsia="ru-RU"/>
        </w:rPr>
        <w:t>Рисунок 2.4 – Схема</w:t>
      </w:r>
      <w:r w:rsidR="00DC746D">
        <w:rPr>
          <w:color w:val="000000"/>
          <w:szCs w:val="28"/>
        </w:rPr>
        <w:t xml:space="preserve"> предлагаемого устройства </w:t>
      </w:r>
      <w:r w:rsidRPr="00CC3B0D">
        <w:rPr>
          <w:color w:val="000000"/>
          <w:szCs w:val="28"/>
        </w:rPr>
        <w:t>АВР</w:t>
      </w:r>
    </w:p>
    <w:p w:rsidR="0056206B" w:rsidRPr="00CC3B0D" w:rsidRDefault="0056206B" w:rsidP="0056206B">
      <w:pPr>
        <w:rPr>
          <w:color w:val="000000"/>
          <w:szCs w:val="28"/>
        </w:rPr>
      </w:pPr>
    </w:p>
    <w:p w:rsidR="00525842" w:rsidRPr="00CC3B0D" w:rsidRDefault="00525842" w:rsidP="00525842">
      <w:pPr>
        <w:ind w:firstLine="709"/>
        <w:jc w:val="both"/>
        <w:rPr>
          <w:color w:val="000000"/>
          <w:spacing w:val="6"/>
          <w:szCs w:val="28"/>
          <w:shd w:val="clear" w:color="auto" w:fill="FFFFFF"/>
        </w:rPr>
      </w:pPr>
      <w:r w:rsidRPr="00CC3B0D">
        <w:rPr>
          <w:color w:val="000000"/>
          <w:szCs w:val="28"/>
        </w:rPr>
        <w:t>Схема (рисунок 2.4) содержит: ввод 1 питания</w:t>
      </w:r>
      <w:r w:rsidR="00B92333">
        <w:rPr>
          <w:color w:val="000000"/>
          <w:szCs w:val="28"/>
        </w:rPr>
        <w:t>;</w:t>
      </w:r>
      <w:r w:rsidRPr="00CC3B0D">
        <w:rPr>
          <w:color w:val="000000"/>
          <w:szCs w:val="28"/>
        </w:rPr>
        <w:t xml:space="preserve"> выключатель 2 ввода; первое реле 3 положения </w:t>
      </w:r>
      <w:r w:rsidRPr="00CC3B0D">
        <w:rPr>
          <w:color w:val="000000"/>
          <w:spacing w:val="6"/>
          <w:szCs w:val="28"/>
          <w:shd w:val="clear" w:color="auto" w:fill="FFFFFF"/>
        </w:rPr>
        <w:t xml:space="preserve">«Отключено» </w:t>
      </w:r>
      <w:r w:rsidRPr="00CC3B0D">
        <w:rPr>
          <w:color w:val="000000"/>
          <w:szCs w:val="28"/>
        </w:rPr>
        <w:t xml:space="preserve">выключателя 2 ввода; первый СВ 4; реле 5 положения </w:t>
      </w:r>
      <w:r w:rsidRPr="00CC3B0D">
        <w:rPr>
          <w:color w:val="000000"/>
          <w:spacing w:val="6"/>
          <w:szCs w:val="28"/>
          <w:shd w:val="clear" w:color="auto" w:fill="FFFFFF"/>
        </w:rPr>
        <w:t xml:space="preserve">«Отключено» и </w:t>
      </w:r>
      <w:r w:rsidRPr="00CC3B0D">
        <w:rPr>
          <w:color w:val="000000"/>
          <w:szCs w:val="28"/>
        </w:rPr>
        <w:t xml:space="preserve">реле 6 положения "Включено" </w:t>
      </w:r>
      <w:r w:rsidRPr="00CC3B0D">
        <w:rPr>
          <w:color w:val="000000"/>
          <w:spacing w:val="6"/>
          <w:szCs w:val="28"/>
          <w:shd w:val="clear" w:color="auto" w:fill="FFFFFF"/>
        </w:rPr>
        <w:t>п</w:t>
      </w:r>
      <w:r w:rsidRPr="00CC3B0D">
        <w:rPr>
          <w:color w:val="000000"/>
          <w:szCs w:val="28"/>
        </w:rPr>
        <w:t xml:space="preserve">ервого СВ 4; второе реле 7 положения </w:t>
      </w:r>
      <w:r w:rsidRPr="00CC3B0D">
        <w:rPr>
          <w:color w:val="000000"/>
          <w:spacing w:val="6"/>
          <w:szCs w:val="28"/>
          <w:shd w:val="clear" w:color="auto" w:fill="FFFFFF"/>
        </w:rPr>
        <w:t xml:space="preserve">«Отключено» </w:t>
      </w:r>
      <w:r w:rsidRPr="00CC3B0D">
        <w:rPr>
          <w:color w:val="000000"/>
          <w:szCs w:val="28"/>
        </w:rPr>
        <w:t>выключателя 2 ввода</w:t>
      </w:r>
      <w:r w:rsidRPr="00CC3B0D">
        <w:rPr>
          <w:color w:val="000000"/>
          <w:spacing w:val="6"/>
          <w:szCs w:val="28"/>
          <w:shd w:val="clear" w:color="auto" w:fill="FFFFFF"/>
        </w:rPr>
        <w:t xml:space="preserve">; </w:t>
      </w:r>
      <w:r w:rsidRPr="00CC3B0D">
        <w:rPr>
          <w:color w:val="000000"/>
          <w:szCs w:val="28"/>
        </w:rPr>
        <w:t xml:space="preserve">шины 8 и 9 основного и резервного источников питания, соответственно; второй СВ 10 </w:t>
      </w:r>
      <w:r w:rsidRPr="00CC3B0D">
        <w:rPr>
          <w:color w:val="000000"/>
          <w:spacing w:val="6"/>
          <w:szCs w:val="28"/>
          <w:shd w:val="clear" w:color="auto" w:fill="FFFFFF"/>
        </w:rPr>
        <w:t xml:space="preserve">и его </w:t>
      </w:r>
      <w:r w:rsidRPr="00CC3B0D">
        <w:rPr>
          <w:color w:val="000000"/>
          <w:szCs w:val="28"/>
        </w:rPr>
        <w:t>реле 11 положения "Включено"; релейный</w:t>
      </w:r>
      <w:r w:rsidRPr="00CC3B0D">
        <w:rPr>
          <w:color w:val="000000"/>
          <w:szCs w:val="28"/>
          <w:lang w:val="kk-KZ"/>
        </w:rPr>
        <w:t xml:space="preserve"> блок 12 максимального напряжения; трансформатор 13 напряжения;</w:t>
      </w:r>
      <w:r w:rsidRPr="00CC3B0D">
        <w:rPr>
          <w:color w:val="000000"/>
          <w:szCs w:val="28"/>
        </w:rPr>
        <w:t xml:space="preserve"> релейный блок 14 минимального напряжения; трансформатор 15 напряжения; блок 16 определения направления мощности; трансформатор 17 тока; элементы выдержки времени 18-22; элементы ИЛИ 23-28; элементы И 29-35; р</w:t>
      </w:r>
      <w:r w:rsidRPr="00CC3B0D">
        <w:rPr>
          <w:color w:val="000000"/>
          <w:spacing w:val="6"/>
          <w:szCs w:val="28"/>
          <w:shd w:val="clear" w:color="auto" w:fill="FFFFFF"/>
        </w:rPr>
        <w:t>еле 36 понижения частоты;</w:t>
      </w:r>
      <w:r w:rsidR="00990FB5">
        <w:rPr>
          <w:color w:val="000000"/>
          <w:spacing w:val="6"/>
          <w:szCs w:val="28"/>
          <w:shd w:val="clear" w:color="auto" w:fill="FFFFFF"/>
        </w:rPr>
        <w:t xml:space="preserve"> </w:t>
      </w:r>
      <w:r w:rsidRPr="00CC3B0D">
        <w:rPr>
          <w:color w:val="000000"/>
          <w:spacing w:val="6"/>
          <w:szCs w:val="28"/>
          <w:shd w:val="clear" w:color="auto" w:fill="FFFFFF"/>
        </w:rPr>
        <w:lastRenderedPageBreak/>
        <w:t>трансформаторы 37, 38 тока; токовые реле 39, 40; реле 41, 42 измерения сопротивления;</w:t>
      </w:r>
      <w:r w:rsidR="00990FB5">
        <w:rPr>
          <w:color w:val="000000"/>
          <w:spacing w:val="6"/>
          <w:szCs w:val="28"/>
          <w:shd w:val="clear" w:color="auto" w:fill="FFFFFF"/>
        </w:rPr>
        <w:t xml:space="preserve"> </w:t>
      </w:r>
      <w:r w:rsidRPr="00CC3B0D">
        <w:rPr>
          <w:color w:val="000000"/>
          <w:spacing w:val="6"/>
          <w:szCs w:val="28"/>
          <w:shd w:val="clear" w:color="auto" w:fill="FFFFFF"/>
        </w:rPr>
        <w:t>промежуточные реле 43-49 (промежуточное реле 44 и 45 обеспечивают однократность включения СВ 4 и 10, соответственно).</w:t>
      </w:r>
    </w:p>
    <w:p w:rsidR="00525842" w:rsidRPr="00CC3B0D" w:rsidRDefault="00525842" w:rsidP="00525842">
      <w:pPr>
        <w:ind w:firstLine="709"/>
        <w:jc w:val="both"/>
        <w:rPr>
          <w:rFonts w:eastAsia="Times New Roman"/>
          <w:color w:val="000000"/>
          <w:szCs w:val="28"/>
          <w:lang w:eastAsia="ru-RU"/>
        </w:rPr>
      </w:pPr>
      <w:r w:rsidRPr="00CC3B0D">
        <w:rPr>
          <w:color w:val="000000"/>
          <w:szCs w:val="28"/>
        </w:rPr>
        <w:t xml:space="preserve">Устройство автоматического включения резерва работает следующим образом. </w:t>
      </w:r>
      <w:r w:rsidRPr="00CC3B0D">
        <w:rPr>
          <w:rFonts w:eastAsia="Times New Roman"/>
          <w:color w:val="000000"/>
          <w:szCs w:val="28"/>
          <w:lang w:eastAsia="ru-RU"/>
        </w:rPr>
        <w:t xml:space="preserve">В нормальном режиме питание шин 8 осуществляется от ввода 1, через выключатель 2, при этом выключатель 2 включен, а первый 4 и второй 10 СВ отключены. Блок 14 получает информацию от трансформатора 15, напряжение на шинах 8 равно </w:t>
      </w:r>
      <m:oMath>
        <m:sSub>
          <m:sSubPr>
            <m:ctrlPr>
              <w:rPr>
                <w:rFonts w:ascii="Cambria Math" w:hAnsi="Cambria Math"/>
                <w:color w:val="000000"/>
                <w:szCs w:val="28"/>
              </w:rPr>
            </m:ctrlPr>
          </m:sSubPr>
          <m:e>
            <m:r>
              <m:rPr>
                <m:nor/>
              </m:rPr>
              <w:rPr>
                <w:color w:val="000000"/>
                <w:szCs w:val="28"/>
              </w:rPr>
              <m:t>U</m:t>
            </m:r>
          </m:e>
          <m:sub>
            <m:r>
              <m:rPr>
                <m:nor/>
              </m:rPr>
              <w:rPr>
                <w:color w:val="000000"/>
                <w:szCs w:val="28"/>
              </w:rPr>
              <m:t>ном.</m:t>
            </m:r>
          </m:sub>
        </m:sSub>
      </m:oMath>
      <w:r w:rsidRPr="00CC3B0D">
        <w:rPr>
          <w:rFonts w:eastAsia="Times New Roman"/>
          <w:color w:val="000000"/>
          <w:szCs w:val="28"/>
          <w:lang w:eastAsia="ru-RU"/>
        </w:rPr>
        <w:t>, а уставка срабатывания блока 14 равна</w:t>
      </w:r>
      <w:r w:rsidR="00990FB5">
        <w:rPr>
          <w:rFonts w:eastAsia="Times New Roman"/>
          <w:color w:val="000000"/>
          <w:szCs w:val="28"/>
          <w:lang w:eastAsia="ru-RU"/>
        </w:rPr>
        <w:t xml:space="preserve"> </w:t>
      </w:r>
      <m:oMath>
        <m:sSubSup>
          <m:sSubSupPr>
            <m:ctrlPr>
              <w:rPr>
                <w:rFonts w:ascii="Cambria Math" w:hAnsi="Cambria Math"/>
                <w:i/>
                <w:color w:val="000000"/>
                <w:szCs w:val="28"/>
              </w:rPr>
            </m:ctrlPr>
          </m:sSubSupPr>
          <m:e>
            <m:r>
              <m:rPr>
                <m:nor/>
              </m:rPr>
              <w:rPr>
                <w:color w:val="000000"/>
                <w:szCs w:val="28"/>
                <w:lang w:val="en-US"/>
              </w:rPr>
              <m:t>U</m:t>
            </m:r>
          </m:e>
          <m:sub>
            <m:r>
              <m:rPr>
                <m:nor/>
              </m:rPr>
              <w:rPr>
                <w:color w:val="000000"/>
                <w:szCs w:val="28"/>
              </w:rPr>
              <m:t>cp</m:t>
            </m:r>
            <m:r>
              <w:rPr>
                <w:rFonts w:ascii="Cambria Math"/>
                <w:color w:val="000000"/>
                <w:szCs w:val="28"/>
              </w:rPr>
              <m:t>.</m:t>
            </m:r>
          </m:sub>
          <m:sup>
            <m:r>
              <m:rPr>
                <m:nor/>
              </m:rPr>
              <w:rPr>
                <w:color w:val="000000"/>
                <w:szCs w:val="28"/>
              </w:rPr>
              <m:t>min</m:t>
            </m:r>
          </m:sup>
        </m:sSubSup>
        <m:r>
          <m:rPr>
            <m:nor/>
          </m:rPr>
          <w:rPr>
            <w:rFonts w:ascii="Cambria Math" w:hAnsi="Cambria Math"/>
            <w:color w:val="000000"/>
            <w:szCs w:val="28"/>
          </w:rPr>
          <m:t>≤</m:t>
        </m:r>
        <m:sSub>
          <m:sSubPr>
            <m:ctrlPr>
              <w:rPr>
                <w:rFonts w:ascii="Cambria Math" w:hAnsi="Cambria Math"/>
                <w:color w:val="000000"/>
                <w:szCs w:val="28"/>
              </w:rPr>
            </m:ctrlPr>
          </m:sSubPr>
          <m:e>
            <m:r>
              <m:rPr>
                <m:nor/>
              </m:rPr>
              <w:rPr>
                <w:color w:val="000000"/>
                <w:szCs w:val="28"/>
              </w:rPr>
              <m:t>U</m:t>
            </m:r>
          </m:e>
          <m:sub>
            <m:r>
              <m:rPr>
                <m:nor/>
              </m:rPr>
              <w:rPr>
                <w:color w:val="000000"/>
                <w:szCs w:val="28"/>
              </w:rPr>
              <m:t>ном.</m:t>
            </m:r>
          </m:sub>
        </m:sSub>
        <m:r>
          <m:rPr>
            <m:nor/>
          </m:rPr>
          <w:rPr>
            <w:color w:val="000000"/>
            <w:szCs w:val="28"/>
          </w:rPr>
          <m:t>∙(0,65</m:t>
        </m:r>
        <m:r>
          <m:rPr>
            <m:sty m:val="p"/>
          </m:rPr>
          <w:rPr>
            <w:rFonts w:ascii="Cambria Math" w:hAnsi="Cambria Math"/>
            <w:color w:val="000000"/>
            <w:szCs w:val="28"/>
          </w:rPr>
          <m:t>÷</m:t>
        </m:r>
        <m:r>
          <m:rPr>
            <m:nor/>
          </m:rPr>
          <w:rPr>
            <w:color w:val="000000"/>
            <w:szCs w:val="28"/>
          </w:rPr>
          <m:t>0,75)</m:t>
        </m:r>
      </m:oMath>
      <w:r w:rsidRPr="00CC3B0D">
        <w:rPr>
          <w:rFonts w:eastAsia="Times New Roman"/>
          <w:color w:val="000000"/>
          <w:szCs w:val="28"/>
          <w:lang w:eastAsia="ru-RU"/>
        </w:rPr>
        <w:t xml:space="preserve">. Реле 36 получает информацию от трансформатора 15, и срабатывает только при понижении частоты до </w:t>
      </w:r>
      <w:r w:rsidRPr="00CC3B0D">
        <w:rPr>
          <w:color w:val="000000"/>
          <w:szCs w:val="28"/>
          <w:lang w:val="en-US"/>
        </w:rPr>
        <w:t>f</w:t>
      </w:r>
      <w:r w:rsidRPr="00CC3B0D">
        <w:rPr>
          <w:color w:val="000000"/>
          <w:szCs w:val="28"/>
        </w:rPr>
        <w:t xml:space="preserve">=48÷48,5 </w:t>
      </w:r>
      <w:r w:rsidRPr="00CC3B0D">
        <w:rPr>
          <w:rFonts w:eastAsia="Times New Roman"/>
          <w:color w:val="000000"/>
          <w:szCs w:val="28"/>
          <w:lang w:eastAsia="ru-RU"/>
        </w:rPr>
        <w:t xml:space="preserve">Гц, а блок 16 – от трансформаторов 15 и 17, и срабатывает только при изменении направления активной мощности (от шин 8 к вводу 1). Следовательно, на выходе реле 36 и блоков 14, 16 сигналы отсутствуют, элементы 18 и 19 не запускаются. Устройство АВР не </w:t>
      </w:r>
      <w:r>
        <w:rPr>
          <w:rFonts w:eastAsia="Times New Roman"/>
          <w:color w:val="000000"/>
          <w:szCs w:val="28"/>
          <w:lang w:eastAsia="ru-RU"/>
        </w:rPr>
        <w:t>приходит в действие</w:t>
      </w:r>
      <w:r w:rsidRPr="00CC3B0D">
        <w:rPr>
          <w:rFonts w:eastAsia="Times New Roman"/>
          <w:color w:val="000000"/>
          <w:szCs w:val="28"/>
          <w:lang w:eastAsia="ru-RU"/>
        </w:rPr>
        <w:t>.</w:t>
      </w:r>
    </w:p>
    <w:p w:rsidR="00525842" w:rsidRDefault="00525842" w:rsidP="00525842">
      <w:pPr>
        <w:ind w:firstLine="709"/>
        <w:jc w:val="both"/>
        <w:rPr>
          <w:rFonts w:eastAsia="Times New Roman"/>
          <w:color w:val="000000"/>
          <w:szCs w:val="28"/>
          <w:lang w:eastAsia="ru-RU"/>
        </w:rPr>
      </w:pPr>
      <w:r w:rsidRPr="00CC3B0D">
        <w:rPr>
          <w:rFonts w:eastAsia="Times New Roman"/>
          <w:color w:val="000000"/>
          <w:szCs w:val="28"/>
          <w:lang w:eastAsia="ru-RU"/>
        </w:rPr>
        <w:t xml:space="preserve">При исчезновении напряжения на шинах 8 (по любой причине), срабатывает релейный блок 14 и запускает </w:t>
      </w:r>
      <w:r w:rsidRPr="00CC3B0D">
        <w:rPr>
          <w:color w:val="000000"/>
          <w:szCs w:val="28"/>
        </w:rPr>
        <w:t>элемент 18</w:t>
      </w:r>
      <w:r w:rsidRPr="00CC3B0D">
        <w:rPr>
          <w:rFonts w:eastAsia="Times New Roman"/>
          <w:color w:val="000000"/>
          <w:szCs w:val="28"/>
          <w:lang w:eastAsia="ru-RU"/>
        </w:rPr>
        <w:t xml:space="preserve">. В это же время срабатывает реле 36, т.к. частота снизилась до значения </w:t>
      </w:r>
      <w:r w:rsidRPr="00CC3B0D">
        <w:rPr>
          <w:color w:val="000000"/>
          <w:szCs w:val="28"/>
          <w:lang w:val="en-US"/>
        </w:rPr>
        <w:t>f</w:t>
      </w:r>
      <w:r w:rsidRPr="00CC3B0D">
        <w:rPr>
          <w:color w:val="000000"/>
          <w:szCs w:val="28"/>
        </w:rPr>
        <w:t xml:space="preserve">=48÷48,5 </w:t>
      </w:r>
      <w:r w:rsidRPr="00CC3B0D">
        <w:rPr>
          <w:rFonts w:eastAsia="Times New Roman"/>
          <w:color w:val="000000"/>
          <w:szCs w:val="28"/>
          <w:lang w:eastAsia="ru-RU"/>
        </w:rPr>
        <w:t>Гц, и, если направление активной мощности меняется от шин 8 к вводу 1, то срабатывает блок 16. С выходов блока 16 и реле 36 сигналы поступают на входы элемента И 29. Сигнал с выхода последнего запускает элемент 19. Э</w:t>
      </w:r>
      <w:r w:rsidRPr="00CC3B0D">
        <w:rPr>
          <w:color w:val="000000"/>
          <w:szCs w:val="28"/>
        </w:rPr>
        <w:t xml:space="preserve">лементы 18 и 19 </w:t>
      </w:r>
      <w:r w:rsidRPr="00CC3B0D">
        <w:rPr>
          <w:rFonts w:eastAsia="Times New Roman"/>
          <w:color w:val="000000"/>
          <w:szCs w:val="28"/>
          <w:lang w:eastAsia="ru-RU"/>
        </w:rPr>
        <w:t xml:space="preserve">имеют выдержку времени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sidRPr="00CC3B0D">
        <w:rPr>
          <w:rFonts w:eastAsia="Times New Roman"/>
          <w:color w:val="000000"/>
          <w:szCs w:val="28"/>
          <w:vertAlign w:val="subscript"/>
          <w:lang w:eastAsia="ru-RU"/>
        </w:rPr>
        <w:t>1</w:t>
      </w:r>
      <w:r w:rsidRPr="00CC3B0D">
        <w:rPr>
          <w:rFonts w:eastAsia="Times New Roman"/>
          <w:color w:val="000000"/>
          <w:szCs w:val="28"/>
          <w:lang w:eastAsia="ru-RU"/>
        </w:rPr>
        <w:t xml:space="preserve">=0,5 </w:t>
      </w:r>
      <w:r w:rsidRPr="00CC3B0D">
        <w:rPr>
          <w:rFonts w:eastAsia="Times New Roman"/>
          <w:color w:val="000000"/>
          <w:szCs w:val="28"/>
          <w:lang w:val="en-US" w:eastAsia="ru-RU"/>
        </w:rPr>
        <w:t>c</w:t>
      </w:r>
      <w:r w:rsidRPr="00CC3B0D">
        <w:rPr>
          <w:rFonts w:eastAsia="Times New Roman"/>
          <w:color w:val="000000"/>
          <w:szCs w:val="28"/>
          <w:lang w:eastAsia="ru-RU"/>
        </w:rPr>
        <w:t xml:space="preserve">. и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sidRPr="00CC3B0D">
        <w:rPr>
          <w:rFonts w:eastAsia="Times New Roman"/>
          <w:color w:val="000000"/>
          <w:szCs w:val="28"/>
          <w:vertAlign w:val="subscript"/>
          <w:lang w:eastAsia="ru-RU"/>
        </w:rPr>
        <w:t>2</w:t>
      </w:r>
      <w:r w:rsidRPr="00CC3B0D">
        <w:rPr>
          <w:rFonts w:eastAsia="Times New Roman"/>
          <w:color w:val="000000"/>
          <w:szCs w:val="28"/>
          <w:lang w:eastAsia="ru-RU"/>
        </w:rPr>
        <w:t xml:space="preserve">=0,3 с., соответственно. Если за время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sidRPr="00CC3B0D">
        <w:rPr>
          <w:rFonts w:eastAsia="Times New Roman"/>
          <w:color w:val="000000"/>
          <w:szCs w:val="28"/>
          <w:vertAlign w:val="subscript"/>
          <w:lang w:eastAsia="ru-RU"/>
        </w:rPr>
        <w:t>1</w:t>
      </w:r>
      <w:r w:rsidRPr="00CC3B0D">
        <w:rPr>
          <w:rFonts w:eastAsia="Times New Roman"/>
          <w:color w:val="000000"/>
          <w:szCs w:val="28"/>
          <w:lang w:eastAsia="ru-RU"/>
        </w:rPr>
        <w:t xml:space="preserve"> или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sidRPr="00CC3B0D">
        <w:rPr>
          <w:rFonts w:eastAsia="Times New Roman"/>
          <w:color w:val="000000"/>
          <w:szCs w:val="28"/>
          <w:vertAlign w:val="subscript"/>
          <w:lang w:eastAsia="ru-RU"/>
        </w:rPr>
        <w:t>2</w:t>
      </w:r>
      <w:r w:rsidRPr="00CC3B0D">
        <w:rPr>
          <w:rFonts w:eastAsia="Times New Roman"/>
          <w:color w:val="000000"/>
          <w:szCs w:val="28"/>
          <w:lang w:eastAsia="ru-RU"/>
        </w:rPr>
        <w:t xml:space="preserve"> на выходах блока 14 или элемента И 29 все еще есть сигнал, то после окончания отсчета времени </w:t>
      </w:r>
      <w:r w:rsidRPr="00CC3B0D">
        <w:rPr>
          <w:color w:val="000000"/>
          <w:szCs w:val="28"/>
        </w:rPr>
        <w:t xml:space="preserve">элементы 18 или 19 посылают сигналы </w:t>
      </w:r>
      <w:r w:rsidRPr="00CC3B0D">
        <w:rPr>
          <w:rFonts w:eastAsia="Times New Roman"/>
          <w:color w:val="000000"/>
          <w:szCs w:val="28"/>
          <w:lang w:eastAsia="ru-RU"/>
        </w:rPr>
        <w:t>на входы элемента ИЛИ 23. С его выхода сигнал поступает на вход реле 43, которое посылает сигнал в цепи отключения выключателя 2.</w:t>
      </w:r>
    </w:p>
    <w:p w:rsidR="0056206B" w:rsidRPr="00CC3B0D" w:rsidRDefault="0056206B" w:rsidP="0056206B">
      <w:pPr>
        <w:ind w:firstLine="709"/>
        <w:jc w:val="both"/>
        <w:rPr>
          <w:color w:val="000000"/>
          <w:szCs w:val="28"/>
        </w:rPr>
      </w:pPr>
      <w:r w:rsidRPr="00CC3B0D">
        <w:rPr>
          <w:rFonts w:eastAsia="Times New Roman"/>
          <w:color w:val="000000"/>
          <w:szCs w:val="28"/>
          <w:lang w:eastAsia="ru-RU"/>
        </w:rPr>
        <w:t xml:space="preserve">После отключения выключателя 2 с выхода </w:t>
      </w:r>
      <w:r w:rsidRPr="00CC3B0D">
        <w:rPr>
          <w:color w:val="000000"/>
          <w:szCs w:val="28"/>
        </w:rPr>
        <w:t xml:space="preserve">реле 3 или с выхода реле 7 </w:t>
      </w:r>
      <w:r w:rsidRPr="00CC3B0D">
        <w:rPr>
          <w:rFonts w:eastAsia="Times New Roman"/>
          <w:color w:val="000000"/>
          <w:szCs w:val="28"/>
          <w:lang w:eastAsia="ru-RU"/>
        </w:rPr>
        <w:t xml:space="preserve">сигналы поступают на входы элемента ИЛИ 24. С выхода последнего сигнал поступает на первый вход элемента И 30, на его второй вход сигнал поступает с блока 12, т.к. напряжение на шинах 9 равно номинальному значению, а на третий – с выхода реле 42, т.к. при отключенном положении СВ 4 промежуточное реле 44 обтекается током, и его контакты замкнуты (эти контакты имеют выдержку времени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1</m:t>
            </m:r>
          </m:sub>
        </m:sSub>
      </m:oMath>
      <w:r w:rsidR="00BD56D0">
        <w:rPr>
          <w:color w:val="000000"/>
          <w:szCs w:val="28"/>
        </w:rPr>
        <w:t>=0,5 с.</w:t>
      </w:r>
      <w:r w:rsidRPr="00CC3B0D">
        <w:rPr>
          <w:rFonts w:eastAsia="Times New Roman"/>
          <w:color w:val="000000"/>
          <w:szCs w:val="28"/>
          <w:lang w:eastAsia="ru-RU"/>
        </w:rPr>
        <w:t>на размыкание [</w:t>
      </w:r>
      <w:r w:rsidR="00AE18F8">
        <w:fldChar w:fldCharType="begin"/>
      </w:r>
      <w:r w:rsidR="00AE18F8">
        <w:instrText xml:space="preserve"> REF _Ref40732085 \r \h  \* MERGEFORMAT </w:instrText>
      </w:r>
      <w:r w:rsidR="00AE18F8">
        <w:fldChar w:fldCharType="separate"/>
      </w:r>
      <w:r w:rsidR="004B7A46">
        <w:t>9</w:t>
      </w:r>
      <w:r w:rsidR="00AE18F8">
        <w:fldChar w:fldCharType="end"/>
      </w:r>
      <w:r w:rsidRPr="00CC3B0D">
        <w:rPr>
          <w:rFonts w:eastAsia="Times New Roman"/>
          <w:color w:val="000000"/>
          <w:szCs w:val="28"/>
          <w:lang w:eastAsia="ru-RU"/>
        </w:rPr>
        <w:t xml:space="preserve">, с. 60]). На инверсный вход элемента И 30 сигнал от КУ выключателем 2 </w:t>
      </w:r>
      <w:r w:rsidRPr="00CC3B0D">
        <w:rPr>
          <w:color w:val="000000"/>
          <w:szCs w:val="28"/>
        </w:rPr>
        <w:t xml:space="preserve">не поступает. Следовательно, </w:t>
      </w:r>
      <w:r w:rsidRPr="00CC3B0D">
        <w:rPr>
          <w:rFonts w:eastAsia="Times New Roman"/>
          <w:color w:val="000000"/>
          <w:szCs w:val="28"/>
          <w:lang w:eastAsia="ru-RU"/>
        </w:rPr>
        <w:t xml:space="preserve">на выходе элемента И 30 есть сигнал, который поступает на вход реле 46. Сигнал с выхода реле 46 поступает в цепи включения </w:t>
      </w:r>
      <w:r w:rsidRPr="00CC3B0D">
        <w:rPr>
          <w:color w:val="000000"/>
          <w:szCs w:val="28"/>
        </w:rPr>
        <w:t>СВ</w:t>
      </w:r>
      <w:r w:rsidRPr="00CC3B0D">
        <w:rPr>
          <w:rFonts w:eastAsia="Times New Roman"/>
          <w:color w:val="000000"/>
          <w:szCs w:val="28"/>
          <w:lang w:eastAsia="ru-RU"/>
        </w:rPr>
        <w:t>4</w:t>
      </w:r>
      <w:r w:rsidRPr="00CC3B0D">
        <w:rPr>
          <w:color w:val="000000"/>
          <w:szCs w:val="28"/>
        </w:rPr>
        <w:t xml:space="preserve">. </w:t>
      </w:r>
    </w:p>
    <w:p w:rsidR="0056206B" w:rsidRPr="00CC3B0D" w:rsidRDefault="0056206B" w:rsidP="0056206B">
      <w:pPr>
        <w:ind w:firstLine="709"/>
        <w:jc w:val="both"/>
        <w:rPr>
          <w:rFonts w:eastAsia="Times New Roman"/>
          <w:color w:val="000000"/>
          <w:szCs w:val="28"/>
          <w:lang w:eastAsia="ru-RU"/>
        </w:rPr>
      </w:pPr>
      <w:r w:rsidRPr="00CC3B0D">
        <w:rPr>
          <w:rFonts w:eastAsia="Times New Roman"/>
          <w:color w:val="000000"/>
          <w:szCs w:val="28"/>
          <w:lang w:eastAsia="ru-RU"/>
        </w:rPr>
        <w:t xml:space="preserve">Если после отключения выключателя 2 первое реле 3 откажет в срабатывании, то срабатывает второе реле 7, и наоборот, таким образом, сигнал поступает в цепи включения </w:t>
      </w:r>
      <w:r w:rsidRPr="00CC3B0D">
        <w:rPr>
          <w:color w:val="000000"/>
          <w:szCs w:val="28"/>
        </w:rPr>
        <w:t>СВ</w:t>
      </w:r>
      <w:r w:rsidRPr="00CC3B0D">
        <w:rPr>
          <w:rFonts w:eastAsia="Times New Roman"/>
          <w:color w:val="000000"/>
          <w:szCs w:val="28"/>
          <w:lang w:eastAsia="ru-RU"/>
        </w:rPr>
        <w:t xml:space="preserve"> 4.</w:t>
      </w:r>
    </w:p>
    <w:p w:rsidR="0056206B" w:rsidRPr="00CC3B0D" w:rsidRDefault="0056206B" w:rsidP="0056206B">
      <w:pPr>
        <w:ind w:firstLine="709"/>
        <w:jc w:val="both"/>
        <w:rPr>
          <w:rFonts w:eastAsia="Times New Roman"/>
          <w:color w:val="000000"/>
          <w:szCs w:val="28"/>
          <w:lang w:eastAsia="ru-RU"/>
        </w:rPr>
      </w:pPr>
      <w:r w:rsidRPr="00CC3B0D">
        <w:rPr>
          <w:rFonts w:eastAsia="Times New Roman"/>
          <w:color w:val="000000"/>
          <w:szCs w:val="28"/>
          <w:lang w:eastAsia="ru-RU"/>
        </w:rPr>
        <w:t xml:space="preserve">Если выключатель 2 был отключен от КУ, то последний посылает сигнал на инверсный вход элемента И 30. В этом случае на выходе элемента И 30 сигнал будет отсутствовать, т.е. не будет сигнала на включение </w:t>
      </w:r>
      <w:r w:rsidRPr="00CC3B0D">
        <w:rPr>
          <w:color w:val="000000"/>
          <w:szCs w:val="28"/>
        </w:rPr>
        <w:t>СВ</w:t>
      </w:r>
      <w:r w:rsidRPr="00CC3B0D">
        <w:rPr>
          <w:rFonts w:eastAsia="Times New Roman"/>
          <w:color w:val="000000"/>
          <w:szCs w:val="28"/>
          <w:lang w:eastAsia="ru-RU"/>
        </w:rPr>
        <w:t>4.</w:t>
      </w:r>
    </w:p>
    <w:p w:rsidR="0056206B" w:rsidRPr="00CC3B0D" w:rsidRDefault="0056206B" w:rsidP="0056206B">
      <w:pPr>
        <w:ind w:firstLine="709"/>
        <w:jc w:val="both"/>
        <w:rPr>
          <w:rFonts w:eastAsia="Times New Roman"/>
          <w:color w:val="000000"/>
          <w:szCs w:val="28"/>
          <w:lang w:eastAsia="ru-RU"/>
        </w:rPr>
      </w:pPr>
      <w:r w:rsidRPr="00CC3B0D">
        <w:rPr>
          <w:rFonts w:eastAsia="Times New Roman"/>
          <w:color w:val="000000"/>
          <w:szCs w:val="28"/>
          <w:lang w:eastAsia="ru-RU"/>
        </w:rPr>
        <w:t xml:space="preserve">После того как СВ 4 включился, контакты реле 44 разомкнутся через время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1</m:t>
            </m:r>
          </m:sub>
        </m:sSub>
      </m:oMath>
      <w:r w:rsidRPr="00CC3B0D">
        <w:rPr>
          <w:rFonts w:eastAsia="Times New Roman"/>
          <w:color w:val="000000"/>
          <w:szCs w:val="28"/>
          <w:lang w:eastAsia="ru-RU"/>
        </w:rPr>
        <w:t xml:space="preserve">, и на выходе реле 44 сигнал будет отсутствовать. Следовательно, на </w:t>
      </w:r>
      <w:r w:rsidRPr="00CC3B0D">
        <w:rPr>
          <w:rFonts w:eastAsia="Times New Roman"/>
          <w:color w:val="000000"/>
          <w:szCs w:val="28"/>
          <w:lang w:eastAsia="ru-RU"/>
        </w:rPr>
        <w:lastRenderedPageBreak/>
        <w:t>выходе элемента И 30 сигнала не будет, тем самым выполняется однократность включения СВ 4.</w:t>
      </w:r>
    </w:p>
    <w:p w:rsidR="0056206B" w:rsidRPr="00CC3B0D" w:rsidRDefault="0056206B" w:rsidP="0056206B">
      <w:pPr>
        <w:ind w:firstLine="709"/>
        <w:jc w:val="both"/>
        <w:rPr>
          <w:color w:val="000000"/>
          <w:szCs w:val="28"/>
        </w:rPr>
      </w:pPr>
      <w:r w:rsidRPr="00CC3B0D">
        <w:rPr>
          <w:color w:val="000000"/>
          <w:szCs w:val="28"/>
        </w:rPr>
        <w:t xml:space="preserve">Во включенном положении СВ4 на вход реле 39 поступает информация о токе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oMath>
      <w:r w:rsidR="00A06C5A">
        <w:rPr>
          <w:color w:val="000000"/>
          <w:szCs w:val="28"/>
        </w:rPr>
        <w:t xml:space="preserve"> </w:t>
      </w:r>
      <w:r w:rsidRPr="00CC3B0D">
        <w:rPr>
          <w:color w:val="000000"/>
          <w:szCs w:val="28"/>
        </w:rPr>
        <w:t xml:space="preserve">от трансформатора 37, а на вход реле 41 – о токе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oMath>
      <w:r w:rsidRPr="00CC3B0D">
        <w:rPr>
          <w:color w:val="000000"/>
          <w:szCs w:val="28"/>
        </w:rPr>
        <w:t xml:space="preserve"> от трансформатора 37 и напряжении </w:t>
      </w:r>
      <m:oMath>
        <m:sSub>
          <m:sSubPr>
            <m:ctrlPr>
              <w:rPr>
                <w:rFonts w:ascii="Cambria Math" w:hAnsi="Cambria Math"/>
                <w:color w:val="000000"/>
                <w:szCs w:val="28"/>
                <w:lang w:val="en-US"/>
              </w:rPr>
            </m:ctrlPr>
          </m:sSubPr>
          <m:e>
            <m:r>
              <m:rPr>
                <m:nor/>
              </m:rPr>
              <w:rPr>
                <w:color w:val="000000"/>
                <w:szCs w:val="28"/>
                <w:lang w:val="en-US"/>
              </w:rPr>
              <m:t>U</m:t>
            </m:r>
          </m:e>
          <m:sub>
            <m:r>
              <m:rPr>
                <m:nor/>
              </m:rPr>
              <w:rPr>
                <w:rFonts w:ascii="Cambria Math"/>
                <w:color w:val="000000"/>
                <w:szCs w:val="28"/>
              </w:rPr>
              <m:t>Ш</m:t>
            </m:r>
          </m:sub>
        </m:sSub>
      </m:oMath>
      <w:r w:rsidRPr="00CC3B0D">
        <w:rPr>
          <w:color w:val="000000"/>
          <w:szCs w:val="28"/>
        </w:rPr>
        <w:t xml:space="preserve"> от трансформатора 15. Реле 39 сравнивает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oMath>
      <w:r w:rsidRPr="00CC3B0D">
        <w:rPr>
          <w:color w:val="000000"/>
          <w:szCs w:val="28"/>
        </w:rPr>
        <w:t xml:space="preserve">с заданной эталонной величиной тока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а реле 41 определяет отношение</w:t>
      </w:r>
      <w:r w:rsidR="004B7A46">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Z</m:t>
            </m:r>
          </m:e>
          <m:sub>
            <m:r>
              <m:rPr>
                <m:nor/>
              </m:rPr>
              <w:rPr>
                <w:rFonts w:ascii="Cambria Math"/>
                <w:color w:val="000000"/>
                <w:szCs w:val="28"/>
              </w:rPr>
              <m:t>1</m:t>
            </m:r>
          </m:sub>
        </m:sSub>
        <m:r>
          <m:rPr>
            <m:nor/>
          </m:rPr>
          <w:rPr>
            <w:rFonts w:ascii="Cambria Math"/>
            <w:color w:val="000000"/>
            <w:szCs w:val="28"/>
          </w:rPr>
          <m:t>=</m:t>
        </m:r>
        <m:sSub>
          <m:sSubPr>
            <m:ctrlPr>
              <w:rPr>
                <w:rFonts w:ascii="Cambria Math" w:hAnsi="Cambria Math"/>
                <w:color w:val="000000"/>
                <w:szCs w:val="28"/>
                <w:lang w:val="en-US"/>
              </w:rPr>
            </m:ctrlPr>
          </m:sSubPr>
          <m:e>
            <m:r>
              <m:rPr>
                <m:nor/>
              </m:rPr>
              <w:rPr>
                <w:color w:val="000000"/>
                <w:szCs w:val="28"/>
                <w:lang w:val="en-US"/>
              </w:rPr>
              <m:t>U</m:t>
            </m:r>
          </m:e>
          <m:sub>
            <m:r>
              <m:rPr>
                <m:nor/>
              </m:rPr>
              <w:rPr>
                <w:rFonts w:ascii="Cambria Math"/>
                <w:color w:val="000000"/>
                <w:szCs w:val="28"/>
              </w:rPr>
              <m:t>Ш</m:t>
            </m:r>
          </m:sub>
        </m:sSub>
        <m:r>
          <m:rPr>
            <m:sty m:val="p"/>
          </m:rPr>
          <w:rPr>
            <w:rFonts w:ascii="Cambria Math"/>
            <w:color w:val="000000"/>
            <w:szCs w:val="28"/>
          </w:rPr>
          <m:t>/</m:t>
        </m:r>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oMath>
      <w:r w:rsidRPr="00CC3B0D">
        <w:rPr>
          <w:color w:val="000000"/>
          <w:szCs w:val="28"/>
        </w:rPr>
        <w:t xml:space="preserve"> и сравнивает </w:t>
      </w:r>
      <m:oMath>
        <m:sSub>
          <m:sSubPr>
            <m:ctrlPr>
              <w:rPr>
                <w:rFonts w:ascii="Cambria Math" w:hAnsi="Cambria Math"/>
                <w:color w:val="000000"/>
                <w:szCs w:val="28"/>
                <w:lang w:val="en-US"/>
              </w:rPr>
            </m:ctrlPr>
          </m:sSubPr>
          <m:e>
            <m:r>
              <m:rPr>
                <m:nor/>
              </m:rPr>
              <w:rPr>
                <w:color w:val="000000"/>
                <w:szCs w:val="28"/>
                <w:lang w:val="en-US"/>
              </w:rPr>
              <m:t>Z</m:t>
            </m:r>
          </m:e>
          <m:sub>
            <m:r>
              <m:rPr>
                <m:nor/>
              </m:rPr>
              <w:rPr>
                <w:rFonts w:ascii="Cambria Math"/>
                <w:color w:val="000000"/>
                <w:szCs w:val="28"/>
              </w:rPr>
              <m:t>1</m:t>
            </m:r>
          </m:sub>
        </m:sSub>
      </m:oMath>
      <w:r w:rsidRPr="00CC3B0D">
        <w:rPr>
          <w:color w:val="000000"/>
          <w:szCs w:val="28"/>
        </w:rPr>
        <w:t xml:space="preserve"> с эталонной величиной </w:t>
      </w:r>
      <m:oMath>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 xml:space="preserve">Если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r>
          <m:rPr>
            <m:nor/>
          </m:rPr>
          <w:rPr>
            <w:rFonts w:ascii="Cambria Math" w:hAnsi="Cambria Math"/>
            <w:color w:val="000000"/>
            <w:szCs w:val="28"/>
          </w:rPr>
          <m:t>≥</m:t>
        </m:r>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color w:val="000000"/>
                <w:szCs w:val="28"/>
                <w:lang w:val="en-US"/>
              </w:rPr>
            </m:ctrlPr>
          </m:sSubPr>
          <m:e>
            <m:r>
              <m:rPr>
                <m:nor/>
              </m:rPr>
              <w:rPr>
                <w:color w:val="000000"/>
                <w:szCs w:val="28"/>
                <w:lang w:val="en-US"/>
              </w:rPr>
              <m:t>Z</m:t>
            </m:r>
          </m:e>
          <m:sub>
            <m:r>
              <m:rPr>
                <m:nor/>
              </m:rPr>
              <w:rPr>
                <w:rFonts w:ascii="Cambria Math"/>
                <w:color w:val="000000"/>
                <w:szCs w:val="28"/>
              </w:rPr>
              <m:t>1</m:t>
            </m:r>
          </m:sub>
        </m:sSub>
        <m:r>
          <m:rPr>
            <m:nor/>
          </m:rPr>
          <w:rPr>
            <w:rFonts w:ascii="Cambria Math" w:hAnsi="Cambria Math"/>
            <w:color w:val="000000"/>
            <w:szCs w:val="28"/>
          </w:rPr>
          <m:t>≤</m:t>
        </m:r>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например, при включении на КЗ на шинах, то на входы элемента ИЛИ 25 поступают сигналы с выхода реле 39 или с выхода реле 41. С выхода элемента ИЛИ 25 сигнал поступает на первые входы элементов И 32 и 33, на вторые входы которых сигнал поступает с выхода реле 6</w:t>
      </w:r>
      <w:r w:rsidRPr="00CC3B0D">
        <w:rPr>
          <w:rFonts w:eastAsia="Times New Roman"/>
          <w:color w:val="000000"/>
          <w:szCs w:val="28"/>
          <w:lang w:eastAsia="ru-RU"/>
        </w:rPr>
        <w:t>. На третий вход элемента</w:t>
      </w:r>
      <w:r w:rsidR="004B7A46">
        <w:rPr>
          <w:rFonts w:eastAsia="Times New Roman"/>
          <w:color w:val="000000"/>
          <w:szCs w:val="28"/>
          <w:lang w:eastAsia="ru-RU"/>
        </w:rPr>
        <w:t xml:space="preserve"> </w:t>
      </w:r>
      <w:r w:rsidRPr="00CC3B0D">
        <w:rPr>
          <w:color w:val="000000"/>
          <w:szCs w:val="28"/>
        </w:rPr>
        <w:t xml:space="preserve">И 32 и на инверсный вход элемента И 33 сигнал поступает с выхода реле 44 (его контакты еще замкнуты). Следовательно, на выходе элемента И 32 есть сигнал который поступает на вход элемента ИЛИ 27, а на выходе элемента И 33 сигнал будет отсутствовать. С выхода элемента ИЛИ 27 сигнал поступает на вход реле 48, с его выхода сигнал поступает в цепи отключения СВ 4. </w:t>
      </w:r>
    </w:p>
    <w:p w:rsidR="0056206B" w:rsidRPr="00CC3B0D" w:rsidRDefault="0056206B" w:rsidP="0056206B">
      <w:pPr>
        <w:ind w:firstLine="709"/>
        <w:jc w:val="both"/>
        <w:rPr>
          <w:color w:val="000000"/>
          <w:szCs w:val="28"/>
        </w:rPr>
      </w:pPr>
      <w:r w:rsidRPr="00CC3B0D">
        <w:rPr>
          <w:color w:val="000000"/>
          <w:szCs w:val="28"/>
        </w:rPr>
        <w:t xml:space="preserve">Если в течение выдержки времени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ток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oMath>
      <w:r w:rsidR="004B7A46">
        <w:rPr>
          <w:color w:val="000000"/>
          <w:szCs w:val="28"/>
        </w:rPr>
        <w:t xml:space="preserve"> </w:t>
      </w:r>
      <w:r w:rsidRPr="00CC3B0D">
        <w:rPr>
          <w:color w:val="000000"/>
          <w:szCs w:val="28"/>
        </w:rPr>
        <w:t xml:space="preserve">меньше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а отношение </w:t>
      </w:r>
      <m:oMath>
        <m:sSub>
          <m:sSubPr>
            <m:ctrlPr>
              <w:rPr>
                <w:rFonts w:ascii="Cambria Math" w:hAnsi="Cambria Math"/>
                <w:color w:val="000000"/>
                <w:szCs w:val="28"/>
                <w:lang w:val="en-US"/>
              </w:rPr>
            </m:ctrlPr>
          </m:sSubPr>
          <m:e>
            <m:r>
              <m:rPr>
                <m:nor/>
              </m:rPr>
              <w:rPr>
                <w:color w:val="000000"/>
                <w:szCs w:val="28"/>
                <w:lang w:val="en-US"/>
              </w:rPr>
              <m:t>Z</m:t>
            </m:r>
          </m:e>
          <m:sub>
            <m:r>
              <m:rPr>
                <m:nor/>
              </m:rPr>
              <w:rPr>
                <w:rFonts w:ascii="Cambria Math"/>
                <w:color w:val="000000"/>
                <w:szCs w:val="28"/>
              </w:rPr>
              <m:t>1</m:t>
            </m:r>
          </m:sub>
        </m:sSub>
      </m:oMath>
      <w:r w:rsidR="004B7A46">
        <w:rPr>
          <w:color w:val="000000"/>
          <w:szCs w:val="28"/>
        </w:rPr>
        <w:t xml:space="preserve"> </w:t>
      </w:r>
      <w:r w:rsidRPr="00CC3B0D">
        <w:rPr>
          <w:color w:val="000000"/>
          <w:szCs w:val="28"/>
        </w:rPr>
        <w:t xml:space="preserve">больше </w:t>
      </w:r>
      <m:oMath>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xml:space="preserve">, то на выходе элемента ИЛИ 25 сигнал будет отсутствовать. Следовательно, не будет сигнала на отключение СВ 4. Реле 39 продолжает сравнивать ток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1</m:t>
            </m:r>
          </m:sub>
        </m:sSub>
      </m:oMath>
      <w:r w:rsidRPr="00CC3B0D">
        <w:rPr>
          <w:color w:val="000000"/>
          <w:szCs w:val="28"/>
        </w:rPr>
        <w:t xml:space="preserve"> с эталонной величиной тока</w:t>
      </w:r>
      <w:r w:rsidR="004B7A46">
        <w:rPr>
          <w:color w:val="000000"/>
          <w:szCs w:val="28"/>
        </w:rPr>
        <w:t xml:space="preserve">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а реле 41 продолжает сравнивать </w:t>
      </w:r>
      <m:oMath>
        <m:sSub>
          <m:sSubPr>
            <m:ctrlPr>
              <w:rPr>
                <w:rFonts w:ascii="Cambria Math" w:hAnsi="Cambria Math"/>
                <w:color w:val="000000"/>
                <w:szCs w:val="28"/>
                <w:lang w:val="en-US"/>
              </w:rPr>
            </m:ctrlPr>
          </m:sSubPr>
          <m:e>
            <m:r>
              <m:rPr>
                <m:nor/>
              </m:rPr>
              <w:rPr>
                <w:color w:val="000000"/>
                <w:szCs w:val="28"/>
                <w:lang w:val="en-US"/>
              </w:rPr>
              <m:t>Z</m:t>
            </m:r>
          </m:e>
          <m:sub>
            <m:r>
              <m:rPr>
                <m:nor/>
              </m:rPr>
              <w:rPr>
                <w:rFonts w:ascii="Cambria Math"/>
                <w:color w:val="000000"/>
                <w:szCs w:val="28"/>
              </w:rPr>
              <m:t>1</m:t>
            </m:r>
          </m:sub>
        </m:sSub>
      </m:oMath>
      <w:r w:rsidRPr="00CC3B0D">
        <w:rPr>
          <w:color w:val="000000"/>
          <w:szCs w:val="28"/>
        </w:rPr>
        <w:t xml:space="preserve"> с эталонной величиной </w:t>
      </w:r>
      <m:oMath>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xml:space="preserve">. </w:t>
      </w:r>
    </w:p>
    <w:p w:rsidR="0056206B" w:rsidRPr="00CC3B0D" w:rsidRDefault="0056206B" w:rsidP="0056206B">
      <w:pPr>
        <w:ind w:firstLine="709"/>
        <w:jc w:val="both"/>
        <w:rPr>
          <w:color w:val="000000"/>
          <w:szCs w:val="28"/>
        </w:rPr>
      </w:pPr>
      <w:r w:rsidRPr="00CC3B0D">
        <w:rPr>
          <w:color w:val="000000"/>
          <w:szCs w:val="28"/>
        </w:rPr>
        <w:t xml:space="preserve">Если через время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после включения СВ 4 окажется, что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rFonts w:ascii="Cambria Math" w:hAnsi="Cambria Math"/>
                <w:color w:val="000000"/>
                <w:szCs w:val="28"/>
              </w:rPr>
              <m:t>1</m:t>
            </m:r>
          </m:sub>
        </m:sSub>
        <m:r>
          <m:rPr>
            <m:nor/>
          </m:rPr>
          <w:rPr>
            <w:rFonts w:ascii="Cambria Math" w:hAnsi="Cambria Math"/>
            <w:color w:val="000000"/>
            <w:szCs w:val="28"/>
          </w:rPr>
          <m:t>≥</m:t>
        </m:r>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color w:val="000000"/>
                <w:szCs w:val="28"/>
                <w:lang w:val="en-US"/>
              </w:rPr>
            </m:ctrlPr>
          </m:sSubPr>
          <m:e>
            <m:r>
              <m:rPr>
                <m:nor/>
              </m:rPr>
              <w:rPr>
                <w:color w:val="000000"/>
                <w:szCs w:val="28"/>
                <w:lang w:val="en-US"/>
              </w:rPr>
              <m:t>Z</m:t>
            </m:r>
          </m:e>
          <m:sub>
            <m:r>
              <m:rPr>
                <m:nor/>
              </m:rPr>
              <w:rPr>
                <w:rFonts w:ascii="Cambria Math"/>
                <w:color w:val="000000"/>
                <w:szCs w:val="28"/>
              </w:rPr>
              <m:t>1</m:t>
            </m:r>
          </m:sub>
        </m:sSub>
        <m:r>
          <m:rPr>
            <m:nor/>
          </m:rPr>
          <w:rPr>
            <w:rFonts w:ascii="Cambria Math" w:hAnsi="Cambria Math"/>
            <w:color w:val="000000"/>
            <w:szCs w:val="28"/>
          </w:rPr>
          <m:t>≤</m:t>
        </m:r>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например</w:t>
      </w:r>
      <w:r w:rsidR="009F4664">
        <w:rPr>
          <w:color w:val="000000"/>
          <w:szCs w:val="28"/>
        </w:rPr>
        <w:t>,</w:t>
      </w:r>
      <w:r w:rsidRPr="00CC3B0D">
        <w:rPr>
          <w:color w:val="000000"/>
          <w:szCs w:val="28"/>
        </w:rPr>
        <w:t xml:space="preserve"> произойдет КЗ через время </w:t>
      </w:r>
      <m:oMath>
        <m:sSub>
          <m:sSubPr>
            <m:ctrlPr>
              <w:rPr>
                <w:rFonts w:ascii="Cambria Math" w:hAnsi="Cambria Math"/>
                <w:color w:val="000000"/>
                <w:szCs w:val="28"/>
                <w:lang w:val="en-US"/>
              </w:rPr>
            </m:ctrlPr>
          </m:sSubPr>
          <m:e>
            <m:r>
              <m:rPr>
                <m:nor/>
              </m:rPr>
              <w:rPr>
                <w:color w:val="000000"/>
                <w:szCs w:val="28"/>
                <w:lang w:val="en-US"/>
              </w:rPr>
              <m:t>t</m:t>
            </m:r>
          </m:e>
          <m:sub>
            <m:r>
              <m:rPr>
                <m:nor/>
              </m:rPr>
              <w:rPr>
                <w:color w:val="000000"/>
                <w:szCs w:val="28"/>
              </w:rPr>
              <m:t>2</m:t>
            </m:r>
          </m:sub>
        </m:sSub>
        <m:r>
          <m:rPr>
            <m:nor/>
          </m:rPr>
          <w:rPr>
            <w:color w:val="000000"/>
            <w:szCs w:val="28"/>
          </w:rPr>
          <m:t>=1</m:t>
        </m:r>
      </m:oMath>
      <w:r w:rsidRPr="00CC3B0D">
        <w:rPr>
          <w:color w:val="000000"/>
          <w:szCs w:val="28"/>
        </w:rPr>
        <w:t xml:space="preserve">, то на входы элемента ИЛИ 25 поступают сигналы с выхода реле 39 или с выхода реле 41. С выхода элемента ИЛИ 25 сигнал поступает на первые входы элементов И 32 и 33, на вторые входы которых поступает сигнал с выхода реле </w:t>
      </w:r>
      <w:r w:rsidRPr="00CC3B0D">
        <w:rPr>
          <w:rFonts w:eastAsia="Times New Roman"/>
          <w:color w:val="000000"/>
          <w:szCs w:val="28"/>
          <w:lang w:eastAsia="ru-RU"/>
        </w:rPr>
        <w:t xml:space="preserve">6. На третий вход </w:t>
      </w:r>
      <w:r w:rsidRPr="00CC3B0D">
        <w:rPr>
          <w:color w:val="000000"/>
          <w:szCs w:val="28"/>
        </w:rPr>
        <w:t>элемента И 31 и на инверсный вход элемента И 32</w:t>
      </w:r>
      <w:r w:rsidRPr="00CC3B0D">
        <w:rPr>
          <w:rFonts w:eastAsia="Times New Roman"/>
          <w:color w:val="000000"/>
          <w:szCs w:val="28"/>
          <w:lang w:eastAsia="ru-RU"/>
        </w:rPr>
        <w:t xml:space="preserve"> с</w:t>
      </w:r>
      <w:r w:rsidRPr="00CC3B0D">
        <w:rPr>
          <w:color w:val="000000"/>
          <w:szCs w:val="28"/>
        </w:rPr>
        <w:t>игнал с выхода реле 44 (его контакты разомкнуты) не поступает. Следовательно, на выходе элемента И 33 есть сигнал который запускает элемент 21, а на выходе элемента И 32 сигнал будет отсутствовать. В</w:t>
      </w:r>
      <w:r w:rsidRPr="00CC3B0D">
        <w:rPr>
          <w:rFonts w:eastAsia="Times New Roman"/>
          <w:color w:val="000000"/>
          <w:szCs w:val="28"/>
          <w:lang w:eastAsia="ru-RU"/>
        </w:rPr>
        <w:t xml:space="preserve">ыдержка времени </w:t>
      </w:r>
      <w:r w:rsidRPr="00CC3B0D">
        <w:rPr>
          <w:color w:val="000000"/>
          <w:szCs w:val="28"/>
        </w:rPr>
        <w:t>э</w:t>
      </w:r>
      <w:r w:rsidR="00E478DD">
        <w:rPr>
          <w:color w:val="000000"/>
          <w:szCs w:val="28"/>
        </w:rPr>
        <w:t>лемента 21 находится в пределах</w:t>
      </w:r>
      <w:r w:rsidR="00A06C5A">
        <w:rPr>
          <w:color w:val="000000"/>
          <w:szCs w:val="28"/>
        </w:rPr>
        <w:t xml:space="preserve">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Pr>
          <w:rFonts w:eastAsia="Times New Roman"/>
          <w:color w:val="000000"/>
          <w:szCs w:val="28"/>
          <w:vertAlign w:val="subscript"/>
          <w:lang w:eastAsia="ru-RU"/>
        </w:rPr>
        <w:t>3</w:t>
      </w:r>
      <w:r w:rsidRPr="00CC3B0D">
        <w:rPr>
          <w:rFonts w:eastAsia="Times New Roman"/>
          <w:color w:val="000000"/>
          <w:szCs w:val="28"/>
          <w:lang w:eastAsia="ru-RU"/>
        </w:rPr>
        <w:t xml:space="preserve">=0,5÷1 </w:t>
      </w:r>
      <w:r w:rsidRPr="00CC3B0D">
        <w:rPr>
          <w:color w:val="000000"/>
          <w:szCs w:val="28"/>
        </w:rPr>
        <w:t xml:space="preserve">с. После окончания отсчета времени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Pr>
          <w:rFonts w:eastAsia="Times New Roman"/>
          <w:color w:val="000000"/>
          <w:szCs w:val="28"/>
          <w:vertAlign w:val="subscript"/>
          <w:lang w:eastAsia="ru-RU"/>
        </w:rPr>
        <w:t>3</w:t>
      </w:r>
      <w:r w:rsidRPr="00CC3B0D">
        <w:rPr>
          <w:color w:val="000000"/>
          <w:szCs w:val="28"/>
        </w:rPr>
        <w:t xml:space="preserve"> элемент 21 посылает сигнал на вход элемента ИЛИ 27, с его выхода сигнал поступает на вход реле 48, последний подает сигнал в цепи отключения первого СВ 4. </w:t>
      </w:r>
    </w:p>
    <w:p w:rsidR="0056206B" w:rsidRPr="00CC3B0D" w:rsidRDefault="0056206B" w:rsidP="0056206B">
      <w:pPr>
        <w:ind w:firstLine="709"/>
        <w:jc w:val="both"/>
        <w:rPr>
          <w:color w:val="000000"/>
          <w:szCs w:val="28"/>
        </w:rPr>
      </w:pPr>
      <w:r w:rsidRPr="00CC3B0D">
        <w:rPr>
          <w:color w:val="000000"/>
          <w:szCs w:val="28"/>
        </w:rPr>
        <w:t xml:space="preserve">Если СВ 4 не включился, после подачи сигнала на включение, то на входы элемента И 31 поступают сигналы с выхода элемента И 30, выхода реле 5 и выхода реле 45 (это реле обтекается током тогда, когда второй СВ 10 отключен, после включения последнего контакты реле 45 размыкаются с выдержкой времени </w:t>
      </w:r>
      <w:r w:rsidRPr="00CC3B0D">
        <w:rPr>
          <w:rFonts w:eastAsia="Times New Roman"/>
          <w:color w:val="000000"/>
          <w:szCs w:val="28"/>
          <w:lang w:val="en-US" w:eastAsia="ru-RU"/>
        </w:rPr>
        <w:t>t</w:t>
      </w:r>
      <w:r w:rsidRPr="00CC3B0D">
        <w:rPr>
          <w:rFonts w:eastAsia="Times New Roman"/>
          <w:color w:val="000000"/>
          <w:szCs w:val="28"/>
          <w:vertAlign w:val="subscript"/>
          <w:lang w:eastAsia="ru-RU"/>
        </w:rPr>
        <w:t>1</w:t>
      </w:r>
      <w:r w:rsidRPr="00CC3B0D">
        <w:rPr>
          <w:color w:val="000000"/>
          <w:szCs w:val="28"/>
        </w:rPr>
        <w:t xml:space="preserve">). Сигнал с выхода элемента И 31 запускает элемент 20, который </w:t>
      </w:r>
      <w:r w:rsidRPr="00CC3B0D">
        <w:rPr>
          <w:rFonts w:eastAsia="Times New Roman"/>
          <w:color w:val="000000"/>
          <w:szCs w:val="28"/>
          <w:lang w:eastAsia="ru-RU"/>
        </w:rPr>
        <w:t xml:space="preserve">имеет выдержку времени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Pr>
          <w:rFonts w:eastAsia="Times New Roman"/>
          <w:color w:val="000000"/>
          <w:szCs w:val="28"/>
          <w:vertAlign w:val="subscript"/>
          <w:lang w:eastAsia="ru-RU"/>
        </w:rPr>
        <w:t>4</w:t>
      </w:r>
      <w:r w:rsidRPr="00CC3B0D">
        <w:rPr>
          <w:rFonts w:eastAsia="Times New Roman"/>
          <w:color w:val="000000"/>
          <w:szCs w:val="28"/>
          <w:lang w:eastAsia="ru-RU"/>
        </w:rPr>
        <w:t xml:space="preserve">=0,2 </w:t>
      </w:r>
      <w:r w:rsidRPr="00CC3B0D">
        <w:rPr>
          <w:color w:val="000000"/>
          <w:szCs w:val="28"/>
        </w:rPr>
        <w:t xml:space="preserve">с. Если за </w:t>
      </w:r>
      <w:r w:rsidRPr="00CC3B0D">
        <w:rPr>
          <w:rFonts w:eastAsia="Times New Roman"/>
          <w:color w:val="000000"/>
          <w:szCs w:val="28"/>
          <w:lang w:eastAsia="ru-RU"/>
        </w:rPr>
        <w:t xml:space="preserve">время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Pr>
          <w:rFonts w:eastAsia="Times New Roman"/>
          <w:color w:val="000000"/>
          <w:szCs w:val="28"/>
          <w:vertAlign w:val="subscript"/>
          <w:lang w:eastAsia="ru-RU"/>
        </w:rPr>
        <w:t>4</w:t>
      </w:r>
      <w:r w:rsidR="004B7A46">
        <w:rPr>
          <w:rFonts w:eastAsia="Times New Roman"/>
          <w:color w:val="000000"/>
          <w:szCs w:val="28"/>
          <w:vertAlign w:val="subscript"/>
          <w:lang w:eastAsia="ru-RU"/>
        </w:rPr>
        <w:t xml:space="preserve"> </w:t>
      </w:r>
      <w:r w:rsidRPr="00CC3B0D">
        <w:rPr>
          <w:color w:val="000000"/>
          <w:szCs w:val="28"/>
        </w:rPr>
        <w:t>СВ</w:t>
      </w:r>
      <w:r w:rsidR="00862D4B">
        <w:rPr>
          <w:color w:val="000000"/>
          <w:szCs w:val="28"/>
        </w:rPr>
        <w:t xml:space="preserve"> </w:t>
      </w:r>
      <w:r w:rsidRPr="00CC3B0D">
        <w:rPr>
          <w:rFonts w:eastAsia="Times New Roman"/>
          <w:color w:val="000000"/>
          <w:szCs w:val="28"/>
          <w:lang w:eastAsia="ru-RU"/>
        </w:rPr>
        <w:t xml:space="preserve">4 </w:t>
      </w:r>
      <w:r w:rsidRPr="00CC3B0D">
        <w:rPr>
          <w:color w:val="000000"/>
          <w:szCs w:val="28"/>
        </w:rPr>
        <w:t>включился</w:t>
      </w:r>
      <w:r w:rsidRPr="00CC3B0D">
        <w:rPr>
          <w:rFonts w:eastAsia="Times New Roman"/>
          <w:color w:val="000000"/>
          <w:szCs w:val="28"/>
          <w:lang w:eastAsia="ru-RU"/>
        </w:rPr>
        <w:t xml:space="preserve">, то </w:t>
      </w:r>
      <w:r w:rsidRPr="00CC3B0D">
        <w:rPr>
          <w:color w:val="000000"/>
          <w:szCs w:val="28"/>
        </w:rPr>
        <w:t xml:space="preserve">элемент 20 прекращает отсчет времени, </w:t>
      </w:r>
      <w:r w:rsidRPr="00CC3B0D">
        <w:rPr>
          <w:rFonts w:eastAsia="Times New Roman"/>
          <w:color w:val="000000"/>
          <w:szCs w:val="28"/>
          <w:lang w:eastAsia="ru-RU"/>
        </w:rPr>
        <w:t xml:space="preserve">сигнал на вход реле 47 не поступает. Если за время </w:t>
      </w:r>
      <w:r w:rsidRPr="00CC3B0D">
        <w:rPr>
          <w:rFonts w:eastAsia="Times New Roman"/>
          <w:color w:val="000000"/>
          <w:szCs w:val="28"/>
          <w:lang w:val="en-US" w:eastAsia="ru-RU"/>
        </w:rPr>
        <w:t>t</w:t>
      </w:r>
      <w:r w:rsidRPr="00CC3B0D">
        <w:rPr>
          <w:rFonts w:eastAsia="Times New Roman"/>
          <w:color w:val="000000"/>
          <w:szCs w:val="28"/>
          <w:vertAlign w:val="subscript"/>
          <w:lang w:val="en-US" w:eastAsia="ru-RU"/>
        </w:rPr>
        <w:t>BB</w:t>
      </w:r>
      <w:r>
        <w:rPr>
          <w:rFonts w:eastAsia="Times New Roman"/>
          <w:color w:val="000000"/>
          <w:szCs w:val="28"/>
          <w:vertAlign w:val="subscript"/>
          <w:lang w:eastAsia="ru-RU"/>
        </w:rPr>
        <w:t>4</w:t>
      </w:r>
      <w:r w:rsidR="004B7A46">
        <w:rPr>
          <w:rFonts w:eastAsia="Times New Roman"/>
          <w:color w:val="000000"/>
          <w:szCs w:val="28"/>
          <w:vertAlign w:val="subscript"/>
          <w:lang w:eastAsia="ru-RU"/>
        </w:rPr>
        <w:t xml:space="preserve"> </w:t>
      </w:r>
      <w:r w:rsidRPr="00CC3B0D">
        <w:rPr>
          <w:color w:val="000000"/>
          <w:szCs w:val="28"/>
        </w:rPr>
        <w:t>СВ</w:t>
      </w:r>
      <w:r w:rsidRPr="00CC3B0D">
        <w:rPr>
          <w:rFonts w:eastAsia="Times New Roman"/>
          <w:color w:val="000000"/>
          <w:szCs w:val="28"/>
          <w:lang w:eastAsia="ru-RU"/>
        </w:rPr>
        <w:t xml:space="preserve">4 </w:t>
      </w:r>
      <w:r w:rsidRPr="00CC3B0D">
        <w:rPr>
          <w:color w:val="000000"/>
          <w:szCs w:val="28"/>
        </w:rPr>
        <w:t>не включился</w:t>
      </w:r>
      <w:r w:rsidRPr="00CC3B0D">
        <w:rPr>
          <w:rFonts w:eastAsia="Times New Roman"/>
          <w:color w:val="000000"/>
          <w:szCs w:val="28"/>
          <w:lang w:eastAsia="ru-RU"/>
        </w:rPr>
        <w:t xml:space="preserve">, то </w:t>
      </w:r>
      <w:r w:rsidRPr="00CC3B0D">
        <w:rPr>
          <w:rFonts w:eastAsia="Times New Roman"/>
          <w:color w:val="000000"/>
          <w:szCs w:val="28"/>
          <w:lang w:val="en-US" w:eastAsia="ru-RU"/>
        </w:rPr>
        <w:t>c</w:t>
      </w:r>
      <w:r w:rsidRPr="00CC3B0D">
        <w:rPr>
          <w:rFonts w:eastAsia="Times New Roman"/>
          <w:color w:val="000000"/>
          <w:szCs w:val="28"/>
          <w:lang w:eastAsia="ru-RU"/>
        </w:rPr>
        <w:t xml:space="preserve"> выхода </w:t>
      </w:r>
      <w:r w:rsidRPr="00CC3B0D">
        <w:rPr>
          <w:color w:val="000000"/>
          <w:szCs w:val="28"/>
        </w:rPr>
        <w:t xml:space="preserve">элемента 20 </w:t>
      </w:r>
      <w:r w:rsidRPr="00CC3B0D">
        <w:rPr>
          <w:rFonts w:eastAsia="Times New Roman"/>
          <w:color w:val="000000"/>
          <w:szCs w:val="28"/>
          <w:lang w:eastAsia="ru-RU"/>
        </w:rPr>
        <w:t xml:space="preserve">сигнал поступает на вход реле 47, которое посылает сигнал в цепи включения </w:t>
      </w:r>
      <w:r w:rsidRPr="00CC3B0D">
        <w:rPr>
          <w:color w:val="000000"/>
          <w:szCs w:val="28"/>
        </w:rPr>
        <w:t xml:space="preserve">СВ </w:t>
      </w:r>
      <w:r w:rsidRPr="00CC3B0D">
        <w:rPr>
          <w:rFonts w:eastAsia="Times New Roman"/>
          <w:color w:val="000000"/>
          <w:szCs w:val="28"/>
          <w:lang w:eastAsia="ru-RU"/>
        </w:rPr>
        <w:t>10</w:t>
      </w:r>
      <w:r w:rsidRPr="00CC3B0D">
        <w:rPr>
          <w:color w:val="000000"/>
          <w:szCs w:val="28"/>
        </w:rPr>
        <w:t xml:space="preserve">. </w:t>
      </w:r>
    </w:p>
    <w:p w:rsidR="0056206B" w:rsidRPr="00CC3B0D" w:rsidRDefault="0056206B" w:rsidP="0056206B">
      <w:pPr>
        <w:ind w:firstLine="709"/>
        <w:jc w:val="both"/>
        <w:rPr>
          <w:rFonts w:eastAsia="Times New Roman"/>
          <w:color w:val="000000"/>
          <w:szCs w:val="28"/>
          <w:lang w:eastAsia="ru-RU"/>
        </w:rPr>
      </w:pPr>
      <w:r w:rsidRPr="00CC3B0D">
        <w:rPr>
          <w:rFonts w:eastAsia="Times New Roman"/>
          <w:color w:val="000000"/>
          <w:szCs w:val="28"/>
          <w:lang w:eastAsia="ru-RU"/>
        </w:rPr>
        <w:lastRenderedPageBreak/>
        <w:t xml:space="preserve">После того как СВ 10 включился, контакты реле 45 разомкнутся после истечения времени </w:t>
      </w:r>
      <w:r w:rsidRPr="00CC3B0D">
        <w:rPr>
          <w:rFonts w:eastAsia="Times New Roman"/>
          <w:color w:val="000000"/>
          <w:szCs w:val="28"/>
          <w:lang w:val="en-US" w:eastAsia="ru-RU"/>
        </w:rPr>
        <w:t>t</w:t>
      </w:r>
      <w:r w:rsidRPr="00CC3B0D">
        <w:rPr>
          <w:rFonts w:eastAsia="Times New Roman"/>
          <w:color w:val="000000"/>
          <w:szCs w:val="28"/>
          <w:vertAlign w:val="subscript"/>
          <w:lang w:eastAsia="ru-RU"/>
        </w:rPr>
        <w:t>1</w:t>
      </w:r>
      <w:r w:rsidRPr="00CC3B0D">
        <w:rPr>
          <w:rFonts w:eastAsia="Times New Roman"/>
          <w:color w:val="000000"/>
          <w:szCs w:val="28"/>
          <w:lang w:eastAsia="ru-RU"/>
        </w:rPr>
        <w:t>, на выходе реле 45 сигнал будет отсутствовать. Следовательно, на выходе элемента И 31 сигнала не будет, тем с</w:t>
      </w:r>
      <w:r w:rsidR="00D813E2">
        <w:rPr>
          <w:rFonts w:eastAsia="Times New Roman"/>
          <w:color w:val="000000"/>
          <w:szCs w:val="28"/>
          <w:lang w:eastAsia="ru-RU"/>
        </w:rPr>
        <w:t xml:space="preserve">амым выполняется однократность </w:t>
      </w:r>
      <w:r w:rsidRPr="00CC3B0D">
        <w:rPr>
          <w:rFonts w:eastAsia="Times New Roman"/>
          <w:color w:val="000000"/>
          <w:szCs w:val="28"/>
          <w:lang w:eastAsia="ru-RU"/>
        </w:rPr>
        <w:t>включения СВ 10.</w:t>
      </w:r>
    </w:p>
    <w:p w:rsidR="0056206B" w:rsidRPr="00CC3B0D" w:rsidRDefault="0056206B" w:rsidP="0056206B">
      <w:pPr>
        <w:ind w:firstLine="709"/>
        <w:jc w:val="both"/>
        <w:rPr>
          <w:color w:val="000000"/>
          <w:szCs w:val="28"/>
        </w:rPr>
      </w:pPr>
      <w:r w:rsidRPr="00CC3B0D">
        <w:rPr>
          <w:color w:val="000000"/>
          <w:szCs w:val="28"/>
        </w:rPr>
        <w:t>После включения СВ</w:t>
      </w:r>
      <w:r w:rsidRPr="00CC3B0D">
        <w:rPr>
          <w:rFonts w:eastAsia="Times New Roman"/>
          <w:color w:val="000000"/>
          <w:szCs w:val="28"/>
          <w:lang w:eastAsia="ru-RU"/>
        </w:rPr>
        <w:t xml:space="preserve">10 </w:t>
      </w:r>
      <w:r w:rsidRPr="00CC3B0D">
        <w:rPr>
          <w:color w:val="000000"/>
          <w:szCs w:val="28"/>
        </w:rPr>
        <w:t xml:space="preserve">на входы реле 40 поступает информация о токе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2</m:t>
            </m:r>
          </m:sub>
        </m:sSub>
      </m:oMath>
      <w:r w:rsidRPr="00CC3B0D">
        <w:rPr>
          <w:color w:val="000000"/>
          <w:szCs w:val="28"/>
        </w:rPr>
        <w:t xml:space="preserve"> от трансформатора 38, реле 42 – о токе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2</m:t>
            </m:r>
          </m:sub>
        </m:sSub>
      </m:oMath>
      <w:r w:rsidRPr="00CC3B0D">
        <w:rPr>
          <w:color w:val="000000"/>
          <w:szCs w:val="28"/>
        </w:rPr>
        <w:t xml:space="preserve"> и напряжении</w:t>
      </w:r>
      <w:r w:rsidR="004B7A46">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U</m:t>
            </m:r>
          </m:e>
          <m:sub>
            <m:r>
              <m:rPr>
                <m:nor/>
              </m:rPr>
              <w:rPr>
                <w:rFonts w:ascii="Cambria Math"/>
                <w:color w:val="000000"/>
                <w:szCs w:val="28"/>
              </w:rPr>
              <m:t>Ш</m:t>
            </m:r>
          </m:sub>
        </m:sSub>
      </m:oMath>
      <w:r w:rsidR="004B7A46">
        <w:rPr>
          <w:color w:val="000000"/>
          <w:szCs w:val="28"/>
        </w:rPr>
        <w:t xml:space="preserve"> </w:t>
      </w:r>
      <w:r w:rsidRPr="00CC3B0D">
        <w:rPr>
          <w:color w:val="000000"/>
          <w:szCs w:val="28"/>
        </w:rPr>
        <w:t xml:space="preserve">на шинах 8. Реле 40 сравнивает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2</m:t>
            </m:r>
          </m:sub>
        </m:sSub>
      </m:oMath>
      <w:r w:rsidR="004B7A46">
        <w:rPr>
          <w:color w:val="000000"/>
          <w:szCs w:val="28"/>
        </w:rPr>
        <w:t xml:space="preserve"> </w:t>
      </w:r>
      <w:r w:rsidRPr="00CC3B0D">
        <w:rPr>
          <w:color w:val="000000"/>
          <w:szCs w:val="28"/>
        </w:rPr>
        <w:t xml:space="preserve">с заданной эталонной величиной тока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а реле 42 определяет отношение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rPr>
              <m:t>U</m:t>
            </m:r>
          </m:e>
          <m:sub>
            <m:r>
              <m:rPr>
                <m:sty m:val="p"/>
              </m:rPr>
              <w:rPr>
                <w:rFonts w:ascii="Cambria Math"/>
                <w:color w:val="000000"/>
                <w:szCs w:val="28"/>
              </w:rPr>
              <m:t>Ш</m:t>
            </m:r>
          </m:sub>
        </m:sSub>
        <m: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I</m:t>
            </m:r>
          </m:e>
          <m:sub>
            <m:r>
              <m:rPr>
                <m:sty m:val="p"/>
              </m:rPr>
              <w:rPr>
                <w:rFonts w:ascii="Cambria Math" w:hAnsi="Cambria Math"/>
                <w:color w:val="000000"/>
                <w:szCs w:val="28"/>
              </w:rPr>
              <m:t>Ф</m:t>
            </m:r>
            <m:r>
              <m:rPr>
                <m:nor/>
              </m:rPr>
              <w:rPr>
                <w:color w:val="000000"/>
                <w:szCs w:val="28"/>
              </w:rPr>
              <m:t>2</m:t>
            </m:r>
          </m:sub>
        </m:sSub>
      </m:oMath>
      <w:r w:rsidRPr="00CC3B0D">
        <w:rPr>
          <w:color w:val="000000"/>
          <w:szCs w:val="28"/>
        </w:rPr>
        <w:t xml:space="preserve"> и сравнивает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oMath>
      <w:r w:rsidRPr="00CC3B0D">
        <w:rPr>
          <w:color w:val="000000"/>
          <w:szCs w:val="28"/>
        </w:rPr>
        <w:t xml:space="preserve"> с эталонной величиной </w:t>
      </w:r>
      <m:oMath>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t xml:space="preserve">Если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2</m:t>
            </m:r>
          </m:sub>
        </m:sSub>
        <m:r>
          <m:rPr>
            <m:nor/>
          </m:rPr>
          <w:rPr>
            <w:rFonts w:ascii="Cambria Math" w:hAnsi="Cambria Math"/>
            <w:color w:val="000000"/>
            <w:szCs w:val="28"/>
          </w:rPr>
          <m:t>≥</m:t>
        </m:r>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или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r>
          <m:rPr>
            <m:nor/>
          </m:rPr>
          <w:rPr>
            <w:rFonts w:ascii="Cambria Math" w:hAnsi="Cambria Math"/>
            <w:color w:val="000000"/>
            <w:szCs w:val="28"/>
          </w:rPr>
          <m:t>≤</m:t>
        </m:r>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например, при включении на КЗ на шинах, то на входы элемента ИЛИ 26 поступают сигналы с выходов реле 40 или 42. С выхода элемента ИЛИ 26 сигнал поступает на первые входы элементов И 34 и 35, на вторые входы которых сигнал поступает с выхода реле</w:t>
      </w:r>
      <w:r w:rsidRPr="00CC3B0D">
        <w:rPr>
          <w:rFonts w:eastAsia="Times New Roman"/>
          <w:color w:val="000000"/>
          <w:szCs w:val="28"/>
          <w:lang w:eastAsia="ru-RU"/>
        </w:rPr>
        <w:t xml:space="preserve"> 11. На третий вход элемента И</w:t>
      </w:r>
      <w:r w:rsidRPr="00CC3B0D">
        <w:rPr>
          <w:color w:val="000000"/>
          <w:szCs w:val="28"/>
        </w:rPr>
        <w:t xml:space="preserve">34 и инверсный вход элемента И 35 сигнал поступает с выхода реле 45 (его контакты еще замкнуты). Следовательно, на выходе элемента И 34 есть сигнал, который поступает на вход элемента ИЛИ 28, а на выходе элемента И 35 сигнал будет отсутствовать. Сигнал с выхода элемента ИЛИ 28 поступает на вход реле 49, которое посылает сигнал в цепи отключения СВ 10. </w:t>
      </w:r>
    </w:p>
    <w:p w:rsidR="0056206B" w:rsidRPr="00CC3B0D" w:rsidRDefault="0056206B" w:rsidP="0056206B">
      <w:pPr>
        <w:ind w:firstLine="709"/>
        <w:jc w:val="both"/>
        <w:rPr>
          <w:color w:val="000000"/>
          <w:szCs w:val="28"/>
        </w:rPr>
      </w:pPr>
      <w:r w:rsidRPr="00CC3B0D">
        <w:rPr>
          <w:color w:val="000000"/>
          <w:szCs w:val="28"/>
        </w:rPr>
        <w:t xml:space="preserve">Если в течение выдержки времени </w:t>
      </w:r>
      <w:r w:rsidR="008954BD" w:rsidRPr="00CC3B0D">
        <w:rPr>
          <w:rFonts w:eastAsia="Times New Roman"/>
          <w:color w:val="000000"/>
          <w:szCs w:val="28"/>
          <w:lang w:val="en-US" w:eastAsia="ru-RU"/>
        </w:rPr>
        <w:t>t</w:t>
      </w:r>
      <w:r w:rsidR="008954BD" w:rsidRPr="00CC3B0D">
        <w:rPr>
          <w:rFonts w:eastAsia="Times New Roman"/>
          <w:color w:val="000000"/>
          <w:szCs w:val="28"/>
          <w:vertAlign w:val="subscript"/>
          <w:lang w:eastAsia="ru-RU"/>
        </w:rPr>
        <w:t>1</w:t>
      </w:r>
      <w:r w:rsidRPr="00CC3B0D">
        <w:rPr>
          <w:color w:val="000000"/>
          <w:szCs w:val="28"/>
        </w:rPr>
        <w:t xml:space="preserve"> ток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2</m:t>
            </m:r>
          </m:sub>
        </m:sSub>
      </m:oMath>
      <w:r w:rsidR="00A06C5A">
        <w:rPr>
          <w:color w:val="000000"/>
          <w:szCs w:val="28"/>
        </w:rPr>
        <w:t xml:space="preserve"> </w:t>
      </w:r>
      <w:r w:rsidRPr="00CC3B0D">
        <w:rPr>
          <w:color w:val="000000"/>
          <w:szCs w:val="28"/>
        </w:rPr>
        <w:t xml:space="preserve">меньше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а отношение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oMath>
      <w:r w:rsidR="004B7A46">
        <w:rPr>
          <w:color w:val="000000"/>
          <w:szCs w:val="28"/>
        </w:rPr>
        <w:t xml:space="preserve"> </w:t>
      </w:r>
      <w:r w:rsidRPr="00CC3B0D">
        <w:rPr>
          <w:color w:val="000000"/>
          <w:szCs w:val="28"/>
        </w:rPr>
        <w:t xml:space="preserve">больше </w:t>
      </w:r>
      <m:oMath>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xml:space="preserve">, то на выходе элемента ИЛИ 26 сигнал будет отсутствовать, т.е. не будет сигнала на отключение СВ 10. Реле 40 продолжает сравнивать ток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rFonts w:ascii="Cambria Math"/>
                <w:color w:val="000000"/>
                <w:szCs w:val="28"/>
              </w:rPr>
              <m:t>Ф</m:t>
            </m:r>
            <m:r>
              <m:rPr>
                <m:nor/>
              </m:rPr>
              <w:rPr>
                <w:color w:val="000000"/>
                <w:szCs w:val="28"/>
              </w:rPr>
              <m:t>2</m:t>
            </m:r>
          </m:sub>
        </m:sSub>
      </m:oMath>
      <w:r w:rsidRPr="00CC3B0D">
        <w:rPr>
          <w:color w:val="000000"/>
          <w:szCs w:val="28"/>
        </w:rPr>
        <w:t xml:space="preserve"> с эталонной величиной тока </w:t>
      </w:r>
      <m:oMath>
        <m:sSub>
          <m:sSubPr>
            <m:ctrlPr>
              <w:rPr>
                <w:rFonts w:ascii="Cambria Math" w:hAnsi="Cambria Math"/>
                <w:color w:val="000000"/>
                <w:szCs w:val="28"/>
                <w:lang w:val="en-US"/>
              </w:rPr>
            </m:ctrlPr>
          </m:sSubPr>
          <m:e>
            <m:r>
              <m:rPr>
                <m:nor/>
              </m:rPr>
              <w:rPr>
                <w:rFonts w:ascii="Cambria Math"/>
                <w:color w:val="000000"/>
                <w:szCs w:val="28"/>
                <w:lang w:val="en-US"/>
              </w:rPr>
              <m:t>I</m:t>
            </m:r>
          </m:e>
          <m:sub>
            <m:r>
              <m:rPr>
                <m:nor/>
              </m:rPr>
              <w:rPr>
                <w:color w:val="000000"/>
                <w:szCs w:val="28"/>
              </w:rPr>
              <m:t>Э</m:t>
            </m:r>
          </m:sub>
        </m:sSub>
      </m:oMath>
      <w:r w:rsidRPr="00CC3B0D">
        <w:rPr>
          <w:color w:val="000000"/>
          <w:szCs w:val="28"/>
        </w:rPr>
        <w:t xml:space="preserve">, а реле 42 продолжает сравнивать </w:t>
      </w:r>
      <m:oMath>
        <m:sSub>
          <m:sSubPr>
            <m:ctrlPr>
              <w:rPr>
                <w:rFonts w:ascii="Cambria Math" w:hAnsi="Cambria Math"/>
                <w:i/>
                <w:color w:val="000000"/>
                <w:szCs w:val="28"/>
              </w:rPr>
            </m:ctrlPr>
          </m:sSubPr>
          <m:e>
            <m:r>
              <m:rPr>
                <m:nor/>
              </m:rPr>
              <w:rPr>
                <w:color w:val="000000"/>
                <w:szCs w:val="28"/>
                <w:lang w:val="en-US"/>
              </w:rPr>
              <m:t>Z</m:t>
            </m:r>
          </m:e>
          <m:sub>
            <m:r>
              <m:rPr>
                <m:sty m:val="p"/>
              </m:rPr>
              <w:rPr>
                <w:rFonts w:ascii="Cambria Math"/>
                <w:color w:val="000000"/>
                <w:szCs w:val="28"/>
              </w:rPr>
              <m:t>2</m:t>
            </m:r>
          </m:sub>
        </m:sSub>
      </m:oMath>
      <w:r w:rsidRPr="00CC3B0D">
        <w:rPr>
          <w:color w:val="000000"/>
          <w:szCs w:val="28"/>
        </w:rPr>
        <w:t xml:space="preserve"> с эталонной величиной </w:t>
      </w:r>
      <m:oMath>
        <m:sSub>
          <m:sSubPr>
            <m:ctrlPr>
              <w:rPr>
                <w:rFonts w:ascii="Cambria Math" w:hAnsi="Cambria Math"/>
                <w:color w:val="000000"/>
                <w:szCs w:val="28"/>
                <w:lang w:val="en-US"/>
              </w:rPr>
            </m:ctrlPr>
          </m:sSubPr>
          <m:e>
            <m:r>
              <m:rPr>
                <m:nor/>
              </m:rPr>
              <w:rPr>
                <w:color w:val="000000"/>
                <w:szCs w:val="28"/>
                <w:lang w:val="en-US"/>
              </w:rPr>
              <m:t>Z</m:t>
            </m:r>
          </m:e>
          <m:sub>
            <m:r>
              <m:rPr>
                <m:nor/>
              </m:rPr>
              <w:rPr>
                <w:color w:val="000000"/>
                <w:szCs w:val="28"/>
              </w:rPr>
              <m:t>Э</m:t>
            </m:r>
          </m:sub>
        </m:sSub>
      </m:oMath>
      <w:r w:rsidRPr="00CC3B0D">
        <w:rPr>
          <w:color w:val="000000"/>
          <w:szCs w:val="28"/>
        </w:rPr>
        <w:t xml:space="preserve">. </w:t>
      </w:r>
    </w:p>
    <w:p w:rsidR="0056206B" w:rsidRPr="00CC3B0D" w:rsidRDefault="0056206B" w:rsidP="0056206B">
      <w:pPr>
        <w:pStyle w:val="3"/>
        <w:rPr>
          <w:b w:val="0"/>
          <w:bCs w:val="0"/>
          <w:lang w:eastAsia="en-US"/>
        </w:rPr>
      </w:pPr>
      <w:r w:rsidRPr="00CC3B0D">
        <w:rPr>
          <w:b w:val="0"/>
          <w:bCs w:val="0"/>
          <w:lang w:eastAsia="en-US"/>
        </w:rPr>
        <w:t xml:space="preserve">Если через время </w:t>
      </w:r>
      <m:oMath>
        <m:sSub>
          <m:sSubPr>
            <m:ctrlPr>
              <w:rPr>
                <w:rFonts w:ascii="Cambria Math" w:hAnsi="Cambria Math"/>
                <w:b w:val="0"/>
                <w:lang w:val="en-US"/>
              </w:rPr>
            </m:ctrlPr>
          </m:sSubPr>
          <m:e>
            <m:r>
              <m:rPr>
                <m:nor/>
              </m:rPr>
              <w:rPr>
                <w:b w:val="0"/>
                <w:lang w:val="en-US"/>
              </w:rPr>
              <m:t>t</m:t>
            </m:r>
          </m:e>
          <m:sub>
            <m:r>
              <m:rPr>
                <m:nor/>
              </m:rPr>
              <w:rPr>
                <w:b w:val="0"/>
              </w:rPr>
              <m:t>2</m:t>
            </m:r>
          </m:sub>
        </m:sSub>
      </m:oMath>
      <w:r w:rsidRPr="00CC3B0D">
        <w:rPr>
          <w:b w:val="0"/>
          <w:bCs w:val="0"/>
          <w:lang w:eastAsia="en-US"/>
        </w:rPr>
        <w:t xml:space="preserve"> после включения СВ 10 окажется, что </w:t>
      </w:r>
      <m:oMath>
        <m:sSub>
          <m:sSubPr>
            <m:ctrlPr>
              <w:rPr>
                <w:rFonts w:ascii="Cambria Math" w:hAnsi="Cambria Math"/>
                <w:b w:val="0"/>
                <w:lang w:val="en-US"/>
              </w:rPr>
            </m:ctrlPr>
          </m:sSubPr>
          <m:e>
            <m:r>
              <m:rPr>
                <m:nor/>
              </m:rPr>
              <w:rPr>
                <w:b w:val="0"/>
                <w:lang w:val="en-US"/>
              </w:rPr>
              <m:t>I</m:t>
            </m:r>
          </m:e>
          <m:sub>
            <m:r>
              <m:rPr>
                <m:nor/>
              </m:rPr>
              <w:rPr>
                <w:b w:val="0"/>
              </w:rPr>
              <m:t>Ф2</m:t>
            </m:r>
          </m:sub>
        </m:sSub>
        <m:r>
          <m:rPr>
            <m:nor/>
          </m:rPr>
          <w:rPr>
            <w:rFonts w:ascii="Cambria Math"/>
            <w:b w:val="0"/>
          </w:rPr>
          <m:t>≥</m:t>
        </m:r>
        <m:sSub>
          <m:sSubPr>
            <m:ctrlPr>
              <w:rPr>
                <w:rFonts w:ascii="Cambria Math" w:hAnsi="Cambria Math"/>
                <w:b w:val="0"/>
                <w:lang w:val="en-US"/>
              </w:rPr>
            </m:ctrlPr>
          </m:sSubPr>
          <m:e>
            <m:r>
              <m:rPr>
                <m:nor/>
              </m:rPr>
              <w:rPr>
                <w:b w:val="0"/>
                <w:lang w:val="en-US"/>
              </w:rPr>
              <m:t>I</m:t>
            </m:r>
          </m:e>
          <m:sub>
            <m:r>
              <m:rPr>
                <m:nor/>
              </m:rPr>
              <w:rPr>
                <w:b w:val="0"/>
              </w:rPr>
              <m:t>Э</m:t>
            </m:r>
          </m:sub>
        </m:sSub>
      </m:oMath>
      <w:r w:rsidRPr="00CC3B0D">
        <w:rPr>
          <w:b w:val="0"/>
          <w:bCs w:val="0"/>
          <w:lang w:eastAsia="en-US"/>
        </w:rPr>
        <w:t xml:space="preserve"> или </w:t>
      </w:r>
      <m:oMath>
        <m:sSub>
          <m:sSubPr>
            <m:ctrlPr>
              <w:rPr>
                <w:rFonts w:ascii="Cambria Math" w:hAnsi="Cambria Math"/>
                <w:b w:val="0"/>
              </w:rPr>
            </m:ctrlPr>
          </m:sSubPr>
          <m:e>
            <m:r>
              <m:rPr>
                <m:nor/>
              </m:rPr>
              <w:rPr>
                <w:b w:val="0"/>
                <w:lang w:val="en-US"/>
              </w:rPr>
              <m:t>Z</m:t>
            </m:r>
          </m:e>
          <m:sub>
            <m:r>
              <m:rPr>
                <m:sty m:val="b"/>
              </m:rPr>
              <w:rPr>
                <w:rFonts w:ascii="Cambria Math"/>
              </w:rPr>
              <m:t>2</m:t>
            </m:r>
          </m:sub>
        </m:sSub>
        <m:r>
          <m:rPr>
            <m:nor/>
          </m:rPr>
          <w:rPr>
            <w:b w:val="0"/>
          </w:rPr>
          <m:t>≤</m:t>
        </m:r>
        <m:sSub>
          <m:sSubPr>
            <m:ctrlPr>
              <w:rPr>
                <w:rFonts w:ascii="Cambria Math" w:hAnsi="Cambria Math"/>
                <w:b w:val="0"/>
                <w:lang w:val="en-US"/>
              </w:rPr>
            </m:ctrlPr>
          </m:sSubPr>
          <m:e>
            <m:r>
              <m:rPr>
                <m:nor/>
              </m:rPr>
              <w:rPr>
                <w:b w:val="0"/>
                <w:lang w:val="en-US"/>
              </w:rPr>
              <m:t>Z</m:t>
            </m:r>
          </m:e>
          <m:sub>
            <m:r>
              <m:rPr>
                <m:nor/>
              </m:rPr>
              <w:rPr>
                <w:b w:val="0"/>
              </w:rPr>
              <m:t>Э</m:t>
            </m:r>
          </m:sub>
        </m:sSub>
      </m:oMath>
      <w:r w:rsidRPr="00A44BB6">
        <w:rPr>
          <w:b w:val="0"/>
          <w:bCs w:val="0"/>
          <w:lang w:eastAsia="en-US"/>
        </w:rPr>
        <w:t>,</w:t>
      </w:r>
      <w:r w:rsidRPr="00CC3B0D">
        <w:rPr>
          <w:b w:val="0"/>
          <w:bCs w:val="0"/>
          <w:lang w:eastAsia="en-US"/>
        </w:rPr>
        <w:t xml:space="preserve"> то на выходе элемента ИЛИ 26 будет сигнал, который поступает на первые входы элементов И 34 и И 35, на вторые входы которых сигнал поступает с выхода реле </w:t>
      </w:r>
      <w:r w:rsidRPr="00CC3B0D">
        <w:rPr>
          <w:rFonts w:eastAsia="Times New Roman"/>
          <w:b w:val="0"/>
          <w:bCs w:val="0"/>
        </w:rPr>
        <w:t>11. На третий вход</w:t>
      </w:r>
      <w:r w:rsidRPr="00CC3B0D">
        <w:rPr>
          <w:b w:val="0"/>
          <w:bCs w:val="0"/>
          <w:lang w:eastAsia="en-US"/>
        </w:rPr>
        <w:t xml:space="preserve"> элемента И 34 и на инверсный вход элемента И 35 сигнал с выхода реле 45 (его контакты разомкнуты) не поступает. Следовательно, на выходе элемента И 35 есть сигнал, который запускает элемент 22, а на выходе элемента И 34 сигнал будет отсутствовать. В</w:t>
      </w:r>
      <w:r w:rsidRPr="00CC3B0D">
        <w:rPr>
          <w:rFonts w:eastAsia="Times New Roman"/>
          <w:b w:val="0"/>
          <w:bCs w:val="0"/>
        </w:rPr>
        <w:t xml:space="preserve">ыдержка времени </w:t>
      </w:r>
      <w:r w:rsidRPr="00CC3B0D">
        <w:rPr>
          <w:b w:val="0"/>
          <w:bCs w:val="0"/>
          <w:lang w:eastAsia="en-US"/>
        </w:rPr>
        <w:t xml:space="preserve">элемента 22 равна </w:t>
      </w:r>
      <m:oMath>
        <m:sSub>
          <m:sSubPr>
            <m:ctrlPr>
              <w:rPr>
                <w:rFonts w:ascii="Cambria Math" w:hAnsi="Cambria Math"/>
                <w:b w:val="0"/>
                <w:lang w:val="en-US"/>
              </w:rPr>
            </m:ctrlPr>
          </m:sSubPr>
          <m:e>
            <m:r>
              <m:rPr>
                <m:nor/>
              </m:rPr>
              <w:rPr>
                <w:b w:val="0"/>
                <w:lang w:val="en-US"/>
              </w:rPr>
              <m:t>t</m:t>
            </m:r>
          </m:e>
          <m:sub>
            <m:r>
              <m:rPr>
                <m:nor/>
              </m:rPr>
              <w:rPr>
                <w:b w:val="0"/>
                <w:lang w:val="en-US"/>
              </w:rPr>
              <m:t>BB</m:t>
            </m:r>
            <m:r>
              <m:rPr>
                <m:nor/>
              </m:rPr>
              <w:rPr>
                <w:b w:val="0"/>
              </w:rPr>
              <m:t>3</m:t>
            </m:r>
          </m:sub>
        </m:sSub>
      </m:oMath>
      <w:r w:rsidRPr="00CC3B0D">
        <w:rPr>
          <w:b w:val="0"/>
          <w:bCs w:val="0"/>
          <w:lang w:eastAsia="en-US"/>
        </w:rPr>
        <w:t xml:space="preserve">. После окончания отсчета времени </w:t>
      </w:r>
      <m:oMath>
        <m:sSub>
          <m:sSubPr>
            <m:ctrlPr>
              <w:rPr>
                <w:rFonts w:ascii="Cambria Math" w:hAnsi="Cambria Math"/>
                <w:b w:val="0"/>
                <w:lang w:val="en-US"/>
              </w:rPr>
            </m:ctrlPr>
          </m:sSubPr>
          <m:e>
            <m:r>
              <m:rPr>
                <m:nor/>
              </m:rPr>
              <w:rPr>
                <w:b w:val="0"/>
                <w:lang w:val="en-US"/>
              </w:rPr>
              <m:t>t</m:t>
            </m:r>
          </m:e>
          <m:sub>
            <m:r>
              <m:rPr>
                <m:nor/>
              </m:rPr>
              <w:rPr>
                <w:b w:val="0"/>
                <w:lang w:val="en-US"/>
              </w:rPr>
              <m:t>BB</m:t>
            </m:r>
            <m:r>
              <m:rPr>
                <m:nor/>
              </m:rPr>
              <w:rPr>
                <w:b w:val="0"/>
              </w:rPr>
              <m:t>3</m:t>
            </m:r>
          </m:sub>
        </m:sSub>
      </m:oMath>
      <w:r w:rsidRPr="00CC3B0D">
        <w:rPr>
          <w:b w:val="0"/>
          <w:bCs w:val="0"/>
          <w:lang w:eastAsia="en-US"/>
        </w:rPr>
        <w:t>, элемент 22 посылает сигнал на вход элемента ИЛИ 28, с его выхода сигнал поступает на вход реле 49, которое посылает сигнал в цепи отключения СВ 10.</w:t>
      </w:r>
    </w:p>
    <w:p w:rsidR="0056206B" w:rsidRPr="00CC3B0D" w:rsidRDefault="0056206B" w:rsidP="0056206B"/>
    <w:p w:rsidR="0056206B" w:rsidRPr="00CC3B0D" w:rsidRDefault="0056206B" w:rsidP="0056206B">
      <w:pPr>
        <w:ind w:firstLine="709"/>
        <w:jc w:val="both"/>
        <w:rPr>
          <w:b/>
          <w:color w:val="000000"/>
          <w:szCs w:val="28"/>
        </w:rPr>
      </w:pPr>
      <w:bookmarkStart w:id="17" w:name="_2.3_Выбор_уставок"/>
      <w:bookmarkStart w:id="18" w:name="_Toc55402690"/>
      <w:bookmarkEnd w:id="17"/>
      <w:r w:rsidRPr="00CC3B0D">
        <w:rPr>
          <w:rStyle w:val="a9"/>
          <w:rFonts w:eastAsiaTheme="minorHAnsi"/>
          <w:b/>
          <w:bCs/>
        </w:rPr>
        <w:t xml:space="preserve">2.3 </w:t>
      </w:r>
      <w:bookmarkEnd w:id="18"/>
      <w:r w:rsidRPr="00CC3B0D">
        <w:rPr>
          <w:b/>
          <w:color w:val="000000"/>
          <w:szCs w:val="28"/>
        </w:rPr>
        <w:t>Технико-экономическое сравнение предлагаемого устройства АВР трансформаторов с</w:t>
      </w:r>
      <w:r w:rsidR="00E86659">
        <w:rPr>
          <w:b/>
          <w:color w:val="000000"/>
          <w:szCs w:val="28"/>
        </w:rPr>
        <w:t>обственных нужд</w:t>
      </w:r>
      <w:r w:rsidRPr="00CC3B0D">
        <w:rPr>
          <w:b/>
          <w:color w:val="000000"/>
          <w:szCs w:val="28"/>
        </w:rPr>
        <w:t xml:space="preserve"> с традиционным</w:t>
      </w:r>
    </w:p>
    <w:p w:rsidR="0056206B" w:rsidRPr="00CC3B0D" w:rsidRDefault="0056206B" w:rsidP="0056206B">
      <w:pPr>
        <w:ind w:firstLine="709"/>
        <w:jc w:val="both"/>
        <w:rPr>
          <w:color w:val="000000"/>
          <w:szCs w:val="28"/>
        </w:rPr>
      </w:pPr>
      <w:r w:rsidRPr="00CC3B0D">
        <w:rPr>
          <w:color w:val="000000"/>
          <w:szCs w:val="28"/>
        </w:rPr>
        <w:t xml:space="preserve">Как указывалось в </w:t>
      </w:r>
      <w:r w:rsidR="001A4DD8">
        <w:rPr>
          <w:color w:val="000000"/>
          <w:szCs w:val="28"/>
        </w:rPr>
        <w:t>выводах раздела 1</w:t>
      </w:r>
      <w:r w:rsidRPr="00CC3B0D">
        <w:rPr>
          <w:color w:val="000000"/>
          <w:szCs w:val="28"/>
        </w:rPr>
        <w:t xml:space="preserve">, вопросам аппаратной надежности устройств АВР до сих пор уделялось мало внимания. Не учитывалась и возможность отказа самого выключателя во включении. В данном параграфе сделана попытка восполнить этот пробел. </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 xml:space="preserve">В данной работе используется простое дублирование самого устройства АВР и ввод в горячий резерв дополнительного СВ параллельно рабочему. Нас интересует надежность срабатывания и того и другого. Пусковой орган АВР действует на отключение выключателя рабочего ввода питания точно также, как защита питающего элемента, но без исправности включения при включении </w:t>
      </w:r>
      <w:r w:rsidRPr="00CC3B0D">
        <w:rPr>
          <w:color w:val="000000"/>
          <w:szCs w:val="28"/>
        </w:rPr>
        <w:lastRenderedPageBreak/>
        <w:t xml:space="preserve">невозможно выполнить функции АВР, т.е. его срабатывания. Поэтому в качестве коэффициента отказа в срабатывании СВ мы будем использовать частоту его отказов во включении. </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Для технико-экономического сравнения предлагаемого способа АВР с известным, произведем расчет надежности традиционной и предлагаемой схемы (рисунок 2.5а) СН блочной ТЭС</w:t>
      </w:r>
      <w:r w:rsidR="004B7A46">
        <w:rPr>
          <w:color w:val="000000"/>
          <w:szCs w:val="28"/>
        </w:rPr>
        <w:t xml:space="preserve"> </w:t>
      </w:r>
      <w:r w:rsidRPr="006259D7">
        <w:rPr>
          <w:color w:val="000000"/>
          <w:szCs w:val="28"/>
        </w:rPr>
        <w:t>[</w:t>
      </w:r>
      <w:r w:rsidR="00107035">
        <w:rPr>
          <w:color w:val="000000"/>
          <w:szCs w:val="28"/>
          <w:lang w:val="en-US"/>
        </w:rPr>
        <w:fldChar w:fldCharType="begin"/>
      </w:r>
      <w:r>
        <w:rPr>
          <w:color w:val="000000"/>
          <w:szCs w:val="28"/>
          <w:lang w:val="en-US"/>
        </w:rPr>
        <w:instrText>REF</w:instrText>
      </w:r>
      <w:r w:rsidRPr="006259D7">
        <w:rPr>
          <w:color w:val="000000"/>
          <w:szCs w:val="28"/>
        </w:rPr>
        <w:instrText xml:space="preserve"> _</w:instrText>
      </w:r>
      <w:r>
        <w:rPr>
          <w:color w:val="000000"/>
          <w:szCs w:val="28"/>
          <w:lang w:val="en-US"/>
        </w:rPr>
        <w:instrText>Ref</w:instrText>
      </w:r>
      <w:r w:rsidRPr="006259D7">
        <w:rPr>
          <w:color w:val="000000"/>
          <w:szCs w:val="28"/>
        </w:rPr>
        <w:instrText>40732085 \</w:instrText>
      </w:r>
      <w:r>
        <w:rPr>
          <w:color w:val="000000"/>
          <w:szCs w:val="28"/>
          <w:lang w:val="en-US"/>
        </w:rPr>
        <w:instrText>r</w:instrText>
      </w:r>
      <w:r w:rsidRPr="006259D7">
        <w:rPr>
          <w:color w:val="000000"/>
          <w:szCs w:val="28"/>
        </w:rPr>
        <w:instrText xml:space="preserve"> \</w:instrText>
      </w:r>
      <w:r>
        <w:rPr>
          <w:color w:val="000000"/>
          <w:szCs w:val="28"/>
          <w:lang w:val="en-US"/>
        </w:rPr>
        <w:instrText>h</w:instrText>
      </w:r>
      <w:r w:rsidR="00107035">
        <w:rPr>
          <w:color w:val="000000"/>
          <w:szCs w:val="28"/>
          <w:lang w:val="en-US"/>
        </w:rPr>
      </w:r>
      <w:r w:rsidR="00107035">
        <w:rPr>
          <w:color w:val="000000"/>
          <w:szCs w:val="28"/>
          <w:lang w:val="en-US"/>
        </w:rPr>
        <w:fldChar w:fldCharType="separate"/>
      </w:r>
      <w:r w:rsidR="007A0FDD" w:rsidRPr="007A0FDD">
        <w:rPr>
          <w:color w:val="000000"/>
          <w:szCs w:val="28"/>
        </w:rPr>
        <w:t>9</w:t>
      </w:r>
      <w:r w:rsidR="00107035">
        <w:rPr>
          <w:color w:val="000000"/>
          <w:szCs w:val="28"/>
          <w:lang w:val="en-US"/>
        </w:rPr>
        <w:fldChar w:fldCharType="end"/>
      </w:r>
      <w:r>
        <w:rPr>
          <w:color w:val="000000"/>
          <w:szCs w:val="28"/>
        </w:rPr>
        <w:t>, с. 54</w:t>
      </w:r>
      <w:r w:rsidRPr="006259D7">
        <w:rPr>
          <w:color w:val="000000"/>
          <w:szCs w:val="28"/>
        </w:rPr>
        <w:t>]</w:t>
      </w:r>
      <w:r w:rsidR="00B30E88">
        <w:rPr>
          <w:color w:val="000000"/>
          <w:szCs w:val="28"/>
        </w:rPr>
        <w:t xml:space="preserve"> </w:t>
      </w:r>
      <w:r w:rsidRPr="00CC3B0D">
        <w:rPr>
          <w:color w:val="000000"/>
          <w:szCs w:val="28"/>
        </w:rPr>
        <w:t>с блоками мощностью 300, 500 и 800 МВт и схемы (рисунок 2.5б) "Мостик"</w:t>
      </w:r>
      <w:r w:rsidR="004B7A46">
        <w:rPr>
          <w:color w:val="000000"/>
          <w:szCs w:val="28"/>
        </w:rPr>
        <w:t xml:space="preserve"> </w:t>
      </w:r>
      <w:r w:rsidRPr="006259D7">
        <w:rPr>
          <w:color w:val="000000"/>
          <w:szCs w:val="28"/>
        </w:rPr>
        <w:t>[</w:t>
      </w:r>
      <w:r w:rsidR="00107035">
        <w:rPr>
          <w:color w:val="000000"/>
          <w:szCs w:val="28"/>
        </w:rPr>
        <w:fldChar w:fldCharType="begin"/>
      </w:r>
      <w:r>
        <w:rPr>
          <w:color w:val="000000"/>
          <w:szCs w:val="28"/>
        </w:rPr>
        <w:instrText xml:space="preserve"> REF _Ref81738176 \r \h </w:instrText>
      </w:r>
      <w:r w:rsidR="00107035">
        <w:rPr>
          <w:color w:val="000000"/>
          <w:szCs w:val="28"/>
        </w:rPr>
      </w:r>
      <w:r w:rsidR="00107035">
        <w:rPr>
          <w:color w:val="000000"/>
          <w:szCs w:val="28"/>
        </w:rPr>
        <w:fldChar w:fldCharType="separate"/>
      </w:r>
      <w:r w:rsidR="007A0FDD">
        <w:rPr>
          <w:color w:val="000000"/>
          <w:szCs w:val="28"/>
        </w:rPr>
        <w:t>66</w:t>
      </w:r>
      <w:r w:rsidR="00107035">
        <w:rPr>
          <w:color w:val="000000"/>
          <w:szCs w:val="28"/>
        </w:rPr>
        <w:fldChar w:fldCharType="end"/>
      </w:r>
      <w:r w:rsidRPr="006259D7">
        <w:rPr>
          <w:color w:val="000000"/>
          <w:szCs w:val="28"/>
        </w:rPr>
        <w:t>]</w:t>
      </w:r>
      <w:r w:rsidRPr="00CC3B0D">
        <w:rPr>
          <w:color w:val="000000"/>
          <w:szCs w:val="28"/>
        </w:rPr>
        <w:t>, по известному таблично - логическому методу, описанному в [</w:t>
      </w:r>
      <w:r w:rsidR="00AE18F8">
        <w:fldChar w:fldCharType="begin"/>
      </w:r>
      <w:r w:rsidR="00AE18F8">
        <w:instrText xml:space="preserve"> REF _Ref40946844 \r \h  \* MERGEFORMAT </w:instrText>
      </w:r>
      <w:r w:rsidR="00AE18F8">
        <w:fldChar w:fldCharType="separate"/>
      </w:r>
      <w:r w:rsidR="007A0FDD" w:rsidRPr="007A0FDD">
        <w:rPr>
          <w:color w:val="000000"/>
          <w:szCs w:val="28"/>
        </w:rPr>
        <w:t>58</w:t>
      </w:r>
      <w:r w:rsidR="00AE18F8">
        <w:fldChar w:fldCharType="end"/>
      </w:r>
      <w:r w:rsidRPr="00CC3B0D">
        <w:rPr>
          <w:color w:val="000000"/>
          <w:szCs w:val="28"/>
        </w:rPr>
        <w:t>, с. 87-97]. В итоге, сравним полученные результаты расчета надежности традиционной и предлагаемой схемы.</w:t>
      </w:r>
      <w:r w:rsidR="004904CD">
        <w:rPr>
          <w:color w:val="000000"/>
          <w:szCs w:val="28"/>
        </w:rPr>
        <w:t xml:space="preserve"> Для предлагаемых схем</w:t>
      </w:r>
      <w:r w:rsidRPr="00CC3B0D">
        <w:rPr>
          <w:color w:val="000000"/>
          <w:szCs w:val="28"/>
        </w:rPr>
        <w:t xml:space="preserve"> в традиционные (рисунок 2.5) вновь введены устройств</w:t>
      </w:r>
      <w:r w:rsidR="00B92333">
        <w:rPr>
          <w:color w:val="000000"/>
          <w:szCs w:val="28"/>
        </w:rPr>
        <w:t>о</w:t>
      </w:r>
      <w:r w:rsidR="004904CD">
        <w:rPr>
          <w:color w:val="000000"/>
          <w:szCs w:val="28"/>
        </w:rPr>
        <w:t xml:space="preserve"> АВР и СВ,</w:t>
      </w:r>
      <w:r w:rsidRPr="00CC3B0D">
        <w:rPr>
          <w:color w:val="000000"/>
          <w:szCs w:val="28"/>
        </w:rPr>
        <w:t xml:space="preserve"> связи с ними обозначены штрихпунктирной линией. </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Схема (рисунок 2.5а) содержит: блок 1 мощностью 300 (500, 800) МВт; выбранный в соответствии с [</w:t>
      </w:r>
      <w:r w:rsidR="00AE18F8">
        <w:fldChar w:fldCharType="begin"/>
      </w:r>
      <w:r w:rsidR="00AE18F8">
        <w:instrText xml:space="preserve"> REF _Ref40776700 \r \h  \* MERGEFORMAT </w:instrText>
      </w:r>
      <w:r w:rsidR="00AE18F8">
        <w:fldChar w:fldCharType="separate"/>
      </w:r>
      <w:r w:rsidR="007A0FDD" w:rsidRPr="007A0FDD">
        <w:rPr>
          <w:color w:val="000000"/>
          <w:szCs w:val="28"/>
        </w:rPr>
        <w:t>36</w:t>
      </w:r>
      <w:r w:rsidR="00AE18F8">
        <w:fldChar w:fldCharType="end"/>
      </w:r>
      <w:r w:rsidRPr="00CC3B0D">
        <w:rPr>
          <w:color w:val="000000"/>
          <w:szCs w:val="28"/>
        </w:rPr>
        <w:t>, с</w:t>
      </w:r>
      <w:r w:rsidR="00D813E2">
        <w:rPr>
          <w:color w:val="000000"/>
          <w:szCs w:val="28"/>
        </w:rPr>
        <w:t>.</w:t>
      </w:r>
      <w:r w:rsidRPr="00CC3B0D">
        <w:rPr>
          <w:color w:val="000000"/>
          <w:szCs w:val="28"/>
        </w:rPr>
        <w:t xml:space="preserve"> 369] трансформатор с.н. 2 (ТСН) мощностью 25, (40, 63) МВА (для пыле-угольной ТЭС) типа ТРДНС 25000</w:t>
      </w:r>
      <w:r w:rsidR="004B7A46">
        <w:rPr>
          <w:color w:val="000000"/>
          <w:szCs w:val="28"/>
        </w:rPr>
        <w:t xml:space="preserve"> </w:t>
      </w:r>
      <w:r w:rsidRPr="00CC3B0D">
        <w:rPr>
          <w:color w:val="000000"/>
          <w:szCs w:val="28"/>
        </w:rPr>
        <w:t>(40000, 63000)/35 [</w:t>
      </w:r>
      <w:r w:rsidR="00AE18F8">
        <w:fldChar w:fldCharType="begin"/>
      </w:r>
      <w:r w:rsidR="00AE18F8">
        <w:instrText xml:space="preserve"> REF _Ref43539386 \r \h  \* MERGEFORMAT </w:instrText>
      </w:r>
      <w:r w:rsidR="00AE18F8">
        <w:fldChar w:fldCharType="separate"/>
      </w:r>
      <w:r w:rsidR="007A0FDD" w:rsidRPr="007A0FDD">
        <w:rPr>
          <w:color w:val="000000"/>
          <w:szCs w:val="28"/>
        </w:rPr>
        <w:t>67</w:t>
      </w:r>
      <w:r w:rsidR="00AE18F8">
        <w:fldChar w:fldCharType="end"/>
      </w:r>
      <w:r w:rsidRPr="00CC3B0D">
        <w:rPr>
          <w:color w:val="000000"/>
          <w:szCs w:val="28"/>
        </w:rPr>
        <w:t>]; секцию шин 3 напряжением 10 кВ; элегазовый выключатель 4; первый 5 и второй 6 элегазовые</w:t>
      </w:r>
      <w:r w:rsidR="004B7A46">
        <w:rPr>
          <w:color w:val="000000"/>
          <w:szCs w:val="28"/>
        </w:rPr>
        <w:t xml:space="preserve"> </w:t>
      </w:r>
      <w:r w:rsidRPr="00CC3B0D">
        <w:rPr>
          <w:color w:val="000000"/>
          <w:szCs w:val="28"/>
        </w:rPr>
        <w:t>СВ; резервную магистраль 7; первое АВР 1 и второе АВР 2 устройства АВР. Будем считать, что одна секция шин 3 имеет 8 присоединений, потребляемая мощность секции 11 (18, 28) МВт, что составляет половину активной мощности ТСН 2.</w:t>
      </w:r>
    </w:p>
    <w:p w:rsidR="0056206B" w:rsidRPr="00CC3B0D" w:rsidRDefault="0056206B" w:rsidP="0056206B">
      <w:pPr>
        <w:ind w:firstLine="709"/>
        <w:jc w:val="both"/>
        <w:rPr>
          <w:rFonts w:eastAsia="Times New Roman"/>
          <w:color w:val="000000"/>
          <w:szCs w:val="28"/>
        </w:rPr>
      </w:pPr>
      <w:r w:rsidRPr="00CC3B0D">
        <w:rPr>
          <w:rFonts w:eastAsia="Times New Roman"/>
          <w:color w:val="000000"/>
          <w:szCs w:val="28"/>
        </w:rPr>
        <w:t>Схема (рисунок 2.5б) содержит: ЛЭП 1-2 напряжени</w:t>
      </w:r>
      <w:r w:rsidR="005257C1">
        <w:rPr>
          <w:rFonts w:eastAsia="Times New Roman"/>
          <w:color w:val="000000"/>
          <w:szCs w:val="28"/>
        </w:rPr>
        <w:t>ем 110 кВ (дли</w:t>
      </w:r>
      <w:r w:rsidRPr="00CC3B0D">
        <w:rPr>
          <w:rFonts w:eastAsia="Times New Roman"/>
          <w:color w:val="000000"/>
          <w:szCs w:val="28"/>
        </w:rPr>
        <w:t>на линии принята равной 50 км); элегазовые выключатели линии 3-4; элегазовый выключатель 5 перемычки (нормально отключен); элегазовые выключатели 6-7 с высокой стороны трансформаторов 7-8</w:t>
      </w:r>
      <w:r w:rsidRPr="00CC3B0D">
        <w:rPr>
          <w:color w:val="000000"/>
          <w:szCs w:val="28"/>
          <w:lang w:val="kk-KZ"/>
        </w:rPr>
        <w:t xml:space="preserve"> (условная нагрузка потребителей питающихся от шин 10 кВ принята равной 60 МВт)</w:t>
      </w:r>
      <w:r w:rsidRPr="00CC3B0D">
        <w:rPr>
          <w:rFonts w:eastAsia="Times New Roman"/>
          <w:color w:val="000000"/>
          <w:szCs w:val="28"/>
        </w:rPr>
        <w:t>; элегазовые выключатели 10-11 с низкой стороны трансформаторов 7-8, соответственно; первый 12 и второй 13 элегазовые</w:t>
      </w:r>
      <w:r w:rsidR="004B7A46">
        <w:rPr>
          <w:rFonts w:eastAsia="Times New Roman"/>
          <w:color w:val="000000"/>
          <w:szCs w:val="28"/>
        </w:rPr>
        <w:t xml:space="preserve"> </w:t>
      </w:r>
      <w:r w:rsidRPr="00CC3B0D">
        <w:rPr>
          <w:rFonts w:eastAsia="Times New Roman"/>
          <w:color w:val="000000"/>
          <w:szCs w:val="28"/>
        </w:rPr>
        <w:t xml:space="preserve">СВ; шины 14 и 15 напряжением 10 кВ; первое АВР 1 и второе АВР 2 устройства АВР. </w:t>
      </w:r>
      <w:r w:rsidRPr="00CC3B0D">
        <w:rPr>
          <w:color w:val="000000"/>
          <w:szCs w:val="28"/>
          <w:lang w:val="kk-KZ"/>
        </w:rPr>
        <w:t xml:space="preserve">По </w:t>
      </w:r>
      <w:r w:rsidRPr="00CC3B0D">
        <w:rPr>
          <w:color w:val="000000"/>
          <w:szCs w:val="28"/>
        </w:rPr>
        <w:t>[</w:t>
      </w:r>
      <w:r w:rsidR="00AE18F8">
        <w:fldChar w:fldCharType="begin"/>
      </w:r>
      <w:r w:rsidR="00AE18F8">
        <w:instrText xml:space="preserve"> REF _Ref43539849 \r \h  \* MERGEFORMAT </w:instrText>
      </w:r>
      <w:r w:rsidR="00AE18F8">
        <w:fldChar w:fldCharType="separate"/>
      </w:r>
      <w:r w:rsidR="007A0FDD" w:rsidRPr="007A0FDD">
        <w:rPr>
          <w:color w:val="000000"/>
          <w:szCs w:val="28"/>
        </w:rPr>
        <w:t>67</w:t>
      </w:r>
      <w:r w:rsidR="00AE18F8">
        <w:fldChar w:fldCharType="end"/>
      </w:r>
      <w:r w:rsidRPr="00CC3B0D">
        <w:rPr>
          <w:color w:val="000000"/>
          <w:szCs w:val="28"/>
        </w:rPr>
        <w:t xml:space="preserve">, с 146] </w:t>
      </w:r>
      <w:r w:rsidRPr="00CC3B0D">
        <w:rPr>
          <w:color w:val="000000"/>
          <w:szCs w:val="28"/>
          <w:lang w:val="kk-KZ"/>
        </w:rPr>
        <w:t>выбираем трансформатор типа ТД - 40000/110.</w:t>
      </w:r>
    </w:p>
    <w:p w:rsidR="00C673E8" w:rsidRPr="00CC3B0D" w:rsidRDefault="00C673E8" w:rsidP="00C673E8">
      <w:pPr>
        <w:ind w:firstLine="709"/>
        <w:jc w:val="both"/>
        <w:rPr>
          <w:color w:val="000000"/>
          <w:szCs w:val="28"/>
        </w:rPr>
      </w:pPr>
      <w:r w:rsidRPr="00CC3B0D">
        <w:rPr>
          <w:color w:val="000000"/>
          <w:szCs w:val="28"/>
        </w:rPr>
        <w:t>Так как статистические данные по надежности элегазовых выключателей напряжением 10 кВ отсутствуют, принимаем, что надежность этих выключателей в 1,5-2 раза лучше, чем у масляных</w:t>
      </w:r>
      <w:r>
        <w:rPr>
          <w:color w:val="000000"/>
          <w:szCs w:val="28"/>
        </w:rPr>
        <w:t xml:space="preserve">, у которых </w:t>
      </w:r>
      <w:r w:rsidRPr="00CC3B0D">
        <w:rPr>
          <w:color w:val="000000"/>
          <w:szCs w:val="28"/>
        </w:rPr>
        <w:t>(по [</w:t>
      </w:r>
      <w:r w:rsidR="00AE18F8">
        <w:fldChar w:fldCharType="begin"/>
      </w:r>
      <w:r w:rsidR="00AE18F8">
        <w:instrText xml:space="preserve"> REF _Ref78360965 \r \h  </w:instrText>
      </w:r>
      <w:r w:rsidR="00AE18F8">
        <w:instrText xml:space="preserve">\* MERGEFORMAT </w:instrText>
      </w:r>
      <w:r w:rsidR="00AE18F8">
        <w:fldChar w:fldCharType="separate"/>
      </w:r>
      <w:r w:rsidR="007A0FDD" w:rsidRPr="007A0FDD">
        <w:rPr>
          <w:color w:val="000000"/>
          <w:szCs w:val="28"/>
        </w:rPr>
        <w:t>69</w:t>
      </w:r>
      <w:r w:rsidR="00AE18F8">
        <w:fldChar w:fldCharType="end"/>
      </w:r>
      <w:r w:rsidRPr="00CC3B0D">
        <w:rPr>
          <w:color w:val="000000"/>
          <w:szCs w:val="28"/>
        </w:rPr>
        <w:t xml:space="preserve">]) </w:t>
      </w:r>
      <m:oMath>
        <m:r>
          <m:rPr>
            <m:nor/>
          </m:rPr>
          <m:t>λ=0,01</m:t>
        </m:r>
        <m:r>
          <m:rPr>
            <m:nor/>
          </m:rPr>
          <w:rPr>
            <w:rFonts w:ascii="Cambria Math"/>
          </w:rPr>
          <m:t xml:space="preserve"> </m:t>
        </m:r>
      </m:oMath>
      <w:r w:rsidRPr="00CC3B0D">
        <w:rPr>
          <w:color w:val="000000"/>
          <w:szCs w:val="28"/>
        </w:rPr>
        <w:t>год</w:t>
      </w:r>
      <w:r w:rsidRPr="00CC3B0D">
        <w:rPr>
          <w:color w:val="000000"/>
          <w:szCs w:val="28"/>
          <w:vertAlign w:val="superscript"/>
        </w:rPr>
        <w:t>-</w:t>
      </w:r>
      <w:r>
        <w:rPr>
          <w:color w:val="000000"/>
          <w:szCs w:val="28"/>
          <w:vertAlign w:val="superscript"/>
        </w:rPr>
        <w:t>1</w:t>
      </w:r>
      <w:r w:rsidRPr="00CC3B0D">
        <w:rPr>
          <w:color w:val="000000"/>
          <w:szCs w:val="28"/>
        </w:rPr>
        <w:t>.</w:t>
      </w:r>
      <w:r w:rsidR="005257C1">
        <w:rPr>
          <w:color w:val="000000"/>
          <w:szCs w:val="28"/>
        </w:rPr>
        <w:t xml:space="preserve"> </w:t>
      </w:r>
      <w:r>
        <w:rPr>
          <w:color w:val="000000"/>
          <w:szCs w:val="28"/>
        </w:rPr>
        <w:t>Д</w:t>
      </w:r>
      <w:r w:rsidRPr="00CC3B0D">
        <w:rPr>
          <w:color w:val="000000"/>
          <w:szCs w:val="28"/>
        </w:rPr>
        <w:t>ля определения в</w:t>
      </w:r>
      <w:r>
        <w:rPr>
          <w:color w:val="000000"/>
          <w:szCs w:val="28"/>
        </w:rPr>
        <w:t xml:space="preserve">ероятности отказа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CB</m:t>
            </m:r>
          </m:sub>
        </m:sSub>
      </m:oMath>
      <w:r w:rsidR="004B7A46">
        <w:rPr>
          <w:color w:val="000000"/>
          <w:szCs w:val="28"/>
        </w:rPr>
        <w:t xml:space="preserve"> </w:t>
      </w:r>
      <w:r>
        <w:rPr>
          <w:color w:val="000000"/>
          <w:szCs w:val="28"/>
        </w:rPr>
        <w:t xml:space="preserve">во включении </w:t>
      </w:r>
      <w:r w:rsidRPr="00CC3B0D">
        <w:rPr>
          <w:color w:val="000000"/>
          <w:szCs w:val="28"/>
        </w:rPr>
        <w:t>элегазового выключателя 10 кВ по [</w:t>
      </w:r>
      <w:r w:rsidR="00AE18F8">
        <w:fldChar w:fldCharType="begin"/>
      </w:r>
      <w:r w:rsidR="00AE18F8">
        <w:instrText xml:space="preserve"> REF _Ref40946844 \r \h  \* MERGEFORMAT </w:instrText>
      </w:r>
      <w:r w:rsidR="00AE18F8">
        <w:fldChar w:fldCharType="separate"/>
      </w:r>
      <w:r w:rsidR="007A0FDD" w:rsidRPr="007A0FDD">
        <w:rPr>
          <w:color w:val="000000"/>
          <w:szCs w:val="28"/>
        </w:rPr>
        <w:t>58</w:t>
      </w:r>
      <w:r w:rsidR="00AE18F8">
        <w:fldChar w:fldCharType="end"/>
      </w:r>
      <w:r w:rsidRPr="00CC3B0D">
        <w:rPr>
          <w:color w:val="000000"/>
          <w:szCs w:val="28"/>
        </w:rPr>
        <w:t>, с. 62] находим его вероятность отказа в течение 1 года:</w:t>
      </w:r>
    </w:p>
    <w:p w:rsidR="00C673E8" w:rsidRPr="00774F8B" w:rsidRDefault="00551E06" w:rsidP="00C673E8">
      <w:pPr>
        <w:ind w:firstLine="709"/>
        <w:jc w:val="right"/>
        <w:rPr>
          <w:color w:val="000000"/>
          <w:szCs w:val="28"/>
        </w:rPr>
      </w:pPr>
      <m:oMath>
        <m:r>
          <m:rPr>
            <m:nor/>
          </m:rPr>
          <w:rPr>
            <w:lang w:val="en-US"/>
          </w:rPr>
          <m:t>Q</m:t>
        </m:r>
        <m:r>
          <m:rPr>
            <m:nor/>
          </m:rPr>
          <m:t>(</m:t>
        </m:r>
        <m:r>
          <m:rPr>
            <m:nor/>
          </m:rPr>
          <w:rPr>
            <w:lang w:val="en-US"/>
          </w:rPr>
          <m:t>t</m:t>
        </m:r>
        <m:r>
          <m:rPr>
            <m:nor/>
          </m:rPr>
          <m:t>)=1</m:t>
        </m:r>
        <m:r>
          <m:rPr>
            <m:nor/>
          </m:rPr>
          <w:rPr>
            <w:rFonts w:ascii="Cambria Math" w:hAnsi="Cambria Math"/>
          </w:rPr>
          <m:t>-</m:t>
        </m:r>
        <m:r>
          <m:rPr>
            <m:nor/>
          </m:rPr>
          <w:rPr>
            <w:lang w:val="en-US"/>
          </w:rPr>
          <m:t>P</m:t>
        </m:r>
        <m:r>
          <m:rPr>
            <m:nor/>
          </m:rPr>
          <m:t>(</m:t>
        </m:r>
        <m:r>
          <m:rPr>
            <m:nor/>
          </m:rPr>
          <w:rPr>
            <w:lang w:val="en-US"/>
          </w:rPr>
          <m:t>t</m:t>
        </m:r>
        <m:r>
          <m:rPr>
            <m:nor/>
          </m:rPr>
          <m:t>)=1</m:t>
        </m:r>
        <m:r>
          <m:rPr>
            <m:nor/>
          </m:rPr>
          <w:rPr>
            <w:rFonts w:ascii="Cambria Math" w:hAnsi="Cambria Math"/>
          </w:rPr>
          <m:t>-</m:t>
        </m:r>
        <m:sSup>
          <m:sSupPr>
            <m:ctrlPr>
              <w:rPr>
                <w:rFonts w:ascii="Cambria Math" w:hAnsi="Cambria Math"/>
                <w:i/>
                <w:lang w:val="en-US"/>
              </w:rPr>
            </m:ctrlPr>
          </m:sSupPr>
          <m:e>
            <m:r>
              <m:rPr>
                <m:nor/>
              </m:rPr>
              <w:rPr>
                <w:lang w:val="en-US"/>
              </w:rPr>
              <m:t>e</m:t>
            </m:r>
          </m:e>
          <m:sup>
            <m:r>
              <m:rPr>
                <m:nor/>
              </m:rPr>
              <m:t>-</m:t>
            </m:r>
            <m:r>
              <m:rPr>
                <m:nor/>
              </m:rPr>
              <w:rPr>
                <w:lang w:val="en-US"/>
              </w:rPr>
              <m:t>λ</m:t>
            </m:r>
            <m:r>
              <m:rPr>
                <m:nor/>
              </m:rPr>
              <m:t>∙</m:t>
            </m:r>
            <m:r>
              <m:rPr>
                <m:nor/>
              </m:rPr>
              <w:rPr>
                <w:lang w:val="en-US"/>
              </w:rPr>
              <m:t>t</m:t>
            </m:r>
          </m:sup>
        </m:sSup>
        <m:r>
          <m:rPr>
            <m:nor/>
          </m:rPr>
          <m:t>=0,005</m:t>
        </m:r>
      </m:oMath>
      <w:r w:rsidR="00322B51">
        <w:t>,</w:t>
      </w:r>
      <w:r w:rsidR="00C673E8" w:rsidRPr="00CC3B0D">
        <w:rPr>
          <w:color w:val="000000"/>
          <w:szCs w:val="28"/>
        </w:rPr>
        <w:tab/>
      </w:r>
      <w:r w:rsidR="00C673E8">
        <w:rPr>
          <w:color w:val="000000"/>
          <w:szCs w:val="28"/>
        </w:rPr>
        <w:tab/>
      </w:r>
      <w:r w:rsidR="00C673E8" w:rsidRPr="00CC3B0D">
        <w:rPr>
          <w:color w:val="000000"/>
          <w:szCs w:val="28"/>
        </w:rPr>
        <w:tab/>
      </w:r>
      <w:r w:rsidR="00C673E8" w:rsidRPr="00CC3B0D">
        <w:rPr>
          <w:color w:val="000000"/>
          <w:szCs w:val="28"/>
        </w:rPr>
        <w:tab/>
        <w:t>(2.6)</w:t>
      </w:r>
    </w:p>
    <w:p w:rsidR="00C673E8" w:rsidRPr="00CC3B0D" w:rsidRDefault="00C673E8" w:rsidP="00C673E8">
      <w:pPr>
        <w:jc w:val="both"/>
        <w:rPr>
          <w:color w:val="000000"/>
          <w:szCs w:val="28"/>
        </w:rPr>
      </w:pPr>
    </w:p>
    <w:p w:rsidR="00C673E8" w:rsidRPr="00CC3B0D" w:rsidRDefault="00C673E8" w:rsidP="00C673E8">
      <w:pPr>
        <w:jc w:val="both"/>
        <w:rPr>
          <w:color w:val="000000"/>
          <w:szCs w:val="28"/>
        </w:rPr>
      </w:pPr>
      <w:r w:rsidRPr="00CC3B0D">
        <w:rPr>
          <w:color w:val="000000"/>
          <w:szCs w:val="28"/>
        </w:rPr>
        <w:t xml:space="preserve">где </w:t>
      </w:r>
      <m:oMath>
        <m:r>
          <m:rPr>
            <m:nor/>
          </m:rPr>
          <w:rPr>
            <w:lang w:val="en-US"/>
          </w:rPr>
          <m:t>P</m:t>
        </m:r>
        <m:r>
          <m:rPr>
            <m:nor/>
          </m:rPr>
          <m:t>(</m:t>
        </m:r>
        <m:r>
          <m:rPr>
            <m:nor/>
          </m:rPr>
          <w:rPr>
            <w:lang w:val="en-US"/>
          </w:rPr>
          <m:t>t</m:t>
        </m:r>
        <m:r>
          <m:rPr>
            <m:nor/>
          </m:rPr>
          <m:t>)</m:t>
        </m:r>
      </m:oMath>
      <w:r w:rsidR="004B7A46">
        <w:t xml:space="preserve"> </w:t>
      </w:r>
      <w:r w:rsidRPr="00CC3B0D">
        <w:rPr>
          <w:color w:val="000000"/>
          <w:szCs w:val="28"/>
        </w:rPr>
        <w:t>– вероятность безотказной работы;</w:t>
      </w:r>
      <w:r w:rsidR="004B7A46">
        <w:rPr>
          <w:color w:val="000000"/>
          <w:szCs w:val="28"/>
        </w:rPr>
        <w:t xml:space="preserve"> </w:t>
      </w:r>
      <m:oMath>
        <m:r>
          <m:rPr>
            <m:nor/>
          </m:rPr>
          <m:t>λ=0,005</m:t>
        </m:r>
      </m:oMath>
      <w:r w:rsidR="00C2468A">
        <w:t xml:space="preserve"> </w:t>
      </w:r>
      <w:r w:rsidRPr="00CC3B0D">
        <w:rPr>
          <w:color w:val="000000"/>
          <w:szCs w:val="28"/>
        </w:rPr>
        <w:t>год</w:t>
      </w:r>
      <w:r w:rsidRPr="00CC3B0D">
        <w:rPr>
          <w:color w:val="000000"/>
          <w:szCs w:val="28"/>
          <w:vertAlign w:val="superscript"/>
        </w:rPr>
        <w:t>-1</w:t>
      </w:r>
      <w:r w:rsidRPr="00CC3B0D">
        <w:rPr>
          <w:color w:val="000000"/>
          <w:szCs w:val="28"/>
        </w:rPr>
        <w:t>.</w:t>
      </w:r>
    </w:p>
    <w:p w:rsidR="0056206B" w:rsidRDefault="00C673E8" w:rsidP="0056206B">
      <w:pPr>
        <w:ind w:firstLine="709"/>
        <w:jc w:val="both"/>
        <w:rPr>
          <w:color w:val="000000"/>
          <w:szCs w:val="28"/>
        </w:rPr>
      </w:pPr>
      <w:r w:rsidRPr="00CC3B0D">
        <w:rPr>
          <w:color w:val="000000"/>
          <w:szCs w:val="28"/>
        </w:rPr>
        <w:t>В литературе [</w:t>
      </w:r>
      <w:r w:rsidR="00107035">
        <w:fldChar w:fldCharType="begin"/>
      </w:r>
      <w:r w:rsidR="00BE2193">
        <w:rPr>
          <w:color w:val="000000"/>
          <w:szCs w:val="28"/>
        </w:rPr>
        <w:instrText xml:space="preserve"> REF _Ref81149159 \r \h </w:instrText>
      </w:r>
      <w:r w:rsidR="00107035">
        <w:fldChar w:fldCharType="separate"/>
      </w:r>
      <w:r w:rsidR="001733C4">
        <w:rPr>
          <w:color w:val="000000"/>
          <w:szCs w:val="28"/>
        </w:rPr>
        <w:t>68</w:t>
      </w:r>
      <w:r w:rsidR="00107035">
        <w:fldChar w:fldCharType="end"/>
      </w:r>
      <w:r w:rsidRPr="00CC3B0D">
        <w:rPr>
          <w:color w:val="000000"/>
          <w:szCs w:val="28"/>
        </w:rPr>
        <w:t>] вероятност</w:t>
      </w:r>
      <w:r>
        <w:rPr>
          <w:color w:val="000000"/>
          <w:szCs w:val="28"/>
        </w:rPr>
        <w:t>ь</w:t>
      </w:r>
      <w:r w:rsidRPr="00CC3B0D">
        <w:rPr>
          <w:color w:val="000000"/>
          <w:szCs w:val="28"/>
        </w:rPr>
        <w:t xml:space="preserve"> отказа во включении масляного </w:t>
      </w:r>
      <w:r>
        <w:rPr>
          <w:color w:val="000000"/>
          <w:szCs w:val="28"/>
        </w:rPr>
        <w:t xml:space="preserve">секционного </w:t>
      </w:r>
      <w:r w:rsidRPr="00CC3B0D">
        <w:rPr>
          <w:color w:val="000000"/>
          <w:szCs w:val="28"/>
        </w:rPr>
        <w:t>выключателя 6 кВ</w:t>
      </w:r>
      <w:r w:rsidR="004B7A46">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CB</m:t>
            </m:r>
          </m:sub>
        </m:sSub>
        <m:r>
          <m:rPr>
            <m:nor/>
          </m:rPr>
          <w:rPr>
            <w:rFonts w:ascii="Cambria Math"/>
            <w:color w:val="000000"/>
            <w:szCs w:val="28"/>
          </w:rPr>
          <m:t>=</m:t>
        </m:r>
        <m:r>
          <m:rPr>
            <m:nor/>
          </m:rPr>
          <w:rPr>
            <w:color w:val="000000"/>
            <w:szCs w:val="28"/>
          </w:rPr>
          <m:t>0,1</m:t>
        </m:r>
        <m:r>
          <m:rPr>
            <m:nor/>
          </m:rPr>
          <w:rPr>
            <w:rFonts w:ascii="Cambria Math" w:hAnsi="Cambria Math"/>
            <w:color w:val="000000"/>
            <w:szCs w:val="28"/>
          </w:rPr>
          <m:t>∙</m:t>
        </m:r>
        <m:r>
          <m:rPr>
            <m:nor/>
          </m:rPr>
          <w:rPr>
            <w:lang w:val="en-US"/>
          </w:rPr>
          <m:t>Q</m:t>
        </m:r>
        <m:r>
          <m:rPr>
            <m:nor/>
          </m:rPr>
          <m:t>(</m:t>
        </m:r>
        <m:r>
          <m:rPr>
            <m:nor/>
          </m:rPr>
          <w:rPr>
            <w:lang w:val="en-US"/>
          </w:rPr>
          <m:t>t</m:t>
        </m:r>
        <m:r>
          <m:rPr>
            <m:nor/>
          </m:rPr>
          <m:t>)</m:t>
        </m:r>
      </m:oMath>
      <w:r w:rsidR="00D8572F" w:rsidRPr="00D8572F">
        <w:t xml:space="preserve">. </w:t>
      </w:r>
      <w:r>
        <w:rPr>
          <w:color w:val="000000"/>
          <w:szCs w:val="28"/>
        </w:rPr>
        <w:t xml:space="preserve">Поэтому для элегазового выключателя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CB</m:t>
            </m:r>
          </m:sub>
        </m:sSub>
        <m:r>
          <m:rPr>
            <m:nor/>
          </m:rPr>
          <w:rPr>
            <w:color w:val="000000"/>
            <w:szCs w:val="28"/>
          </w:rPr>
          <m:t>=0,005</m:t>
        </m:r>
      </m:oMath>
      <w:r w:rsidRPr="00CC3B0D">
        <w:rPr>
          <w:color w:val="000000"/>
          <w:szCs w:val="28"/>
        </w:rPr>
        <w:t xml:space="preserve">. По данным приведенным в </w:t>
      </w:r>
      <w:r w:rsidRPr="00CC3B0D">
        <w:rPr>
          <w:rFonts w:eastAsia="Times New Roman"/>
          <w:color w:val="000000"/>
          <w:szCs w:val="28"/>
        </w:rPr>
        <w:t>[</w:t>
      </w:r>
      <w:r w:rsidR="00AE18F8">
        <w:fldChar w:fldCharType="begin"/>
      </w:r>
      <w:r w:rsidR="00AE18F8">
        <w:instrText xml:space="preserve"> REF _Ref71628909 \r \h  \* MERGEFORMAT </w:instrText>
      </w:r>
      <w:r w:rsidR="00AE18F8">
        <w:fldChar w:fldCharType="separate"/>
      </w:r>
      <w:r w:rsidR="001733C4">
        <w:t>5</w:t>
      </w:r>
      <w:r w:rsidR="00AE18F8">
        <w:fldChar w:fldCharType="end"/>
      </w:r>
      <w:r w:rsidRPr="00CC3B0D">
        <w:rPr>
          <w:color w:val="000000"/>
          <w:szCs w:val="28"/>
        </w:rPr>
        <w:t>, с. 79]</w:t>
      </w:r>
      <w:r>
        <w:rPr>
          <w:color w:val="000000"/>
          <w:szCs w:val="28"/>
        </w:rPr>
        <w:t>,</w:t>
      </w:r>
      <w:r w:rsidRPr="00CC3B0D">
        <w:rPr>
          <w:color w:val="000000"/>
          <w:szCs w:val="28"/>
        </w:rPr>
        <w:t xml:space="preserve"> величина </w:t>
      </w:r>
      <m:oMath>
        <m:sSub>
          <m:sSubPr>
            <m:ctrlPr>
              <w:rPr>
                <w:rFonts w:ascii="Cambria Math" w:hAnsi="Cambria Math"/>
                <w:color w:val="000000"/>
                <w:szCs w:val="28"/>
                <w:lang w:val="en-US"/>
              </w:rPr>
            </m:ctrlPr>
          </m:sSubPr>
          <m:e>
            <m:r>
              <m:rPr>
                <m:nor/>
              </m:rPr>
              <w:rPr>
                <w:color w:val="000000"/>
                <w:szCs w:val="28"/>
                <w:lang w:val="en-US"/>
              </w:rPr>
              <m:t>q</m:t>
            </m:r>
          </m:e>
          <m:sub>
            <m:r>
              <m:rPr>
                <m:nor/>
              </m:rPr>
              <m:t>А</m:t>
            </m:r>
            <m:r>
              <m:rPr>
                <m:nor/>
              </m:rPr>
              <w:rPr>
                <w:lang w:val="en-US"/>
              </w:rPr>
              <m:t>B</m:t>
            </m:r>
            <m:r>
              <m:rPr>
                <m:nor/>
              </m:rPr>
              <w:rPr>
                <w:rFonts w:ascii="Cambria Math"/>
              </w:rPr>
              <m:t>Р</m:t>
            </m:r>
          </m:sub>
        </m:sSub>
      </m:oMath>
      <w:r w:rsidR="003C4FB4">
        <w:rPr>
          <w:color w:val="000000"/>
          <w:szCs w:val="28"/>
        </w:rPr>
        <w:t xml:space="preserve"> </w:t>
      </w:r>
      <w:r w:rsidRPr="00CC3B0D">
        <w:rPr>
          <w:color w:val="000000"/>
          <w:szCs w:val="28"/>
        </w:rPr>
        <w:t xml:space="preserve">частоты отказов в срабатывании устройства АВР равна </w:t>
      </w:r>
      <m:oMath>
        <m:sSub>
          <m:sSubPr>
            <m:ctrlPr>
              <w:rPr>
                <w:rFonts w:ascii="Cambria Math" w:hAnsi="Cambria Math"/>
                <w:color w:val="000000"/>
                <w:szCs w:val="28"/>
                <w:lang w:val="en-US"/>
              </w:rPr>
            </m:ctrlPr>
          </m:sSubPr>
          <m:e>
            <m:r>
              <m:rPr>
                <m:nor/>
              </m:rPr>
              <w:rPr>
                <w:color w:val="000000"/>
                <w:szCs w:val="28"/>
                <w:lang w:val="en-US"/>
              </w:rPr>
              <m:t>q</m:t>
            </m:r>
          </m:e>
          <m:sub>
            <m:r>
              <m:rPr>
                <m:nor/>
              </m:rPr>
              <m:t>А</m:t>
            </m:r>
            <m:r>
              <m:rPr>
                <m:nor/>
              </m:rPr>
              <w:rPr>
                <w:lang w:val="en-US"/>
              </w:rPr>
              <m:t>B</m:t>
            </m:r>
            <m:r>
              <m:rPr>
                <m:nor/>
              </m:rPr>
              <m:t>Р</m:t>
            </m:r>
          </m:sub>
        </m:sSub>
        <m:r>
          <m:rPr>
            <m:nor/>
          </m:rPr>
          <w:rPr>
            <w:color w:val="000000"/>
            <w:szCs w:val="28"/>
          </w:rPr>
          <m:t>=117∙</m:t>
        </m:r>
        <m:sSup>
          <m:sSupPr>
            <m:ctrlPr>
              <w:rPr>
                <w:rFonts w:ascii="Cambria Math" w:hAnsi="Cambria Math"/>
                <w:color w:val="000000"/>
                <w:szCs w:val="28"/>
                <w:lang w:val="en-US"/>
              </w:rPr>
            </m:ctrlPr>
          </m:sSupPr>
          <m:e>
            <m:r>
              <m:rPr>
                <m:nor/>
              </m:rPr>
              <w:rPr>
                <w:color w:val="000000"/>
                <w:szCs w:val="28"/>
              </w:rPr>
              <m:t>10</m:t>
            </m:r>
          </m:e>
          <m:sup>
            <m:r>
              <m:rPr>
                <m:nor/>
              </m:rPr>
              <w:rPr>
                <w:color w:val="000000"/>
                <w:szCs w:val="28"/>
              </w:rPr>
              <m:t>-3</m:t>
            </m:r>
          </m:sup>
        </m:sSup>
      </m:oMath>
      <w:r w:rsidRPr="00CC3B0D">
        <w:rPr>
          <w:color w:val="000000"/>
          <w:szCs w:val="28"/>
        </w:rPr>
        <w:t xml:space="preserve">. Мы воспользовались данными этих авторов </w:t>
      </w:r>
      <w:r w:rsidRPr="00CC3B0D">
        <w:rPr>
          <w:rFonts w:eastAsia="Times New Roman"/>
          <w:color w:val="000000"/>
          <w:szCs w:val="28"/>
        </w:rPr>
        <w:t>[</w:t>
      </w:r>
      <w:r w:rsidR="00AE18F8">
        <w:fldChar w:fldCharType="begin"/>
      </w:r>
      <w:r w:rsidR="00AE18F8">
        <w:instrText xml:space="preserve"> REF _Ref71628909 \r \h  \* MERGEFORMAT </w:instrText>
      </w:r>
      <w:r w:rsidR="00AE18F8">
        <w:fldChar w:fldCharType="separate"/>
      </w:r>
      <w:r w:rsidR="001733C4">
        <w:t>5</w:t>
      </w:r>
      <w:r w:rsidR="00AE18F8">
        <w:fldChar w:fldCharType="end"/>
      </w:r>
      <w:r w:rsidRPr="00CC3B0D">
        <w:rPr>
          <w:color w:val="000000"/>
          <w:szCs w:val="28"/>
        </w:rPr>
        <w:t xml:space="preserve">, с. 79] поскольку они в течение нескольких десятилетий занимались статистикой надежности устройств </w:t>
      </w:r>
      <w:r w:rsidRPr="00CC3B0D">
        <w:rPr>
          <w:color w:val="000000"/>
          <w:szCs w:val="28"/>
        </w:rPr>
        <w:lastRenderedPageBreak/>
        <w:t xml:space="preserve">автоматики и РЗ. В эту цифру </w:t>
      </w:r>
      <m:oMath>
        <m:sSub>
          <m:sSubPr>
            <m:ctrlPr>
              <w:rPr>
                <w:rFonts w:ascii="Cambria Math" w:hAnsi="Cambria Math"/>
                <w:color w:val="000000"/>
                <w:szCs w:val="28"/>
                <w:lang w:val="en-US"/>
              </w:rPr>
            </m:ctrlPr>
          </m:sSubPr>
          <m:e>
            <m:r>
              <m:rPr>
                <m:nor/>
              </m:rPr>
              <w:rPr>
                <w:rFonts w:ascii="Cambria Math"/>
                <w:color w:val="000000"/>
                <w:szCs w:val="28"/>
              </w:rPr>
              <m:t>(</m:t>
            </m:r>
            <m:r>
              <m:rPr>
                <m:nor/>
              </m:rPr>
              <w:rPr>
                <w:color w:val="000000"/>
                <w:szCs w:val="28"/>
                <w:lang w:val="en-US"/>
              </w:rPr>
              <m:t>q</m:t>
            </m:r>
          </m:e>
          <m:sub>
            <m:r>
              <m:rPr>
                <m:nor/>
              </m:rPr>
              <m:t>А</m:t>
            </m:r>
            <m:r>
              <m:rPr>
                <m:nor/>
              </m:rPr>
              <w:rPr>
                <w:lang w:val="en-US"/>
              </w:rPr>
              <m:t>B</m:t>
            </m:r>
            <m:r>
              <m:rPr>
                <m:nor/>
              </m:rPr>
              <m:t>Р</m:t>
            </m:r>
          </m:sub>
        </m:sSub>
        <m:r>
          <m:rPr>
            <m:nor/>
          </m:rPr>
          <w:rPr>
            <w:color w:val="000000"/>
            <w:szCs w:val="28"/>
          </w:rPr>
          <m:t>=117∙</m:t>
        </m:r>
        <m:sSup>
          <m:sSupPr>
            <m:ctrlPr>
              <w:rPr>
                <w:rFonts w:ascii="Cambria Math" w:hAnsi="Cambria Math"/>
                <w:color w:val="000000"/>
                <w:szCs w:val="28"/>
                <w:lang w:val="en-US"/>
              </w:rPr>
            </m:ctrlPr>
          </m:sSupPr>
          <m:e>
            <m:r>
              <m:rPr>
                <m:nor/>
              </m:rPr>
              <w:rPr>
                <w:color w:val="000000"/>
                <w:szCs w:val="28"/>
              </w:rPr>
              <m:t>10</m:t>
            </m:r>
          </m:e>
          <m:sup>
            <m:r>
              <m:rPr>
                <m:nor/>
              </m:rPr>
              <w:rPr>
                <w:color w:val="000000"/>
                <w:szCs w:val="28"/>
              </w:rPr>
              <m:t>-3</m:t>
            </m:r>
          </m:sup>
        </m:sSup>
        <m:r>
          <m:rPr>
            <m:sty m:val="p"/>
          </m:rPr>
          <w:rPr>
            <w:rFonts w:ascii="Cambria Math"/>
            <w:color w:val="000000"/>
            <w:szCs w:val="28"/>
          </w:rPr>
          <m:t>)</m:t>
        </m:r>
      </m:oMath>
      <w:r w:rsidRPr="00CC3B0D">
        <w:rPr>
          <w:color w:val="000000"/>
          <w:szCs w:val="28"/>
        </w:rPr>
        <w:t xml:space="preserve"> обязательно входит частота отказов выключателя ввода в отключении, т.к. СВ включается только после его отключения, а наше предложение, по дублированию самого УАВР и введению в горячий резерв дополнительного СВ, не влияет на отказ в отключении выключателя ввода. Вероятность </w:t>
      </w:r>
      <m:oMath>
        <m:r>
          <m:rPr>
            <m:nor/>
          </m:rPr>
          <w:rPr>
            <w:lang w:val="en-US"/>
          </w:rPr>
          <m:t>Q</m:t>
        </m:r>
        <m:r>
          <m:rPr>
            <m:nor/>
          </m:rPr>
          <m:t>(</m:t>
        </m:r>
        <m:r>
          <m:rPr>
            <m:nor/>
          </m:rPr>
          <w:rPr>
            <w:lang w:val="en-US"/>
          </w:rPr>
          <m:t>t</m:t>
        </m:r>
        <m:r>
          <m:rPr>
            <m:nor/>
          </m:rPr>
          <m:t>)</m:t>
        </m:r>
      </m:oMath>
      <w:r w:rsidRPr="00CC3B0D">
        <w:rPr>
          <w:color w:val="000000"/>
          <w:szCs w:val="28"/>
        </w:rPr>
        <w:t xml:space="preserve"> отказа элегазового выключателя 10 кВ в течение 1 года (найденная по формуле (2.6)) </w:t>
      </w:r>
      <m:oMath>
        <m:r>
          <m:rPr>
            <m:nor/>
          </m:rPr>
          <w:rPr>
            <w:lang w:val="en-US"/>
          </w:rPr>
          <m:t>Q</m:t>
        </m:r>
        <m:r>
          <m:rPr>
            <m:nor/>
          </m:rPr>
          <m:t>(</m:t>
        </m:r>
        <m:r>
          <m:rPr>
            <m:nor/>
          </m:rPr>
          <w:rPr>
            <w:lang w:val="en-US"/>
          </w:rPr>
          <m:t>t</m:t>
        </m:r>
        <m:r>
          <m:rPr>
            <m:nor/>
          </m:rPr>
          <m:t>)=0,005</m:t>
        </m:r>
      </m:oMath>
      <w:r w:rsidRPr="00CC3B0D">
        <w:rPr>
          <w:color w:val="000000"/>
          <w:szCs w:val="28"/>
        </w:rPr>
        <w:t xml:space="preserve">, тогда частота отказов устройства АРВ будет равна </w:t>
      </w:r>
      <m:oMath>
        <m:sSub>
          <m:sSubPr>
            <m:ctrlPr>
              <w:rPr>
                <w:rFonts w:ascii="Cambria Math" w:hAnsi="Cambria Math"/>
                <w:color w:val="000000"/>
                <w:szCs w:val="28"/>
                <w:lang w:val="en-US"/>
              </w:rPr>
            </m:ctrlPr>
          </m:sSubPr>
          <m:e>
            <m:r>
              <m:rPr>
                <m:nor/>
              </m:rPr>
              <w:rPr>
                <w:color w:val="000000"/>
                <w:szCs w:val="28"/>
                <w:lang w:val="en-US"/>
              </w:rPr>
              <m:t>q</m:t>
            </m:r>
          </m:e>
          <m:sub>
            <m:r>
              <m:rPr>
                <m:nor/>
              </m:rPr>
              <m:t>А</m:t>
            </m:r>
            <m:r>
              <m:rPr>
                <m:nor/>
              </m:rPr>
              <w:rPr>
                <w:lang w:val="en-US"/>
              </w:rPr>
              <m:t>B</m:t>
            </m:r>
            <m:r>
              <m:rPr>
                <m:nor/>
              </m:rPr>
              <m:t>Р</m:t>
            </m:r>
          </m:sub>
        </m:sSub>
        <m:r>
          <m:rPr>
            <m:nor/>
          </m:rPr>
          <w:rPr>
            <w:color w:val="000000"/>
            <w:szCs w:val="28"/>
          </w:rPr>
          <m:t>=0,117-0,005=0,112</m:t>
        </m:r>
      </m:oMath>
      <w:r w:rsidRPr="00CC3B0D">
        <w:rPr>
          <w:color w:val="000000"/>
          <w:szCs w:val="28"/>
        </w:rPr>
        <w:t>.</w:t>
      </w:r>
    </w:p>
    <w:p w:rsidR="0077184C" w:rsidRPr="002A6EF2" w:rsidRDefault="0077184C" w:rsidP="0056206B">
      <w:pPr>
        <w:ind w:firstLine="709"/>
        <w:jc w:val="both"/>
        <w:rPr>
          <w:color w:val="000000"/>
          <w:szCs w:val="28"/>
        </w:rPr>
      </w:pPr>
    </w:p>
    <w:p w:rsidR="0077184C" w:rsidRPr="00CC3B0D" w:rsidRDefault="0077184C" w:rsidP="0077184C">
      <w:pPr>
        <w:rPr>
          <w:rFonts w:eastAsia="Times New Roman"/>
          <w:color w:val="000000"/>
          <w:szCs w:val="28"/>
        </w:rPr>
      </w:pPr>
      <w:r>
        <w:rPr>
          <w:rFonts w:eastAsia="Times New Roman"/>
          <w:noProof/>
          <w:color w:val="000000"/>
          <w:szCs w:val="28"/>
          <w:lang w:eastAsia="ru-RU"/>
        </w:rPr>
        <w:drawing>
          <wp:inline distT="0" distB="0" distL="0" distR="0">
            <wp:extent cx="4984271" cy="2806343"/>
            <wp:effectExtent l="19050" t="0" r="6829" b="0"/>
            <wp:docPr id="3"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pic:cNvPicPr>
                      <a:picLocks noChangeAspect="1" noChangeArrowheads="1"/>
                    </pic:cNvPicPr>
                  </pic:nvPicPr>
                  <pic:blipFill>
                    <a:blip r:embed="rId26"/>
                    <a:srcRect/>
                    <a:stretch>
                      <a:fillRect/>
                    </a:stretch>
                  </pic:blipFill>
                  <pic:spPr bwMode="auto">
                    <a:xfrm>
                      <a:off x="0" y="0"/>
                      <a:ext cx="4991699" cy="2810525"/>
                    </a:xfrm>
                    <a:prstGeom prst="rect">
                      <a:avLst/>
                    </a:prstGeom>
                    <a:noFill/>
                    <a:ln w="9525">
                      <a:noFill/>
                      <a:miter lim="800000"/>
                      <a:headEnd/>
                      <a:tailEnd/>
                    </a:ln>
                  </pic:spPr>
                </pic:pic>
              </a:graphicData>
            </a:graphic>
          </wp:inline>
        </w:drawing>
      </w:r>
    </w:p>
    <w:p w:rsidR="0077184C" w:rsidRPr="00CC3B0D" w:rsidRDefault="0077184C" w:rsidP="0077184C">
      <w:pPr>
        <w:widowControl w:val="0"/>
        <w:ind w:firstLine="567"/>
        <w:jc w:val="both"/>
        <w:rPr>
          <w:rFonts w:eastAsia="Times New Roman"/>
          <w:sz w:val="24"/>
          <w:szCs w:val="24"/>
          <w:lang w:eastAsia="ru-RU" w:bidi="ru-RU"/>
        </w:rPr>
      </w:pP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t>а</w:t>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t>б</w:t>
      </w:r>
    </w:p>
    <w:p w:rsidR="0077184C" w:rsidRPr="00CC3B0D" w:rsidRDefault="0077184C" w:rsidP="0077184C">
      <w:pPr>
        <w:widowControl w:val="0"/>
        <w:rPr>
          <w:rFonts w:eastAsia="Times New Roman"/>
          <w:bCs/>
          <w:sz w:val="16"/>
          <w:szCs w:val="16"/>
          <w:lang w:eastAsia="ru-RU" w:bidi="ru-RU"/>
        </w:rPr>
      </w:pPr>
    </w:p>
    <w:p w:rsidR="0077184C" w:rsidRPr="00CC3B0D" w:rsidRDefault="0077184C" w:rsidP="0077184C">
      <w:pPr>
        <w:widowControl w:val="0"/>
        <w:ind w:firstLine="709"/>
        <w:jc w:val="both"/>
        <w:rPr>
          <w:rFonts w:eastAsia="Times New Roman"/>
          <w:bCs/>
          <w:sz w:val="24"/>
          <w:szCs w:val="24"/>
          <w:lang w:eastAsia="ru-RU" w:bidi="ru-RU"/>
        </w:rPr>
      </w:pPr>
      <w:r w:rsidRPr="00CC3B0D">
        <w:rPr>
          <w:rFonts w:eastAsia="Times New Roman"/>
          <w:bCs/>
          <w:sz w:val="24"/>
          <w:szCs w:val="24"/>
          <w:lang w:eastAsia="ru-RU" w:bidi="ru-RU"/>
        </w:rPr>
        <w:t>а –схема с.н. блочной ТЭС; б – схема "Мостик"</w:t>
      </w:r>
    </w:p>
    <w:p w:rsidR="0077184C" w:rsidRPr="00CC3B0D" w:rsidRDefault="0077184C" w:rsidP="0077184C">
      <w:pPr>
        <w:ind w:firstLine="709"/>
        <w:rPr>
          <w:color w:val="000000"/>
          <w:sz w:val="16"/>
          <w:szCs w:val="16"/>
        </w:rPr>
      </w:pPr>
    </w:p>
    <w:p w:rsidR="0077184C" w:rsidRDefault="0077184C" w:rsidP="0077184C">
      <w:pPr>
        <w:rPr>
          <w:color w:val="000000"/>
          <w:szCs w:val="28"/>
        </w:rPr>
      </w:pPr>
      <w:r w:rsidRPr="00CC3B0D">
        <w:rPr>
          <w:color w:val="000000"/>
          <w:szCs w:val="28"/>
        </w:rPr>
        <w:t>Рисунок 2.5 – Схема АВР трансформаторов</w:t>
      </w:r>
    </w:p>
    <w:p w:rsidR="0077184C" w:rsidRPr="00CC3B0D" w:rsidRDefault="0077184C" w:rsidP="0077184C">
      <w:pPr>
        <w:rPr>
          <w:color w:val="000000"/>
          <w:szCs w:val="28"/>
        </w:rPr>
      </w:pPr>
    </w:p>
    <w:p w:rsidR="0056206B" w:rsidRDefault="0056206B" w:rsidP="0056206B">
      <w:pPr>
        <w:autoSpaceDE w:val="0"/>
        <w:autoSpaceDN w:val="0"/>
        <w:adjustRightInd w:val="0"/>
        <w:ind w:firstLine="709"/>
        <w:jc w:val="both"/>
        <w:rPr>
          <w:color w:val="000000"/>
          <w:szCs w:val="28"/>
        </w:rPr>
      </w:pPr>
      <w:r w:rsidRPr="00CC3B0D">
        <w:rPr>
          <w:color w:val="000000"/>
          <w:szCs w:val="28"/>
        </w:rPr>
        <w:t xml:space="preserve">Заполним таблицы 2.1, 2.2 исходных данных, где: </w:t>
      </w:r>
      <m:oMath>
        <m:r>
          <m:rPr>
            <m:nor/>
          </m:rPr>
          <m:t>λ</m:t>
        </m:r>
      </m:oMath>
      <w:r w:rsidRPr="00CC3B0D">
        <w:rPr>
          <w:color w:val="000000"/>
          <w:szCs w:val="28"/>
        </w:rPr>
        <w:t>– интенсивность отказов элемента схемы, год</w:t>
      </w:r>
      <w:r w:rsidRPr="00CC3B0D">
        <w:rPr>
          <w:color w:val="000000"/>
          <w:szCs w:val="28"/>
          <w:vertAlign w:val="superscript"/>
        </w:rPr>
        <w:t>-1</w:t>
      </w:r>
      <w:r w:rsidRPr="00CC3B0D">
        <w:rPr>
          <w:color w:val="000000"/>
          <w:szCs w:val="28"/>
        </w:rPr>
        <w:t xml:space="preserve">; </w:t>
      </w:r>
      <m:oMath>
        <m:r>
          <m:rPr>
            <m:nor/>
          </m:rPr>
          <w:rPr>
            <w:color w:val="000000"/>
            <w:szCs w:val="28"/>
            <w:lang w:val="en-US"/>
          </w:rPr>
          <m:t>τ</m:t>
        </m:r>
      </m:oMath>
      <w:r w:rsidRPr="00CC3B0D">
        <w:rPr>
          <w:color w:val="000000"/>
          <w:szCs w:val="28"/>
        </w:rPr>
        <w:t xml:space="preserve"> – интенсивность восстановления элемента схемы, год; </w:t>
      </w:r>
      <m:oMath>
        <m:sSub>
          <m:sSubPr>
            <m:ctrlPr>
              <w:rPr>
                <w:rFonts w:ascii="Cambria Math" w:hAnsi="Cambria Math"/>
                <w:color w:val="000000"/>
                <w:szCs w:val="28"/>
                <w:lang w:val="en-US"/>
              </w:rPr>
            </m:ctrlPr>
          </m:sSubPr>
          <m:e>
            <m:r>
              <m:rPr>
                <m:nor/>
              </m:rPr>
              <w:rPr>
                <w:color w:val="000000"/>
                <w:szCs w:val="28"/>
                <w:lang w:val="en-US"/>
              </w:rPr>
              <m:t>q</m:t>
            </m:r>
          </m:e>
          <m:sub>
            <m:r>
              <m:rPr>
                <m:nor/>
              </m:rPr>
              <m:t>пл.</m:t>
            </m:r>
          </m:sub>
        </m:sSub>
      </m:oMath>
      <w:r w:rsidRPr="00CC3B0D">
        <w:rPr>
          <w:color w:val="000000"/>
          <w:szCs w:val="28"/>
        </w:rPr>
        <w:t xml:space="preserve">– вероятность нахождения в плановом простое; </w:t>
      </w:r>
      <m:oMath>
        <m:sSub>
          <m:sSubPr>
            <m:ctrlPr>
              <w:rPr>
                <w:rFonts w:ascii="Cambria Math" w:hAnsi="Cambria Math"/>
                <w:color w:val="000000"/>
                <w:szCs w:val="28"/>
                <w:lang w:val="en-US"/>
              </w:rPr>
            </m:ctrlPr>
          </m:sSubPr>
          <m:e>
            <m:r>
              <m:rPr>
                <m:nor/>
              </m:rPr>
              <w:rPr>
                <w:color w:val="000000"/>
                <w:szCs w:val="28"/>
                <w:lang w:val="en-US"/>
              </w:rPr>
              <m:t>q</m:t>
            </m:r>
          </m:e>
          <m:sub>
            <m:r>
              <m:rPr>
                <m:nor/>
              </m:rPr>
              <m:t>А</m:t>
            </m:r>
            <m:r>
              <m:rPr>
                <m:nor/>
              </m:rPr>
              <w:rPr>
                <w:lang w:val="en-US"/>
              </w:rPr>
              <m:t>B</m:t>
            </m:r>
            <m:r>
              <m:rPr>
                <m:nor/>
              </m:rPr>
              <m:t>Р</m:t>
            </m:r>
          </m:sub>
        </m:sSub>
      </m:oMath>
      <w:r w:rsidRPr="00CC3B0D">
        <w:rPr>
          <w:color w:val="000000"/>
          <w:szCs w:val="28"/>
        </w:rPr>
        <w:t xml:space="preserve"> – вероятность отказа в срабатывании устройства АВР;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CB</m:t>
            </m:r>
          </m:sub>
        </m:sSub>
      </m:oMath>
      <w:r w:rsidRPr="00CC3B0D">
        <w:rPr>
          <w:color w:val="000000"/>
          <w:szCs w:val="28"/>
        </w:rPr>
        <w:t>– вероятность отказа СВ во включении.</w:t>
      </w:r>
    </w:p>
    <w:p w:rsidR="00390710" w:rsidRPr="00CC3B0D" w:rsidRDefault="00390710" w:rsidP="0056206B">
      <w:pPr>
        <w:autoSpaceDE w:val="0"/>
        <w:autoSpaceDN w:val="0"/>
        <w:adjustRightInd w:val="0"/>
        <w:ind w:firstLine="709"/>
        <w:jc w:val="both"/>
        <w:rPr>
          <w:color w:val="000000"/>
          <w:szCs w:val="28"/>
        </w:rPr>
      </w:pPr>
    </w:p>
    <w:p w:rsidR="00390710" w:rsidRPr="00CC3B0D" w:rsidRDefault="00390710" w:rsidP="00390710">
      <w:pPr>
        <w:jc w:val="both"/>
        <w:rPr>
          <w:color w:val="000000"/>
          <w:szCs w:val="28"/>
        </w:rPr>
      </w:pPr>
      <w:r w:rsidRPr="00CC3B0D">
        <w:rPr>
          <w:color w:val="000000"/>
          <w:szCs w:val="28"/>
        </w:rPr>
        <w:t xml:space="preserve">Таблица 2.1 – Исходные данные </w:t>
      </w:r>
    </w:p>
    <w:p w:rsidR="00390710" w:rsidRPr="00CC3B0D" w:rsidRDefault="00390710" w:rsidP="00390710">
      <w:pPr>
        <w:ind w:firstLine="709"/>
        <w:jc w:val="both"/>
        <w:rPr>
          <w:color w:val="000000"/>
          <w:sz w:val="16"/>
          <w:szCs w:val="16"/>
        </w:rPr>
      </w:pPr>
    </w:p>
    <w:tbl>
      <w:tblPr>
        <w:tblW w:w="49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705"/>
        <w:gridCol w:w="1277"/>
        <w:gridCol w:w="989"/>
        <w:gridCol w:w="1131"/>
        <w:gridCol w:w="991"/>
        <w:gridCol w:w="1053"/>
      </w:tblGrid>
      <w:tr w:rsidR="00390710" w:rsidRPr="00017A86" w:rsidTr="00525842">
        <w:trPr>
          <w:trHeight w:val="20"/>
        </w:trPr>
        <w:tc>
          <w:tcPr>
            <w:tcW w:w="1316" w:type="pct"/>
            <w:vAlign w:val="center"/>
          </w:tcPr>
          <w:p w:rsidR="00390710" w:rsidRPr="00CC3B0D" w:rsidRDefault="00390710" w:rsidP="00724A7F">
            <w:pPr>
              <w:ind w:left="-142"/>
              <w:rPr>
                <w:color w:val="000000"/>
                <w:sz w:val="24"/>
                <w:szCs w:val="24"/>
              </w:rPr>
            </w:pPr>
            <w:r w:rsidRPr="00CC3B0D">
              <w:rPr>
                <w:color w:val="000000"/>
                <w:sz w:val="24"/>
                <w:szCs w:val="24"/>
              </w:rPr>
              <w:t>Элемент схемы</w:t>
            </w:r>
          </w:p>
        </w:tc>
        <w:tc>
          <w:tcPr>
            <w:tcW w:w="879" w:type="pct"/>
            <w:vAlign w:val="center"/>
          </w:tcPr>
          <w:p w:rsidR="00390710" w:rsidRPr="00CC3B0D" w:rsidRDefault="00390710" w:rsidP="00724A7F">
            <w:pPr>
              <w:ind w:left="-107" w:right="-147"/>
              <w:rPr>
                <w:color w:val="000000"/>
                <w:sz w:val="24"/>
                <w:szCs w:val="24"/>
              </w:rPr>
            </w:pPr>
            <w:r w:rsidRPr="00CC3B0D">
              <w:rPr>
                <w:color w:val="000000"/>
                <w:sz w:val="24"/>
                <w:szCs w:val="24"/>
              </w:rPr>
              <w:t>Номер элемента</w:t>
            </w:r>
          </w:p>
          <w:p w:rsidR="00390710" w:rsidRPr="00CC3B0D" w:rsidRDefault="00390710" w:rsidP="00724A7F">
            <w:pPr>
              <w:ind w:right="-147"/>
              <w:rPr>
                <w:color w:val="000000"/>
                <w:sz w:val="24"/>
                <w:szCs w:val="24"/>
              </w:rPr>
            </w:pPr>
            <w:r w:rsidRPr="00CC3B0D">
              <w:rPr>
                <w:color w:val="000000"/>
                <w:sz w:val="24"/>
                <w:szCs w:val="24"/>
              </w:rPr>
              <w:t>на схеме</w:t>
            </w:r>
          </w:p>
        </w:tc>
        <w:tc>
          <w:tcPr>
            <w:tcW w:w="658" w:type="pct"/>
            <w:vAlign w:val="center"/>
          </w:tcPr>
          <w:p w:rsidR="00390710" w:rsidRPr="00C30D93" w:rsidRDefault="00390710" w:rsidP="00724A7F">
            <w:pPr>
              <w:ind w:right="-147"/>
              <w:rPr>
                <w:color w:val="000000"/>
                <w:sz w:val="24"/>
                <w:szCs w:val="24"/>
              </w:rPr>
            </w:pPr>
            <m:oMathPara>
              <m:oMath>
                <m:r>
                  <m:rPr>
                    <m:nor/>
                  </m:rPr>
                  <w:rPr>
                    <w:color w:val="000000"/>
                    <w:sz w:val="24"/>
                    <w:szCs w:val="24"/>
                    <w:lang w:val="en-US"/>
                  </w:rPr>
                  <m:t>λ,</m:t>
                </m:r>
                <m:sSup>
                  <m:sSupPr>
                    <m:ctrlPr>
                      <w:rPr>
                        <w:rFonts w:ascii="Cambria Math" w:hAnsi="Cambria Math"/>
                        <w:color w:val="000000"/>
                        <w:sz w:val="24"/>
                        <w:szCs w:val="24"/>
                        <w:lang w:val="en-US"/>
                      </w:rPr>
                    </m:ctrlPr>
                  </m:sSupPr>
                  <m:e>
                    <m:r>
                      <m:rPr>
                        <m:sty m:val="p"/>
                      </m:rPr>
                      <w:rPr>
                        <w:rFonts w:ascii="Cambria Math" w:hAnsi="Cambria Math"/>
                        <w:color w:val="000000"/>
                        <w:sz w:val="24"/>
                        <w:szCs w:val="24"/>
                        <w:lang w:val="en-US"/>
                      </w:rPr>
                      <m:t>год</m:t>
                    </m:r>
                  </m:e>
                  <m:sup>
                    <m:r>
                      <m:rPr>
                        <m:sty m:val="p"/>
                      </m:rPr>
                      <w:rPr>
                        <w:rFonts w:ascii="Cambria Math" w:hAnsi="Cambria Math"/>
                        <w:color w:val="000000"/>
                        <w:sz w:val="24"/>
                        <w:szCs w:val="24"/>
                        <w:lang w:val="en-US"/>
                      </w:rPr>
                      <m:t>-</m:t>
                    </m:r>
                    <m:r>
                      <m:rPr>
                        <m:nor/>
                      </m:rPr>
                      <w:rPr>
                        <w:color w:val="000000"/>
                        <w:sz w:val="24"/>
                        <w:szCs w:val="24"/>
                        <w:lang w:val="en-US"/>
                      </w:rPr>
                      <m:t>1</m:t>
                    </m:r>
                  </m:sup>
                </m:sSup>
              </m:oMath>
            </m:oMathPara>
          </w:p>
        </w:tc>
        <w:tc>
          <w:tcPr>
            <w:tcW w:w="510" w:type="pct"/>
            <w:vAlign w:val="center"/>
          </w:tcPr>
          <w:p w:rsidR="00390710" w:rsidRPr="00C30D93" w:rsidRDefault="00390710" w:rsidP="00724A7F">
            <w:pPr>
              <w:ind w:left="-114" w:right="-104" w:firstLine="114"/>
              <w:rPr>
                <w:color w:val="000000"/>
                <w:sz w:val="24"/>
                <w:szCs w:val="24"/>
              </w:rPr>
            </w:pPr>
            <m:oMathPara>
              <m:oMath>
                <m:r>
                  <m:rPr>
                    <m:nor/>
                  </m:rPr>
                  <w:rPr>
                    <w:color w:val="000000"/>
                    <w:sz w:val="24"/>
                    <w:szCs w:val="24"/>
                    <w:lang w:val="en-US"/>
                  </w:rPr>
                  <m:t>τ,</m:t>
                </m:r>
                <m:r>
                  <m:rPr>
                    <m:nor/>
                  </m:rPr>
                  <w:rPr>
                    <w:color w:val="000000"/>
                    <w:sz w:val="24"/>
                    <w:szCs w:val="24"/>
                  </w:rPr>
                  <m:t xml:space="preserve"> год</m:t>
                </m:r>
              </m:oMath>
            </m:oMathPara>
          </w:p>
        </w:tc>
        <w:tc>
          <w:tcPr>
            <w:tcW w:w="583" w:type="pct"/>
            <w:vAlign w:val="center"/>
          </w:tcPr>
          <w:p w:rsidR="00390710" w:rsidRPr="00B80B5F" w:rsidRDefault="00AE18F8" w:rsidP="00724A7F">
            <w:pPr>
              <w:ind w:left="-112" w:right="-106" w:hanging="142"/>
              <w:rPr>
                <w:i/>
                <w:color w:val="000000"/>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пл</m:t>
                    </m:r>
                    <m:r>
                      <m:rPr>
                        <m:sty m:val="p"/>
                      </m:rPr>
                      <w:rPr>
                        <w:rFonts w:ascii="Cambria Math"/>
                        <w:sz w:val="24"/>
                        <w:szCs w:val="24"/>
                      </w:rPr>
                      <m:t>.</m:t>
                    </m:r>
                  </m:sub>
                </m:sSub>
              </m:oMath>
            </m:oMathPara>
          </w:p>
        </w:tc>
        <w:tc>
          <w:tcPr>
            <w:tcW w:w="511" w:type="pct"/>
            <w:vAlign w:val="center"/>
          </w:tcPr>
          <w:p w:rsidR="00390710" w:rsidRPr="00865526" w:rsidRDefault="00AE18F8" w:rsidP="00724A7F">
            <w:pPr>
              <w:ind w:left="-110" w:right="-107"/>
              <w:rPr>
                <w:color w:val="000000"/>
                <w:sz w:val="24"/>
                <w:szCs w:val="24"/>
              </w:rPr>
            </w:pPr>
            <m:oMathPara>
              <m:oMath>
                <m:sSub>
                  <m:sSubPr>
                    <m:ctrlPr>
                      <w:rPr>
                        <w:rFonts w:ascii="Cambria Math" w:hAnsi="Cambria Math"/>
                        <w:color w:val="000000"/>
                        <w:sz w:val="24"/>
                        <w:szCs w:val="24"/>
                        <w:lang w:val="en-US"/>
                      </w:rPr>
                    </m:ctrlPr>
                  </m:sSubPr>
                  <m:e>
                    <m:r>
                      <m:rPr>
                        <m:nor/>
                      </m:rPr>
                      <w:rPr>
                        <w:color w:val="000000"/>
                        <w:sz w:val="24"/>
                        <w:szCs w:val="24"/>
                        <w:lang w:val="en-US"/>
                      </w:rPr>
                      <m:t>q</m:t>
                    </m:r>
                  </m:e>
                  <m:sub>
                    <m:r>
                      <m:rPr>
                        <m:nor/>
                      </m:rPr>
                      <w:rPr>
                        <w:sz w:val="24"/>
                        <w:szCs w:val="24"/>
                        <w:lang w:val="en-US"/>
                      </w:rPr>
                      <m:t>CB</m:t>
                    </m:r>
                  </m:sub>
                </m:sSub>
              </m:oMath>
            </m:oMathPara>
          </w:p>
        </w:tc>
        <w:tc>
          <w:tcPr>
            <w:tcW w:w="543" w:type="pct"/>
            <w:vAlign w:val="center"/>
          </w:tcPr>
          <w:p w:rsidR="00390710" w:rsidRPr="00865526" w:rsidRDefault="00AE18F8" w:rsidP="00724A7F">
            <w:pPr>
              <w:ind w:left="-109" w:right="-147"/>
              <w:rPr>
                <w:color w:val="000000"/>
                <w:position w:val="-16"/>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А</m:t>
                    </m:r>
                    <m:r>
                      <m:rPr>
                        <m:nor/>
                      </m:rPr>
                      <w:rPr>
                        <w:sz w:val="24"/>
                        <w:szCs w:val="24"/>
                        <w:lang w:val="en-US"/>
                      </w:rPr>
                      <m:t>B</m:t>
                    </m:r>
                    <m:r>
                      <m:rPr>
                        <m:nor/>
                      </m:rPr>
                      <w:rPr>
                        <w:sz w:val="24"/>
                        <w:szCs w:val="24"/>
                      </w:rPr>
                      <m:t>Р</m:t>
                    </m:r>
                  </m:sub>
                </m:sSub>
              </m:oMath>
            </m:oMathPara>
          </w:p>
        </w:tc>
      </w:tr>
      <w:tr w:rsidR="009C6028" w:rsidRPr="00017A86" w:rsidTr="00525842">
        <w:trPr>
          <w:trHeight w:val="20"/>
        </w:trPr>
        <w:tc>
          <w:tcPr>
            <w:tcW w:w="1316" w:type="pct"/>
            <w:vAlign w:val="center"/>
          </w:tcPr>
          <w:p w:rsidR="009C6028" w:rsidRPr="00CC3B0D" w:rsidRDefault="009C6028" w:rsidP="009C6028">
            <w:pPr>
              <w:ind w:left="-142"/>
              <w:rPr>
                <w:color w:val="000000"/>
                <w:sz w:val="24"/>
                <w:szCs w:val="24"/>
              </w:rPr>
            </w:pPr>
            <w:r>
              <w:rPr>
                <w:color w:val="000000"/>
                <w:sz w:val="24"/>
                <w:szCs w:val="24"/>
              </w:rPr>
              <w:t>Блок 3</w:t>
            </w:r>
            <w:r w:rsidRPr="00CC3B0D">
              <w:rPr>
                <w:color w:val="000000"/>
                <w:sz w:val="24"/>
                <w:szCs w:val="24"/>
              </w:rPr>
              <w:t>00 МВт</w:t>
            </w:r>
          </w:p>
        </w:tc>
        <w:tc>
          <w:tcPr>
            <w:tcW w:w="879" w:type="pct"/>
            <w:vAlign w:val="center"/>
          </w:tcPr>
          <w:p w:rsidR="009C6028" w:rsidRPr="00CC3B0D" w:rsidRDefault="009C6028" w:rsidP="009C6028">
            <w:pPr>
              <w:ind w:right="-147"/>
              <w:rPr>
                <w:sz w:val="24"/>
                <w:szCs w:val="24"/>
              </w:rPr>
            </w:pPr>
            <w:r w:rsidRPr="00CC3B0D">
              <w:rPr>
                <w:sz w:val="24"/>
                <w:szCs w:val="24"/>
              </w:rPr>
              <w:t>1</w:t>
            </w:r>
          </w:p>
        </w:tc>
        <w:tc>
          <w:tcPr>
            <w:tcW w:w="658" w:type="pct"/>
            <w:vAlign w:val="center"/>
          </w:tcPr>
          <w:p w:rsidR="009C6028" w:rsidRPr="00CC3B0D" w:rsidRDefault="009C6028" w:rsidP="00724A7F">
            <w:pPr>
              <w:ind w:right="-147"/>
              <w:rPr>
                <w:sz w:val="24"/>
                <w:szCs w:val="24"/>
              </w:rPr>
            </w:pPr>
            <w:r>
              <w:rPr>
                <w:sz w:val="24"/>
                <w:szCs w:val="24"/>
              </w:rPr>
              <w:t>6</w:t>
            </w:r>
          </w:p>
        </w:tc>
        <w:tc>
          <w:tcPr>
            <w:tcW w:w="510" w:type="pct"/>
            <w:vAlign w:val="center"/>
          </w:tcPr>
          <w:p w:rsidR="009C6028" w:rsidRPr="00CC3B0D" w:rsidRDefault="009C6028" w:rsidP="00724A7F">
            <w:pPr>
              <w:ind w:right="-147"/>
              <w:rPr>
                <w:sz w:val="24"/>
                <w:szCs w:val="24"/>
              </w:rPr>
            </w:pPr>
            <w:r>
              <w:rPr>
                <w:sz w:val="24"/>
                <w:szCs w:val="24"/>
              </w:rPr>
              <w:t>0,01</w:t>
            </w:r>
          </w:p>
        </w:tc>
        <w:tc>
          <w:tcPr>
            <w:tcW w:w="583" w:type="pct"/>
            <w:vAlign w:val="center"/>
          </w:tcPr>
          <w:p w:rsidR="009C6028" w:rsidRPr="00CC3B0D" w:rsidRDefault="009C6028" w:rsidP="00724A7F">
            <w:pPr>
              <w:ind w:right="-147"/>
              <w:rPr>
                <w:sz w:val="24"/>
                <w:szCs w:val="24"/>
              </w:rPr>
            </w:pPr>
            <w:r>
              <w:rPr>
                <w:sz w:val="24"/>
                <w:szCs w:val="24"/>
              </w:rPr>
              <w:t>0,07</w:t>
            </w:r>
          </w:p>
        </w:tc>
        <w:tc>
          <w:tcPr>
            <w:tcW w:w="511" w:type="pct"/>
            <w:vAlign w:val="center"/>
          </w:tcPr>
          <w:p w:rsidR="009C6028" w:rsidRPr="00CC3B0D" w:rsidRDefault="009C6028" w:rsidP="00724A7F">
            <w:pPr>
              <w:rPr>
                <w:color w:val="000000"/>
                <w:sz w:val="24"/>
                <w:szCs w:val="24"/>
              </w:rPr>
            </w:pPr>
          </w:p>
        </w:tc>
        <w:tc>
          <w:tcPr>
            <w:tcW w:w="543" w:type="pct"/>
            <w:vAlign w:val="center"/>
          </w:tcPr>
          <w:p w:rsidR="009C6028" w:rsidRPr="00CC3B0D" w:rsidRDefault="009C6028" w:rsidP="00724A7F">
            <w:pPr>
              <w:ind w:right="-147"/>
              <w:rPr>
                <w:color w:val="000000"/>
                <w:sz w:val="24"/>
                <w:szCs w:val="24"/>
              </w:rPr>
            </w:pPr>
          </w:p>
        </w:tc>
      </w:tr>
      <w:tr w:rsidR="009C6028" w:rsidRPr="00017A86" w:rsidTr="00525842">
        <w:trPr>
          <w:trHeight w:val="20"/>
        </w:trPr>
        <w:tc>
          <w:tcPr>
            <w:tcW w:w="1316" w:type="pct"/>
            <w:vAlign w:val="center"/>
          </w:tcPr>
          <w:p w:rsidR="009C6028" w:rsidRPr="00CC3B0D" w:rsidRDefault="009C6028" w:rsidP="009C6028">
            <w:pPr>
              <w:ind w:left="-142"/>
              <w:rPr>
                <w:color w:val="000000"/>
                <w:sz w:val="24"/>
                <w:szCs w:val="24"/>
              </w:rPr>
            </w:pPr>
            <w:r w:rsidRPr="00CC3B0D">
              <w:rPr>
                <w:color w:val="000000"/>
                <w:sz w:val="24"/>
                <w:szCs w:val="24"/>
              </w:rPr>
              <w:t>Блок 500 МВт</w:t>
            </w:r>
          </w:p>
        </w:tc>
        <w:tc>
          <w:tcPr>
            <w:tcW w:w="879" w:type="pct"/>
            <w:vAlign w:val="center"/>
          </w:tcPr>
          <w:p w:rsidR="009C6028" w:rsidRPr="00CC3B0D" w:rsidRDefault="009C6028" w:rsidP="009C6028">
            <w:pPr>
              <w:ind w:right="-147"/>
              <w:rPr>
                <w:sz w:val="24"/>
                <w:szCs w:val="24"/>
              </w:rPr>
            </w:pPr>
            <w:r w:rsidRPr="00CC3B0D">
              <w:rPr>
                <w:sz w:val="24"/>
                <w:szCs w:val="24"/>
              </w:rPr>
              <w:t>1</w:t>
            </w:r>
          </w:p>
        </w:tc>
        <w:tc>
          <w:tcPr>
            <w:tcW w:w="658" w:type="pct"/>
            <w:vAlign w:val="center"/>
          </w:tcPr>
          <w:p w:rsidR="009C6028" w:rsidRPr="00CC3B0D" w:rsidRDefault="009C6028" w:rsidP="009C6028">
            <w:pPr>
              <w:ind w:right="-147"/>
              <w:rPr>
                <w:sz w:val="24"/>
                <w:szCs w:val="24"/>
              </w:rPr>
            </w:pPr>
            <w:r w:rsidRPr="00CC3B0D">
              <w:rPr>
                <w:sz w:val="24"/>
                <w:szCs w:val="24"/>
              </w:rPr>
              <w:t>8</w:t>
            </w:r>
          </w:p>
        </w:tc>
        <w:tc>
          <w:tcPr>
            <w:tcW w:w="510" w:type="pct"/>
            <w:vAlign w:val="center"/>
          </w:tcPr>
          <w:p w:rsidR="009C6028" w:rsidRPr="00CC3B0D" w:rsidRDefault="009C6028" w:rsidP="009C6028">
            <w:pPr>
              <w:ind w:right="-147"/>
              <w:rPr>
                <w:sz w:val="24"/>
                <w:szCs w:val="24"/>
              </w:rPr>
            </w:pPr>
            <w:r w:rsidRPr="00CC3B0D">
              <w:rPr>
                <w:sz w:val="24"/>
                <w:szCs w:val="24"/>
              </w:rPr>
              <w:t>0,011</w:t>
            </w:r>
          </w:p>
        </w:tc>
        <w:tc>
          <w:tcPr>
            <w:tcW w:w="583" w:type="pct"/>
            <w:vAlign w:val="center"/>
          </w:tcPr>
          <w:p w:rsidR="009C6028" w:rsidRPr="00CC3B0D" w:rsidRDefault="009C6028" w:rsidP="009C6028">
            <w:pPr>
              <w:ind w:right="-147"/>
              <w:rPr>
                <w:sz w:val="24"/>
                <w:szCs w:val="24"/>
              </w:rPr>
            </w:pPr>
            <w:r w:rsidRPr="00CC3B0D">
              <w:rPr>
                <w:sz w:val="24"/>
                <w:szCs w:val="24"/>
              </w:rPr>
              <w:t>0,091</w:t>
            </w:r>
          </w:p>
        </w:tc>
        <w:tc>
          <w:tcPr>
            <w:tcW w:w="511" w:type="pct"/>
            <w:vAlign w:val="center"/>
          </w:tcPr>
          <w:p w:rsidR="009C6028" w:rsidRPr="00CC3B0D" w:rsidRDefault="009C6028" w:rsidP="009C6028">
            <w:pPr>
              <w:rPr>
                <w:color w:val="000000"/>
                <w:sz w:val="24"/>
                <w:szCs w:val="24"/>
              </w:rPr>
            </w:pPr>
            <w:r w:rsidRPr="00CC3B0D">
              <w:rPr>
                <w:color w:val="000000"/>
                <w:sz w:val="24"/>
                <w:szCs w:val="24"/>
              </w:rPr>
              <w:t>–</w:t>
            </w:r>
          </w:p>
        </w:tc>
        <w:tc>
          <w:tcPr>
            <w:tcW w:w="543" w:type="pct"/>
            <w:vAlign w:val="center"/>
          </w:tcPr>
          <w:p w:rsidR="009C6028" w:rsidRPr="00CC3B0D" w:rsidRDefault="009C6028" w:rsidP="009C6028">
            <w:pPr>
              <w:ind w:right="-147"/>
              <w:rPr>
                <w:color w:val="000000"/>
                <w:sz w:val="24"/>
                <w:szCs w:val="24"/>
              </w:rPr>
            </w:pPr>
            <w:r w:rsidRPr="00CC3B0D">
              <w:rPr>
                <w:color w:val="000000"/>
                <w:sz w:val="24"/>
                <w:szCs w:val="24"/>
              </w:rPr>
              <w:t>–</w:t>
            </w:r>
          </w:p>
        </w:tc>
      </w:tr>
      <w:tr w:rsidR="009C6028" w:rsidRPr="00017A86" w:rsidTr="00525842">
        <w:trPr>
          <w:trHeight w:val="20"/>
        </w:trPr>
        <w:tc>
          <w:tcPr>
            <w:tcW w:w="1316" w:type="pct"/>
            <w:vAlign w:val="center"/>
          </w:tcPr>
          <w:p w:rsidR="009C6028" w:rsidRPr="00CC3B0D" w:rsidRDefault="009C6028" w:rsidP="00724A7F">
            <w:pPr>
              <w:ind w:left="-142"/>
              <w:rPr>
                <w:color w:val="000000"/>
                <w:sz w:val="24"/>
                <w:szCs w:val="24"/>
              </w:rPr>
            </w:pPr>
            <w:r w:rsidRPr="00CC3B0D">
              <w:rPr>
                <w:color w:val="000000"/>
                <w:sz w:val="24"/>
                <w:szCs w:val="24"/>
              </w:rPr>
              <w:t>Блок 800 МВт</w:t>
            </w:r>
          </w:p>
        </w:tc>
        <w:tc>
          <w:tcPr>
            <w:tcW w:w="879" w:type="pct"/>
            <w:vAlign w:val="center"/>
          </w:tcPr>
          <w:p w:rsidR="009C6028" w:rsidRPr="00CC3B0D" w:rsidRDefault="009C6028" w:rsidP="00724A7F">
            <w:pPr>
              <w:ind w:right="-147"/>
              <w:rPr>
                <w:color w:val="000000"/>
                <w:sz w:val="24"/>
                <w:szCs w:val="24"/>
              </w:rPr>
            </w:pPr>
            <w:r w:rsidRPr="00CC3B0D">
              <w:rPr>
                <w:color w:val="000000"/>
                <w:sz w:val="24"/>
                <w:szCs w:val="24"/>
              </w:rPr>
              <w:t>1</w:t>
            </w:r>
          </w:p>
        </w:tc>
        <w:tc>
          <w:tcPr>
            <w:tcW w:w="658" w:type="pct"/>
            <w:vAlign w:val="center"/>
          </w:tcPr>
          <w:p w:rsidR="009C6028" w:rsidRPr="00CC3B0D" w:rsidRDefault="009C6028" w:rsidP="00724A7F">
            <w:pPr>
              <w:ind w:right="-147"/>
              <w:rPr>
                <w:sz w:val="24"/>
                <w:szCs w:val="24"/>
              </w:rPr>
            </w:pPr>
            <w:r w:rsidRPr="00CC3B0D">
              <w:rPr>
                <w:sz w:val="24"/>
                <w:szCs w:val="24"/>
              </w:rPr>
              <w:t>10</w:t>
            </w:r>
          </w:p>
        </w:tc>
        <w:tc>
          <w:tcPr>
            <w:tcW w:w="510" w:type="pct"/>
            <w:vAlign w:val="center"/>
          </w:tcPr>
          <w:p w:rsidR="009C6028" w:rsidRPr="00CC3B0D" w:rsidRDefault="009C6028" w:rsidP="00724A7F">
            <w:pPr>
              <w:ind w:right="-147"/>
              <w:rPr>
                <w:sz w:val="24"/>
                <w:szCs w:val="24"/>
              </w:rPr>
            </w:pPr>
            <w:r w:rsidRPr="00CC3B0D">
              <w:rPr>
                <w:sz w:val="24"/>
                <w:szCs w:val="24"/>
              </w:rPr>
              <w:t>0,013</w:t>
            </w:r>
          </w:p>
        </w:tc>
        <w:tc>
          <w:tcPr>
            <w:tcW w:w="583" w:type="pct"/>
            <w:vAlign w:val="center"/>
          </w:tcPr>
          <w:p w:rsidR="009C6028" w:rsidRPr="00CC3B0D" w:rsidRDefault="009C6028" w:rsidP="00724A7F">
            <w:pPr>
              <w:ind w:right="-147"/>
              <w:rPr>
                <w:sz w:val="24"/>
                <w:szCs w:val="24"/>
              </w:rPr>
            </w:pPr>
            <w:r w:rsidRPr="00CC3B0D">
              <w:rPr>
                <w:sz w:val="24"/>
                <w:szCs w:val="24"/>
              </w:rPr>
              <w:t>0,13</w:t>
            </w:r>
          </w:p>
        </w:tc>
        <w:tc>
          <w:tcPr>
            <w:tcW w:w="511" w:type="pct"/>
            <w:vAlign w:val="center"/>
          </w:tcPr>
          <w:p w:rsidR="009C6028" w:rsidRPr="00CC3B0D" w:rsidRDefault="009C6028" w:rsidP="00724A7F">
            <w:pPr>
              <w:rPr>
                <w:color w:val="000000"/>
                <w:sz w:val="24"/>
                <w:szCs w:val="24"/>
              </w:rPr>
            </w:pPr>
            <w:r w:rsidRPr="00CC3B0D">
              <w:rPr>
                <w:color w:val="000000"/>
                <w:sz w:val="24"/>
                <w:szCs w:val="24"/>
              </w:rPr>
              <w:t>–</w:t>
            </w:r>
          </w:p>
        </w:tc>
        <w:tc>
          <w:tcPr>
            <w:tcW w:w="543" w:type="pct"/>
            <w:vAlign w:val="center"/>
          </w:tcPr>
          <w:p w:rsidR="009C6028" w:rsidRPr="00CC3B0D" w:rsidRDefault="009C6028" w:rsidP="00724A7F">
            <w:pPr>
              <w:ind w:right="-147"/>
              <w:rPr>
                <w:color w:val="000000"/>
                <w:sz w:val="24"/>
                <w:szCs w:val="24"/>
              </w:rPr>
            </w:pPr>
            <w:r w:rsidRPr="00CC3B0D">
              <w:rPr>
                <w:color w:val="000000"/>
                <w:sz w:val="24"/>
                <w:szCs w:val="24"/>
              </w:rPr>
              <w:t>–</w:t>
            </w:r>
          </w:p>
        </w:tc>
      </w:tr>
      <w:tr w:rsidR="009C6028" w:rsidRPr="00017A86" w:rsidTr="00525842">
        <w:trPr>
          <w:trHeight w:val="20"/>
        </w:trPr>
        <w:tc>
          <w:tcPr>
            <w:tcW w:w="1316" w:type="pct"/>
            <w:vAlign w:val="center"/>
          </w:tcPr>
          <w:p w:rsidR="009C6028" w:rsidRPr="00CC3B0D" w:rsidRDefault="009C6028" w:rsidP="00724A7F">
            <w:pPr>
              <w:ind w:left="-142"/>
              <w:rPr>
                <w:color w:val="000000"/>
                <w:sz w:val="24"/>
                <w:szCs w:val="24"/>
              </w:rPr>
            </w:pPr>
            <w:r w:rsidRPr="00CC3B0D">
              <w:rPr>
                <w:color w:val="000000"/>
                <w:sz w:val="24"/>
                <w:szCs w:val="24"/>
              </w:rPr>
              <w:t>ТСН 35 кВ</w:t>
            </w:r>
          </w:p>
        </w:tc>
        <w:tc>
          <w:tcPr>
            <w:tcW w:w="879" w:type="pct"/>
            <w:vAlign w:val="center"/>
          </w:tcPr>
          <w:p w:rsidR="009C6028" w:rsidRPr="00CC3B0D" w:rsidRDefault="009C6028" w:rsidP="00724A7F">
            <w:pPr>
              <w:ind w:right="-147"/>
              <w:rPr>
                <w:color w:val="000000"/>
                <w:sz w:val="24"/>
                <w:szCs w:val="24"/>
              </w:rPr>
            </w:pPr>
            <w:r w:rsidRPr="00CC3B0D">
              <w:rPr>
                <w:color w:val="000000"/>
                <w:sz w:val="24"/>
                <w:szCs w:val="24"/>
              </w:rPr>
              <w:t>2</w:t>
            </w:r>
          </w:p>
        </w:tc>
        <w:tc>
          <w:tcPr>
            <w:tcW w:w="658" w:type="pct"/>
            <w:vAlign w:val="center"/>
          </w:tcPr>
          <w:p w:rsidR="009C6028" w:rsidRPr="00CC3B0D" w:rsidRDefault="009C6028" w:rsidP="00724A7F">
            <w:pPr>
              <w:ind w:right="-147"/>
              <w:rPr>
                <w:color w:val="000000"/>
                <w:sz w:val="24"/>
                <w:szCs w:val="24"/>
              </w:rPr>
            </w:pPr>
            <w:r w:rsidRPr="00CC3B0D">
              <w:rPr>
                <w:color w:val="000000"/>
                <w:sz w:val="24"/>
                <w:szCs w:val="24"/>
              </w:rPr>
              <w:t>0,01</w:t>
            </w:r>
          </w:p>
        </w:tc>
        <w:tc>
          <w:tcPr>
            <w:tcW w:w="510" w:type="pct"/>
            <w:vAlign w:val="center"/>
          </w:tcPr>
          <w:p w:rsidR="009C6028" w:rsidRPr="00CC3B0D" w:rsidRDefault="009C6028" w:rsidP="00724A7F">
            <w:pPr>
              <w:ind w:right="-147"/>
              <w:rPr>
                <w:color w:val="000000"/>
                <w:sz w:val="24"/>
                <w:szCs w:val="24"/>
              </w:rPr>
            </w:pPr>
            <w:r w:rsidRPr="00CC3B0D">
              <w:rPr>
                <w:color w:val="000000"/>
                <w:sz w:val="24"/>
                <w:szCs w:val="24"/>
              </w:rPr>
              <w:t>0,006</w:t>
            </w:r>
          </w:p>
        </w:tc>
        <w:tc>
          <w:tcPr>
            <w:tcW w:w="583" w:type="pct"/>
            <w:vAlign w:val="center"/>
          </w:tcPr>
          <w:p w:rsidR="009C6028" w:rsidRPr="00CC3B0D" w:rsidRDefault="009C6028" w:rsidP="00724A7F">
            <w:pPr>
              <w:ind w:right="-147"/>
              <w:rPr>
                <w:color w:val="000000"/>
                <w:sz w:val="24"/>
                <w:szCs w:val="24"/>
              </w:rPr>
            </w:pPr>
            <w:r w:rsidRPr="00CC3B0D">
              <w:rPr>
                <w:color w:val="000000"/>
                <w:sz w:val="24"/>
                <w:szCs w:val="24"/>
              </w:rPr>
              <w:t>0,006</w:t>
            </w:r>
          </w:p>
        </w:tc>
        <w:tc>
          <w:tcPr>
            <w:tcW w:w="511" w:type="pct"/>
            <w:vAlign w:val="center"/>
          </w:tcPr>
          <w:p w:rsidR="009C6028" w:rsidRPr="00CC3B0D" w:rsidRDefault="009C6028" w:rsidP="00724A7F">
            <w:pPr>
              <w:rPr>
                <w:color w:val="000000"/>
                <w:sz w:val="24"/>
                <w:szCs w:val="24"/>
              </w:rPr>
            </w:pPr>
            <w:r w:rsidRPr="00CC3B0D">
              <w:rPr>
                <w:color w:val="000000"/>
                <w:sz w:val="24"/>
                <w:szCs w:val="24"/>
              </w:rPr>
              <w:t>–</w:t>
            </w:r>
          </w:p>
        </w:tc>
        <w:tc>
          <w:tcPr>
            <w:tcW w:w="543" w:type="pct"/>
            <w:vAlign w:val="center"/>
          </w:tcPr>
          <w:p w:rsidR="009C6028" w:rsidRPr="00CC3B0D" w:rsidRDefault="009C6028" w:rsidP="00724A7F">
            <w:pPr>
              <w:ind w:right="-147"/>
              <w:rPr>
                <w:color w:val="000000"/>
                <w:sz w:val="24"/>
                <w:szCs w:val="24"/>
              </w:rPr>
            </w:pPr>
            <w:r w:rsidRPr="00CC3B0D">
              <w:rPr>
                <w:color w:val="000000"/>
                <w:sz w:val="24"/>
                <w:szCs w:val="24"/>
              </w:rPr>
              <w:t>–</w:t>
            </w:r>
          </w:p>
        </w:tc>
      </w:tr>
      <w:tr w:rsidR="009C6028" w:rsidRPr="00017A86" w:rsidTr="00525842">
        <w:trPr>
          <w:trHeight w:val="20"/>
        </w:trPr>
        <w:tc>
          <w:tcPr>
            <w:tcW w:w="1316" w:type="pct"/>
            <w:vAlign w:val="center"/>
          </w:tcPr>
          <w:p w:rsidR="009C6028" w:rsidRPr="00CC3B0D" w:rsidRDefault="009C6028" w:rsidP="00724A7F">
            <w:pPr>
              <w:ind w:left="-142"/>
              <w:rPr>
                <w:color w:val="000000"/>
                <w:sz w:val="24"/>
                <w:szCs w:val="24"/>
              </w:rPr>
            </w:pPr>
            <w:r w:rsidRPr="00CC3B0D">
              <w:rPr>
                <w:color w:val="000000"/>
                <w:sz w:val="24"/>
                <w:szCs w:val="24"/>
              </w:rPr>
              <w:t>Секция шин 10 кВ</w:t>
            </w:r>
          </w:p>
        </w:tc>
        <w:tc>
          <w:tcPr>
            <w:tcW w:w="879" w:type="pct"/>
            <w:vAlign w:val="center"/>
          </w:tcPr>
          <w:p w:rsidR="009C6028" w:rsidRPr="00CC3B0D" w:rsidRDefault="009C6028" w:rsidP="00724A7F">
            <w:pPr>
              <w:ind w:right="-147"/>
              <w:rPr>
                <w:color w:val="000000"/>
                <w:sz w:val="24"/>
                <w:szCs w:val="24"/>
              </w:rPr>
            </w:pPr>
            <w:r w:rsidRPr="00CC3B0D">
              <w:rPr>
                <w:color w:val="000000"/>
                <w:sz w:val="24"/>
                <w:szCs w:val="24"/>
              </w:rPr>
              <w:t>3</w:t>
            </w:r>
          </w:p>
        </w:tc>
        <w:tc>
          <w:tcPr>
            <w:tcW w:w="658" w:type="pct"/>
            <w:vAlign w:val="center"/>
          </w:tcPr>
          <w:p w:rsidR="009C6028" w:rsidRPr="00CC3B0D" w:rsidRDefault="009C6028" w:rsidP="00724A7F">
            <w:pPr>
              <w:ind w:right="-147"/>
              <w:rPr>
                <w:sz w:val="24"/>
                <w:szCs w:val="24"/>
              </w:rPr>
            </w:pPr>
            <w:r w:rsidRPr="00CC3B0D">
              <w:rPr>
                <w:color w:val="000000"/>
                <w:sz w:val="24"/>
                <w:szCs w:val="24"/>
              </w:rPr>
              <w:t>0,24</w:t>
            </w:r>
          </w:p>
        </w:tc>
        <w:tc>
          <w:tcPr>
            <w:tcW w:w="510" w:type="pct"/>
            <w:vAlign w:val="center"/>
          </w:tcPr>
          <w:p w:rsidR="009C6028" w:rsidRPr="00CC3B0D" w:rsidRDefault="009C6028" w:rsidP="00724A7F">
            <w:pPr>
              <w:ind w:right="-147"/>
              <w:rPr>
                <w:color w:val="000000"/>
                <w:sz w:val="24"/>
                <w:szCs w:val="24"/>
              </w:rPr>
            </w:pPr>
            <w:r w:rsidRPr="00CC3B0D">
              <w:rPr>
                <w:color w:val="000000"/>
                <w:sz w:val="24"/>
                <w:szCs w:val="24"/>
              </w:rPr>
              <w:t>0,001</w:t>
            </w:r>
          </w:p>
        </w:tc>
        <w:tc>
          <w:tcPr>
            <w:tcW w:w="583" w:type="pct"/>
            <w:vAlign w:val="center"/>
          </w:tcPr>
          <w:p w:rsidR="009C6028" w:rsidRPr="00CC3B0D" w:rsidRDefault="009C6028" w:rsidP="00724A7F">
            <w:pPr>
              <w:ind w:right="-147"/>
              <w:rPr>
                <w:color w:val="000000"/>
                <w:sz w:val="24"/>
                <w:szCs w:val="24"/>
              </w:rPr>
            </w:pPr>
            <w:r w:rsidRPr="00CC3B0D">
              <w:rPr>
                <w:color w:val="000000"/>
                <w:sz w:val="24"/>
                <w:szCs w:val="24"/>
              </w:rPr>
              <w:t>9·10</w:t>
            </w:r>
            <w:r w:rsidRPr="00CC3B0D">
              <w:rPr>
                <w:color w:val="000000"/>
                <w:sz w:val="24"/>
                <w:szCs w:val="24"/>
                <w:vertAlign w:val="superscript"/>
              </w:rPr>
              <w:t>-5</w:t>
            </w:r>
          </w:p>
        </w:tc>
        <w:tc>
          <w:tcPr>
            <w:tcW w:w="511" w:type="pct"/>
            <w:vAlign w:val="center"/>
          </w:tcPr>
          <w:p w:rsidR="009C6028" w:rsidRPr="00CC3B0D" w:rsidRDefault="009C6028" w:rsidP="00724A7F">
            <w:pPr>
              <w:rPr>
                <w:color w:val="000000"/>
                <w:sz w:val="24"/>
                <w:szCs w:val="24"/>
              </w:rPr>
            </w:pPr>
            <w:r w:rsidRPr="00CC3B0D">
              <w:rPr>
                <w:color w:val="000000"/>
                <w:sz w:val="24"/>
                <w:szCs w:val="24"/>
              </w:rPr>
              <w:t>–</w:t>
            </w:r>
          </w:p>
        </w:tc>
        <w:tc>
          <w:tcPr>
            <w:tcW w:w="543" w:type="pct"/>
            <w:vAlign w:val="center"/>
          </w:tcPr>
          <w:p w:rsidR="009C6028" w:rsidRPr="00CC3B0D" w:rsidRDefault="009C6028" w:rsidP="00724A7F">
            <w:pPr>
              <w:ind w:right="-147"/>
              <w:rPr>
                <w:color w:val="000000"/>
                <w:sz w:val="24"/>
                <w:szCs w:val="24"/>
              </w:rPr>
            </w:pPr>
            <w:r w:rsidRPr="00CC3B0D">
              <w:rPr>
                <w:color w:val="000000"/>
                <w:sz w:val="24"/>
                <w:szCs w:val="24"/>
              </w:rPr>
              <w:t>–</w:t>
            </w:r>
          </w:p>
        </w:tc>
      </w:tr>
      <w:tr w:rsidR="009C6028" w:rsidRPr="00017A86" w:rsidTr="00525842">
        <w:trPr>
          <w:trHeight w:val="20"/>
        </w:trPr>
        <w:tc>
          <w:tcPr>
            <w:tcW w:w="1316" w:type="pct"/>
            <w:vAlign w:val="center"/>
          </w:tcPr>
          <w:p w:rsidR="009C6028" w:rsidRPr="00CC3B0D" w:rsidRDefault="009C6028" w:rsidP="00724A7F">
            <w:pPr>
              <w:ind w:left="-142"/>
              <w:rPr>
                <w:color w:val="000000"/>
                <w:sz w:val="24"/>
                <w:szCs w:val="24"/>
              </w:rPr>
            </w:pPr>
            <w:r w:rsidRPr="00CC3B0D">
              <w:rPr>
                <w:color w:val="000000"/>
                <w:sz w:val="24"/>
                <w:szCs w:val="24"/>
              </w:rPr>
              <w:t>Выключатель 10 кВ</w:t>
            </w:r>
          </w:p>
        </w:tc>
        <w:tc>
          <w:tcPr>
            <w:tcW w:w="879" w:type="pct"/>
            <w:vAlign w:val="center"/>
          </w:tcPr>
          <w:p w:rsidR="009C6028" w:rsidRPr="00CC3B0D" w:rsidRDefault="009C6028" w:rsidP="00724A7F">
            <w:pPr>
              <w:ind w:right="-147"/>
              <w:rPr>
                <w:color w:val="000000"/>
                <w:sz w:val="24"/>
                <w:szCs w:val="24"/>
              </w:rPr>
            </w:pPr>
            <w:r w:rsidRPr="00CC3B0D">
              <w:rPr>
                <w:color w:val="000000"/>
                <w:sz w:val="24"/>
                <w:szCs w:val="24"/>
              </w:rPr>
              <w:t>4, 5, 6</w:t>
            </w:r>
          </w:p>
        </w:tc>
        <w:tc>
          <w:tcPr>
            <w:tcW w:w="658" w:type="pct"/>
            <w:vAlign w:val="center"/>
          </w:tcPr>
          <w:p w:rsidR="009C6028" w:rsidRPr="00CC3B0D" w:rsidRDefault="009C6028" w:rsidP="00724A7F">
            <w:pPr>
              <w:ind w:right="-147"/>
              <w:rPr>
                <w:sz w:val="24"/>
                <w:szCs w:val="24"/>
              </w:rPr>
            </w:pPr>
            <w:r w:rsidRPr="00CC3B0D">
              <w:rPr>
                <w:color w:val="000000"/>
                <w:sz w:val="24"/>
                <w:szCs w:val="24"/>
              </w:rPr>
              <w:t>0,005</w:t>
            </w:r>
          </w:p>
        </w:tc>
        <w:tc>
          <w:tcPr>
            <w:tcW w:w="510" w:type="pct"/>
            <w:vAlign w:val="center"/>
          </w:tcPr>
          <w:p w:rsidR="009C6028" w:rsidRPr="00CC3B0D" w:rsidRDefault="009C6028" w:rsidP="00724A7F">
            <w:pPr>
              <w:ind w:right="-147"/>
              <w:rPr>
                <w:color w:val="000000"/>
                <w:sz w:val="24"/>
                <w:szCs w:val="24"/>
              </w:rPr>
            </w:pPr>
            <w:r w:rsidRPr="00CC3B0D">
              <w:rPr>
                <w:color w:val="000000"/>
                <w:sz w:val="24"/>
                <w:szCs w:val="24"/>
              </w:rPr>
              <w:t>0,001</w:t>
            </w:r>
          </w:p>
        </w:tc>
        <w:tc>
          <w:tcPr>
            <w:tcW w:w="583" w:type="pct"/>
            <w:vAlign w:val="center"/>
          </w:tcPr>
          <w:p w:rsidR="009C6028" w:rsidRPr="00CC3B0D" w:rsidRDefault="009C6028" w:rsidP="00724A7F">
            <w:pPr>
              <w:ind w:right="-147"/>
              <w:rPr>
                <w:color w:val="000000"/>
                <w:sz w:val="24"/>
                <w:szCs w:val="24"/>
              </w:rPr>
            </w:pPr>
            <w:r w:rsidRPr="00CC3B0D">
              <w:rPr>
                <w:color w:val="000000"/>
                <w:sz w:val="24"/>
                <w:szCs w:val="24"/>
              </w:rPr>
              <w:t>0,002</w:t>
            </w:r>
          </w:p>
        </w:tc>
        <w:tc>
          <w:tcPr>
            <w:tcW w:w="511" w:type="pct"/>
            <w:vAlign w:val="center"/>
          </w:tcPr>
          <w:p w:rsidR="009C6028" w:rsidRPr="00CC3B0D" w:rsidRDefault="009C6028" w:rsidP="00724A7F">
            <w:pPr>
              <w:ind w:right="-147"/>
              <w:rPr>
                <w:color w:val="000000"/>
                <w:sz w:val="24"/>
                <w:szCs w:val="24"/>
              </w:rPr>
            </w:pPr>
            <w:r w:rsidRPr="00CC3B0D">
              <w:rPr>
                <w:color w:val="000000"/>
                <w:sz w:val="24"/>
                <w:szCs w:val="24"/>
              </w:rPr>
              <w:t>0,0005</w:t>
            </w:r>
          </w:p>
        </w:tc>
        <w:tc>
          <w:tcPr>
            <w:tcW w:w="543" w:type="pct"/>
            <w:vAlign w:val="center"/>
          </w:tcPr>
          <w:p w:rsidR="009C6028" w:rsidRPr="00CC3B0D" w:rsidRDefault="009C6028" w:rsidP="00724A7F">
            <w:pPr>
              <w:ind w:right="-147"/>
              <w:rPr>
                <w:color w:val="000000"/>
                <w:sz w:val="24"/>
                <w:szCs w:val="24"/>
              </w:rPr>
            </w:pPr>
            <w:r w:rsidRPr="00CC3B0D">
              <w:rPr>
                <w:color w:val="000000"/>
                <w:sz w:val="24"/>
                <w:szCs w:val="24"/>
              </w:rPr>
              <w:t>–</w:t>
            </w:r>
          </w:p>
        </w:tc>
      </w:tr>
      <w:tr w:rsidR="009C6028" w:rsidRPr="00017A86" w:rsidTr="00525842">
        <w:trPr>
          <w:trHeight w:val="20"/>
        </w:trPr>
        <w:tc>
          <w:tcPr>
            <w:tcW w:w="1316" w:type="pct"/>
            <w:vAlign w:val="center"/>
          </w:tcPr>
          <w:p w:rsidR="009C6028" w:rsidRPr="00CC3B0D" w:rsidRDefault="009C6028" w:rsidP="00724A7F">
            <w:pPr>
              <w:ind w:left="-142"/>
              <w:rPr>
                <w:color w:val="000000"/>
                <w:sz w:val="24"/>
                <w:szCs w:val="24"/>
              </w:rPr>
            </w:pPr>
            <w:r w:rsidRPr="00CC3B0D">
              <w:rPr>
                <w:color w:val="000000"/>
                <w:sz w:val="24"/>
                <w:szCs w:val="24"/>
              </w:rPr>
              <w:t>Устройство АВР</w:t>
            </w:r>
          </w:p>
        </w:tc>
        <w:tc>
          <w:tcPr>
            <w:tcW w:w="879" w:type="pct"/>
            <w:vAlign w:val="center"/>
          </w:tcPr>
          <w:p w:rsidR="009C6028" w:rsidRPr="00CC3B0D" w:rsidRDefault="009C6028" w:rsidP="00724A7F">
            <w:pPr>
              <w:ind w:right="-147"/>
              <w:rPr>
                <w:color w:val="000000"/>
                <w:sz w:val="24"/>
                <w:szCs w:val="24"/>
              </w:rPr>
            </w:pPr>
            <w:r w:rsidRPr="00CC3B0D">
              <w:rPr>
                <w:color w:val="000000"/>
                <w:sz w:val="24"/>
                <w:szCs w:val="24"/>
              </w:rPr>
              <w:t>–</w:t>
            </w:r>
          </w:p>
        </w:tc>
        <w:tc>
          <w:tcPr>
            <w:tcW w:w="658" w:type="pct"/>
            <w:vAlign w:val="center"/>
          </w:tcPr>
          <w:p w:rsidR="009C6028" w:rsidRPr="00CC3B0D" w:rsidRDefault="009C6028" w:rsidP="00724A7F">
            <w:pPr>
              <w:ind w:right="-147"/>
              <w:rPr>
                <w:color w:val="000000"/>
                <w:sz w:val="24"/>
                <w:szCs w:val="24"/>
              </w:rPr>
            </w:pPr>
            <w:r w:rsidRPr="00CC3B0D">
              <w:rPr>
                <w:color w:val="000000"/>
                <w:sz w:val="24"/>
                <w:szCs w:val="24"/>
              </w:rPr>
              <w:t>–</w:t>
            </w:r>
          </w:p>
        </w:tc>
        <w:tc>
          <w:tcPr>
            <w:tcW w:w="510" w:type="pct"/>
            <w:vAlign w:val="center"/>
          </w:tcPr>
          <w:p w:rsidR="009C6028" w:rsidRPr="00CC3B0D" w:rsidRDefault="009C6028" w:rsidP="00724A7F">
            <w:pPr>
              <w:ind w:right="-147"/>
              <w:rPr>
                <w:color w:val="000000"/>
                <w:sz w:val="24"/>
                <w:szCs w:val="24"/>
              </w:rPr>
            </w:pPr>
            <w:r w:rsidRPr="00CC3B0D">
              <w:rPr>
                <w:color w:val="000000"/>
                <w:sz w:val="24"/>
                <w:szCs w:val="24"/>
              </w:rPr>
              <w:t>–</w:t>
            </w:r>
          </w:p>
        </w:tc>
        <w:tc>
          <w:tcPr>
            <w:tcW w:w="583" w:type="pct"/>
            <w:vAlign w:val="center"/>
          </w:tcPr>
          <w:p w:rsidR="009C6028" w:rsidRPr="00CC3B0D" w:rsidRDefault="009C6028" w:rsidP="00724A7F">
            <w:pPr>
              <w:ind w:right="-147"/>
              <w:rPr>
                <w:color w:val="000000"/>
                <w:sz w:val="24"/>
                <w:szCs w:val="24"/>
              </w:rPr>
            </w:pPr>
            <w:r w:rsidRPr="00CC3B0D">
              <w:rPr>
                <w:color w:val="000000"/>
                <w:sz w:val="24"/>
                <w:szCs w:val="24"/>
              </w:rPr>
              <w:t>–</w:t>
            </w:r>
          </w:p>
        </w:tc>
        <w:tc>
          <w:tcPr>
            <w:tcW w:w="511" w:type="pct"/>
            <w:vAlign w:val="center"/>
          </w:tcPr>
          <w:p w:rsidR="009C6028" w:rsidRPr="00CC3B0D" w:rsidRDefault="009C6028" w:rsidP="00724A7F">
            <w:pPr>
              <w:ind w:right="-147"/>
              <w:rPr>
                <w:color w:val="000000"/>
                <w:sz w:val="24"/>
                <w:szCs w:val="24"/>
              </w:rPr>
            </w:pPr>
            <w:r w:rsidRPr="00CC3B0D">
              <w:rPr>
                <w:color w:val="000000"/>
                <w:sz w:val="24"/>
                <w:szCs w:val="24"/>
              </w:rPr>
              <w:t>–</w:t>
            </w:r>
          </w:p>
        </w:tc>
        <w:tc>
          <w:tcPr>
            <w:tcW w:w="543" w:type="pct"/>
            <w:vAlign w:val="center"/>
          </w:tcPr>
          <w:p w:rsidR="009C6028" w:rsidRPr="00CC3B0D" w:rsidRDefault="009C6028" w:rsidP="00724A7F">
            <w:pPr>
              <w:ind w:right="-147"/>
              <w:rPr>
                <w:color w:val="000000"/>
                <w:sz w:val="24"/>
                <w:szCs w:val="24"/>
              </w:rPr>
            </w:pPr>
            <w:r w:rsidRPr="00CC3B0D">
              <w:rPr>
                <w:color w:val="000000"/>
                <w:sz w:val="24"/>
                <w:szCs w:val="24"/>
              </w:rPr>
              <w:t>0,112</w:t>
            </w:r>
          </w:p>
        </w:tc>
      </w:tr>
      <w:tr w:rsidR="009C6028" w:rsidRPr="00017A86" w:rsidTr="00525842">
        <w:trPr>
          <w:trHeight w:val="323"/>
        </w:trPr>
        <w:tc>
          <w:tcPr>
            <w:tcW w:w="5000" w:type="pct"/>
            <w:gridSpan w:val="7"/>
            <w:vAlign w:val="center"/>
          </w:tcPr>
          <w:p w:rsidR="009C6028" w:rsidRPr="00CC3B0D" w:rsidRDefault="009C6028" w:rsidP="00525842">
            <w:pPr>
              <w:ind w:firstLine="743"/>
              <w:jc w:val="both"/>
              <w:rPr>
                <w:color w:val="000000"/>
                <w:sz w:val="24"/>
                <w:szCs w:val="24"/>
              </w:rPr>
            </w:pPr>
            <w:r w:rsidRPr="00F9238B">
              <w:rPr>
                <w:color w:val="000000"/>
                <w:sz w:val="24"/>
                <w:szCs w:val="24"/>
              </w:rPr>
              <w:t>Примечание – Составлено по источникам</w:t>
            </w:r>
            <w:r>
              <w:rPr>
                <w:color w:val="000000"/>
                <w:sz w:val="24"/>
                <w:szCs w:val="24"/>
              </w:rPr>
              <w:t xml:space="preserve"> </w:t>
            </w:r>
            <w:r w:rsidRPr="00F9238B">
              <w:rPr>
                <w:rFonts w:eastAsia="Times New Roman"/>
                <w:color w:val="000000"/>
                <w:sz w:val="24"/>
                <w:szCs w:val="24"/>
              </w:rPr>
              <w:t>[</w:t>
            </w:r>
            <w:r w:rsidR="00AE18F8">
              <w:fldChar w:fldCharType="begin"/>
            </w:r>
            <w:r w:rsidR="00AE18F8">
              <w:instrText xml:space="preserve"> REF _Ref71628909 \r \h  \* MERGEFORMAT </w:instrText>
            </w:r>
            <w:r w:rsidR="00AE18F8">
              <w:fldChar w:fldCharType="separate"/>
            </w:r>
            <w:r w:rsidR="001733C4" w:rsidRPr="001733C4">
              <w:t>5</w:t>
            </w:r>
            <w:r w:rsidR="00AE18F8">
              <w:fldChar w:fldCharType="end"/>
            </w:r>
            <w:r w:rsidRPr="00F9238B">
              <w:rPr>
                <w:color w:val="000000"/>
                <w:sz w:val="24"/>
                <w:szCs w:val="24"/>
              </w:rPr>
              <w:t xml:space="preserve">, с. 79; </w:t>
            </w:r>
            <w:r w:rsidR="00AE18F8">
              <w:fldChar w:fldCharType="begin"/>
            </w:r>
            <w:r w:rsidR="00AE18F8">
              <w:instrText xml:space="preserve"> REF _Ref41047761 \r \h  \* MERGEFORMAT </w:instrText>
            </w:r>
            <w:r w:rsidR="00AE18F8">
              <w:fldChar w:fldCharType="separate"/>
            </w:r>
            <w:r w:rsidR="001733C4" w:rsidRPr="001733C4">
              <w:rPr>
                <w:color w:val="000000"/>
                <w:sz w:val="24"/>
                <w:szCs w:val="24"/>
              </w:rPr>
              <w:t>69</w:t>
            </w:r>
            <w:r w:rsidR="00AE18F8">
              <w:fldChar w:fldCharType="end"/>
            </w:r>
            <w:r w:rsidRPr="00F9238B">
              <w:rPr>
                <w:color w:val="000000"/>
                <w:sz w:val="24"/>
                <w:szCs w:val="24"/>
              </w:rPr>
              <w:t xml:space="preserve">, с. 37-38; </w:t>
            </w:r>
            <w:r w:rsidR="00AE18F8">
              <w:fldChar w:fldCharType="begin"/>
            </w:r>
            <w:r w:rsidR="00AE18F8">
              <w:instrText xml:space="preserve"> REF _Ref41047809 \</w:instrText>
            </w:r>
            <w:r w:rsidR="00AE18F8">
              <w:instrText xml:space="preserve">r \h  \* MERGEFORMAT </w:instrText>
            </w:r>
            <w:r w:rsidR="00AE18F8">
              <w:fldChar w:fldCharType="separate"/>
            </w:r>
            <w:r w:rsidR="001733C4" w:rsidRPr="001733C4">
              <w:rPr>
                <w:color w:val="000000"/>
                <w:sz w:val="24"/>
                <w:szCs w:val="24"/>
              </w:rPr>
              <w:t>70</w:t>
            </w:r>
            <w:r w:rsidR="00AE18F8">
              <w:fldChar w:fldCharType="end"/>
            </w:r>
            <w:r w:rsidRPr="00525842">
              <w:rPr>
                <w:color w:val="000000"/>
                <w:sz w:val="24"/>
                <w:szCs w:val="24"/>
              </w:rPr>
              <w:t>]</w:t>
            </w:r>
          </w:p>
        </w:tc>
      </w:tr>
    </w:tbl>
    <w:p w:rsidR="00390710" w:rsidRPr="00CC3B0D" w:rsidRDefault="00390710" w:rsidP="00390710">
      <w:pPr>
        <w:jc w:val="both"/>
        <w:rPr>
          <w:color w:val="000000"/>
          <w:szCs w:val="28"/>
        </w:rPr>
      </w:pPr>
      <w:r w:rsidRPr="00CC3B0D">
        <w:rPr>
          <w:color w:val="000000"/>
          <w:szCs w:val="28"/>
        </w:rPr>
        <w:lastRenderedPageBreak/>
        <w:t xml:space="preserve">Таблица 2.2 – Исходные данные </w:t>
      </w:r>
    </w:p>
    <w:p w:rsidR="00390710" w:rsidRPr="00CC3B0D" w:rsidRDefault="00390710" w:rsidP="00390710">
      <w:pPr>
        <w:ind w:firstLine="709"/>
        <w:jc w:val="both"/>
        <w:rPr>
          <w:color w:val="000000"/>
          <w:sz w:val="16"/>
          <w:szCs w:val="16"/>
        </w:rPr>
      </w:pPr>
    </w:p>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1701"/>
        <w:gridCol w:w="1276"/>
        <w:gridCol w:w="992"/>
        <w:gridCol w:w="1134"/>
        <w:gridCol w:w="992"/>
        <w:gridCol w:w="984"/>
      </w:tblGrid>
      <w:tr w:rsidR="00390710" w:rsidRPr="00017A86" w:rsidTr="00525842">
        <w:tc>
          <w:tcPr>
            <w:tcW w:w="2524" w:type="dxa"/>
            <w:vAlign w:val="center"/>
          </w:tcPr>
          <w:p w:rsidR="00390710" w:rsidRPr="00CC3B0D" w:rsidRDefault="00390710" w:rsidP="00724A7F">
            <w:pPr>
              <w:rPr>
                <w:color w:val="000000"/>
                <w:sz w:val="24"/>
                <w:szCs w:val="24"/>
              </w:rPr>
            </w:pPr>
            <w:r w:rsidRPr="00CC3B0D">
              <w:rPr>
                <w:color w:val="000000"/>
                <w:sz w:val="24"/>
                <w:szCs w:val="24"/>
              </w:rPr>
              <w:t>Элемент схемы</w:t>
            </w:r>
          </w:p>
        </w:tc>
        <w:tc>
          <w:tcPr>
            <w:tcW w:w="1701" w:type="dxa"/>
            <w:vAlign w:val="center"/>
          </w:tcPr>
          <w:p w:rsidR="00390710" w:rsidRPr="00CC3B0D" w:rsidRDefault="00390710" w:rsidP="00724A7F">
            <w:pPr>
              <w:ind w:right="-108" w:hanging="108"/>
              <w:rPr>
                <w:color w:val="000000"/>
                <w:sz w:val="24"/>
                <w:szCs w:val="24"/>
              </w:rPr>
            </w:pPr>
            <w:r w:rsidRPr="00CC3B0D">
              <w:rPr>
                <w:color w:val="000000"/>
                <w:sz w:val="24"/>
                <w:szCs w:val="24"/>
              </w:rPr>
              <w:t>Номер элемента на схеме</w:t>
            </w:r>
          </w:p>
        </w:tc>
        <w:tc>
          <w:tcPr>
            <w:tcW w:w="1276" w:type="dxa"/>
            <w:vAlign w:val="center"/>
          </w:tcPr>
          <w:p w:rsidR="00390710" w:rsidRPr="00C30D93" w:rsidRDefault="00390710" w:rsidP="00724A7F">
            <w:pPr>
              <w:ind w:right="-147"/>
              <w:rPr>
                <w:color w:val="000000"/>
                <w:sz w:val="24"/>
                <w:szCs w:val="24"/>
              </w:rPr>
            </w:pPr>
            <m:oMathPara>
              <m:oMath>
                <m:r>
                  <m:rPr>
                    <m:nor/>
                  </m:rPr>
                  <w:rPr>
                    <w:color w:val="000000"/>
                    <w:sz w:val="24"/>
                    <w:szCs w:val="24"/>
                    <w:lang w:val="en-US"/>
                  </w:rPr>
                  <m:t>λ,</m:t>
                </m:r>
                <m:sSup>
                  <m:sSupPr>
                    <m:ctrlPr>
                      <w:rPr>
                        <w:rFonts w:ascii="Cambria Math" w:hAnsi="Cambria Math"/>
                        <w:color w:val="000000"/>
                        <w:sz w:val="24"/>
                        <w:szCs w:val="24"/>
                        <w:lang w:val="en-US"/>
                      </w:rPr>
                    </m:ctrlPr>
                  </m:sSupPr>
                  <m:e>
                    <m:r>
                      <m:rPr>
                        <m:sty m:val="p"/>
                      </m:rPr>
                      <w:rPr>
                        <w:rFonts w:ascii="Cambria Math" w:hAnsi="Cambria Math"/>
                        <w:color w:val="000000"/>
                        <w:sz w:val="24"/>
                        <w:szCs w:val="24"/>
                        <w:lang w:val="en-US"/>
                      </w:rPr>
                      <m:t>год</m:t>
                    </m:r>
                  </m:e>
                  <m:sup>
                    <m:r>
                      <m:rPr>
                        <m:sty m:val="p"/>
                      </m:rPr>
                      <w:rPr>
                        <w:rFonts w:ascii="Cambria Math" w:hAnsi="Cambria Math"/>
                        <w:color w:val="000000"/>
                        <w:sz w:val="24"/>
                        <w:szCs w:val="24"/>
                        <w:lang w:val="en-US"/>
                      </w:rPr>
                      <m:t>-</m:t>
                    </m:r>
                    <m:r>
                      <m:rPr>
                        <m:nor/>
                      </m:rPr>
                      <w:rPr>
                        <w:color w:val="000000"/>
                        <w:sz w:val="24"/>
                        <w:szCs w:val="24"/>
                        <w:lang w:val="en-US"/>
                      </w:rPr>
                      <m:t>1</m:t>
                    </m:r>
                  </m:sup>
                </m:sSup>
              </m:oMath>
            </m:oMathPara>
          </w:p>
        </w:tc>
        <w:tc>
          <w:tcPr>
            <w:tcW w:w="992" w:type="dxa"/>
            <w:vAlign w:val="center"/>
          </w:tcPr>
          <w:p w:rsidR="00390710" w:rsidRPr="00C30D93" w:rsidRDefault="00390710" w:rsidP="00724A7F">
            <w:pPr>
              <w:ind w:left="-114" w:right="-104" w:firstLine="114"/>
              <w:rPr>
                <w:color w:val="000000"/>
                <w:sz w:val="24"/>
                <w:szCs w:val="24"/>
              </w:rPr>
            </w:pPr>
            <m:oMathPara>
              <m:oMath>
                <m:r>
                  <m:rPr>
                    <m:nor/>
                  </m:rPr>
                  <w:rPr>
                    <w:color w:val="000000"/>
                    <w:sz w:val="24"/>
                    <w:szCs w:val="24"/>
                    <w:lang w:val="en-US"/>
                  </w:rPr>
                  <m:t>τ,</m:t>
                </m:r>
                <m:r>
                  <m:rPr>
                    <m:nor/>
                  </m:rPr>
                  <w:rPr>
                    <w:color w:val="000000"/>
                    <w:sz w:val="24"/>
                    <w:szCs w:val="24"/>
                  </w:rPr>
                  <m:t xml:space="preserve"> год</m:t>
                </m:r>
              </m:oMath>
            </m:oMathPara>
          </w:p>
        </w:tc>
        <w:tc>
          <w:tcPr>
            <w:tcW w:w="1134" w:type="dxa"/>
            <w:vAlign w:val="center"/>
          </w:tcPr>
          <w:p w:rsidR="00390710" w:rsidRPr="00B80B5F" w:rsidRDefault="00AE18F8" w:rsidP="00724A7F">
            <w:pPr>
              <w:ind w:left="-112" w:right="-106" w:hanging="142"/>
              <w:rPr>
                <w:i/>
                <w:color w:val="000000"/>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пл</m:t>
                    </m:r>
                    <m:r>
                      <m:rPr>
                        <m:sty m:val="p"/>
                      </m:rPr>
                      <w:rPr>
                        <w:rFonts w:ascii="Cambria Math"/>
                        <w:sz w:val="24"/>
                        <w:szCs w:val="24"/>
                      </w:rPr>
                      <m:t>.</m:t>
                    </m:r>
                  </m:sub>
                </m:sSub>
              </m:oMath>
            </m:oMathPara>
          </w:p>
        </w:tc>
        <w:tc>
          <w:tcPr>
            <w:tcW w:w="992" w:type="dxa"/>
            <w:vAlign w:val="center"/>
          </w:tcPr>
          <w:p w:rsidR="00390710" w:rsidRPr="00865526" w:rsidRDefault="00AE18F8" w:rsidP="00724A7F">
            <w:pPr>
              <w:ind w:left="-110" w:right="-107"/>
              <w:rPr>
                <w:color w:val="000000"/>
                <w:sz w:val="24"/>
                <w:szCs w:val="24"/>
              </w:rPr>
            </w:pPr>
            <m:oMathPara>
              <m:oMath>
                <m:sSub>
                  <m:sSubPr>
                    <m:ctrlPr>
                      <w:rPr>
                        <w:rFonts w:ascii="Cambria Math" w:hAnsi="Cambria Math"/>
                        <w:color w:val="000000"/>
                        <w:sz w:val="24"/>
                        <w:szCs w:val="24"/>
                        <w:lang w:val="en-US"/>
                      </w:rPr>
                    </m:ctrlPr>
                  </m:sSubPr>
                  <m:e>
                    <m:r>
                      <m:rPr>
                        <m:nor/>
                      </m:rPr>
                      <w:rPr>
                        <w:color w:val="000000"/>
                        <w:sz w:val="24"/>
                        <w:szCs w:val="24"/>
                        <w:lang w:val="en-US"/>
                      </w:rPr>
                      <m:t>q</m:t>
                    </m:r>
                  </m:e>
                  <m:sub>
                    <m:r>
                      <m:rPr>
                        <m:nor/>
                      </m:rPr>
                      <w:rPr>
                        <w:sz w:val="24"/>
                        <w:szCs w:val="24"/>
                        <w:lang w:val="en-US"/>
                      </w:rPr>
                      <m:t>CB</m:t>
                    </m:r>
                  </m:sub>
                </m:sSub>
              </m:oMath>
            </m:oMathPara>
          </w:p>
        </w:tc>
        <w:tc>
          <w:tcPr>
            <w:tcW w:w="984" w:type="dxa"/>
            <w:vAlign w:val="center"/>
          </w:tcPr>
          <w:p w:rsidR="00390710" w:rsidRPr="00865526" w:rsidRDefault="00AE18F8" w:rsidP="00724A7F">
            <w:pPr>
              <w:ind w:left="-109" w:right="-147"/>
              <w:rPr>
                <w:color w:val="000000"/>
                <w:position w:val="-16"/>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А</m:t>
                    </m:r>
                    <m:r>
                      <m:rPr>
                        <m:nor/>
                      </m:rPr>
                      <w:rPr>
                        <w:sz w:val="24"/>
                        <w:szCs w:val="24"/>
                        <w:lang w:val="en-US"/>
                      </w:rPr>
                      <m:t>B</m:t>
                    </m:r>
                    <m:r>
                      <m:rPr>
                        <m:nor/>
                      </m:rPr>
                      <w:rPr>
                        <w:sz w:val="24"/>
                        <w:szCs w:val="24"/>
                      </w:rPr>
                      <m:t>Р</m:t>
                    </m:r>
                  </m:sub>
                </m:sSub>
              </m:oMath>
            </m:oMathPara>
          </w:p>
        </w:tc>
      </w:tr>
      <w:tr w:rsidR="00390710" w:rsidRPr="00017A86" w:rsidTr="00525842">
        <w:tc>
          <w:tcPr>
            <w:tcW w:w="2524" w:type="dxa"/>
            <w:vAlign w:val="center"/>
          </w:tcPr>
          <w:p w:rsidR="00390710" w:rsidRPr="00CC3B0D" w:rsidRDefault="00390710" w:rsidP="00724A7F">
            <w:pPr>
              <w:rPr>
                <w:color w:val="000000"/>
                <w:sz w:val="24"/>
                <w:szCs w:val="24"/>
              </w:rPr>
            </w:pPr>
            <w:r w:rsidRPr="00CC3B0D">
              <w:rPr>
                <w:color w:val="000000"/>
                <w:sz w:val="24"/>
                <w:szCs w:val="24"/>
              </w:rPr>
              <w:t>Линия 110 кВ</w:t>
            </w:r>
          </w:p>
        </w:tc>
        <w:tc>
          <w:tcPr>
            <w:tcW w:w="1701" w:type="dxa"/>
            <w:vAlign w:val="center"/>
          </w:tcPr>
          <w:p w:rsidR="00390710" w:rsidRPr="00CC3B0D" w:rsidRDefault="00390710" w:rsidP="00724A7F">
            <w:pPr>
              <w:rPr>
                <w:color w:val="000000"/>
                <w:sz w:val="24"/>
                <w:szCs w:val="24"/>
              </w:rPr>
            </w:pPr>
            <w:r w:rsidRPr="00CC3B0D">
              <w:rPr>
                <w:color w:val="000000"/>
                <w:sz w:val="24"/>
                <w:szCs w:val="24"/>
              </w:rPr>
              <w:t>1, 2</w:t>
            </w:r>
          </w:p>
        </w:tc>
        <w:tc>
          <w:tcPr>
            <w:tcW w:w="1276" w:type="dxa"/>
            <w:vAlign w:val="center"/>
          </w:tcPr>
          <w:p w:rsidR="00390710" w:rsidRPr="00CC3B0D" w:rsidRDefault="00390710" w:rsidP="00724A7F">
            <w:pPr>
              <w:rPr>
                <w:color w:val="000000"/>
                <w:sz w:val="24"/>
                <w:szCs w:val="24"/>
              </w:rPr>
            </w:pPr>
            <w:r w:rsidRPr="00CC3B0D">
              <w:rPr>
                <w:color w:val="000000"/>
                <w:sz w:val="24"/>
                <w:szCs w:val="24"/>
              </w:rPr>
              <w:t>0,</w:t>
            </w:r>
            <w:r w:rsidR="00BC2E68">
              <w:rPr>
                <w:color w:val="000000"/>
                <w:sz w:val="24"/>
                <w:szCs w:val="24"/>
              </w:rPr>
              <w:t>55</w:t>
            </w:r>
          </w:p>
        </w:tc>
        <w:tc>
          <w:tcPr>
            <w:tcW w:w="992" w:type="dxa"/>
            <w:vAlign w:val="center"/>
          </w:tcPr>
          <w:p w:rsidR="00390710" w:rsidRPr="00CC3B0D" w:rsidRDefault="00390710" w:rsidP="00724A7F">
            <w:pPr>
              <w:rPr>
                <w:color w:val="000000"/>
                <w:sz w:val="24"/>
                <w:szCs w:val="24"/>
              </w:rPr>
            </w:pPr>
            <w:r w:rsidRPr="00CC3B0D">
              <w:rPr>
                <w:color w:val="000000"/>
                <w:sz w:val="24"/>
                <w:szCs w:val="24"/>
              </w:rPr>
              <w:t>0,001</w:t>
            </w:r>
          </w:p>
        </w:tc>
        <w:tc>
          <w:tcPr>
            <w:tcW w:w="1134" w:type="dxa"/>
            <w:vAlign w:val="center"/>
          </w:tcPr>
          <w:p w:rsidR="00390710" w:rsidRPr="00CC3B0D" w:rsidRDefault="00390710" w:rsidP="00724A7F">
            <w:pPr>
              <w:rPr>
                <w:color w:val="000000"/>
                <w:sz w:val="24"/>
                <w:szCs w:val="24"/>
              </w:rPr>
            </w:pPr>
            <w:r w:rsidRPr="00CC3B0D">
              <w:rPr>
                <w:color w:val="000000"/>
                <w:sz w:val="24"/>
                <w:szCs w:val="24"/>
              </w:rPr>
              <w:t>0,007</w:t>
            </w:r>
          </w:p>
        </w:tc>
        <w:tc>
          <w:tcPr>
            <w:tcW w:w="992" w:type="dxa"/>
            <w:vAlign w:val="center"/>
          </w:tcPr>
          <w:p w:rsidR="00390710" w:rsidRPr="00CC3B0D" w:rsidRDefault="00390710" w:rsidP="00724A7F">
            <w:pPr>
              <w:rPr>
                <w:color w:val="000000"/>
                <w:sz w:val="24"/>
                <w:szCs w:val="24"/>
              </w:rPr>
            </w:pPr>
            <w:r w:rsidRPr="00CC3B0D">
              <w:rPr>
                <w:color w:val="000000"/>
                <w:sz w:val="24"/>
                <w:szCs w:val="24"/>
              </w:rPr>
              <w:t>–</w:t>
            </w:r>
          </w:p>
        </w:tc>
        <w:tc>
          <w:tcPr>
            <w:tcW w:w="984" w:type="dxa"/>
            <w:vAlign w:val="center"/>
          </w:tcPr>
          <w:p w:rsidR="00390710" w:rsidRPr="00CC3B0D" w:rsidRDefault="00390710" w:rsidP="00724A7F">
            <w:pPr>
              <w:rPr>
                <w:color w:val="000000"/>
                <w:sz w:val="24"/>
                <w:szCs w:val="24"/>
              </w:rPr>
            </w:pPr>
            <w:r w:rsidRPr="00CC3B0D">
              <w:rPr>
                <w:color w:val="000000"/>
                <w:sz w:val="24"/>
                <w:szCs w:val="24"/>
              </w:rPr>
              <w:t>–</w:t>
            </w:r>
          </w:p>
        </w:tc>
      </w:tr>
      <w:tr w:rsidR="00390710" w:rsidRPr="00017A86" w:rsidTr="00525842">
        <w:tc>
          <w:tcPr>
            <w:tcW w:w="2524" w:type="dxa"/>
            <w:vAlign w:val="center"/>
          </w:tcPr>
          <w:p w:rsidR="00390710" w:rsidRPr="00CC3B0D" w:rsidRDefault="00390710" w:rsidP="00724A7F">
            <w:pPr>
              <w:rPr>
                <w:color w:val="000000"/>
                <w:sz w:val="24"/>
                <w:szCs w:val="24"/>
              </w:rPr>
            </w:pPr>
            <w:r w:rsidRPr="00CC3B0D">
              <w:rPr>
                <w:color w:val="000000"/>
                <w:sz w:val="24"/>
                <w:szCs w:val="24"/>
              </w:rPr>
              <w:t>Выключатель 110 кВ</w:t>
            </w:r>
          </w:p>
        </w:tc>
        <w:tc>
          <w:tcPr>
            <w:tcW w:w="1701" w:type="dxa"/>
            <w:vAlign w:val="center"/>
          </w:tcPr>
          <w:p w:rsidR="00390710" w:rsidRPr="00CC3B0D" w:rsidRDefault="00390710" w:rsidP="00724A7F">
            <w:pPr>
              <w:rPr>
                <w:color w:val="000000"/>
                <w:sz w:val="24"/>
                <w:szCs w:val="24"/>
              </w:rPr>
            </w:pPr>
            <w:r w:rsidRPr="00CC3B0D">
              <w:rPr>
                <w:color w:val="000000"/>
                <w:sz w:val="24"/>
                <w:szCs w:val="24"/>
              </w:rPr>
              <w:t>3, 4, 5, 6, 7</w:t>
            </w:r>
          </w:p>
        </w:tc>
        <w:tc>
          <w:tcPr>
            <w:tcW w:w="1276" w:type="dxa"/>
            <w:vAlign w:val="center"/>
          </w:tcPr>
          <w:p w:rsidR="00390710" w:rsidRPr="00CC3B0D" w:rsidRDefault="00390710" w:rsidP="00BC2E68">
            <w:pPr>
              <w:rPr>
                <w:color w:val="000000"/>
                <w:sz w:val="24"/>
                <w:szCs w:val="24"/>
              </w:rPr>
            </w:pPr>
            <w:r w:rsidRPr="00CC3B0D">
              <w:rPr>
                <w:color w:val="000000"/>
                <w:sz w:val="24"/>
                <w:szCs w:val="24"/>
              </w:rPr>
              <w:t>0,0</w:t>
            </w:r>
            <w:r w:rsidR="00BC2E68">
              <w:rPr>
                <w:color w:val="000000"/>
                <w:sz w:val="24"/>
                <w:szCs w:val="24"/>
              </w:rPr>
              <w:t>6</w:t>
            </w:r>
          </w:p>
        </w:tc>
        <w:tc>
          <w:tcPr>
            <w:tcW w:w="992" w:type="dxa"/>
            <w:vAlign w:val="center"/>
          </w:tcPr>
          <w:p w:rsidR="00390710" w:rsidRPr="00CC3B0D" w:rsidRDefault="00390710" w:rsidP="00BC2E68">
            <w:pPr>
              <w:rPr>
                <w:color w:val="000000"/>
                <w:sz w:val="24"/>
                <w:szCs w:val="24"/>
              </w:rPr>
            </w:pPr>
            <w:r w:rsidRPr="00CC3B0D">
              <w:rPr>
                <w:color w:val="000000"/>
                <w:sz w:val="24"/>
                <w:szCs w:val="24"/>
              </w:rPr>
              <w:t>0,00</w:t>
            </w:r>
            <w:r w:rsidR="00BC2E68">
              <w:rPr>
                <w:color w:val="000000"/>
                <w:sz w:val="24"/>
                <w:szCs w:val="24"/>
              </w:rPr>
              <w:t>5</w:t>
            </w:r>
          </w:p>
        </w:tc>
        <w:tc>
          <w:tcPr>
            <w:tcW w:w="1134" w:type="dxa"/>
            <w:vAlign w:val="center"/>
          </w:tcPr>
          <w:p w:rsidR="00390710" w:rsidRPr="00CC3B0D" w:rsidRDefault="00390710" w:rsidP="00BC2E68">
            <w:pPr>
              <w:rPr>
                <w:color w:val="000000"/>
                <w:sz w:val="24"/>
                <w:szCs w:val="24"/>
              </w:rPr>
            </w:pPr>
            <w:r w:rsidRPr="00CC3B0D">
              <w:rPr>
                <w:color w:val="000000"/>
                <w:sz w:val="24"/>
                <w:szCs w:val="24"/>
              </w:rPr>
              <w:t>0,00</w:t>
            </w:r>
            <w:r w:rsidR="00BC2E68">
              <w:rPr>
                <w:color w:val="000000"/>
                <w:sz w:val="24"/>
                <w:szCs w:val="24"/>
              </w:rPr>
              <w:t>3</w:t>
            </w:r>
          </w:p>
        </w:tc>
        <w:tc>
          <w:tcPr>
            <w:tcW w:w="992" w:type="dxa"/>
            <w:vAlign w:val="center"/>
          </w:tcPr>
          <w:p w:rsidR="00390710" w:rsidRPr="00CC3B0D" w:rsidRDefault="00390710" w:rsidP="00724A7F">
            <w:pPr>
              <w:rPr>
                <w:color w:val="000000"/>
                <w:sz w:val="24"/>
                <w:szCs w:val="24"/>
              </w:rPr>
            </w:pPr>
            <w:r w:rsidRPr="00CC3B0D">
              <w:rPr>
                <w:color w:val="000000"/>
                <w:sz w:val="24"/>
                <w:szCs w:val="24"/>
              </w:rPr>
              <w:t>–</w:t>
            </w:r>
          </w:p>
        </w:tc>
        <w:tc>
          <w:tcPr>
            <w:tcW w:w="984" w:type="dxa"/>
            <w:vAlign w:val="center"/>
          </w:tcPr>
          <w:p w:rsidR="00390710" w:rsidRPr="00CC3B0D" w:rsidRDefault="00390710" w:rsidP="00724A7F">
            <w:pPr>
              <w:rPr>
                <w:color w:val="000000"/>
                <w:sz w:val="24"/>
                <w:szCs w:val="24"/>
              </w:rPr>
            </w:pPr>
            <w:r w:rsidRPr="00CC3B0D">
              <w:rPr>
                <w:color w:val="000000"/>
                <w:sz w:val="24"/>
                <w:szCs w:val="24"/>
              </w:rPr>
              <w:t>–</w:t>
            </w:r>
          </w:p>
        </w:tc>
      </w:tr>
      <w:tr w:rsidR="00390710" w:rsidRPr="00017A86" w:rsidTr="00525842">
        <w:tc>
          <w:tcPr>
            <w:tcW w:w="2524" w:type="dxa"/>
            <w:vAlign w:val="center"/>
          </w:tcPr>
          <w:p w:rsidR="00390710" w:rsidRPr="00CC3B0D" w:rsidRDefault="00390710" w:rsidP="009C6028">
            <w:pPr>
              <w:ind w:hanging="136"/>
              <w:rPr>
                <w:color w:val="000000"/>
                <w:sz w:val="24"/>
                <w:szCs w:val="24"/>
              </w:rPr>
            </w:pPr>
            <w:r w:rsidRPr="00CC3B0D">
              <w:rPr>
                <w:color w:val="000000"/>
                <w:sz w:val="24"/>
                <w:szCs w:val="24"/>
              </w:rPr>
              <w:t>Трансформатор 110 кВ</w:t>
            </w:r>
          </w:p>
        </w:tc>
        <w:tc>
          <w:tcPr>
            <w:tcW w:w="1701" w:type="dxa"/>
            <w:vAlign w:val="center"/>
          </w:tcPr>
          <w:p w:rsidR="00390710" w:rsidRPr="00CC3B0D" w:rsidRDefault="00390710" w:rsidP="00724A7F">
            <w:pPr>
              <w:rPr>
                <w:color w:val="000000"/>
                <w:sz w:val="24"/>
                <w:szCs w:val="24"/>
              </w:rPr>
            </w:pPr>
            <w:r w:rsidRPr="00CC3B0D">
              <w:rPr>
                <w:color w:val="000000"/>
                <w:sz w:val="24"/>
                <w:szCs w:val="24"/>
              </w:rPr>
              <w:t>8, 9</w:t>
            </w:r>
          </w:p>
        </w:tc>
        <w:tc>
          <w:tcPr>
            <w:tcW w:w="1276" w:type="dxa"/>
            <w:vAlign w:val="center"/>
          </w:tcPr>
          <w:p w:rsidR="00390710" w:rsidRPr="00CC3B0D" w:rsidRDefault="00390710" w:rsidP="00724A7F">
            <w:pPr>
              <w:rPr>
                <w:color w:val="000000"/>
                <w:sz w:val="24"/>
                <w:szCs w:val="24"/>
              </w:rPr>
            </w:pPr>
            <w:r w:rsidRPr="00CC3B0D">
              <w:rPr>
                <w:color w:val="000000"/>
                <w:sz w:val="24"/>
                <w:szCs w:val="24"/>
              </w:rPr>
              <w:t>0,02</w:t>
            </w:r>
          </w:p>
        </w:tc>
        <w:tc>
          <w:tcPr>
            <w:tcW w:w="992" w:type="dxa"/>
            <w:vAlign w:val="center"/>
          </w:tcPr>
          <w:p w:rsidR="00390710" w:rsidRPr="00CC3B0D" w:rsidRDefault="00390710" w:rsidP="00975820">
            <w:pPr>
              <w:rPr>
                <w:color w:val="000000"/>
                <w:sz w:val="24"/>
                <w:szCs w:val="24"/>
              </w:rPr>
            </w:pPr>
            <w:r w:rsidRPr="00CC3B0D">
              <w:rPr>
                <w:color w:val="000000"/>
                <w:sz w:val="24"/>
                <w:szCs w:val="24"/>
              </w:rPr>
              <w:t>0,0</w:t>
            </w:r>
            <w:r w:rsidR="00975820">
              <w:rPr>
                <w:color w:val="000000"/>
                <w:sz w:val="24"/>
                <w:szCs w:val="24"/>
              </w:rPr>
              <w:t>11</w:t>
            </w:r>
          </w:p>
        </w:tc>
        <w:tc>
          <w:tcPr>
            <w:tcW w:w="1134" w:type="dxa"/>
            <w:vAlign w:val="center"/>
          </w:tcPr>
          <w:p w:rsidR="00390710" w:rsidRPr="00CC3B0D" w:rsidRDefault="00390710" w:rsidP="00975820">
            <w:pPr>
              <w:rPr>
                <w:color w:val="000000"/>
                <w:sz w:val="24"/>
                <w:szCs w:val="24"/>
              </w:rPr>
            </w:pPr>
            <w:r w:rsidRPr="00CC3B0D">
              <w:rPr>
                <w:color w:val="000000"/>
                <w:sz w:val="24"/>
                <w:szCs w:val="24"/>
              </w:rPr>
              <w:t>0,0</w:t>
            </w:r>
            <w:r w:rsidR="00975820">
              <w:rPr>
                <w:color w:val="000000"/>
                <w:sz w:val="24"/>
                <w:szCs w:val="24"/>
              </w:rPr>
              <w:t>09</w:t>
            </w:r>
          </w:p>
        </w:tc>
        <w:tc>
          <w:tcPr>
            <w:tcW w:w="992" w:type="dxa"/>
            <w:vAlign w:val="center"/>
          </w:tcPr>
          <w:p w:rsidR="00390710" w:rsidRPr="00CC3B0D" w:rsidRDefault="00390710" w:rsidP="00724A7F">
            <w:pPr>
              <w:rPr>
                <w:color w:val="000000"/>
                <w:sz w:val="24"/>
                <w:szCs w:val="24"/>
              </w:rPr>
            </w:pPr>
            <w:r w:rsidRPr="00CC3B0D">
              <w:rPr>
                <w:color w:val="000000"/>
                <w:sz w:val="24"/>
                <w:szCs w:val="24"/>
              </w:rPr>
              <w:t>–</w:t>
            </w:r>
          </w:p>
        </w:tc>
        <w:tc>
          <w:tcPr>
            <w:tcW w:w="984" w:type="dxa"/>
            <w:vAlign w:val="center"/>
          </w:tcPr>
          <w:p w:rsidR="00390710" w:rsidRPr="00CC3B0D" w:rsidRDefault="00390710" w:rsidP="00724A7F">
            <w:pPr>
              <w:rPr>
                <w:color w:val="000000"/>
                <w:sz w:val="24"/>
                <w:szCs w:val="24"/>
              </w:rPr>
            </w:pPr>
            <w:r w:rsidRPr="00CC3B0D">
              <w:rPr>
                <w:color w:val="000000"/>
                <w:sz w:val="24"/>
                <w:szCs w:val="24"/>
              </w:rPr>
              <w:t>–</w:t>
            </w:r>
          </w:p>
        </w:tc>
      </w:tr>
      <w:tr w:rsidR="00390710" w:rsidRPr="00017A86" w:rsidTr="00525842">
        <w:tc>
          <w:tcPr>
            <w:tcW w:w="2524" w:type="dxa"/>
            <w:vAlign w:val="center"/>
          </w:tcPr>
          <w:p w:rsidR="00390710" w:rsidRPr="00CC3B0D" w:rsidRDefault="00390710" w:rsidP="00724A7F">
            <w:pPr>
              <w:rPr>
                <w:color w:val="000000"/>
                <w:sz w:val="24"/>
                <w:szCs w:val="24"/>
              </w:rPr>
            </w:pPr>
            <w:r w:rsidRPr="00CC3B0D">
              <w:rPr>
                <w:color w:val="000000"/>
                <w:sz w:val="24"/>
                <w:szCs w:val="24"/>
              </w:rPr>
              <w:t>Выключатель 10 кВ</w:t>
            </w:r>
          </w:p>
        </w:tc>
        <w:tc>
          <w:tcPr>
            <w:tcW w:w="1701" w:type="dxa"/>
            <w:vAlign w:val="center"/>
          </w:tcPr>
          <w:p w:rsidR="00390710" w:rsidRPr="00CC3B0D" w:rsidRDefault="00390710" w:rsidP="00724A7F">
            <w:pPr>
              <w:rPr>
                <w:color w:val="000000"/>
                <w:sz w:val="24"/>
                <w:szCs w:val="24"/>
              </w:rPr>
            </w:pPr>
            <w:r w:rsidRPr="00CC3B0D">
              <w:rPr>
                <w:color w:val="000000"/>
                <w:sz w:val="24"/>
                <w:szCs w:val="24"/>
              </w:rPr>
              <w:t>10, 11, 12, 13</w:t>
            </w:r>
          </w:p>
        </w:tc>
        <w:tc>
          <w:tcPr>
            <w:tcW w:w="1276" w:type="dxa"/>
            <w:vAlign w:val="center"/>
          </w:tcPr>
          <w:p w:rsidR="00390710" w:rsidRPr="00CC3B0D" w:rsidRDefault="00390710" w:rsidP="00724A7F">
            <w:pPr>
              <w:rPr>
                <w:color w:val="000000"/>
                <w:sz w:val="24"/>
                <w:szCs w:val="24"/>
              </w:rPr>
            </w:pPr>
            <w:r w:rsidRPr="00CC3B0D">
              <w:rPr>
                <w:color w:val="000000"/>
                <w:sz w:val="24"/>
                <w:szCs w:val="24"/>
              </w:rPr>
              <w:t>0,005</w:t>
            </w:r>
          </w:p>
        </w:tc>
        <w:tc>
          <w:tcPr>
            <w:tcW w:w="992" w:type="dxa"/>
            <w:vAlign w:val="center"/>
          </w:tcPr>
          <w:p w:rsidR="00390710" w:rsidRPr="00CC3B0D" w:rsidRDefault="00390710" w:rsidP="00724A7F">
            <w:pPr>
              <w:rPr>
                <w:color w:val="000000"/>
                <w:sz w:val="24"/>
                <w:szCs w:val="24"/>
              </w:rPr>
            </w:pPr>
            <w:r w:rsidRPr="00CC3B0D">
              <w:rPr>
                <w:color w:val="000000"/>
                <w:sz w:val="24"/>
                <w:szCs w:val="24"/>
              </w:rPr>
              <w:t>0,001</w:t>
            </w:r>
          </w:p>
        </w:tc>
        <w:tc>
          <w:tcPr>
            <w:tcW w:w="1134" w:type="dxa"/>
            <w:vAlign w:val="center"/>
          </w:tcPr>
          <w:p w:rsidR="00390710" w:rsidRPr="00CC3B0D" w:rsidRDefault="00390710" w:rsidP="00724A7F">
            <w:pPr>
              <w:rPr>
                <w:color w:val="000000"/>
                <w:sz w:val="24"/>
                <w:szCs w:val="24"/>
              </w:rPr>
            </w:pPr>
            <w:r w:rsidRPr="00CC3B0D">
              <w:rPr>
                <w:color w:val="000000"/>
                <w:sz w:val="24"/>
                <w:szCs w:val="24"/>
              </w:rPr>
              <w:t>0,002</w:t>
            </w:r>
          </w:p>
        </w:tc>
        <w:tc>
          <w:tcPr>
            <w:tcW w:w="992" w:type="dxa"/>
            <w:vAlign w:val="center"/>
          </w:tcPr>
          <w:p w:rsidR="00390710" w:rsidRPr="00CC3B0D" w:rsidRDefault="00390710" w:rsidP="00724A7F">
            <w:pPr>
              <w:rPr>
                <w:color w:val="000000"/>
                <w:sz w:val="24"/>
                <w:szCs w:val="24"/>
              </w:rPr>
            </w:pPr>
            <w:r w:rsidRPr="00CC3B0D">
              <w:rPr>
                <w:color w:val="000000"/>
                <w:sz w:val="24"/>
                <w:szCs w:val="24"/>
              </w:rPr>
              <w:t>0,0005</w:t>
            </w:r>
          </w:p>
        </w:tc>
        <w:tc>
          <w:tcPr>
            <w:tcW w:w="984" w:type="dxa"/>
            <w:vAlign w:val="center"/>
          </w:tcPr>
          <w:p w:rsidR="00390710" w:rsidRPr="00CC3B0D" w:rsidRDefault="00390710" w:rsidP="00724A7F">
            <w:pPr>
              <w:rPr>
                <w:color w:val="000000"/>
                <w:sz w:val="24"/>
                <w:szCs w:val="24"/>
              </w:rPr>
            </w:pPr>
            <w:r w:rsidRPr="00CC3B0D">
              <w:rPr>
                <w:color w:val="000000"/>
                <w:sz w:val="24"/>
                <w:szCs w:val="24"/>
              </w:rPr>
              <w:t>–</w:t>
            </w:r>
          </w:p>
        </w:tc>
      </w:tr>
      <w:tr w:rsidR="00390710" w:rsidRPr="00017A86" w:rsidTr="00525842">
        <w:tc>
          <w:tcPr>
            <w:tcW w:w="2524" w:type="dxa"/>
            <w:vAlign w:val="center"/>
          </w:tcPr>
          <w:p w:rsidR="00390710" w:rsidRPr="00CC3B0D" w:rsidRDefault="00390710" w:rsidP="00724A7F">
            <w:pPr>
              <w:rPr>
                <w:color w:val="000000"/>
                <w:sz w:val="24"/>
                <w:szCs w:val="24"/>
              </w:rPr>
            </w:pPr>
            <w:r w:rsidRPr="00CC3B0D">
              <w:rPr>
                <w:color w:val="000000"/>
                <w:sz w:val="24"/>
                <w:szCs w:val="24"/>
              </w:rPr>
              <w:t>Шины 10кВ</w:t>
            </w:r>
          </w:p>
        </w:tc>
        <w:tc>
          <w:tcPr>
            <w:tcW w:w="1701" w:type="dxa"/>
            <w:vAlign w:val="center"/>
          </w:tcPr>
          <w:p w:rsidR="00390710" w:rsidRPr="00CC3B0D" w:rsidRDefault="00390710" w:rsidP="00724A7F">
            <w:pPr>
              <w:rPr>
                <w:color w:val="000000"/>
                <w:sz w:val="24"/>
                <w:szCs w:val="24"/>
              </w:rPr>
            </w:pPr>
            <w:r w:rsidRPr="00CC3B0D">
              <w:rPr>
                <w:color w:val="000000"/>
                <w:sz w:val="24"/>
                <w:szCs w:val="24"/>
              </w:rPr>
              <w:t>14, 15</w:t>
            </w:r>
          </w:p>
        </w:tc>
        <w:tc>
          <w:tcPr>
            <w:tcW w:w="1276" w:type="dxa"/>
            <w:vAlign w:val="center"/>
          </w:tcPr>
          <w:p w:rsidR="00390710" w:rsidRPr="00CC3B0D" w:rsidRDefault="00390710" w:rsidP="00724A7F">
            <w:pPr>
              <w:rPr>
                <w:color w:val="000000"/>
                <w:sz w:val="24"/>
                <w:szCs w:val="24"/>
              </w:rPr>
            </w:pPr>
            <w:r w:rsidRPr="00CC3B0D">
              <w:rPr>
                <w:color w:val="000000"/>
                <w:sz w:val="24"/>
                <w:szCs w:val="24"/>
              </w:rPr>
              <w:t>0,24</w:t>
            </w:r>
          </w:p>
        </w:tc>
        <w:tc>
          <w:tcPr>
            <w:tcW w:w="992" w:type="dxa"/>
            <w:vAlign w:val="center"/>
          </w:tcPr>
          <w:p w:rsidR="00390710" w:rsidRPr="00CC3B0D" w:rsidRDefault="00390710" w:rsidP="00724A7F">
            <w:pPr>
              <w:rPr>
                <w:color w:val="000000"/>
                <w:sz w:val="24"/>
                <w:szCs w:val="24"/>
              </w:rPr>
            </w:pPr>
            <w:r w:rsidRPr="00CC3B0D">
              <w:rPr>
                <w:color w:val="000000"/>
                <w:sz w:val="24"/>
                <w:szCs w:val="24"/>
              </w:rPr>
              <w:t>0,001</w:t>
            </w:r>
          </w:p>
        </w:tc>
        <w:tc>
          <w:tcPr>
            <w:tcW w:w="1134" w:type="dxa"/>
            <w:vAlign w:val="center"/>
          </w:tcPr>
          <w:p w:rsidR="00390710" w:rsidRPr="00CC3B0D" w:rsidRDefault="00390710" w:rsidP="00724A7F">
            <w:pPr>
              <w:rPr>
                <w:color w:val="000000"/>
                <w:sz w:val="24"/>
                <w:szCs w:val="24"/>
                <w:vertAlign w:val="superscript"/>
              </w:rPr>
            </w:pPr>
            <w:r w:rsidRPr="00CC3B0D">
              <w:rPr>
                <w:color w:val="000000"/>
                <w:sz w:val="24"/>
                <w:szCs w:val="24"/>
              </w:rPr>
              <w:t>9·10</w:t>
            </w:r>
            <w:r w:rsidRPr="00CC3B0D">
              <w:rPr>
                <w:color w:val="000000"/>
                <w:sz w:val="24"/>
                <w:szCs w:val="24"/>
                <w:vertAlign w:val="superscript"/>
              </w:rPr>
              <w:t>-5</w:t>
            </w:r>
          </w:p>
        </w:tc>
        <w:tc>
          <w:tcPr>
            <w:tcW w:w="992" w:type="dxa"/>
            <w:vAlign w:val="center"/>
          </w:tcPr>
          <w:p w:rsidR="00390710" w:rsidRPr="00CC3B0D" w:rsidRDefault="00390710" w:rsidP="00724A7F">
            <w:pPr>
              <w:rPr>
                <w:color w:val="000000"/>
                <w:sz w:val="24"/>
                <w:szCs w:val="24"/>
              </w:rPr>
            </w:pPr>
            <w:r w:rsidRPr="00CC3B0D">
              <w:rPr>
                <w:color w:val="000000"/>
                <w:sz w:val="24"/>
                <w:szCs w:val="24"/>
              </w:rPr>
              <w:t>–</w:t>
            </w:r>
          </w:p>
        </w:tc>
        <w:tc>
          <w:tcPr>
            <w:tcW w:w="984" w:type="dxa"/>
            <w:vAlign w:val="center"/>
          </w:tcPr>
          <w:p w:rsidR="00390710" w:rsidRPr="00CC3B0D" w:rsidRDefault="00390710" w:rsidP="00724A7F">
            <w:pPr>
              <w:rPr>
                <w:color w:val="000000"/>
                <w:szCs w:val="28"/>
              </w:rPr>
            </w:pPr>
            <w:r w:rsidRPr="00CC3B0D">
              <w:rPr>
                <w:color w:val="000000"/>
                <w:sz w:val="24"/>
                <w:szCs w:val="24"/>
              </w:rPr>
              <w:t>–</w:t>
            </w:r>
          </w:p>
        </w:tc>
      </w:tr>
      <w:tr w:rsidR="00390710" w:rsidRPr="00017A86" w:rsidTr="00525842">
        <w:tc>
          <w:tcPr>
            <w:tcW w:w="2524" w:type="dxa"/>
            <w:vAlign w:val="center"/>
          </w:tcPr>
          <w:p w:rsidR="00390710" w:rsidRPr="00CC3B0D" w:rsidRDefault="00390710" w:rsidP="00724A7F">
            <w:pPr>
              <w:rPr>
                <w:color w:val="000000"/>
                <w:sz w:val="24"/>
                <w:szCs w:val="24"/>
              </w:rPr>
            </w:pPr>
            <w:r w:rsidRPr="00CC3B0D">
              <w:rPr>
                <w:color w:val="000000"/>
                <w:sz w:val="24"/>
                <w:szCs w:val="24"/>
              </w:rPr>
              <w:t>Устройство АВР</w:t>
            </w:r>
          </w:p>
        </w:tc>
        <w:tc>
          <w:tcPr>
            <w:tcW w:w="1701" w:type="dxa"/>
            <w:vAlign w:val="center"/>
          </w:tcPr>
          <w:p w:rsidR="00390710" w:rsidRPr="00CC3B0D" w:rsidRDefault="00390710" w:rsidP="00724A7F">
            <w:pPr>
              <w:rPr>
                <w:color w:val="000000"/>
                <w:sz w:val="24"/>
                <w:szCs w:val="24"/>
              </w:rPr>
            </w:pPr>
            <w:r w:rsidRPr="00CC3B0D">
              <w:rPr>
                <w:color w:val="000000"/>
                <w:sz w:val="24"/>
                <w:szCs w:val="24"/>
              </w:rPr>
              <w:t>–</w:t>
            </w:r>
          </w:p>
        </w:tc>
        <w:tc>
          <w:tcPr>
            <w:tcW w:w="1276" w:type="dxa"/>
            <w:vAlign w:val="center"/>
          </w:tcPr>
          <w:p w:rsidR="00390710" w:rsidRPr="00CC3B0D" w:rsidRDefault="00390710" w:rsidP="00724A7F">
            <w:pPr>
              <w:rPr>
                <w:color w:val="000000"/>
                <w:sz w:val="24"/>
                <w:szCs w:val="24"/>
              </w:rPr>
            </w:pPr>
            <w:r w:rsidRPr="00CC3B0D">
              <w:rPr>
                <w:color w:val="000000"/>
                <w:sz w:val="24"/>
                <w:szCs w:val="24"/>
              </w:rPr>
              <w:t>–</w:t>
            </w:r>
          </w:p>
        </w:tc>
        <w:tc>
          <w:tcPr>
            <w:tcW w:w="992" w:type="dxa"/>
            <w:vAlign w:val="center"/>
          </w:tcPr>
          <w:p w:rsidR="00390710" w:rsidRPr="00CC3B0D" w:rsidRDefault="00390710" w:rsidP="00724A7F">
            <w:pPr>
              <w:rPr>
                <w:color w:val="000000"/>
                <w:sz w:val="24"/>
                <w:szCs w:val="24"/>
              </w:rPr>
            </w:pPr>
            <w:r w:rsidRPr="00CC3B0D">
              <w:rPr>
                <w:color w:val="000000"/>
                <w:sz w:val="24"/>
                <w:szCs w:val="24"/>
              </w:rPr>
              <w:t>–</w:t>
            </w:r>
          </w:p>
        </w:tc>
        <w:tc>
          <w:tcPr>
            <w:tcW w:w="1134" w:type="dxa"/>
            <w:vAlign w:val="center"/>
          </w:tcPr>
          <w:p w:rsidR="00390710" w:rsidRPr="00CC3B0D" w:rsidRDefault="00390710" w:rsidP="00724A7F">
            <w:pPr>
              <w:rPr>
                <w:color w:val="000000"/>
                <w:sz w:val="24"/>
                <w:szCs w:val="24"/>
              </w:rPr>
            </w:pPr>
            <w:r w:rsidRPr="00CC3B0D">
              <w:rPr>
                <w:color w:val="000000"/>
                <w:sz w:val="24"/>
                <w:szCs w:val="24"/>
              </w:rPr>
              <w:t>–</w:t>
            </w:r>
          </w:p>
        </w:tc>
        <w:tc>
          <w:tcPr>
            <w:tcW w:w="992" w:type="dxa"/>
            <w:vAlign w:val="center"/>
          </w:tcPr>
          <w:p w:rsidR="00390710" w:rsidRPr="00CC3B0D" w:rsidRDefault="00390710" w:rsidP="00724A7F">
            <w:pPr>
              <w:rPr>
                <w:color w:val="000000"/>
                <w:sz w:val="24"/>
                <w:szCs w:val="24"/>
              </w:rPr>
            </w:pPr>
            <w:r w:rsidRPr="00CC3B0D">
              <w:rPr>
                <w:color w:val="000000"/>
                <w:sz w:val="24"/>
                <w:szCs w:val="24"/>
              </w:rPr>
              <w:t>–</w:t>
            </w:r>
          </w:p>
        </w:tc>
        <w:tc>
          <w:tcPr>
            <w:tcW w:w="984" w:type="dxa"/>
            <w:vAlign w:val="center"/>
          </w:tcPr>
          <w:p w:rsidR="00390710" w:rsidRPr="00CC3B0D" w:rsidRDefault="00390710" w:rsidP="00724A7F">
            <w:pPr>
              <w:rPr>
                <w:color w:val="000000"/>
                <w:sz w:val="24"/>
                <w:szCs w:val="24"/>
              </w:rPr>
            </w:pPr>
            <w:r w:rsidRPr="00CC3B0D">
              <w:rPr>
                <w:color w:val="000000"/>
                <w:sz w:val="24"/>
                <w:szCs w:val="24"/>
              </w:rPr>
              <w:t>0,112</w:t>
            </w:r>
          </w:p>
        </w:tc>
      </w:tr>
      <w:tr w:rsidR="00525842" w:rsidRPr="00F9238B" w:rsidTr="00525842">
        <w:tc>
          <w:tcPr>
            <w:tcW w:w="9603" w:type="dxa"/>
            <w:gridSpan w:val="7"/>
            <w:vAlign w:val="center"/>
          </w:tcPr>
          <w:p w:rsidR="00525842" w:rsidRPr="00F9238B" w:rsidRDefault="00525842" w:rsidP="00525842">
            <w:pPr>
              <w:ind w:firstLine="709"/>
              <w:jc w:val="both"/>
              <w:rPr>
                <w:color w:val="000000"/>
                <w:sz w:val="24"/>
                <w:szCs w:val="24"/>
              </w:rPr>
            </w:pPr>
            <w:r w:rsidRPr="00F9238B">
              <w:rPr>
                <w:color w:val="000000"/>
                <w:sz w:val="24"/>
                <w:szCs w:val="24"/>
              </w:rPr>
              <w:t xml:space="preserve">Примечание – Составлено по источникам </w:t>
            </w:r>
            <w:r w:rsidRPr="00F9238B">
              <w:rPr>
                <w:rFonts w:eastAsia="Times New Roman"/>
                <w:color w:val="000000"/>
                <w:sz w:val="24"/>
                <w:szCs w:val="24"/>
              </w:rPr>
              <w:t>[</w:t>
            </w:r>
            <w:r w:rsidR="00AE18F8">
              <w:fldChar w:fldCharType="begin"/>
            </w:r>
            <w:r w:rsidR="00AE18F8">
              <w:instrText xml:space="preserve"> REF _Ref71628909 \r \h  \* MERGEFORMAT </w:instrText>
            </w:r>
            <w:r w:rsidR="00AE18F8">
              <w:fldChar w:fldCharType="separate"/>
            </w:r>
            <w:r w:rsidR="001733C4" w:rsidRPr="001733C4">
              <w:t>5</w:t>
            </w:r>
            <w:r w:rsidR="00AE18F8">
              <w:fldChar w:fldCharType="end"/>
            </w:r>
            <w:r w:rsidRPr="00F9238B">
              <w:rPr>
                <w:color w:val="000000"/>
                <w:sz w:val="24"/>
                <w:szCs w:val="24"/>
              </w:rPr>
              <w:t xml:space="preserve">, с. 79; </w:t>
            </w:r>
            <w:r w:rsidR="00AE18F8">
              <w:fldChar w:fldCharType="begin"/>
            </w:r>
            <w:r w:rsidR="00AE18F8">
              <w:instrText xml:space="preserve"> REF _Ref41047761 \r \h  \* MERGEFORMAT </w:instrText>
            </w:r>
            <w:r w:rsidR="00AE18F8">
              <w:fldChar w:fldCharType="separate"/>
            </w:r>
            <w:r w:rsidR="001733C4" w:rsidRPr="001733C4">
              <w:rPr>
                <w:color w:val="000000"/>
                <w:sz w:val="24"/>
                <w:szCs w:val="24"/>
              </w:rPr>
              <w:t>69</w:t>
            </w:r>
            <w:r w:rsidR="00AE18F8">
              <w:fldChar w:fldCharType="end"/>
            </w:r>
            <w:r w:rsidRPr="00F9238B">
              <w:rPr>
                <w:color w:val="000000"/>
                <w:sz w:val="24"/>
                <w:szCs w:val="24"/>
              </w:rPr>
              <w:t xml:space="preserve">, с. 37, 40; </w:t>
            </w:r>
            <w:r w:rsidR="00AE18F8">
              <w:fldChar w:fldCharType="begin"/>
            </w:r>
            <w:r w:rsidR="00AE18F8">
              <w:instrText xml:space="preserve"> REF _Ref41047809 </w:instrText>
            </w:r>
            <w:r w:rsidR="00AE18F8">
              <w:instrText xml:space="preserve">\r \h  \* MERGEFORMAT </w:instrText>
            </w:r>
            <w:r w:rsidR="00AE18F8">
              <w:fldChar w:fldCharType="separate"/>
            </w:r>
            <w:r w:rsidR="001733C4" w:rsidRPr="001733C4">
              <w:rPr>
                <w:color w:val="000000"/>
                <w:sz w:val="24"/>
                <w:szCs w:val="24"/>
              </w:rPr>
              <w:t>70</w:t>
            </w:r>
            <w:r w:rsidR="00AE18F8">
              <w:fldChar w:fldCharType="end"/>
            </w:r>
            <w:r w:rsidRPr="00F9238B">
              <w:rPr>
                <w:color w:val="000000"/>
                <w:sz w:val="24"/>
                <w:szCs w:val="24"/>
              </w:rPr>
              <w:t xml:space="preserve">, с. 270; </w:t>
            </w:r>
            <w:r w:rsidR="00AE18F8">
              <w:fldChar w:fldCharType="begin"/>
            </w:r>
            <w:r w:rsidR="00AE18F8">
              <w:instrText xml:space="preserve"> REF _Ref78703459 \r \h  \* MERGEFORMAT </w:instrText>
            </w:r>
            <w:r w:rsidR="00AE18F8">
              <w:fldChar w:fldCharType="separate"/>
            </w:r>
            <w:r w:rsidR="001733C4" w:rsidRPr="001733C4">
              <w:rPr>
                <w:color w:val="000000"/>
                <w:sz w:val="24"/>
                <w:szCs w:val="24"/>
              </w:rPr>
              <w:t>71</w:t>
            </w:r>
            <w:r w:rsidR="00AE18F8">
              <w:fldChar w:fldCharType="end"/>
            </w:r>
            <w:r w:rsidRPr="00F9238B">
              <w:rPr>
                <w:color w:val="000000"/>
                <w:sz w:val="24"/>
                <w:szCs w:val="24"/>
              </w:rPr>
              <w:t>]</w:t>
            </w:r>
          </w:p>
        </w:tc>
      </w:tr>
    </w:tbl>
    <w:p w:rsidR="00390710" w:rsidRPr="00CC3B0D" w:rsidRDefault="00390710" w:rsidP="00390710">
      <w:pPr>
        <w:jc w:val="both"/>
        <w:rPr>
          <w:color w:val="000000"/>
          <w:szCs w:val="28"/>
        </w:rPr>
      </w:pPr>
    </w:p>
    <w:p w:rsidR="0056206B" w:rsidRPr="00CC3B0D" w:rsidRDefault="0056206B" w:rsidP="0056206B">
      <w:pPr>
        <w:ind w:firstLine="709"/>
        <w:jc w:val="both"/>
        <w:rPr>
          <w:rFonts w:eastAsia="Times New Roman"/>
          <w:color w:val="000000"/>
          <w:szCs w:val="28"/>
        </w:rPr>
      </w:pPr>
      <w:r w:rsidRPr="00CC3B0D">
        <w:rPr>
          <w:color w:val="000000"/>
          <w:szCs w:val="28"/>
        </w:rPr>
        <w:t xml:space="preserve">Для схемы (рисунок 2.5а) с.н. блочной ТЭС рассматриваем следующие режимы работы: </w:t>
      </w:r>
      <w:r w:rsidRPr="00CC3B0D">
        <w:rPr>
          <w:color w:val="000000"/>
          <w:szCs w:val="28"/>
          <w:lang w:val="en-US"/>
        </w:rPr>
        <w:t>j</w:t>
      </w:r>
      <w:r w:rsidRPr="00CC3B0D">
        <w:rPr>
          <w:color w:val="000000"/>
          <w:szCs w:val="28"/>
        </w:rPr>
        <w:t xml:space="preserve">=0 – нормальный режим, без ремонтов; </w:t>
      </w:r>
      <w:r w:rsidRPr="00CC3B0D">
        <w:rPr>
          <w:color w:val="000000"/>
          <w:szCs w:val="28"/>
          <w:lang w:val="en-US"/>
        </w:rPr>
        <w:t>j</w:t>
      </w:r>
      <w:r w:rsidRPr="00CC3B0D">
        <w:rPr>
          <w:color w:val="000000"/>
          <w:szCs w:val="28"/>
        </w:rPr>
        <w:t>=1 – ремонт блока генератор-трансформатор 1, ТСН 2, секции шин 3 и выключателя 4.</w:t>
      </w:r>
    </w:p>
    <w:p w:rsidR="0056206B" w:rsidRPr="00CC3B0D" w:rsidRDefault="0056206B" w:rsidP="0056206B">
      <w:pPr>
        <w:ind w:firstLine="709"/>
        <w:jc w:val="both"/>
        <w:rPr>
          <w:rFonts w:eastAsia="Times New Roman"/>
          <w:color w:val="000000"/>
          <w:szCs w:val="28"/>
        </w:rPr>
      </w:pPr>
      <w:r w:rsidRPr="00CC3B0D">
        <w:rPr>
          <w:rFonts w:eastAsia="Times New Roman"/>
          <w:color w:val="000000"/>
          <w:szCs w:val="28"/>
        </w:rPr>
        <w:t>Рассматриваемые режимы работы</w:t>
      </w:r>
      <w:r w:rsidRPr="00CC3B0D">
        <w:rPr>
          <w:color w:val="000000"/>
          <w:szCs w:val="28"/>
        </w:rPr>
        <w:t xml:space="preserve"> в схеме (рисунок 2.5б) "Мостик"следующие</w:t>
      </w:r>
      <w:r w:rsidRPr="00CC3B0D">
        <w:rPr>
          <w:rFonts w:eastAsia="Times New Roman"/>
          <w:color w:val="000000"/>
          <w:szCs w:val="28"/>
        </w:rPr>
        <w:t xml:space="preserve">: </w:t>
      </w:r>
      <w:r w:rsidRPr="00CC3B0D">
        <w:rPr>
          <w:rFonts w:eastAsia="Times New Roman"/>
          <w:color w:val="000000"/>
          <w:szCs w:val="28"/>
          <w:lang w:val="en-US"/>
        </w:rPr>
        <w:t>j</w:t>
      </w:r>
      <w:r w:rsidRPr="00CC3B0D">
        <w:rPr>
          <w:rFonts w:eastAsia="Times New Roman"/>
          <w:color w:val="000000"/>
          <w:szCs w:val="28"/>
        </w:rPr>
        <w:t xml:space="preserve">=0; </w:t>
      </w:r>
      <w:r w:rsidRPr="00CC3B0D">
        <w:rPr>
          <w:rFonts w:eastAsia="Times New Roman"/>
          <w:color w:val="000000"/>
          <w:szCs w:val="28"/>
          <w:lang w:val="en-US"/>
        </w:rPr>
        <w:t>j</w:t>
      </w:r>
      <w:r w:rsidRPr="00CC3B0D">
        <w:rPr>
          <w:rFonts w:eastAsia="Times New Roman"/>
          <w:color w:val="000000"/>
          <w:szCs w:val="28"/>
        </w:rPr>
        <w:t xml:space="preserve">=1 – ремонт линии 1 и выключателя 3; </w:t>
      </w:r>
      <w:r w:rsidRPr="00CC3B0D">
        <w:rPr>
          <w:rFonts w:eastAsia="Times New Roman"/>
          <w:color w:val="000000"/>
          <w:szCs w:val="28"/>
          <w:lang w:val="en-US"/>
        </w:rPr>
        <w:t>j</w:t>
      </w:r>
      <w:r w:rsidRPr="00CC3B0D">
        <w:rPr>
          <w:rFonts w:eastAsia="Times New Roman"/>
          <w:color w:val="000000"/>
          <w:szCs w:val="28"/>
        </w:rPr>
        <w:t xml:space="preserve">=2 – ремонт линии 2 и выключателя 4; </w:t>
      </w:r>
      <w:r w:rsidRPr="00CC3B0D">
        <w:rPr>
          <w:rFonts w:eastAsia="Times New Roman"/>
          <w:color w:val="000000"/>
          <w:szCs w:val="28"/>
          <w:lang w:val="en-US"/>
        </w:rPr>
        <w:t>j</w:t>
      </w:r>
      <w:r w:rsidRPr="00CC3B0D">
        <w:rPr>
          <w:rFonts w:eastAsia="Times New Roman"/>
          <w:color w:val="000000"/>
          <w:szCs w:val="28"/>
        </w:rPr>
        <w:t xml:space="preserve">=3 – ремонт выключателя 6, трансформатора 8 и выключателя 10; </w:t>
      </w:r>
      <w:r w:rsidRPr="00CC3B0D">
        <w:rPr>
          <w:rFonts w:eastAsia="Times New Roman"/>
          <w:color w:val="000000"/>
          <w:szCs w:val="28"/>
          <w:lang w:val="en-US"/>
        </w:rPr>
        <w:t>j</w:t>
      </w:r>
      <w:r w:rsidRPr="00CC3B0D">
        <w:rPr>
          <w:rFonts w:eastAsia="Times New Roman"/>
          <w:color w:val="000000"/>
          <w:szCs w:val="28"/>
        </w:rPr>
        <w:t xml:space="preserve">=4 – ремонт выключателя 7, трансформатора 9 и выключателя 11; </w:t>
      </w:r>
      <w:r w:rsidRPr="00CC3B0D">
        <w:rPr>
          <w:rFonts w:eastAsia="Times New Roman"/>
          <w:color w:val="000000"/>
          <w:szCs w:val="28"/>
          <w:lang w:val="en-US"/>
        </w:rPr>
        <w:t>j</w:t>
      </w:r>
      <w:r w:rsidRPr="00CC3B0D">
        <w:rPr>
          <w:rFonts w:eastAsia="Times New Roman"/>
          <w:color w:val="000000"/>
          <w:szCs w:val="28"/>
        </w:rPr>
        <w:t>=5 – ремонт выключателя 5;</w:t>
      </w:r>
      <w:r w:rsidR="000C362C">
        <w:rPr>
          <w:rFonts w:eastAsia="Times New Roman"/>
          <w:color w:val="000000"/>
          <w:szCs w:val="28"/>
        </w:rPr>
        <w:t xml:space="preserve"> </w:t>
      </w:r>
      <w:r w:rsidRPr="00CC3B0D">
        <w:rPr>
          <w:rFonts w:eastAsia="Times New Roman"/>
          <w:color w:val="000000"/>
          <w:szCs w:val="28"/>
          <w:lang w:val="en-US"/>
        </w:rPr>
        <w:t>j</w:t>
      </w:r>
      <w:r w:rsidRPr="00CC3B0D">
        <w:rPr>
          <w:rFonts w:eastAsia="Times New Roman"/>
          <w:color w:val="000000"/>
          <w:szCs w:val="28"/>
        </w:rPr>
        <w:t>=6 – ремонт СВ 12.</w:t>
      </w:r>
    </w:p>
    <w:p w:rsidR="0056206B" w:rsidRPr="00CC3B0D" w:rsidRDefault="0056206B" w:rsidP="0056206B">
      <w:pPr>
        <w:ind w:firstLine="709"/>
        <w:jc w:val="both"/>
        <w:rPr>
          <w:color w:val="000000"/>
          <w:szCs w:val="28"/>
        </w:rPr>
      </w:pPr>
      <w:r w:rsidRPr="00CC3B0D">
        <w:rPr>
          <w:color w:val="000000"/>
          <w:szCs w:val="28"/>
        </w:rPr>
        <w:t xml:space="preserve">Относительная вероятность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j</m:t>
            </m:r>
          </m:sub>
        </m:sSub>
      </m:oMath>
      <w:r w:rsidR="000A4D9B">
        <w:rPr>
          <w:color w:val="000000"/>
          <w:szCs w:val="28"/>
        </w:rPr>
        <w:t xml:space="preserve"> </w:t>
      </w:r>
      <w:r w:rsidRPr="00CC3B0D">
        <w:rPr>
          <w:color w:val="000000"/>
          <w:szCs w:val="28"/>
        </w:rPr>
        <w:t xml:space="preserve">расчетных режимов </w:t>
      </w:r>
      <w:r w:rsidR="001E34A6">
        <w:rPr>
          <w:color w:val="000000"/>
          <w:szCs w:val="28"/>
        </w:rPr>
        <w:t xml:space="preserve">и </w:t>
      </w:r>
      <m:oMath>
        <m:sSub>
          <m:sSubPr>
            <m:ctrlPr>
              <w:rPr>
                <w:rFonts w:ascii="Cambria Math" w:hAnsi="Cambria Math"/>
                <w:color w:val="000000"/>
                <w:szCs w:val="28"/>
                <w:lang w:val="en-US"/>
              </w:rPr>
            </m:ctrlPr>
          </m:sSubPr>
          <m:e>
            <m:r>
              <m:rPr>
                <m:nor/>
              </m:rPr>
              <w:rPr>
                <w:color w:val="000000"/>
                <w:szCs w:val="28"/>
                <w:lang w:val="en-US"/>
              </w:rPr>
              <m:t>q</m:t>
            </m:r>
          </m:e>
          <m:sub>
            <m:r>
              <m:rPr>
                <m:nor/>
              </m:rPr>
              <w:rPr>
                <w:szCs w:val="28"/>
              </w:rPr>
              <m:t>0</m:t>
            </m:r>
          </m:sub>
        </m:sSub>
      </m:oMath>
      <w:r w:rsidR="004B7A46">
        <w:rPr>
          <w:color w:val="000000"/>
          <w:szCs w:val="28"/>
        </w:rPr>
        <w:t xml:space="preserve"> </w:t>
      </w:r>
      <w:r w:rsidR="001E34A6" w:rsidRPr="00CC3B0D">
        <w:rPr>
          <w:color w:val="000000"/>
          <w:szCs w:val="28"/>
        </w:rPr>
        <w:t>нормального</w:t>
      </w:r>
      <w:r w:rsidR="000A4D9B">
        <w:rPr>
          <w:color w:val="000000"/>
          <w:szCs w:val="28"/>
        </w:rPr>
        <w:t xml:space="preserve"> </w:t>
      </w:r>
      <w:r w:rsidRPr="00CC3B0D">
        <w:rPr>
          <w:color w:val="000000"/>
          <w:szCs w:val="28"/>
        </w:rPr>
        <w:t>определяется по формул</w:t>
      </w:r>
      <w:r>
        <w:rPr>
          <w:color w:val="000000"/>
          <w:szCs w:val="28"/>
        </w:rPr>
        <w:t>ам</w:t>
      </w:r>
      <w:r w:rsidR="00B30E88">
        <w:rPr>
          <w:color w:val="000000"/>
          <w:szCs w:val="28"/>
        </w:rPr>
        <w:t xml:space="preserve"> </w:t>
      </w:r>
      <w:r w:rsidR="002A6BFB">
        <w:rPr>
          <w:color w:val="000000"/>
          <w:szCs w:val="28"/>
        </w:rPr>
        <w:t xml:space="preserve">(2.7) </w:t>
      </w:r>
      <w:r w:rsidRPr="00CC3B0D">
        <w:rPr>
          <w:color w:val="000000"/>
          <w:szCs w:val="28"/>
        </w:rPr>
        <w:t>[</w:t>
      </w:r>
      <w:r w:rsidR="00AE18F8">
        <w:fldChar w:fldCharType="begin"/>
      </w:r>
      <w:r w:rsidR="00AE18F8">
        <w:instrText xml:space="preserve"> REF _Ref40946844 \r \h  \* MERGEFORMAT </w:instrText>
      </w:r>
      <w:r w:rsidR="00AE18F8">
        <w:fldChar w:fldCharType="separate"/>
      </w:r>
      <w:r w:rsidR="001733C4" w:rsidRPr="001733C4">
        <w:rPr>
          <w:color w:val="000000"/>
          <w:szCs w:val="28"/>
        </w:rPr>
        <w:t>58</w:t>
      </w:r>
      <w:r w:rsidR="00AE18F8">
        <w:fldChar w:fldCharType="end"/>
      </w:r>
      <w:r w:rsidRPr="00CC3B0D">
        <w:rPr>
          <w:color w:val="000000"/>
          <w:szCs w:val="28"/>
        </w:rPr>
        <w:t>, с. 92]:</w:t>
      </w:r>
    </w:p>
    <w:p w:rsidR="0056206B" w:rsidRPr="00CC3B0D" w:rsidRDefault="0056206B" w:rsidP="0056206B">
      <w:pPr>
        <w:ind w:firstLine="709"/>
        <w:jc w:val="both"/>
        <w:rPr>
          <w:color w:val="000000"/>
          <w:szCs w:val="28"/>
        </w:rPr>
      </w:pPr>
    </w:p>
    <w:p w:rsidR="0056206B" w:rsidRPr="00C71A1E" w:rsidRDefault="00AE18F8" w:rsidP="0056206B">
      <w:pPr>
        <w:ind w:firstLine="709"/>
        <w:jc w:val="right"/>
        <w:rPr>
          <w:color w:val="000000"/>
          <w:szCs w:val="28"/>
          <w:lang w:val="en-US"/>
        </w:rPr>
      </w:pPr>
      <m:oMathPara>
        <m:oMathParaPr>
          <m:jc m:val="right"/>
        </m:oMathParaPr>
        <m:oMath>
          <m:sSub>
            <m:sSubPr>
              <m:ctrlPr>
                <w:rPr>
                  <w:rFonts w:ascii="Cambria Math" w:hAnsi="Cambria Math"/>
                  <w:color w:val="000000"/>
                  <w:szCs w:val="28"/>
                </w:rPr>
              </m:ctrlPr>
            </m:sSubPr>
            <m:e>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j</m:t>
                  </m:r>
                </m:sub>
              </m:sSub>
              <m:r>
                <m:rPr>
                  <m:nor/>
                </m:rPr>
                <w:rPr>
                  <w:color w:val="000000"/>
                  <w:szCs w:val="28"/>
                  <w:lang w:val="en-US"/>
                </w:rPr>
                <m:t>=</m:t>
              </m:r>
              <m:sSub>
                <m:sSubPr>
                  <m:ctrlPr>
                    <w:rPr>
                      <w:rFonts w:ascii="Cambria Math" w:hAnsi="Cambria Math"/>
                      <w:color w:val="000000"/>
                      <w:szCs w:val="28"/>
                      <w:lang w:val="en-US"/>
                    </w:rPr>
                  </m:ctrlPr>
                </m:sSubPr>
                <m:e>
                  <m:r>
                    <m:rPr>
                      <m:nor/>
                    </m:rPr>
                    <w:rPr>
                      <w:color w:val="000000"/>
                      <w:szCs w:val="28"/>
                      <w:lang w:val="en-US"/>
                    </w:rPr>
                    <m:t>λ</m:t>
                  </m:r>
                </m:e>
                <m:sub>
                  <m:r>
                    <m:rPr>
                      <m:nor/>
                    </m:rPr>
                    <w:rPr>
                      <w:color w:val="000000"/>
                      <w:szCs w:val="28"/>
                      <w:lang w:val="en-US"/>
                    </w:rPr>
                    <m:t>i</m:t>
                  </m:r>
                </m:sub>
              </m:sSub>
              <m:r>
                <m:rPr>
                  <m:nor/>
                </m:rPr>
                <w:rPr>
                  <w:color w:val="000000"/>
                  <w:szCs w:val="28"/>
                  <w:lang w:val="en-US"/>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lang w:val="en-US"/>
                    </w:rPr>
                    <m:t>i</m:t>
                  </m:r>
                </m:sub>
              </m:sSub>
              <m:r>
                <m:rPr>
                  <m:nor/>
                </m:rPr>
                <w:rPr>
                  <w:color w:val="000000"/>
                  <w:szCs w:val="28"/>
                  <w:lang w:val="en-US"/>
                </w:rPr>
                <m:t>+</m:t>
              </m:r>
              <m:sSub>
                <m:sSubPr>
                  <m:ctrlPr>
                    <w:rPr>
                      <w:rFonts w:ascii="Cambria Math" w:hAnsi="Cambria Math"/>
                      <w:color w:val="000000"/>
                      <w:szCs w:val="28"/>
                      <w:lang w:val="en-US"/>
                    </w:rPr>
                  </m:ctrlPr>
                </m:sSubPr>
                <m:e>
                  <m:r>
                    <m:rPr>
                      <m:nor/>
                    </m:rPr>
                    <w:rPr>
                      <w:color w:val="000000"/>
                      <w:szCs w:val="28"/>
                      <w:lang w:val="en-US"/>
                    </w:rPr>
                    <m:t>q</m:t>
                  </m:r>
                </m:e>
                <m:sub>
                  <m:r>
                    <m:rPr>
                      <m:nor/>
                    </m:rPr>
                    <m:t>пл</m:t>
                  </m:r>
                  <m:r>
                    <m:rPr>
                      <m:nor/>
                    </m:rPr>
                    <w:rPr>
                      <w:lang w:val="en-US"/>
                    </w:rPr>
                    <m:t>.</m:t>
                  </m:r>
                </m:sub>
              </m:sSub>
              <m:r>
                <m:rPr>
                  <m:nor/>
                </m:rPr>
                <w:rPr>
                  <w:color w:val="000000"/>
                  <w:szCs w:val="28"/>
                  <w:lang w:val="en-US"/>
                </w:rPr>
                <m:t>; q</m:t>
              </m:r>
              <m:ctrlPr>
                <w:rPr>
                  <w:rFonts w:ascii="Cambria Math" w:hAnsi="Cambria Math"/>
                  <w:color w:val="000000"/>
                  <w:szCs w:val="28"/>
                  <w:lang w:val="en-US"/>
                </w:rPr>
              </m:ctrlPr>
            </m:e>
            <m:sub>
              <m:r>
                <m:rPr>
                  <m:nor/>
                </m:rPr>
                <w:rPr>
                  <w:lang w:val="en-US"/>
                </w:rPr>
                <m:t>0</m:t>
              </m:r>
              <m:ctrlPr>
                <w:rPr>
                  <w:rFonts w:ascii="Cambria Math" w:hAnsi="Cambria Math"/>
                </w:rPr>
              </m:ctrlPr>
            </m:sub>
          </m:sSub>
          <m:r>
            <m:rPr>
              <m:nor/>
            </m:rPr>
            <w:rPr>
              <w:color w:val="000000"/>
              <w:szCs w:val="28"/>
              <w:lang w:val="en-US"/>
            </w:rPr>
            <m:t>=1</m:t>
          </m:r>
          <m:r>
            <w:rPr>
              <w:rFonts w:ascii="Cambria Math" w:hAnsi="Cambria Math"/>
              <w:color w:val="000000"/>
              <w:szCs w:val="28"/>
              <w:lang w:val="en-US"/>
            </w:rPr>
            <m:t>-</m:t>
          </m:r>
          <m:nary>
            <m:naryPr>
              <m:chr m:val="∑"/>
              <m:limLoc m:val="undOvr"/>
              <m:ctrlPr>
                <w:rPr>
                  <w:rFonts w:ascii="Cambria Math" w:hAnsi="Cambria Math"/>
                  <w:i/>
                  <w:color w:val="000000"/>
                  <w:szCs w:val="28"/>
                </w:rPr>
              </m:ctrlPr>
            </m:naryPr>
            <m:sub>
              <m:r>
                <m:rPr>
                  <m:nor/>
                </m:rPr>
                <w:rPr>
                  <w:color w:val="000000"/>
                  <w:szCs w:val="28"/>
                  <w:lang w:val="en-US"/>
                </w:rPr>
                <m:t>i=1</m:t>
              </m:r>
            </m:sub>
            <m:sup>
              <m:r>
                <m:rPr>
                  <m:nor/>
                </m:rPr>
                <w:rPr>
                  <w:color w:val="000000"/>
                  <w:szCs w:val="28"/>
                  <w:lang w:val="en-US"/>
                </w:rPr>
                <m:t>m</m:t>
              </m:r>
            </m:sup>
            <m:e>
              <m:sSub>
                <m:sSubPr>
                  <m:ctrlPr>
                    <w:rPr>
                      <w:rFonts w:ascii="Cambria Math" w:hAnsi="Cambria Math"/>
                      <w:i/>
                      <w:color w:val="000000"/>
                      <w:szCs w:val="28"/>
                    </w:rPr>
                  </m:ctrlPr>
                </m:sSubPr>
                <m:e>
                  <m:r>
                    <m:rPr>
                      <m:nor/>
                    </m:rPr>
                    <w:rPr>
                      <w:color w:val="000000"/>
                      <w:szCs w:val="28"/>
                      <w:lang w:val="en-US"/>
                    </w:rPr>
                    <m:t>q</m:t>
                  </m:r>
                  <m:ctrlPr>
                    <w:rPr>
                      <w:rFonts w:ascii="Cambria Math" w:hAnsi="Cambria Math"/>
                      <w:color w:val="000000"/>
                      <w:szCs w:val="28"/>
                      <w:lang w:val="en-US"/>
                    </w:rPr>
                  </m:ctrlPr>
                </m:e>
                <m:sub>
                  <m:r>
                    <m:rPr>
                      <m:nor/>
                    </m:rPr>
                    <w:rPr>
                      <w:color w:val="000000"/>
                      <w:szCs w:val="28"/>
                      <w:lang w:val="en-US"/>
                    </w:rPr>
                    <m:t>i</m:t>
                  </m:r>
                  <m:ctrlPr>
                    <w:rPr>
                      <w:rFonts w:ascii="Cambria Math" w:hAnsi="Cambria Math"/>
                      <w:color w:val="000000"/>
                      <w:szCs w:val="28"/>
                      <w:lang w:val="en-US"/>
                    </w:rPr>
                  </m:ctrlPr>
                </m:sub>
              </m:sSub>
              <m:r>
                <m:rPr>
                  <m:sty m:val="p"/>
                </m:rPr>
                <w:rPr>
                  <w:rFonts w:ascii="Cambria Math"/>
                  <w:color w:val="000000"/>
                  <w:szCs w:val="28"/>
                  <w:lang w:val="en-US"/>
                </w:rPr>
                <m:t xml:space="preserve">                                         (</m:t>
              </m:r>
              <m:r>
                <m:rPr>
                  <m:nor/>
                </m:rPr>
                <w:rPr>
                  <w:color w:val="000000"/>
                  <w:szCs w:val="28"/>
                  <w:lang w:val="en-US"/>
                </w:rPr>
                <m:t>2.7</m:t>
              </m:r>
              <m:r>
                <m:rPr>
                  <m:sty m:val="p"/>
                </m:rPr>
                <w:rPr>
                  <w:rFonts w:ascii="Cambria Math"/>
                  <w:color w:val="000000"/>
                  <w:szCs w:val="28"/>
                  <w:lang w:val="en-US"/>
                </w:rPr>
                <m:t>)</m:t>
              </m:r>
            </m:e>
          </m:nary>
          <m:r>
            <m:rPr>
              <m:sty m:val="p"/>
            </m:rPr>
            <w:rPr>
              <w:color w:val="000000"/>
              <w:szCs w:val="28"/>
              <w:lang w:val="en-US"/>
            </w:rPr>
            <w:br/>
          </m:r>
        </m:oMath>
      </m:oMathPara>
    </w:p>
    <w:p w:rsidR="0056206B" w:rsidRPr="00CC3B0D" w:rsidRDefault="0056206B" w:rsidP="0056206B">
      <w:pPr>
        <w:ind w:firstLine="709"/>
        <w:jc w:val="both"/>
        <w:rPr>
          <w:color w:val="000000"/>
          <w:szCs w:val="28"/>
        </w:rPr>
      </w:pPr>
      <w:r w:rsidRPr="00CC3B0D">
        <w:rPr>
          <w:color w:val="000000"/>
          <w:szCs w:val="28"/>
        </w:rPr>
        <w:t xml:space="preserve">Используя данные таблицы 2.1, 2.2 по формуле (2.7) определим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j</m:t>
            </m:r>
          </m:sub>
        </m:sSub>
      </m:oMath>
      <w:r w:rsidRPr="00CC3B0D">
        <w:rPr>
          <w:color w:val="000000"/>
          <w:szCs w:val="28"/>
        </w:rPr>
        <w:t xml:space="preserve"> расчетного режима (</w:t>
      </w:r>
      <w:r w:rsidRPr="00CC3B0D">
        <w:rPr>
          <w:color w:val="000000"/>
          <w:szCs w:val="28"/>
          <w:lang w:val="en-US"/>
        </w:rPr>
        <w:t>j</w:t>
      </w:r>
      <w:r w:rsidRPr="00CC3B0D">
        <w:rPr>
          <w:color w:val="000000"/>
          <w:szCs w:val="28"/>
        </w:rPr>
        <w:t>) каждого элемента (</w:t>
      </w:r>
      <w:r w:rsidRPr="00CC3B0D">
        <w:rPr>
          <w:color w:val="000000"/>
          <w:szCs w:val="28"/>
          <w:lang w:val="en-US"/>
        </w:rPr>
        <w:t>i</w:t>
      </w:r>
      <w:r w:rsidRPr="00CC3B0D">
        <w:rPr>
          <w:color w:val="000000"/>
          <w:szCs w:val="28"/>
        </w:rPr>
        <w:t xml:space="preserve"> номер элемента соответствующий нижнему индексу) традиционной схемы (рисунок 2.5а):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m:rPr>
                <m:nor/>
              </m:rPr>
              <w:rPr>
                <w:color w:val="000000"/>
                <w:szCs w:val="28"/>
              </w:rPr>
              <m:t>1</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1</m:t>
            </m:r>
          </m:sub>
        </m:sSub>
        <m:r>
          <w:rPr>
            <w:rFonts w:ascii="Cambria Math"/>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m:rPr>
                <m:nor/>
              </m:rPr>
              <w:rPr>
                <w:rFonts w:ascii="Cambria Math"/>
                <w:color w:val="000000"/>
                <w:szCs w:val="28"/>
              </w:rPr>
              <m:t>2</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2</m:t>
            </m:r>
          </m:sub>
        </m:sSub>
        <m:r>
          <w:rPr>
            <w:rFonts w:ascii="Cambria Math"/>
            <w:color w:val="000000"/>
            <w:szCs w:val="28"/>
          </w:rPr>
          <m:t>+</m:t>
        </m:r>
        <m:sSub>
          <m:sSubPr>
            <m:ctrlPr>
              <w:rPr>
                <w:rFonts w:ascii="Cambria Math" w:hAnsi="Cambria Math"/>
                <w:i/>
                <w:color w:val="000000"/>
                <w:szCs w:val="28"/>
                <w:lang w:val="en-US"/>
              </w:rPr>
            </m:ctrlPr>
          </m:sSubPr>
          <m:e>
            <m:r>
              <m:rPr>
                <m:nor/>
              </m:rPr>
              <w:rPr>
                <w:rFonts w:ascii="Cambria Math"/>
                <w:color w:val="000000"/>
                <w:szCs w:val="28"/>
              </w:rPr>
              <m:t>+</m:t>
            </m:r>
            <m:r>
              <m:rPr>
                <m:nor/>
              </m:rPr>
              <w:rPr>
                <w:color w:val="000000"/>
                <w:szCs w:val="28"/>
                <w:lang w:val="en-US"/>
              </w:rPr>
              <m:t>λ</m:t>
            </m:r>
          </m:e>
          <m:sub>
            <m:r>
              <w:rPr>
                <w:rFonts w:ascii="Cambria Math"/>
                <w:color w:val="000000"/>
                <w:szCs w:val="28"/>
              </w:rPr>
              <m:t>3</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4</m:t>
            </m:r>
          </m:sub>
        </m:sSub>
        <m:r>
          <w:rPr>
            <w:rFonts w:ascii="Cambria Math"/>
            <w:color w:val="000000"/>
            <w:szCs w:val="28"/>
          </w:rPr>
          <m:t>+</m:t>
        </m:r>
        <m:sSub>
          <m:sSubPr>
            <m:ctrlPr>
              <w:rPr>
                <w:rFonts w:ascii="Cambria Math" w:hAnsi="Cambria Math"/>
                <w:i/>
                <w:color w:val="000000"/>
                <w:szCs w:val="28"/>
                <w:lang w:val="en-US"/>
              </w:rPr>
            </m:ctrlPr>
          </m:sSubPr>
          <m:e>
            <m:r>
              <m:rPr>
                <m:nor/>
              </m:rPr>
              <w:rPr>
                <w:rFonts w:ascii="Cambria Math"/>
                <w:color w:val="000000"/>
                <w:szCs w:val="28"/>
                <w:lang w:val="en-US"/>
              </w:rPr>
              <m:t>q</m:t>
            </m:r>
          </m:e>
          <m:sub>
            <m:r>
              <m:rPr>
                <m:nor/>
              </m:rPr>
              <w:rPr>
                <w:rFonts w:ascii="Cambria Math"/>
                <w:color w:val="000000"/>
                <w:szCs w:val="28"/>
              </w:rPr>
              <m:t>пл</m:t>
            </m:r>
            <m:r>
              <m:rPr>
                <m:nor/>
              </m:rPr>
              <w:rPr>
                <w:rFonts w:ascii="Cambria Math"/>
                <w:color w:val="000000"/>
                <w:szCs w:val="28"/>
              </w:rPr>
              <m:t>.</m:t>
            </m:r>
            <m:r>
              <m:rPr>
                <m:nor/>
              </m:rPr>
              <w:rPr>
                <w:color w:val="000000"/>
                <w:szCs w:val="28"/>
              </w:rPr>
              <m:t>1</m:t>
            </m:r>
          </m:sub>
        </m:sSub>
      </m:oMath>
      <w:r w:rsidRPr="00CC3B0D">
        <w:rPr>
          <w:color w:val="000000"/>
          <w:szCs w:val="28"/>
        </w:rPr>
        <w:t>. З</w:t>
      </w:r>
      <w:r w:rsidRPr="00CC3B0D">
        <w:rPr>
          <w:rFonts w:eastAsia="Times New Roman"/>
          <w:color w:val="000000"/>
          <w:szCs w:val="28"/>
        </w:rPr>
        <w:t xml:space="preserve">начение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oMath>
      <w:r w:rsidRPr="00CC3B0D">
        <w:rPr>
          <w:rFonts w:eastAsia="Times New Roman"/>
          <w:color w:val="000000"/>
          <w:szCs w:val="28"/>
        </w:rPr>
        <w:t xml:space="preserve"> расчетного режима </w:t>
      </w:r>
      <w:r w:rsidRPr="00CC3B0D">
        <w:rPr>
          <w:color w:val="000000"/>
          <w:szCs w:val="28"/>
          <w:lang w:val="en-US"/>
        </w:rPr>
        <w:t>j</w:t>
      </w:r>
      <w:r w:rsidRPr="00CC3B0D">
        <w:rPr>
          <w:color w:val="000000"/>
          <w:szCs w:val="28"/>
        </w:rPr>
        <w:t xml:space="preserve">=1, для традиционной схемы с.н. с мощностью блоков 300 (500, 800) МВт будет равно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0,13</m:t>
        </m:r>
      </m:oMath>
      <w:r w:rsidRPr="00CC3B0D">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0,18</m:t>
        </m:r>
      </m:oMath>
      <w:r w:rsidRPr="00CC3B0D">
        <w:rPr>
          <w:color w:val="000000"/>
          <w:szCs w:val="28"/>
        </w:rPr>
        <w:t>,</w:t>
      </w:r>
      <m:oMath>
        <m:sSub>
          <m:sSubPr>
            <m:ctrlPr>
              <w:rPr>
                <w:rFonts w:ascii="Cambria Math" w:hAnsi="Cambria Math"/>
                <w:color w:val="000000"/>
                <w:szCs w:val="28"/>
                <w:lang w:val="en-US"/>
              </w:rPr>
            </m:ctrlPr>
          </m:sSubPr>
          <m:e>
            <m:r>
              <m:rPr>
                <m:nor/>
              </m:rPr>
              <w:rPr>
                <w:rFonts w:ascii="Cambria Math"/>
                <w:color w:val="000000"/>
                <w:szCs w:val="28"/>
              </w:rPr>
              <m:t xml:space="preserve"> </m:t>
            </m:r>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0,26</m:t>
        </m:r>
      </m:oMath>
      <w:r w:rsidRPr="00CC3B0D">
        <w:rPr>
          <w:color w:val="000000"/>
          <w:szCs w:val="28"/>
        </w:rPr>
        <w:t xml:space="preserve">). </w:t>
      </w:r>
      <w:r w:rsidRPr="00CC3B0D">
        <w:rPr>
          <w:color w:val="000000"/>
          <w:szCs w:val="28"/>
          <w:lang w:val="kk-KZ"/>
        </w:rPr>
        <w:t>Для</w:t>
      </w:r>
      <w:r w:rsidR="007D1A42">
        <w:rPr>
          <w:color w:val="000000"/>
          <w:szCs w:val="28"/>
          <w:lang w:val="kk-KZ"/>
        </w:rPr>
        <w:t xml:space="preserve"> </w:t>
      </w:r>
      <w:r w:rsidRPr="00CC3B0D">
        <w:rPr>
          <w:rFonts w:eastAsia="Times New Roman"/>
          <w:color w:val="000000"/>
          <w:szCs w:val="28"/>
        </w:rPr>
        <w:t>традиционной схемы (рисунок 2.5б) "Мостик":</w:t>
      </w:r>
      <w:r w:rsidR="007D1A42">
        <w:rPr>
          <w:rFonts w:eastAsia="Times New Roman"/>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sSub>
          <m:sSubPr>
            <m:ctrlPr>
              <w:rPr>
                <w:rFonts w:ascii="Cambria Math" w:hAnsi="Cambria Math"/>
                <w:color w:val="000000"/>
                <w:szCs w:val="28"/>
                <w:lang w:val="en-US"/>
              </w:rPr>
            </m:ctrlPr>
          </m:sSubPr>
          <m:e>
            <m:r>
              <m:rPr>
                <m:nor/>
              </m:rPr>
              <w:rPr>
                <w:color w:val="000000"/>
                <w:szCs w:val="28"/>
                <w:lang w:val="en-US"/>
              </w:rPr>
              <m:t>q</m:t>
            </m:r>
          </m:e>
          <m:sub>
            <m:r>
              <m:rPr>
                <m:nor/>
              </m:rPr>
              <w:rPr>
                <w:rFonts w:ascii="Cambria Math"/>
              </w:rPr>
              <m:t>2</m:t>
            </m:r>
          </m:sub>
        </m:sSub>
        <m:r>
          <m:rPr>
            <m:nor/>
          </m:rPr>
          <w:rPr>
            <w:color w:val="000000"/>
            <w:szCs w:val="28"/>
          </w:rPr>
          <m:t>=6∙</m:t>
        </m:r>
        <m:sSup>
          <m:sSupPr>
            <m:ctrlPr>
              <w:rPr>
                <w:rFonts w:ascii="Cambria Math" w:hAnsi="Cambria Math"/>
                <w:i/>
                <w:color w:val="000000"/>
                <w:szCs w:val="28"/>
              </w:rPr>
            </m:ctrlPr>
          </m:sSupPr>
          <m:e>
            <m:r>
              <m:rPr>
                <m:nor/>
              </m:rPr>
              <w:rPr>
                <w:color w:val="000000"/>
                <w:szCs w:val="28"/>
              </w:rPr>
              <m:t>10</m:t>
            </m:r>
          </m:e>
          <m:sup>
            <m:r>
              <m:rPr>
                <m:nor/>
              </m:rPr>
              <w:rPr>
                <w:color w:val="000000"/>
                <w:szCs w:val="28"/>
              </w:rPr>
              <m:t>-3</m:t>
            </m:r>
          </m:sup>
        </m:sSup>
      </m:oMath>
      <w:r w:rsidRPr="00CC3B0D">
        <w:rPr>
          <w:rFonts w:eastAsia="Times New Roman"/>
          <w:color w:val="000000"/>
          <w:szCs w:val="28"/>
        </w:rPr>
        <w:t>;</w:t>
      </w:r>
      <m:oMath>
        <m:sSub>
          <m:sSubPr>
            <m:ctrlPr>
              <w:rPr>
                <w:rFonts w:ascii="Cambria Math" w:hAnsi="Cambria Math"/>
                <w:color w:val="000000"/>
                <w:szCs w:val="28"/>
                <w:lang w:val="en-US"/>
              </w:rPr>
            </m:ctrlPr>
          </m:sSubPr>
          <m:e>
            <m:r>
              <m:rPr>
                <m:nor/>
              </m:rPr>
              <w:rPr>
                <w:rFonts w:ascii="Cambria Math"/>
                <w:color w:val="000000"/>
                <w:szCs w:val="28"/>
              </w:rPr>
              <m:t xml:space="preserve"> </m:t>
            </m:r>
            <m:r>
              <m:rPr>
                <m:nor/>
              </m:rPr>
              <w:rPr>
                <w:color w:val="000000"/>
                <w:szCs w:val="28"/>
                <w:lang w:val="en-US"/>
              </w:rPr>
              <m:t>q</m:t>
            </m:r>
          </m:e>
          <m:sub>
            <m:r>
              <m:rPr>
                <m:nor/>
              </m:rPr>
              <m:t>3</m:t>
            </m:r>
          </m:sub>
        </m:sSub>
        <m:r>
          <m:rPr>
            <m:nor/>
          </m:rPr>
          <w:rPr>
            <w:color w:val="000000"/>
            <w:szCs w:val="28"/>
          </w:rPr>
          <m:t>=</m:t>
        </m:r>
        <m:sSub>
          <m:sSubPr>
            <m:ctrlPr>
              <w:rPr>
                <w:rFonts w:ascii="Cambria Math" w:hAnsi="Cambria Math"/>
                <w:color w:val="000000"/>
                <w:szCs w:val="28"/>
                <w:lang w:val="en-US"/>
              </w:rPr>
            </m:ctrlPr>
          </m:sSubPr>
          <m:e>
            <m:r>
              <m:rPr>
                <m:nor/>
              </m:rPr>
              <w:rPr>
                <w:color w:val="000000"/>
                <w:szCs w:val="28"/>
                <w:lang w:val="en-US"/>
              </w:rPr>
              <m:t>q</m:t>
            </m:r>
          </m:e>
          <m:sub>
            <m:r>
              <m:rPr>
                <m:nor/>
              </m:rPr>
              <m:t>4</m:t>
            </m:r>
          </m:sub>
        </m:sSub>
        <m:r>
          <m:rPr>
            <m:nor/>
          </m:rPr>
          <w:rPr>
            <w:color w:val="000000"/>
            <w:szCs w:val="28"/>
          </w:rPr>
          <m:t>=5</m:t>
        </m:r>
        <m:r>
          <w:rPr>
            <w:rFonts w:ascii="Cambria Math" w:hAnsi="Cambria Math"/>
            <w:color w:val="000000"/>
            <w:szCs w:val="28"/>
          </w:rPr>
          <m:t>∙</m:t>
        </m:r>
        <m:sSup>
          <m:sSupPr>
            <m:ctrlPr>
              <w:rPr>
                <w:rFonts w:ascii="Cambria Math" w:hAnsi="Cambria Math"/>
                <w:i/>
                <w:color w:val="000000"/>
                <w:szCs w:val="28"/>
              </w:rPr>
            </m:ctrlPr>
          </m:sSupPr>
          <m:e>
            <m:r>
              <m:rPr>
                <m:nor/>
              </m:rPr>
              <w:rPr>
                <w:color w:val="000000"/>
                <w:szCs w:val="28"/>
              </w:rPr>
              <m:t>10</m:t>
            </m:r>
          </m:e>
          <m:sup>
            <m:r>
              <m:rPr>
                <m:nor/>
              </m:rPr>
              <w:rPr>
                <w:color w:val="000000"/>
                <w:szCs w:val="28"/>
              </w:rPr>
              <m:t>-3</m:t>
            </m:r>
          </m:sup>
        </m:sSup>
      </m:oMath>
      <w:r w:rsidR="00597320">
        <w:rPr>
          <w:rFonts w:eastAsia="Times New Roman"/>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w:rPr>
                <w:rFonts w:ascii="Cambria Math"/>
              </w:rPr>
              <m:t>3</m:t>
            </m:r>
          </m:sub>
        </m:sSub>
        <m:r>
          <m:rPr>
            <m:nor/>
          </m:rPr>
          <w:rPr>
            <w:color w:val="000000"/>
            <w:szCs w:val="28"/>
          </w:rPr>
          <m:t>=3∙</m:t>
        </m:r>
        <m:sSup>
          <m:sSupPr>
            <m:ctrlPr>
              <w:rPr>
                <w:rFonts w:ascii="Cambria Math" w:hAnsi="Cambria Math"/>
                <w:i/>
                <w:color w:val="000000"/>
                <w:szCs w:val="28"/>
              </w:rPr>
            </m:ctrlPr>
          </m:sSupPr>
          <m:e>
            <m:r>
              <m:rPr>
                <m:nor/>
              </m:rPr>
              <w:rPr>
                <w:color w:val="000000"/>
                <w:szCs w:val="28"/>
              </w:rPr>
              <m:t>10</m:t>
            </m:r>
          </m:e>
          <m:sup>
            <m:r>
              <m:rPr>
                <m:nor/>
              </m:rPr>
              <w:rPr>
                <w:color w:val="000000"/>
                <w:szCs w:val="28"/>
              </w:rPr>
              <m:t>-2</m:t>
            </m:r>
          </m:sup>
        </m:sSup>
      </m:oMath>
      <w:r w:rsidR="00597320">
        <w:rPr>
          <w:rFonts w:eastAsia="Times New Roman"/>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w:rPr>
                <w:rFonts w:ascii="Cambria Math"/>
              </w:rPr>
              <m:t>6</m:t>
            </m:r>
          </m:sub>
        </m:sSub>
        <m:r>
          <m:rPr>
            <m:nor/>
          </m:rPr>
          <w:rPr>
            <w:color w:val="000000"/>
            <w:szCs w:val="28"/>
          </w:rPr>
          <m:t>=2∙</m:t>
        </m:r>
        <m:sSup>
          <m:sSupPr>
            <m:ctrlPr>
              <w:rPr>
                <w:rFonts w:ascii="Cambria Math" w:hAnsi="Cambria Math"/>
                <w:i/>
                <w:color w:val="000000"/>
                <w:szCs w:val="28"/>
              </w:rPr>
            </m:ctrlPr>
          </m:sSupPr>
          <m:e>
            <m:r>
              <m:rPr>
                <m:nor/>
              </m:rPr>
              <w:rPr>
                <w:color w:val="000000"/>
                <w:szCs w:val="28"/>
              </w:rPr>
              <m:t>10</m:t>
            </m:r>
          </m:e>
          <m:sup>
            <m:r>
              <m:rPr>
                <m:nor/>
              </m:rPr>
              <w:rPr>
                <w:color w:val="000000"/>
                <w:szCs w:val="28"/>
              </w:rPr>
              <m:t>-</m:t>
            </m:r>
            <m:r>
              <m:rPr>
                <m:nor/>
              </m:rPr>
              <w:rPr>
                <w:rFonts w:ascii="Cambria Math"/>
                <w:color w:val="000000"/>
                <w:szCs w:val="28"/>
              </w:rPr>
              <m:t>3</m:t>
            </m:r>
          </m:sup>
        </m:sSup>
      </m:oMath>
      <w:r w:rsidR="00597320">
        <w:rPr>
          <w:rFonts w:eastAsia="Times New Roman"/>
          <w:color w:val="000000"/>
          <w:szCs w:val="28"/>
        </w:rPr>
        <w:t>.</w:t>
      </w:r>
    </w:p>
    <w:p w:rsidR="0056206B" w:rsidRPr="00CC3B0D" w:rsidRDefault="0056206B" w:rsidP="0056206B">
      <w:pPr>
        <w:ind w:firstLine="709"/>
        <w:jc w:val="both"/>
        <w:rPr>
          <w:color w:val="000000"/>
          <w:szCs w:val="28"/>
        </w:rPr>
      </w:pPr>
      <w:r>
        <w:rPr>
          <w:rFonts w:eastAsia="Times New Roman"/>
          <w:color w:val="000000"/>
          <w:szCs w:val="28"/>
        </w:rPr>
        <w:t>Для режима</w:t>
      </w:r>
      <w:r w:rsidR="003C4FB4">
        <w:rPr>
          <w:rFonts w:eastAsia="Times New Roman"/>
          <w:color w:val="000000"/>
          <w:szCs w:val="28"/>
        </w:rPr>
        <w:t xml:space="preserve"> </w:t>
      </w:r>
      <w:r w:rsidRPr="00CC3B0D">
        <w:rPr>
          <w:color w:val="000000"/>
          <w:szCs w:val="28"/>
          <w:lang w:val="en-US"/>
        </w:rPr>
        <w:t>j</w:t>
      </w:r>
      <w:r w:rsidRPr="00CC3B0D">
        <w:rPr>
          <w:color w:val="000000"/>
          <w:szCs w:val="28"/>
        </w:rPr>
        <w:t>=0, традиционной схемы (рисунок 2.5а) Рбл=300, (500, 800) МВ</w:t>
      </w:r>
      <w:r w:rsidR="005257C1">
        <w:rPr>
          <w:color w:val="000000"/>
          <w:szCs w:val="28"/>
        </w:rPr>
        <w:t>т</w:t>
      </w:r>
      <w:r w:rsidRPr="00CC3B0D">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r>
          <m:rPr>
            <m:nor/>
          </m:rPr>
          <w:rPr>
            <w:color w:val="000000"/>
            <w:szCs w:val="28"/>
          </w:rPr>
          <m:t>=0,87</m:t>
        </m:r>
      </m:oMath>
      <w:r w:rsidRPr="00CC3B0D">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r>
          <m:rPr>
            <m:nor/>
          </m:rPr>
          <w:rPr>
            <w:color w:val="000000"/>
            <w:szCs w:val="28"/>
          </w:rPr>
          <m:t>=0,82</m:t>
        </m:r>
      </m:oMath>
      <w:r w:rsidRPr="00CC3B0D">
        <w:rPr>
          <w:color w:val="000000"/>
          <w:szCs w:val="28"/>
        </w:rPr>
        <w:t>,</w:t>
      </w:r>
      <m:oMath>
        <m:sSub>
          <m:sSubPr>
            <m:ctrlPr>
              <w:rPr>
                <w:rFonts w:ascii="Cambria Math" w:hAnsi="Cambria Math"/>
                <w:color w:val="000000"/>
                <w:szCs w:val="28"/>
                <w:lang w:val="en-US"/>
              </w:rPr>
            </m:ctrlPr>
          </m:sSubPr>
          <m:e>
            <m:r>
              <m:rPr>
                <m:nor/>
              </m:rPr>
              <w:rPr>
                <w:rFonts w:ascii="Cambria Math"/>
                <w:color w:val="000000"/>
                <w:szCs w:val="28"/>
              </w:rPr>
              <m:t xml:space="preserve"> </m:t>
            </m:r>
            <m:r>
              <m:rPr>
                <m:nor/>
              </m:rPr>
              <w:rPr>
                <w:color w:val="000000"/>
                <w:szCs w:val="28"/>
                <w:lang w:val="en-US"/>
              </w:rPr>
              <m:t>q</m:t>
            </m:r>
          </m:e>
          <m:sub>
            <m:r>
              <m:rPr>
                <m:nor/>
              </m:rPr>
              <m:t>0</m:t>
            </m:r>
          </m:sub>
        </m:sSub>
        <m:r>
          <m:rPr>
            <m:nor/>
          </m:rPr>
          <w:rPr>
            <w:color w:val="000000"/>
            <w:szCs w:val="28"/>
          </w:rPr>
          <m:t>=0,74</m:t>
        </m:r>
      </m:oMath>
      <w:r w:rsidRPr="00CC3B0D">
        <w:rPr>
          <w:color w:val="000000"/>
          <w:szCs w:val="28"/>
        </w:rPr>
        <w:t xml:space="preserve">), для схемы (рисунок 2.5б) </w:t>
      </w:r>
      <m:oMath>
        <m:sSub>
          <m:sSubPr>
            <m:ctrlPr>
              <w:rPr>
                <w:rFonts w:ascii="Cambria Math" w:hAnsi="Cambria Math"/>
                <w:color w:val="000000"/>
                <w:szCs w:val="28"/>
                <w:lang w:val="en-US"/>
              </w:rPr>
            </m:ctrlPr>
          </m:sSubPr>
          <m:e>
            <m:r>
              <m:rPr>
                <m:nor/>
              </m:rPr>
              <w:rPr>
                <w:rFonts w:ascii="Cambria Math"/>
                <w:color w:val="000000"/>
                <w:szCs w:val="28"/>
              </w:rPr>
              <m:t xml:space="preserve"> </m:t>
            </m:r>
            <m:r>
              <m:rPr>
                <m:nor/>
              </m:rPr>
              <w:rPr>
                <w:color w:val="000000"/>
                <w:szCs w:val="28"/>
                <w:lang w:val="en-US"/>
              </w:rPr>
              <m:t>q</m:t>
            </m:r>
          </m:e>
          <m:sub>
            <m:r>
              <m:rPr>
                <m:nor/>
              </m:rPr>
              <m:t>0</m:t>
            </m:r>
          </m:sub>
        </m:sSub>
        <m:r>
          <m:rPr>
            <m:nor/>
          </m:rPr>
          <w:rPr>
            <w:color w:val="000000"/>
            <w:szCs w:val="28"/>
          </w:rPr>
          <m:t>=0,97</m:t>
        </m:r>
      </m:oMath>
    </w:p>
    <w:p w:rsidR="0056206B" w:rsidRDefault="0056206B" w:rsidP="0056206B">
      <w:pPr>
        <w:ind w:firstLine="709"/>
        <w:contextualSpacing/>
        <w:jc w:val="both"/>
        <w:rPr>
          <w:rFonts w:eastAsia="Times New Roman"/>
          <w:color w:val="000000"/>
          <w:szCs w:val="28"/>
          <w:lang w:eastAsia="ru-RU"/>
        </w:rPr>
      </w:pPr>
      <w:r w:rsidRPr="00CC3B0D">
        <w:rPr>
          <w:rFonts w:eastAsia="Times New Roman"/>
          <w:color w:val="000000"/>
          <w:szCs w:val="28"/>
          <w:lang w:eastAsia="ru-RU"/>
        </w:rPr>
        <w:t xml:space="preserve">Критерием выбора оптимального варианта </w:t>
      </w:r>
      <w:r w:rsidR="005A2881">
        <w:rPr>
          <w:rFonts w:eastAsia="Times New Roman"/>
          <w:color w:val="000000"/>
          <w:szCs w:val="28"/>
          <w:lang w:eastAsia="ru-RU"/>
        </w:rPr>
        <w:t>(с учетом</w:t>
      </w:r>
      <w:r w:rsidRPr="00CC3B0D">
        <w:rPr>
          <w:rFonts w:eastAsia="Times New Roman"/>
          <w:color w:val="000000"/>
          <w:szCs w:val="28"/>
          <w:lang w:eastAsia="ru-RU"/>
        </w:rPr>
        <w:t xml:space="preserve"> надежности</w:t>
      </w:r>
      <w:r w:rsidR="005A2881">
        <w:rPr>
          <w:rFonts w:eastAsia="Times New Roman"/>
          <w:color w:val="000000"/>
          <w:szCs w:val="28"/>
          <w:lang w:eastAsia="ru-RU"/>
        </w:rPr>
        <w:t>)</w:t>
      </w:r>
      <w:r w:rsidRPr="00CC3B0D">
        <w:rPr>
          <w:rFonts w:eastAsia="Times New Roman"/>
          <w:color w:val="000000"/>
          <w:szCs w:val="28"/>
          <w:lang w:eastAsia="ru-RU"/>
        </w:rPr>
        <w:t xml:space="preserve"> схем</w:t>
      </w:r>
      <w:r w:rsidR="005A2881">
        <w:rPr>
          <w:rFonts w:eastAsia="Times New Roman"/>
          <w:color w:val="000000"/>
          <w:szCs w:val="28"/>
          <w:lang w:eastAsia="ru-RU"/>
        </w:rPr>
        <w:t xml:space="preserve">ы выдачи электроэнергии </w:t>
      </w:r>
      <w:r w:rsidRPr="00CC3B0D">
        <w:rPr>
          <w:rFonts w:eastAsia="Times New Roman"/>
          <w:color w:val="000000"/>
          <w:szCs w:val="28"/>
          <w:lang w:eastAsia="ru-RU"/>
        </w:rPr>
        <w:t>является критерий минимума приведенных затрат [</w:t>
      </w:r>
      <w:r w:rsidR="00AE18F8">
        <w:fldChar w:fldCharType="begin"/>
      </w:r>
      <w:r w:rsidR="00AE18F8">
        <w:instrText xml:space="preserve"> REF _Ref41046758 \r \h  \* MERGEFORMAT </w:instrText>
      </w:r>
      <w:r w:rsidR="00AE18F8">
        <w:fldChar w:fldCharType="separate"/>
      </w:r>
      <w:r w:rsidR="001733C4" w:rsidRPr="001733C4">
        <w:rPr>
          <w:rFonts w:eastAsia="Times New Roman"/>
          <w:color w:val="000000"/>
          <w:szCs w:val="28"/>
          <w:lang w:eastAsia="ru-RU"/>
        </w:rPr>
        <w:t>72</w:t>
      </w:r>
      <w:r w:rsidR="00AE18F8">
        <w:fldChar w:fldCharType="end"/>
      </w:r>
      <w:r w:rsidRPr="00CC3B0D">
        <w:rPr>
          <w:rFonts w:eastAsia="Times New Roman"/>
          <w:color w:val="000000"/>
          <w:szCs w:val="28"/>
          <w:lang w:eastAsia="ru-RU"/>
        </w:rPr>
        <w:t>]. Затраты для традиционной схемы определяются следующим образом:</w:t>
      </w:r>
    </w:p>
    <w:p w:rsidR="00B93EF0" w:rsidRPr="00CC3B0D" w:rsidRDefault="00B93EF0" w:rsidP="0056206B">
      <w:pPr>
        <w:ind w:firstLine="709"/>
        <w:contextualSpacing/>
        <w:jc w:val="both"/>
        <w:rPr>
          <w:rFonts w:eastAsia="Times New Roman"/>
          <w:color w:val="000000"/>
          <w:szCs w:val="28"/>
          <w:lang w:eastAsia="ru-RU"/>
        </w:rPr>
      </w:pPr>
    </w:p>
    <w:p w:rsidR="0056206B" w:rsidRPr="00B93EF0" w:rsidRDefault="00AE18F8" w:rsidP="00B93EF0">
      <w:pPr>
        <w:contextualSpacing/>
        <w:jc w:val="right"/>
        <w:rPr>
          <w:rFonts w:eastAsia="Times New Roman"/>
          <w:color w:val="000000"/>
          <w:szCs w:val="28"/>
          <w:lang w:eastAsia="ru-RU"/>
        </w:rPr>
      </w:pP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З</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r>
          <w:rPr>
            <w:rFonts w:ascii="Cambria Math" w:eastAsia="Times New Roman"/>
            <w:color w:val="000000"/>
            <w:szCs w:val="28"/>
            <w:lang w:eastAsia="ru-RU"/>
          </w:rPr>
          <m:t>=</m:t>
        </m:r>
        <m:d>
          <m:dPr>
            <m:ctrlPr>
              <w:rPr>
                <w:rFonts w:ascii="Cambria Math" w:eastAsia="Times New Roman" w:hAnsi="Cambria Math"/>
                <w:i/>
                <w:color w:val="000000"/>
                <w:szCs w:val="28"/>
                <w:lang w:eastAsia="ru-RU"/>
              </w:rPr>
            </m:ctrlPr>
          </m:dPr>
          <m:e>
            <m:r>
              <m:rPr>
                <m:nor/>
              </m:rPr>
              <w:rPr>
                <w:rFonts w:eastAsia="Times New Roman"/>
                <w:color w:val="000000"/>
                <w:szCs w:val="28"/>
                <w:lang w:eastAsia="ru-RU"/>
              </w:rPr>
              <m:t>Е+а+</m:t>
            </m:r>
            <m:r>
              <m:rPr>
                <m:nor/>
              </m:rPr>
              <w:rPr>
                <w:rFonts w:eastAsia="Times New Roman"/>
                <w:color w:val="000000"/>
                <w:szCs w:val="28"/>
                <w:lang w:val="en-US" w:eastAsia="ru-RU"/>
              </w:rPr>
              <m:t>b</m:t>
            </m:r>
          </m:e>
        </m:d>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тр.</m:t>
            </m:r>
          </m:sub>
        </m:sSub>
      </m:oMath>
      <w:r w:rsidR="0056206B" w:rsidRPr="00322B51">
        <w:rPr>
          <w:rFonts w:eastAsia="Lucida Sans Unicode"/>
          <w:szCs w:val="28"/>
        </w:rPr>
        <w:t>,</w:t>
      </w:r>
      <w:r w:rsidR="0056206B">
        <w:rPr>
          <w:rFonts w:eastAsia="Lucida Sans Unicode"/>
          <w:szCs w:val="28"/>
        </w:rPr>
        <w:tab/>
      </w:r>
      <w:r w:rsidR="0056206B">
        <w:rPr>
          <w:rFonts w:eastAsia="Lucida Sans Unicode"/>
          <w:szCs w:val="28"/>
        </w:rPr>
        <w:tab/>
      </w:r>
      <w:r w:rsidR="0056206B" w:rsidRPr="00CC3B0D">
        <w:rPr>
          <w:rFonts w:eastAsia="Lucida Sans Unicode"/>
          <w:szCs w:val="28"/>
        </w:rPr>
        <w:tab/>
      </w:r>
      <w:r w:rsidR="0056206B" w:rsidRPr="00CC3B0D">
        <w:rPr>
          <w:rFonts w:eastAsia="Lucida Sans Unicode"/>
          <w:szCs w:val="28"/>
        </w:rPr>
        <w:tab/>
        <w:t>(2.</w:t>
      </w:r>
      <w:r w:rsidR="0056206B">
        <w:rPr>
          <w:rFonts w:eastAsia="Lucida Sans Unicode"/>
          <w:szCs w:val="28"/>
        </w:rPr>
        <w:t>8</w:t>
      </w:r>
      <w:r w:rsidR="0056206B" w:rsidRPr="00CC3B0D">
        <w:rPr>
          <w:rFonts w:eastAsia="Lucida Sans Unicode"/>
          <w:szCs w:val="28"/>
        </w:rPr>
        <w:t>)</w:t>
      </w:r>
    </w:p>
    <w:p w:rsidR="0056206B" w:rsidRPr="00CC3B0D" w:rsidRDefault="0056206B" w:rsidP="0056206B">
      <w:pPr>
        <w:widowControl w:val="0"/>
        <w:shd w:val="clear" w:color="auto" w:fill="FFFFFF"/>
        <w:ind w:firstLine="709"/>
        <w:jc w:val="right"/>
        <w:rPr>
          <w:rFonts w:eastAsia="Lucida Sans Unicode"/>
          <w:szCs w:val="28"/>
        </w:rPr>
      </w:pPr>
    </w:p>
    <w:p w:rsidR="0056206B" w:rsidRPr="00CC3B0D" w:rsidRDefault="0056206B" w:rsidP="0056206B">
      <w:pPr>
        <w:widowControl w:val="0"/>
        <w:shd w:val="clear" w:color="auto" w:fill="FFFFFF"/>
        <w:jc w:val="both"/>
        <w:rPr>
          <w:rFonts w:eastAsia="Lucida Sans Unicode"/>
          <w:szCs w:val="28"/>
        </w:rPr>
      </w:pPr>
      <w:r w:rsidRPr="00CC3B0D">
        <w:rPr>
          <w:rFonts w:eastAsia="Lucida Sans Unicode"/>
          <w:szCs w:val="28"/>
        </w:rPr>
        <w:t>где</w:t>
      </w:r>
      <w:r w:rsidR="00C052B8">
        <w:rPr>
          <w:rFonts w:eastAsia="Lucida Sans Unicode"/>
          <w:szCs w:val="28"/>
        </w:rPr>
        <w:t xml:space="preserve">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oMath>
      <w:r w:rsidRPr="00CC3B0D">
        <w:rPr>
          <w:rFonts w:eastAsia="Lucida Sans Unicode"/>
          <w:szCs w:val="28"/>
        </w:rPr>
        <w:t xml:space="preserve"> – капитальные вложения традиционной схемы, тенге;</w:t>
      </w:r>
    </w:p>
    <w:p w:rsidR="0056206B" w:rsidRPr="00CC3B0D" w:rsidRDefault="006418C8" w:rsidP="006418C8">
      <w:pPr>
        <w:widowControl w:val="0"/>
        <w:shd w:val="clear" w:color="auto" w:fill="FFFFFF"/>
        <w:ind w:firstLine="426"/>
        <w:jc w:val="both"/>
        <w:rPr>
          <w:rFonts w:eastAsia="Lucida Sans Unicode"/>
          <w:szCs w:val="28"/>
        </w:rPr>
      </w:pPr>
      <m:oMath>
        <m:r>
          <m:rPr>
            <m:nor/>
          </m:rPr>
          <w:rPr>
            <w:rFonts w:eastAsia="Times New Roman"/>
            <w:color w:val="000000"/>
            <w:szCs w:val="28"/>
            <w:lang w:eastAsia="ru-RU"/>
          </w:rPr>
          <m:t>Е</m:t>
        </m:r>
        <m:r>
          <m:rPr>
            <m:nor/>
          </m:rPr>
          <w:rPr>
            <w:rFonts w:ascii="Cambria Math" w:eastAsia="Times New Roman"/>
            <w:color w:val="000000"/>
            <w:szCs w:val="28"/>
            <w:lang w:eastAsia="ru-RU"/>
          </w:rPr>
          <m:t>=</m:t>
        </m:r>
        <m:r>
          <m:rPr>
            <m:nor/>
          </m:rPr>
          <w:rPr>
            <w:rFonts w:eastAsia="Times New Roman"/>
            <w:color w:val="000000"/>
            <w:szCs w:val="28"/>
            <w:lang w:eastAsia="ru-RU"/>
          </w:rPr>
          <m:t>0,12</m:t>
        </m:r>
      </m:oMath>
      <w:r w:rsidR="0056206B" w:rsidRPr="00CC3B0D">
        <w:rPr>
          <w:rFonts w:eastAsia="Lucida Sans Unicode"/>
          <w:szCs w:val="28"/>
        </w:rPr>
        <w:t xml:space="preserve"> – нормативный коэффициент эффективности капиталовложений, </w:t>
      </w:r>
      <w:r w:rsidR="0056206B" w:rsidRPr="00CC3B0D">
        <w:rPr>
          <w:rFonts w:eastAsia="Lucida Sans Unicode"/>
          <w:szCs w:val="28"/>
        </w:rPr>
        <w:lastRenderedPageBreak/>
        <w:t>год</w:t>
      </w:r>
      <w:r w:rsidR="0056206B" w:rsidRPr="00CC3B0D">
        <w:rPr>
          <w:rFonts w:eastAsia="Lucida Sans Unicode"/>
          <w:szCs w:val="28"/>
          <w:vertAlign w:val="superscript"/>
        </w:rPr>
        <w:t>-1</w:t>
      </w:r>
      <w:r w:rsidR="0056206B" w:rsidRPr="00CC3B0D">
        <w:rPr>
          <w:rFonts w:eastAsia="Lucida Sans Unicode"/>
          <w:szCs w:val="28"/>
        </w:rPr>
        <w:t>;</w:t>
      </w:r>
    </w:p>
    <w:p w:rsidR="0056206B" w:rsidRPr="00CC3B0D" w:rsidRDefault="006418C8" w:rsidP="006418C8">
      <w:pPr>
        <w:widowControl w:val="0"/>
        <w:shd w:val="clear" w:color="auto" w:fill="FFFFFF"/>
        <w:ind w:left="567" w:hanging="141"/>
        <w:jc w:val="both"/>
        <w:rPr>
          <w:rFonts w:eastAsia="Lucida Sans Unicode"/>
          <w:szCs w:val="28"/>
        </w:rPr>
      </w:pPr>
      <m:oMath>
        <m:r>
          <m:rPr>
            <m:nor/>
          </m:rPr>
          <w:rPr>
            <w:rFonts w:eastAsia="Times New Roman"/>
            <w:color w:val="000000"/>
            <w:szCs w:val="28"/>
            <w:lang w:eastAsia="ru-RU"/>
          </w:rPr>
          <m:t>а=0,064</m:t>
        </m:r>
      </m:oMath>
      <w:r w:rsidR="0056206B" w:rsidRPr="00CC3B0D">
        <w:rPr>
          <w:rFonts w:eastAsia="Lucida Sans Unicode"/>
          <w:szCs w:val="28"/>
        </w:rPr>
        <w:t>– норма амортизационных отчислений, год</w:t>
      </w:r>
      <w:r w:rsidR="0056206B" w:rsidRPr="00CC3B0D">
        <w:rPr>
          <w:rFonts w:eastAsia="Lucida Sans Unicode"/>
          <w:szCs w:val="28"/>
          <w:vertAlign w:val="superscript"/>
        </w:rPr>
        <w:t>-1</w:t>
      </w:r>
      <w:r w:rsidR="0056206B" w:rsidRPr="00CC3B0D">
        <w:rPr>
          <w:rFonts w:eastAsia="Lucida Sans Unicode"/>
          <w:szCs w:val="28"/>
        </w:rPr>
        <w:t>;</w:t>
      </w:r>
    </w:p>
    <w:p w:rsidR="0056206B" w:rsidRPr="00CC3B0D" w:rsidRDefault="006418C8" w:rsidP="006418C8">
      <w:pPr>
        <w:widowControl w:val="0"/>
        <w:shd w:val="clear" w:color="auto" w:fill="FFFFFF"/>
        <w:ind w:firstLine="426"/>
        <w:jc w:val="both"/>
        <w:rPr>
          <w:rFonts w:eastAsia="Lucida Sans Unicode"/>
          <w:szCs w:val="28"/>
        </w:rPr>
      </w:pPr>
      <m:oMath>
        <m:r>
          <m:rPr>
            <m:nor/>
          </m:rPr>
          <w:rPr>
            <w:rFonts w:eastAsia="Times New Roman"/>
            <w:color w:val="000000"/>
            <w:szCs w:val="28"/>
            <w:lang w:val="en-US" w:eastAsia="ru-RU"/>
          </w:rPr>
          <m:t>b</m:t>
        </m:r>
        <m:r>
          <m:rPr>
            <m:nor/>
          </m:rPr>
          <w:rPr>
            <w:rFonts w:eastAsia="Times New Roman"/>
            <w:color w:val="000000"/>
            <w:szCs w:val="28"/>
            <w:lang w:eastAsia="ru-RU"/>
          </w:rPr>
          <m:t>=0,03</m:t>
        </m:r>
      </m:oMath>
      <w:r w:rsidR="0056206B" w:rsidRPr="00CC3B0D">
        <w:rPr>
          <w:rFonts w:eastAsia="Lucida Sans Unicode"/>
          <w:szCs w:val="28"/>
        </w:rPr>
        <w:t xml:space="preserve">– норма отчислений на обслуживание электрооборудования РУ напряжением до 150 кВ (для РУ </w:t>
      </w:r>
      <m:oMath>
        <m:r>
          <m:rPr>
            <m:nor/>
          </m:rPr>
          <w:rPr>
            <w:rFonts w:eastAsia="Times New Roman"/>
            <w:color w:val="000000"/>
            <w:szCs w:val="28"/>
            <w:lang w:val="en-US" w:eastAsia="ru-RU"/>
          </w:rPr>
          <m:t>U</m:t>
        </m:r>
        <m:r>
          <m:rPr>
            <m:nor/>
          </m:rPr>
          <w:rPr>
            <w:rFonts w:ascii="Cambria Math" w:eastAsia="Times New Roman" w:hAnsi="Cambria Math"/>
            <w:color w:val="000000"/>
            <w:szCs w:val="28"/>
            <w:lang w:eastAsia="ru-RU"/>
          </w:rPr>
          <m:t>≥</m:t>
        </m:r>
        <m:r>
          <m:rPr>
            <m:nor/>
          </m:rPr>
          <w:rPr>
            <w:rFonts w:eastAsia="Times New Roman"/>
            <w:color w:val="000000"/>
            <w:szCs w:val="28"/>
            <w:lang w:eastAsia="ru-RU"/>
          </w:rPr>
          <m:t>220</m:t>
        </m:r>
      </m:oMath>
      <w:r w:rsidR="00C052B8">
        <w:rPr>
          <w:position w:val="-6"/>
        </w:rPr>
        <w:t xml:space="preserve"> </w:t>
      </w:r>
      <w:r w:rsidR="0056206B" w:rsidRPr="00CC3B0D">
        <w:rPr>
          <w:rFonts w:eastAsia="Lucida Sans Unicode"/>
          <w:szCs w:val="28"/>
        </w:rPr>
        <w:t>кВ</w:t>
      </w:r>
      <w:r w:rsidR="00C052B8">
        <w:rPr>
          <w:rFonts w:eastAsia="Lucida Sans Unicode"/>
          <w:szCs w:val="28"/>
        </w:rPr>
        <w:t xml:space="preserve"> </w:t>
      </w:r>
      <m:oMath>
        <m:r>
          <m:rPr>
            <m:nor/>
          </m:rPr>
          <w:rPr>
            <w:rFonts w:eastAsia="Times New Roman"/>
            <w:color w:val="000000"/>
            <w:szCs w:val="28"/>
            <w:lang w:val="en-US" w:eastAsia="ru-RU"/>
          </w:rPr>
          <m:t>b</m:t>
        </m:r>
        <m:r>
          <m:rPr>
            <m:nor/>
          </m:rPr>
          <w:rPr>
            <w:rFonts w:eastAsia="Times New Roman"/>
            <w:color w:val="000000"/>
            <w:szCs w:val="28"/>
            <w:lang w:eastAsia="ru-RU"/>
          </w:rPr>
          <m:t>=0,02</m:t>
        </m:r>
      </m:oMath>
      <w:r w:rsidR="0056206B" w:rsidRPr="00CC3B0D">
        <w:rPr>
          <w:rFonts w:eastAsia="Lucida Sans Unicode"/>
          <w:szCs w:val="28"/>
        </w:rPr>
        <w:t>), год</w:t>
      </w:r>
      <w:r w:rsidR="0056206B" w:rsidRPr="00CC3B0D">
        <w:rPr>
          <w:rFonts w:eastAsia="Lucida Sans Unicode"/>
          <w:szCs w:val="28"/>
          <w:vertAlign w:val="superscript"/>
        </w:rPr>
        <w:t>-1</w:t>
      </w:r>
      <w:r w:rsidR="0056206B" w:rsidRPr="00CC3B0D">
        <w:rPr>
          <w:rFonts w:eastAsia="Lucida Sans Unicode"/>
          <w:szCs w:val="28"/>
        </w:rPr>
        <w:t>;</w:t>
      </w:r>
    </w:p>
    <w:p w:rsidR="0056206B" w:rsidRPr="00CC3B0D" w:rsidRDefault="00AE18F8" w:rsidP="007D1A42">
      <w:pPr>
        <w:widowControl w:val="0"/>
        <w:shd w:val="clear" w:color="auto" w:fill="FFFFFF"/>
        <w:ind w:firstLine="426"/>
        <w:jc w:val="both"/>
        <w:rPr>
          <w:rFonts w:eastAsia="Lucida Sans Unicode"/>
          <w:szCs w:val="28"/>
        </w:rPr>
      </w:pP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тр.</m:t>
            </m:r>
          </m:sub>
        </m:sSub>
      </m:oMath>
      <w:r w:rsidR="0056206B" w:rsidRPr="00CC3B0D">
        <w:rPr>
          <w:rFonts w:eastAsia="Lucida Sans Unicode"/>
          <w:szCs w:val="28"/>
        </w:rPr>
        <w:t xml:space="preserve"> – суммарное математическое ожидание ущерба от ненадежности комплектов РЗиА и элементов традиционной схемы,</w:t>
      </w:r>
      <w:r w:rsidR="007D1A42">
        <w:rPr>
          <w:rFonts w:eastAsia="Lucida Sans Unicode"/>
          <w:szCs w:val="28"/>
        </w:rPr>
        <w:t xml:space="preserve"> тнг/год</w:t>
      </w:r>
      <w:r w:rsidR="0056206B" w:rsidRPr="00CC3B0D">
        <w:rPr>
          <w:rFonts w:eastAsia="Lucida Sans Unicode"/>
          <w:szCs w:val="28"/>
        </w:rPr>
        <w:t>.</w:t>
      </w:r>
    </w:p>
    <w:p w:rsidR="0056206B" w:rsidRPr="00CC3B0D" w:rsidRDefault="0056206B" w:rsidP="0056206B">
      <w:pPr>
        <w:ind w:firstLine="709"/>
        <w:jc w:val="both"/>
        <w:rPr>
          <w:rFonts w:eastAsia="Times New Roman"/>
          <w:color w:val="000000"/>
          <w:szCs w:val="28"/>
        </w:rPr>
      </w:pPr>
      <w:r w:rsidRPr="00CC3B0D">
        <w:rPr>
          <w:color w:val="000000"/>
          <w:szCs w:val="28"/>
        </w:rPr>
        <w:t>Величина</w:t>
      </w:r>
      <w:r w:rsidR="00C052B8" w:rsidRPr="007C4B8A">
        <w:rPr>
          <w:color w:val="000000"/>
          <w:szCs w:val="28"/>
        </w:rPr>
        <w:t xml:space="preserve">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oMath>
      <w:r w:rsidRPr="00CC3B0D">
        <w:rPr>
          <w:rFonts w:eastAsia="Times New Roman"/>
          <w:color w:val="000000"/>
          <w:szCs w:val="28"/>
        </w:rPr>
        <w:t xml:space="preserve"> определяется следующим образом:</w:t>
      </w:r>
    </w:p>
    <w:p w:rsidR="0056206B" w:rsidRPr="00CC3B0D" w:rsidRDefault="0056206B" w:rsidP="0056206B">
      <w:pPr>
        <w:ind w:firstLine="709"/>
        <w:jc w:val="both"/>
        <w:rPr>
          <w:color w:val="000000"/>
          <w:szCs w:val="28"/>
        </w:rPr>
      </w:pPr>
    </w:p>
    <w:p w:rsidR="0056206B" w:rsidRPr="00CC3B0D" w:rsidRDefault="00AE18F8" w:rsidP="00F041CF">
      <w:pPr>
        <w:jc w:val="right"/>
        <w:rPr>
          <w:color w:val="000000"/>
          <w:szCs w:val="28"/>
        </w:rPr>
      </w:pP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ПАтр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oMath>
      <w:r w:rsidR="00322B51">
        <w:rPr>
          <w:color w:val="000000"/>
          <w:szCs w:val="28"/>
          <w:lang w:eastAsia="ru-RU"/>
        </w:rPr>
        <w:t>,</w:t>
      </w:r>
      <w:r w:rsidR="0056206B" w:rsidRPr="00CC3B0D">
        <w:rPr>
          <w:color w:val="000000"/>
          <w:szCs w:val="28"/>
        </w:rPr>
        <w:tab/>
      </w:r>
      <w:r w:rsidR="0056206B" w:rsidRPr="00CC3B0D">
        <w:rPr>
          <w:color w:val="000000"/>
          <w:szCs w:val="28"/>
        </w:rPr>
        <w:tab/>
        <w:t>(2.</w:t>
      </w:r>
      <w:r w:rsidR="0056206B">
        <w:rPr>
          <w:color w:val="000000"/>
          <w:szCs w:val="28"/>
        </w:rPr>
        <w:t>9</w:t>
      </w:r>
      <w:r w:rsidR="0056206B" w:rsidRPr="00CC3B0D">
        <w:rPr>
          <w:color w:val="000000"/>
          <w:szCs w:val="28"/>
        </w:rPr>
        <w:t>)</w:t>
      </w:r>
    </w:p>
    <w:p w:rsidR="0056206B" w:rsidRPr="00CC3B0D" w:rsidRDefault="0056206B" w:rsidP="0056206B">
      <w:pPr>
        <w:ind w:firstLine="709"/>
        <w:jc w:val="right"/>
        <w:rPr>
          <w:color w:val="000000"/>
          <w:szCs w:val="28"/>
        </w:rPr>
      </w:pPr>
    </w:p>
    <w:p w:rsidR="0056206B" w:rsidRPr="00CC3B0D" w:rsidRDefault="0056206B" w:rsidP="0056206B">
      <w:pPr>
        <w:jc w:val="both"/>
        <w:rPr>
          <w:color w:val="000000"/>
          <w:szCs w:val="28"/>
          <w:lang w:val="kk-KZ"/>
        </w:rPr>
      </w:pPr>
      <w:r w:rsidRPr="00CC3B0D">
        <w:rPr>
          <w:color w:val="000000"/>
          <w:szCs w:val="28"/>
        </w:rPr>
        <w:t xml:space="preserve">где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oMath>
      <w:r w:rsidR="0006579B">
        <w:rPr>
          <w:color w:val="000000"/>
          <w:szCs w:val="28"/>
          <w:lang w:eastAsia="ru-RU"/>
        </w:rPr>
        <w:t xml:space="preserve"> </w:t>
      </w:r>
      <w:r>
        <w:t xml:space="preserve">и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oMath>
      <w:r w:rsidRPr="00CC3B0D">
        <w:rPr>
          <w:color w:val="000000"/>
          <w:szCs w:val="28"/>
        </w:rPr>
        <w:t>– количество выключателей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eastAsia="Times New Roman"/>
                <w:color w:val="000000"/>
                <w:szCs w:val="28"/>
                <w:lang w:eastAsia="ru-RU"/>
              </w:rPr>
              <m:t>Втр</m:t>
            </m:r>
            <m:r>
              <m:rPr>
                <m:sty m:val="p"/>
              </m:rPr>
              <w:rPr>
                <w:rFonts w:ascii="Cambria Math" w:eastAsia="Times New Roman"/>
                <w:color w:val="000000"/>
                <w:szCs w:val="28"/>
                <w:lang w:eastAsia="ru-RU"/>
              </w:rPr>
              <m:t>.</m:t>
            </m:r>
          </m:sub>
        </m:sSub>
        <m:r>
          <m:rPr>
            <m:nor/>
          </m:rPr>
          <w:rPr>
            <w:rFonts w:eastAsia="Times New Roman"/>
            <w:color w:val="000000"/>
            <w:szCs w:val="28"/>
            <w:lang w:eastAsia="ru-RU"/>
          </w:rPr>
          <m:t>=2</m:t>
        </m:r>
      </m:oMath>
      <w:r w:rsidRPr="001A4DBC">
        <w:rPr>
          <w:color w:val="000000"/>
          <w:szCs w:val="28"/>
        </w:rPr>
        <w:t>,</w:t>
      </w:r>
      <w:r w:rsidRPr="00CC3B0D">
        <w:rPr>
          <w:color w:val="000000"/>
          <w:szCs w:val="28"/>
        </w:rPr>
        <w:t xml:space="preserve"> выключатели 4 и 5 на рисунке 2.5а и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Втр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3</m:t>
        </m:r>
      </m:oMath>
      <w:r w:rsidRPr="00CC3B0D">
        <w:rPr>
          <w:color w:val="000000"/>
          <w:szCs w:val="28"/>
        </w:rPr>
        <w:t>, выключатели 10,11 и 12 на рисунке 2.5б) и стоимость одного элегазового выключателя напряжением 10 кВ на 2021 год</w:t>
      </w:r>
      <w:r w:rsidR="002A6BFB">
        <w:rPr>
          <w:color w:val="000000"/>
          <w:szCs w:val="28"/>
        </w:rPr>
        <w:t>,</w:t>
      </w:r>
      <w:r w:rsidRPr="00CC3B0D">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r>
          <m:rPr>
            <m:nor/>
          </m:rPr>
          <w:rPr>
            <w:rFonts w:ascii="Cambria Math" w:eastAsia="Times New Roman"/>
            <w:color w:val="000000"/>
            <w:szCs w:val="28"/>
            <w:lang w:eastAsia="ru-RU"/>
          </w:rPr>
          <m:t>=</m:t>
        </m:r>
        <m:r>
          <m:rPr>
            <m:nor/>
          </m:rPr>
          <w:rPr>
            <w:rFonts w:eastAsia="Times New Roman"/>
            <w:color w:val="000000"/>
            <w:szCs w:val="28"/>
            <w:lang w:eastAsia="ru-RU"/>
          </w:rPr>
          <m:t>4810</m:t>
        </m:r>
        <m:r>
          <m:rPr>
            <m:nor/>
          </m:rPr>
          <w:rPr>
            <w:rFonts w:ascii="Cambria Math" w:eastAsia="Times New Roman"/>
            <w:color w:val="000000"/>
            <w:szCs w:val="28"/>
            <w:lang w:eastAsia="ru-RU"/>
          </w:rPr>
          <m:t xml:space="preserve"> </m:t>
        </m:r>
        <m:r>
          <m:rPr>
            <m:nor/>
          </m:rPr>
          <w:rPr>
            <w:rFonts w:ascii="Cambria Math" w:eastAsia="Times New Roman"/>
            <w:color w:val="000000"/>
            <w:szCs w:val="28"/>
            <w:lang w:eastAsia="ru-RU"/>
          </w:rPr>
          <m:t>тыс</m:t>
        </m:r>
        <m:r>
          <m:rPr>
            <m:nor/>
          </m:rPr>
          <w:rPr>
            <w:rFonts w:ascii="Cambria Math" w:eastAsia="Times New Roman"/>
            <w:color w:val="000000"/>
            <w:szCs w:val="28"/>
            <w:lang w:eastAsia="ru-RU"/>
          </w:rPr>
          <m:t>.</m:t>
        </m:r>
        <m:r>
          <m:rPr>
            <m:nor/>
          </m:rPr>
          <w:rPr>
            <w:rFonts w:ascii="Cambria Math" w:eastAsia="Times New Roman"/>
            <w:color w:val="000000"/>
            <w:szCs w:val="28"/>
            <w:lang w:eastAsia="ru-RU"/>
          </w:rPr>
          <m:t>тнг</m:t>
        </m:r>
      </m:oMath>
      <w:r w:rsidRPr="00CC3B0D">
        <w:rPr>
          <w:color w:val="000000"/>
          <w:szCs w:val="28"/>
        </w:rPr>
        <w:t xml:space="preserve"> [</w:t>
      </w:r>
      <w:r w:rsidR="00AE18F8">
        <w:fldChar w:fldCharType="begin"/>
      </w:r>
      <w:r w:rsidR="00AE18F8">
        <w:instrText xml:space="preserve"> REF _Ref78371658 \r \h  \* MERGEFORMAT </w:instrText>
      </w:r>
      <w:r w:rsidR="00AE18F8">
        <w:fldChar w:fldCharType="separate"/>
      </w:r>
      <w:r w:rsidR="001733C4" w:rsidRPr="001733C4">
        <w:rPr>
          <w:color w:val="000000"/>
          <w:szCs w:val="28"/>
        </w:rPr>
        <w:t>73</w:t>
      </w:r>
      <w:r w:rsidR="00AE18F8">
        <w:fldChar w:fldCharType="end"/>
      </w:r>
      <w:r w:rsidRPr="00CC3B0D">
        <w:rPr>
          <w:color w:val="000000"/>
          <w:szCs w:val="28"/>
        </w:rPr>
        <w:t>];</w:t>
      </w:r>
    </w:p>
    <w:p w:rsidR="0056206B" w:rsidRPr="00CC3B0D" w:rsidRDefault="00AE18F8" w:rsidP="0056206B">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ПАтр</m:t>
            </m:r>
            <m:r>
              <m:rPr>
                <m:sty m:val="p"/>
              </m:rPr>
              <w:rPr>
                <w:rFonts w:ascii="Cambria Math" w:eastAsia="Times New Roman"/>
                <w:color w:val="000000"/>
                <w:szCs w:val="28"/>
                <w:lang w:eastAsia="ru-RU"/>
              </w:rPr>
              <m:t>.</m:t>
            </m:r>
          </m:sub>
        </m:sSub>
      </m:oMath>
      <w:r w:rsidR="00FD04F9">
        <w:rPr>
          <w:color w:val="000000"/>
          <w:szCs w:val="28"/>
          <w:lang w:eastAsia="ru-RU"/>
        </w:rPr>
        <w:t xml:space="preserve"> </w:t>
      </w:r>
      <w:r w:rsidR="0056206B">
        <w:rPr>
          <w:color w:val="000000"/>
          <w:szCs w:val="28"/>
        </w:rPr>
        <w:t>и</w:t>
      </w:r>
      <w:r w:rsidR="00A113FF" w:rsidRPr="00A113FF">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oMath>
      <w:r w:rsidR="0056206B">
        <w:rPr>
          <w:color w:val="000000"/>
          <w:szCs w:val="28"/>
        </w:rPr>
        <w:t xml:space="preserve">– </w:t>
      </w:r>
      <w:r w:rsidR="0056206B" w:rsidRPr="00CC3B0D">
        <w:rPr>
          <w:color w:val="000000"/>
          <w:szCs w:val="28"/>
        </w:rPr>
        <w:t>количество устройств АВР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ПАтр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1</m:t>
        </m:r>
      </m:oMath>
      <w:r w:rsidR="0056206B" w:rsidRPr="00CC3B0D">
        <w:rPr>
          <w:color w:val="000000"/>
          <w:szCs w:val="28"/>
        </w:rPr>
        <w:t xml:space="preserve">) и рыночная стоимость одного устройства АВР на 2021год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r>
          <m:rPr>
            <m:nor/>
          </m:rPr>
          <w:rPr>
            <w:rFonts w:eastAsia="Times New Roman"/>
            <w:color w:val="000000"/>
            <w:szCs w:val="28"/>
            <w:lang w:eastAsia="ru-RU"/>
          </w:rPr>
          <m:t>=1000</m:t>
        </m:r>
      </m:oMath>
      <w:r w:rsidR="0056206B" w:rsidRPr="00CC3B0D">
        <w:t xml:space="preserve"> тыс.тнг</w:t>
      </w:r>
      <w:r w:rsidR="0056206B" w:rsidRPr="00CC3B0D">
        <w:rPr>
          <w:color w:val="000000"/>
          <w:szCs w:val="28"/>
        </w:rPr>
        <w:t>;</w:t>
      </w:r>
    </w:p>
    <w:p w:rsidR="0056206B" w:rsidRPr="00CC3B0D" w:rsidRDefault="00AE18F8" w:rsidP="0056206B">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oMath>
      <w:r w:rsidR="0056206B" w:rsidRPr="00CC3B0D">
        <w:rPr>
          <w:color w:val="000000"/>
          <w:szCs w:val="28"/>
        </w:rPr>
        <w:t xml:space="preserve"> и</w:t>
      </w:r>
      <w:r w:rsidR="00A113FF" w:rsidRPr="00A113FF">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oMath>
      <w:r w:rsidR="00A113FF" w:rsidRPr="00A113FF">
        <w:rPr>
          <w:color w:val="000000"/>
          <w:szCs w:val="28"/>
          <w:lang w:eastAsia="ru-RU"/>
        </w:rPr>
        <w:t xml:space="preserve"> </w:t>
      </w:r>
      <w:r w:rsidR="0056206B" w:rsidRPr="00CC3B0D">
        <w:rPr>
          <w:color w:val="000000"/>
          <w:szCs w:val="28"/>
        </w:rPr>
        <w:t>– количество земли (м</w:t>
      </w:r>
      <w:r w:rsidR="0056206B" w:rsidRPr="00CC3B0D">
        <w:rPr>
          <w:color w:val="000000"/>
          <w:szCs w:val="28"/>
          <w:vertAlign w:val="superscript"/>
        </w:rPr>
        <w:t>2</w:t>
      </w:r>
      <w:r w:rsidR="0056206B" w:rsidRPr="00CC3B0D">
        <w:rPr>
          <w:color w:val="000000"/>
          <w:szCs w:val="28"/>
        </w:rPr>
        <w:t>), необходимой для установки выключателя, при напряжении 10 кВ</w:t>
      </w:r>
      <w:r w:rsidR="00A113FF" w:rsidRPr="00A113FF">
        <w:rPr>
          <w:color w:val="000000"/>
          <w:szCs w:val="28"/>
        </w:rPr>
        <w:t xml:space="preserve">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r>
          <m:rPr>
            <m:nor/>
          </m:rPr>
          <w:rPr>
            <w:rFonts w:eastAsia="Times New Roman"/>
            <w:color w:val="000000"/>
            <w:szCs w:val="28"/>
            <w:lang w:eastAsia="ru-RU"/>
          </w:rPr>
          <m:t>=1</m:t>
        </m:r>
      </m:oMath>
      <w:r w:rsidR="00F842D4">
        <w:rPr>
          <w:color w:val="000000"/>
          <w:szCs w:val="28"/>
          <w:lang w:eastAsia="ru-RU"/>
        </w:rPr>
        <w:t xml:space="preserve"> </w:t>
      </w:r>
      <w:r w:rsidR="001A4DBC">
        <w:rPr>
          <w:color w:val="000000"/>
          <w:szCs w:val="28"/>
        </w:rPr>
        <w:t>м</w:t>
      </w:r>
      <w:r w:rsidR="001A4DBC">
        <w:rPr>
          <w:color w:val="000000"/>
          <w:szCs w:val="28"/>
          <w:vertAlign w:val="superscript"/>
        </w:rPr>
        <w:t xml:space="preserve">2 </w:t>
      </w:r>
      <w:r w:rsidR="0056206B" w:rsidRPr="00CC3B0D">
        <w:rPr>
          <w:color w:val="000000"/>
          <w:szCs w:val="28"/>
        </w:rPr>
        <w:t>[</w:t>
      </w:r>
      <w:r>
        <w:fldChar w:fldCharType="begin"/>
      </w:r>
      <w:r>
        <w:instrText xml:space="preserve"> REF _Ref78371681 \r \h  \* MERGEFORMAT </w:instrText>
      </w:r>
      <w:r>
        <w:fldChar w:fldCharType="separate"/>
      </w:r>
      <w:r w:rsidR="001733C4" w:rsidRPr="001733C4">
        <w:rPr>
          <w:color w:val="000000"/>
          <w:szCs w:val="28"/>
        </w:rPr>
        <w:t>74</w:t>
      </w:r>
      <w:r>
        <w:fldChar w:fldCharType="end"/>
      </w:r>
      <w:r w:rsidR="0056206B" w:rsidRPr="00CC3B0D">
        <w:rPr>
          <w:color w:val="000000"/>
          <w:szCs w:val="28"/>
        </w:rPr>
        <w:t>] и стоимости земли, тнг/м</w:t>
      </w:r>
      <w:r w:rsidR="0056206B" w:rsidRPr="00CC3B0D">
        <w:rPr>
          <w:color w:val="000000"/>
          <w:szCs w:val="28"/>
          <w:vertAlign w:val="superscript"/>
        </w:rPr>
        <w:t>2</w:t>
      </w:r>
      <w:r w:rsidR="0056206B" w:rsidRPr="00CC3B0D">
        <w:rPr>
          <w:color w:val="000000"/>
          <w:szCs w:val="28"/>
        </w:rPr>
        <w:t>.</w:t>
      </w:r>
    </w:p>
    <w:p w:rsidR="0056206B" w:rsidRPr="0098360C" w:rsidRDefault="0056206B" w:rsidP="0056206B">
      <w:pPr>
        <w:ind w:firstLine="709"/>
        <w:jc w:val="both"/>
        <w:rPr>
          <w:color w:val="000000"/>
          <w:szCs w:val="28"/>
        </w:rPr>
      </w:pPr>
      <w:r w:rsidRPr="00CC3B0D">
        <w:rPr>
          <w:color w:val="000000"/>
          <w:szCs w:val="28"/>
        </w:rPr>
        <w:t>В соответствии с [</w:t>
      </w:r>
      <w:r w:rsidR="00AE18F8">
        <w:fldChar w:fldCharType="begin"/>
      </w:r>
      <w:r w:rsidR="00AE18F8">
        <w:instrText xml:space="preserve"> REF _Ref78356707 \r \h  \* MERGEFORMAT </w:instrText>
      </w:r>
      <w:r w:rsidR="00AE18F8">
        <w:fldChar w:fldCharType="separate"/>
      </w:r>
      <w:r w:rsidR="001733C4" w:rsidRPr="001733C4">
        <w:rPr>
          <w:color w:val="000000"/>
          <w:szCs w:val="28"/>
        </w:rPr>
        <w:t>75</w:t>
      </w:r>
      <w:r w:rsidR="00AE18F8">
        <w:fldChar w:fldCharType="end"/>
      </w:r>
      <w:r w:rsidRPr="00CC3B0D">
        <w:rPr>
          <w:color w:val="000000"/>
          <w:szCs w:val="28"/>
        </w:rPr>
        <w:t xml:space="preserve">] средняя величина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oMath>
      <w:r w:rsidRPr="00CC3B0D">
        <w:rPr>
          <w:color w:val="000000"/>
          <w:szCs w:val="28"/>
        </w:rPr>
        <w:t xml:space="preserve"> стоимости земли (в РФ) на 2001 год равна 35 руб./м</w:t>
      </w:r>
      <w:r w:rsidRPr="00CC3B0D">
        <w:rPr>
          <w:color w:val="000000"/>
          <w:szCs w:val="28"/>
          <w:vertAlign w:val="superscript"/>
        </w:rPr>
        <w:t>2</w:t>
      </w:r>
      <w:r w:rsidRPr="00CC3B0D">
        <w:rPr>
          <w:color w:val="000000"/>
          <w:szCs w:val="28"/>
        </w:rPr>
        <w:t>, по [</w:t>
      </w:r>
      <w:r w:rsidR="00AE18F8">
        <w:fldChar w:fldCharType="begin"/>
      </w:r>
      <w:r w:rsidR="00AE18F8">
        <w:instrText xml:space="preserve"> REF _Ref78356728 \r \h  \* MERGEFORMAT </w:instrText>
      </w:r>
      <w:r w:rsidR="00AE18F8">
        <w:fldChar w:fldCharType="separate"/>
      </w:r>
      <w:r w:rsidR="001733C4" w:rsidRPr="001733C4">
        <w:rPr>
          <w:color w:val="000000"/>
          <w:szCs w:val="28"/>
        </w:rPr>
        <w:t>76</w:t>
      </w:r>
      <w:r w:rsidR="00AE18F8">
        <w:fldChar w:fldCharType="end"/>
      </w:r>
      <w:r w:rsidRPr="00CC3B0D">
        <w:rPr>
          <w:color w:val="000000"/>
          <w:szCs w:val="28"/>
        </w:rPr>
        <w:t xml:space="preserve">] коэффициент инфляции с января 2001 г. по декабрь 2020 г. составил </w:t>
      </w:r>
      <w:r w:rsidR="00A113FF">
        <w:rPr>
          <w:color w:val="000000"/>
          <w:szCs w:val="28"/>
        </w:rPr>
        <w:t xml:space="preserve">471%. Тогда примерная стоимость </w:t>
      </w:r>
      <w:r w:rsidRPr="00CC3B0D">
        <w:rPr>
          <w:color w:val="000000"/>
          <w:szCs w:val="28"/>
        </w:rPr>
        <w:t>кв. метра земли будет равна</w:t>
      </w:r>
      <w:r w:rsidR="00F842D4">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r>
          <m:rPr>
            <m:sty m:val="p"/>
          </m:rPr>
          <w:rPr>
            <w:rFonts w:ascii="Cambria Math" w:eastAsia="Times New Roman"/>
            <w:color w:val="000000"/>
            <w:szCs w:val="28"/>
            <w:lang w:eastAsia="ru-RU"/>
          </w:rPr>
          <m:t>=</m:t>
        </m:r>
        <m:f>
          <m:fPr>
            <m:ctrlPr>
              <w:rPr>
                <w:rFonts w:ascii="Cambria Math" w:eastAsia="Times New Roman" w:hAnsi="Cambria Math"/>
                <w:color w:val="000000"/>
                <w:szCs w:val="28"/>
                <w:lang w:eastAsia="ru-RU"/>
              </w:rPr>
            </m:ctrlPr>
          </m:fPr>
          <m:num>
            <m:r>
              <m:rPr>
                <m:nor/>
              </m:rPr>
              <w:rPr>
                <w:rFonts w:eastAsia="Times New Roman"/>
                <w:color w:val="000000"/>
                <w:szCs w:val="28"/>
                <w:lang w:eastAsia="ru-RU"/>
              </w:rPr>
              <m:t>35∙471</m:t>
            </m:r>
          </m:num>
          <m:den>
            <m:r>
              <m:rPr>
                <m:nor/>
              </m:rPr>
              <w:rPr>
                <w:rFonts w:eastAsia="Times New Roman"/>
                <w:color w:val="000000"/>
                <w:szCs w:val="28"/>
                <w:lang w:eastAsia="ru-RU"/>
              </w:rPr>
              <m:t>100</m:t>
            </m:r>
          </m:den>
        </m:f>
        <m:r>
          <m:rPr>
            <m:nor/>
          </m:rPr>
          <w:rPr>
            <w:rFonts w:eastAsia="Times New Roman"/>
            <w:color w:val="000000"/>
            <w:szCs w:val="28"/>
            <w:lang w:eastAsia="ru-RU"/>
          </w:rPr>
          <m:t>=165</m:t>
        </m:r>
      </m:oMath>
      <w:r w:rsidR="00F842D4">
        <w:rPr>
          <w:color w:val="000000"/>
          <w:szCs w:val="28"/>
          <w:lang w:eastAsia="ru-RU"/>
        </w:rPr>
        <w:t xml:space="preserve"> </w:t>
      </w:r>
      <w:r w:rsidRPr="00CC3B0D">
        <w:rPr>
          <w:color w:val="000000"/>
          <w:szCs w:val="28"/>
        </w:rPr>
        <w:t>руб./м</w:t>
      </w:r>
      <w:r w:rsidRPr="00CC3B0D">
        <w:rPr>
          <w:color w:val="000000"/>
          <w:szCs w:val="28"/>
          <w:vertAlign w:val="superscript"/>
        </w:rPr>
        <w:t>2</w:t>
      </w:r>
      <w:r w:rsidRPr="00CC3B0D">
        <w:rPr>
          <w:color w:val="000000"/>
          <w:szCs w:val="28"/>
        </w:rPr>
        <w:t xml:space="preserve">, (в соответствии с текущим курсом рубля к тенге, принимаем, 5,72 тенге за 1 рубль) в тенге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r>
          <m:rPr>
            <m:nor/>
          </m:rPr>
          <w:rPr>
            <w:rFonts w:eastAsia="Times New Roman"/>
            <w:color w:val="000000"/>
            <w:szCs w:val="28"/>
            <w:lang w:eastAsia="ru-RU"/>
          </w:rPr>
          <m:t>=165</m:t>
        </m:r>
        <m:r>
          <m:rPr>
            <m:sty m:val="p"/>
          </m:rPr>
          <w:rPr>
            <w:rFonts w:eastAsia="Times New Roman"/>
            <w:color w:val="000000"/>
            <w:szCs w:val="28"/>
            <w:lang w:eastAsia="ru-RU"/>
          </w:rPr>
          <m:t>∙</m:t>
        </m:r>
        <m:r>
          <m:rPr>
            <m:nor/>
          </m:rPr>
          <w:rPr>
            <w:rFonts w:eastAsia="Times New Roman"/>
            <w:color w:val="000000"/>
            <w:szCs w:val="28"/>
            <w:lang w:eastAsia="ru-RU"/>
          </w:rPr>
          <m:t>5,72=943≈1000</m:t>
        </m:r>
      </m:oMath>
      <w:r w:rsidR="00A113FF" w:rsidRPr="00A113FF">
        <w:rPr>
          <w:color w:val="000000"/>
          <w:szCs w:val="28"/>
          <w:lang w:eastAsia="ru-RU"/>
        </w:rPr>
        <w:t xml:space="preserve"> </w:t>
      </w:r>
      <w:r w:rsidRPr="00CC3B0D">
        <w:rPr>
          <w:color w:val="000000"/>
          <w:szCs w:val="28"/>
        </w:rPr>
        <w:t>тнг/м</w:t>
      </w:r>
      <w:r w:rsidRPr="00CC3B0D">
        <w:rPr>
          <w:color w:val="000000"/>
          <w:szCs w:val="28"/>
          <w:vertAlign w:val="superscript"/>
        </w:rPr>
        <w:t>2</w:t>
      </w:r>
      <w:r w:rsidRPr="00CC3B0D">
        <w:rPr>
          <w:color w:val="000000"/>
          <w:szCs w:val="28"/>
        </w:rPr>
        <w:t>.</w:t>
      </w:r>
      <w:r w:rsidR="00ED67A2">
        <w:rPr>
          <w:color w:val="000000"/>
          <w:szCs w:val="28"/>
        </w:rPr>
        <w:t xml:space="preserve"> </w:t>
      </w:r>
      <w:r w:rsidRPr="00CC3B0D">
        <w:rPr>
          <w:color w:val="000000"/>
          <w:szCs w:val="28"/>
        </w:rPr>
        <w:t>Величин</w:t>
      </w:r>
      <w:r w:rsidR="00D31D49">
        <w:rPr>
          <w:color w:val="000000"/>
          <w:szCs w:val="28"/>
        </w:rPr>
        <w:t>у</w:t>
      </w:r>
      <w:r w:rsidRPr="00CC3B0D">
        <w:rPr>
          <w:color w:val="000000"/>
          <w:szCs w:val="28"/>
        </w:rPr>
        <w:t xml:space="preserve"> суммарного математического ожидания ущерба от ненадежности элементов традиционной схемы и комплектов РЗиА</w:t>
      </w:r>
      <w:r w:rsidR="00A113FF" w:rsidRPr="00A113FF">
        <w:rPr>
          <w:color w:val="000000"/>
          <w:szCs w:val="28"/>
        </w:rPr>
        <w:t xml:space="preserve"> </w:t>
      </w:r>
      <w:r w:rsidR="00D31D49">
        <w:rPr>
          <w:color w:val="000000"/>
          <w:szCs w:val="28"/>
        </w:rPr>
        <w:t xml:space="preserve">находим </w:t>
      </w:r>
      <w:r w:rsidR="00DB0B8B">
        <w:rPr>
          <w:color w:val="000000"/>
          <w:szCs w:val="28"/>
        </w:rPr>
        <w:t>так</w:t>
      </w:r>
      <w:r w:rsidRPr="00CC3B0D">
        <w:rPr>
          <w:color w:val="000000"/>
          <w:szCs w:val="28"/>
        </w:rPr>
        <w:t xml:space="preserve"> [</w:t>
      </w:r>
      <w:r w:rsidR="00AE18F8">
        <w:fldChar w:fldCharType="begin"/>
      </w:r>
      <w:r w:rsidR="00AE18F8">
        <w:instrText xml:space="preserve"> REF _Ref41046758 \r \h  \* MERGEFORMAT </w:instrText>
      </w:r>
      <w:r w:rsidR="00AE18F8">
        <w:fldChar w:fldCharType="separate"/>
      </w:r>
      <w:r w:rsidR="001733C4" w:rsidRPr="001733C4">
        <w:rPr>
          <w:color w:val="000000"/>
          <w:szCs w:val="28"/>
        </w:rPr>
        <w:t>72</w:t>
      </w:r>
      <w:r w:rsidR="00AE18F8">
        <w:fldChar w:fldCharType="end"/>
      </w:r>
      <w:r w:rsidRPr="00CC3B0D">
        <w:rPr>
          <w:color w:val="000000"/>
          <w:szCs w:val="28"/>
          <w:lang w:val="kk-KZ"/>
        </w:rPr>
        <w:t>, с</w:t>
      </w:r>
      <w:r w:rsidR="00D813E2">
        <w:rPr>
          <w:color w:val="000000"/>
          <w:szCs w:val="28"/>
          <w:lang w:val="kk-KZ"/>
        </w:rPr>
        <w:t>.</w:t>
      </w:r>
      <w:r w:rsidRPr="00CC3B0D">
        <w:rPr>
          <w:color w:val="000000"/>
          <w:szCs w:val="28"/>
          <w:lang w:val="kk-KZ"/>
        </w:rPr>
        <w:t xml:space="preserve"> 97</w:t>
      </w:r>
      <w:r w:rsidRPr="00CC3B0D">
        <w:rPr>
          <w:color w:val="000000"/>
          <w:szCs w:val="28"/>
        </w:rPr>
        <w:t>]:</w:t>
      </w:r>
    </w:p>
    <w:p w:rsidR="0056206B" w:rsidRPr="00CC3B0D" w:rsidRDefault="0056206B" w:rsidP="0056206B">
      <w:pPr>
        <w:ind w:firstLine="709"/>
        <w:jc w:val="both"/>
        <w:rPr>
          <w:color w:val="000000"/>
          <w:szCs w:val="28"/>
        </w:rPr>
      </w:pPr>
    </w:p>
    <w:p w:rsidR="0056206B" w:rsidRPr="00CC3B0D" w:rsidRDefault="00AE18F8" w:rsidP="00DB0B8B">
      <w:pPr>
        <w:jc w:val="right"/>
        <w:rPr>
          <w:color w:val="000000"/>
          <w:szCs w:val="28"/>
        </w:rPr>
      </w:pP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тр.</m:t>
            </m:r>
          </m:sub>
        </m:sSub>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0</m:t>
            </m:r>
          </m:sub>
        </m:sSub>
        <m:r>
          <w:rPr>
            <w:rFonts w:eastAsia="Times New Roman"/>
            <w:color w:val="000000"/>
            <w:szCs w:val="28"/>
            <w:lang w:eastAsia="ru-RU"/>
          </w:rPr>
          <m:t>∙</m:t>
        </m:r>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тр</m:t>
            </m:r>
            <m:r>
              <w:rPr>
                <w:rFonts w:ascii="Cambria Math" w:eastAsia="Times New Roman"/>
                <w:color w:val="000000"/>
                <w:szCs w:val="28"/>
                <w:lang w:eastAsia="ru-RU"/>
              </w:rPr>
              <m:t>.</m:t>
            </m:r>
          </m:sub>
        </m:sSub>
      </m:oMath>
      <w:r w:rsidR="00322B51">
        <w:rPr>
          <w:color w:val="000000"/>
          <w:szCs w:val="28"/>
          <w:lang w:eastAsia="ru-RU"/>
        </w:rPr>
        <w:t>,</w:t>
      </w:r>
      <w:r w:rsidR="001D57BC">
        <w:rPr>
          <w:color w:val="000000"/>
          <w:szCs w:val="28"/>
        </w:rPr>
        <w:tab/>
      </w:r>
      <w:r w:rsidR="001D57BC">
        <w:rPr>
          <w:color w:val="000000"/>
          <w:szCs w:val="28"/>
        </w:rPr>
        <w:tab/>
      </w:r>
      <w:r w:rsidR="001D57BC">
        <w:rPr>
          <w:color w:val="000000"/>
          <w:szCs w:val="28"/>
        </w:rPr>
        <w:tab/>
      </w:r>
      <w:r w:rsidR="001D57BC">
        <w:rPr>
          <w:color w:val="000000"/>
          <w:szCs w:val="28"/>
        </w:rPr>
        <w:tab/>
      </w:r>
      <w:r w:rsidR="001D57BC">
        <w:rPr>
          <w:color w:val="000000"/>
          <w:szCs w:val="28"/>
        </w:rPr>
        <w:tab/>
        <w:t>(2.10</w:t>
      </w:r>
      <w:r w:rsidR="0056206B" w:rsidRPr="00CC3B0D">
        <w:rPr>
          <w:color w:val="000000"/>
          <w:szCs w:val="28"/>
        </w:rPr>
        <w:t>)</w:t>
      </w:r>
    </w:p>
    <w:p w:rsidR="0056206B" w:rsidRPr="00CC3B0D" w:rsidRDefault="0056206B" w:rsidP="0056206B">
      <w:pPr>
        <w:ind w:firstLine="709"/>
        <w:jc w:val="right"/>
        <w:rPr>
          <w:rFonts w:eastAsia="Times New Roman"/>
          <w:color w:val="000000"/>
          <w:szCs w:val="28"/>
        </w:rPr>
      </w:pPr>
    </w:p>
    <w:p w:rsidR="0056206B" w:rsidRPr="00CC3B0D" w:rsidRDefault="0056206B" w:rsidP="0056206B">
      <w:pPr>
        <w:ind w:left="1276" w:hanging="1276"/>
        <w:jc w:val="both"/>
        <w:rPr>
          <w:color w:val="000000"/>
          <w:szCs w:val="28"/>
        </w:rPr>
      </w:pPr>
      <w:r w:rsidRPr="00CC3B0D">
        <w:rPr>
          <w:color w:val="000000"/>
          <w:szCs w:val="28"/>
        </w:rPr>
        <w:t xml:space="preserve">где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0</m:t>
            </m:r>
          </m:sub>
        </m:sSub>
      </m:oMath>
      <w:r w:rsidRPr="00CC3B0D">
        <w:rPr>
          <w:color w:val="000000"/>
          <w:szCs w:val="28"/>
        </w:rPr>
        <w:t xml:space="preserve"> – удельный ущерб,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0</m:t>
            </m:r>
          </m:sub>
        </m:sSub>
        <m:r>
          <m:rPr>
            <m:nor/>
          </m:rPr>
          <w:rPr>
            <w:rFonts w:eastAsia="Times New Roman"/>
            <w:color w:val="000000"/>
            <w:szCs w:val="28"/>
            <w:lang w:eastAsia="ru-RU"/>
          </w:rPr>
          <m:t>=175</m:t>
        </m:r>
      </m:oMath>
      <w:r w:rsidRPr="00CC3B0D">
        <w:rPr>
          <w:color w:val="000000"/>
          <w:szCs w:val="28"/>
        </w:rPr>
        <w:t xml:space="preserve"> руб./кВт·ч, т.е. 1000 тнг/кВт·ч [</w:t>
      </w:r>
      <w:r w:rsidR="00AE18F8">
        <w:fldChar w:fldCharType="begin"/>
      </w:r>
      <w:r w:rsidR="00AE18F8">
        <w:instrText xml:space="preserve"> REF _Ref78371132 \r \h  \* MERGEFORMAT </w:instrText>
      </w:r>
      <w:r w:rsidR="00AE18F8">
        <w:fldChar w:fldCharType="separate"/>
      </w:r>
      <w:r w:rsidR="001733C4" w:rsidRPr="001733C4">
        <w:rPr>
          <w:color w:val="000000"/>
          <w:szCs w:val="28"/>
        </w:rPr>
        <w:t>77</w:t>
      </w:r>
      <w:r w:rsidR="00AE18F8">
        <w:fldChar w:fldCharType="end"/>
      </w:r>
      <w:r w:rsidRPr="00CC3B0D">
        <w:rPr>
          <w:color w:val="000000"/>
          <w:szCs w:val="28"/>
        </w:rPr>
        <w:t>];</w:t>
      </w:r>
    </w:p>
    <w:p w:rsidR="0056206B" w:rsidRDefault="00AE18F8" w:rsidP="00D813E2">
      <w:pPr>
        <w:ind w:firstLine="406"/>
        <w:jc w:val="both"/>
        <w:rPr>
          <w:color w:val="000000"/>
          <w:szCs w:val="28"/>
        </w:rPr>
      </w:pPr>
      <m:oMath>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тр</m:t>
            </m:r>
            <m:r>
              <w:rPr>
                <w:rFonts w:ascii="Cambria Math" w:eastAsia="Times New Roman"/>
                <w:color w:val="000000"/>
                <w:szCs w:val="28"/>
                <w:lang w:eastAsia="ru-RU"/>
              </w:rPr>
              <m:t>.</m:t>
            </m:r>
          </m:sub>
        </m:sSub>
      </m:oMath>
      <w:r w:rsidR="0056206B" w:rsidRPr="00CC3B0D">
        <w:rPr>
          <w:color w:val="000000"/>
          <w:szCs w:val="28"/>
        </w:rPr>
        <w:t xml:space="preserve"> – суммарный аварийный недоотпуск электроэнергии традиционной схемы, кВт·ч/год</w:t>
      </w:r>
      <w:r w:rsidR="0056206B">
        <w:rPr>
          <w:color w:val="000000"/>
          <w:szCs w:val="28"/>
        </w:rPr>
        <w:t>, определяется по следующей формуле</w:t>
      </w:r>
      <w:r w:rsidR="00F9238B">
        <w:rPr>
          <w:color w:val="000000"/>
          <w:szCs w:val="28"/>
        </w:rPr>
        <w:t xml:space="preserve">(2.11) </w:t>
      </w:r>
      <w:r w:rsidR="0056206B" w:rsidRPr="00CC3B0D">
        <w:rPr>
          <w:color w:val="000000"/>
          <w:szCs w:val="28"/>
        </w:rPr>
        <w:t>[</w:t>
      </w:r>
      <w:r>
        <w:fldChar w:fldCharType="begin"/>
      </w:r>
      <w:r>
        <w:instrText xml:space="preserve"> REF _Ref40946844 \r \h  \* MERGEFORMAT </w:instrText>
      </w:r>
      <w:r>
        <w:fldChar w:fldCharType="separate"/>
      </w:r>
      <w:r w:rsidR="001733C4" w:rsidRPr="001733C4">
        <w:rPr>
          <w:color w:val="000000"/>
          <w:szCs w:val="28"/>
        </w:rPr>
        <w:t>58</w:t>
      </w:r>
      <w:r>
        <w:fldChar w:fldCharType="end"/>
      </w:r>
      <w:r w:rsidR="0056206B" w:rsidRPr="00CC3B0D">
        <w:rPr>
          <w:color w:val="000000"/>
          <w:szCs w:val="28"/>
        </w:rPr>
        <w:t>, с. 94]:</w:t>
      </w:r>
    </w:p>
    <w:p w:rsidR="0056206B" w:rsidRPr="004E3C6C" w:rsidRDefault="0056206B" w:rsidP="000B5200">
      <w:pPr>
        <w:jc w:val="right"/>
        <w:rPr>
          <w:color w:val="000000"/>
          <w:szCs w:val="28"/>
        </w:rPr>
      </w:pPr>
    </w:p>
    <w:p w:rsidR="0056206B" w:rsidRPr="008D1CE9" w:rsidRDefault="00AE18F8" w:rsidP="004E3C6C">
      <w:pPr>
        <w:jc w:val="left"/>
        <w:rPr>
          <w:lang w:val="en-US"/>
        </w:rPr>
      </w:pPr>
      <m:oMathPara>
        <m:oMathParaPr>
          <m:jc m:val="right"/>
        </m:oMathParaP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тр.</m:t>
              </m:r>
            </m:sub>
          </m:sSub>
          <m:r>
            <m:rPr>
              <m:sty m:val="p"/>
            </m:rPr>
            <w:rPr>
              <w:rFonts w:ascii="Cambria Math" w:eastAsia="Times New Roman"/>
              <w:color w:val="000000"/>
              <w:szCs w:val="28"/>
              <w:lang w:eastAsia="ru-RU"/>
            </w:rPr>
            <m:t>=</m:t>
          </m:r>
          <m:r>
            <m:rPr>
              <m:nor/>
            </m:rPr>
            <w:rPr>
              <w:rFonts w:eastAsia="Times New Roman"/>
              <w:color w:val="000000"/>
              <w:szCs w:val="28"/>
              <w:lang w:eastAsia="ru-RU"/>
            </w:rPr>
            <m:t>8760</m:t>
          </m:r>
          <m:r>
            <w:rPr>
              <w:rFonts w:eastAsia="Times New Roman"/>
              <w:color w:val="000000"/>
              <w:szCs w:val="28"/>
              <w:lang w:eastAsia="ru-RU"/>
            </w:rPr>
            <m:t>∙</m:t>
          </m:r>
          <m:nary>
            <m:naryPr>
              <m:chr m:val="∑"/>
              <m:limLoc m:val="undOvr"/>
              <m:supHide m:val="1"/>
              <m:ctrlPr>
                <w:rPr>
                  <w:rFonts w:ascii="Cambria Math" w:eastAsia="Times New Roman" w:hAnsi="Cambria Math"/>
                  <w:i/>
                  <w:color w:val="000000"/>
                  <w:szCs w:val="28"/>
                  <w:lang w:val="en-US" w:eastAsia="ru-RU"/>
                </w:rPr>
              </m:ctrlPr>
            </m:naryPr>
            <m:sub>
              <m:r>
                <m:rPr>
                  <m:nor/>
                </m:rPr>
                <w:rPr>
                  <w:rFonts w:eastAsia="Times New Roman"/>
                  <w:color w:val="000000"/>
                  <w:szCs w:val="28"/>
                  <w:lang w:val="en-US" w:eastAsia="ru-RU"/>
                </w:rPr>
                <m:t>k</m:t>
              </m:r>
            </m:sub>
            <m:sup/>
            <m:e>
              <m:eqArr>
                <m:eqArrPr>
                  <m:ctrlPr>
                    <w:rPr>
                      <w:rFonts w:ascii="Cambria Math" w:eastAsia="Times New Roman" w:hAnsi="Cambria Math"/>
                      <w:i/>
                      <w:color w:val="000000"/>
                      <w:szCs w:val="28"/>
                      <w:lang w:val="en-US" w:eastAsia="ru-RU"/>
                    </w:rPr>
                  </m:ctrlPr>
                </m:eqArr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Λ</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о.п.</m:t>
                              </m:r>
                            </m:sub>
                          </m:sSub>
                        </m:e>
                      </m:d>
                    </m:sub>
                  </m:sSub>
                  <m:r>
                    <m:rPr>
                      <m:nor/>
                    </m:rPr>
                    <w:rPr>
                      <w:rFonts w:eastAsia="Times New Roman"/>
                      <w:color w:val="000000"/>
                      <w:szCs w:val="28"/>
                      <w:lang w:eastAsia="ru-RU"/>
                    </w:rPr>
                    <m:t>∙</m:t>
                  </m:r>
                  <m:d>
                    <m:dPr>
                      <m:begChr m:val="{"/>
                      <m:endChr m:val=""/>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о.п.</m:t>
                                  </m:r>
                                </m:sub>
                              </m:sSub>
                            </m:e>
                          </m:d>
                        </m:sub>
                      </m:sSub>
                      <m:r>
                        <m:rPr>
                          <m:nor/>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m:t>
                                  </m:r>
                                  <m:r>
                                    <m:rPr>
                                      <m:nor/>
                                    </m:rPr>
                                    <w:rPr>
                                      <w:rFonts w:eastAsia="Times New Roman"/>
                                      <w:color w:val="000000"/>
                                      <w:szCs w:val="28"/>
                                      <w:lang w:val="en-US" w:eastAsia="ru-RU"/>
                                    </w:rPr>
                                    <m:t>.</m:t>
                                  </m:r>
                                  <m:r>
                                    <m:rPr>
                                      <m:nor/>
                                    </m:rPr>
                                    <w:rPr>
                                      <w:rFonts w:eastAsia="Times New Roman"/>
                                      <w:color w:val="000000"/>
                                      <w:szCs w:val="28"/>
                                      <w:lang w:eastAsia="ru-RU"/>
                                    </w:rPr>
                                    <m:t>п</m:t>
                                  </m:r>
                                  <m:r>
                                    <m:rPr>
                                      <m:nor/>
                                    </m:rPr>
                                    <w:rPr>
                                      <w:rFonts w:eastAsia="Times New Roman"/>
                                      <w:color w:val="000000"/>
                                      <w:szCs w:val="28"/>
                                      <w:lang w:val="en-US" w:eastAsia="ru-RU"/>
                                    </w:rPr>
                                    <m:t>.</m:t>
                                  </m:r>
                                </m:sub>
                              </m:sSub>
                            </m:e>
                          </m:d>
                        </m:sub>
                      </m:sSub>
                      <m:r>
                        <m:rPr>
                          <m:nor/>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m:t>
                          </m:r>
                          <m:r>
                            <m:rPr>
                              <m:sty m:val="p"/>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в</m:t>
                                  </m:r>
                                  <m:r>
                                    <m:rPr>
                                      <m:sty m:val="p"/>
                                    </m:rPr>
                                    <w:rPr>
                                      <w:rFonts w:ascii="Cambria Math" w:eastAsia="Times New Roman"/>
                                      <w:color w:val="000000"/>
                                      <w:szCs w:val="28"/>
                                      <w:lang w:val="en-US" w:eastAsia="ru-RU"/>
                                    </w:rPr>
                                    <m:t>.</m:t>
                                  </m:r>
                                  <m:r>
                                    <m:rPr>
                                      <m:sty m:val="p"/>
                                    </m:rPr>
                                    <w:rPr>
                                      <w:rFonts w:eastAsia="Times New Roman"/>
                                      <w:color w:val="000000"/>
                                      <w:szCs w:val="28"/>
                                      <w:lang w:eastAsia="ru-RU"/>
                                    </w:rPr>
                                    <m:t>р</m:t>
                                  </m:r>
                                  <m:r>
                                    <m:rPr>
                                      <m:sty m:val="p"/>
                                    </m:rPr>
                                    <w:rPr>
                                      <w:rFonts w:ascii="Cambria Math" w:eastAsia="Times New Roman"/>
                                      <w:color w:val="000000"/>
                                      <w:szCs w:val="28"/>
                                      <w:lang w:val="en-US" w:eastAsia="ru-RU"/>
                                    </w:rPr>
                                    <m:t>.</m:t>
                                  </m:r>
                                </m:sub>
                              </m:sSub>
                            </m:e>
                          </m:d>
                        </m:sub>
                      </m:sSub>
                      <m:r>
                        <m:rPr>
                          <m:sty m:val="p"/>
                        </m:rPr>
                        <w:rPr>
                          <w:rFonts w:eastAsia="Times New Roman"/>
                          <w:color w:val="000000"/>
                          <w:szCs w:val="28"/>
                          <w:lang w:val="en-US" w:eastAsia="ru-RU"/>
                        </w:rPr>
                        <m:t>∙</m:t>
                      </m:r>
                      <m:d>
                        <m:dPr>
                          <m:begChr m:val=""/>
                          <m:endChr m:val="}"/>
                          <m:ctrlPr>
                            <w:rPr>
                              <w:rFonts w:ascii="Cambria Math" w:eastAsia="Times New Roman" w:hAnsi="Cambria Math"/>
                              <w:color w:val="000000"/>
                              <w:szCs w:val="28"/>
                              <w:lang w:val="en-US" w:eastAsia="ru-RU"/>
                            </w:rPr>
                          </m:ctrlPr>
                        </m:dPr>
                        <m:e>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в</m:t>
                                          </m:r>
                                          <m:r>
                                            <m:rPr>
                                              <m:sty m:val="p"/>
                                            </m:rPr>
                                            <w:rPr>
                                              <w:rFonts w:ascii="Cambria Math" w:eastAsia="Times New Roman"/>
                                              <w:color w:val="000000"/>
                                              <w:szCs w:val="28"/>
                                              <w:lang w:val="en-US" w:eastAsia="ru-RU"/>
                                            </w:rPr>
                                            <m:t>.</m:t>
                                          </m:r>
                                          <m:r>
                                            <m:rPr>
                                              <m:sty m:val="p"/>
                                            </m:rPr>
                                            <w:rPr>
                                              <w:rFonts w:eastAsia="Times New Roman"/>
                                              <w:color w:val="000000"/>
                                              <w:szCs w:val="28"/>
                                              <w:lang w:eastAsia="ru-RU"/>
                                            </w:rPr>
                                            <m:t>р</m:t>
                                          </m:r>
                                          <m:r>
                                            <m:rPr>
                                              <m:sty m:val="p"/>
                                            </m:rPr>
                                            <w:rPr>
                                              <w:rFonts w:ascii="Cambria Math" w:eastAsia="Times New Roman"/>
                                              <w:color w:val="000000"/>
                                              <w:szCs w:val="28"/>
                                              <w:lang w:val="en-US" w:eastAsia="ru-RU"/>
                                            </w:rPr>
                                            <m:t>.</m:t>
                                          </m:r>
                                        </m:sub>
                                      </m:sSub>
                                    </m:e>
                                  </m:d>
                                </m:sub>
                              </m:sSub>
                              <m:r>
                                <m:rPr>
                                  <m:sty m:val="p"/>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m:t>
                                  </m:r>
                                  <m:r>
                                    <m:rPr>
                                      <m:sty m:val="p"/>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о</m:t>
                                          </m:r>
                                          <m:r>
                                            <m:rPr>
                                              <m:sty m:val="p"/>
                                            </m:rPr>
                                            <w:rPr>
                                              <w:rFonts w:ascii="Cambria Math" w:eastAsia="Times New Roman"/>
                                              <w:color w:val="000000"/>
                                              <w:szCs w:val="28"/>
                                              <w:lang w:val="en-US" w:eastAsia="ru-RU"/>
                                            </w:rPr>
                                            <m:t>.</m:t>
                                          </m:r>
                                          <m:r>
                                            <m:rPr>
                                              <m:sty m:val="p"/>
                                            </m:rPr>
                                            <w:rPr>
                                              <w:rFonts w:eastAsia="Times New Roman"/>
                                              <w:color w:val="000000"/>
                                              <w:szCs w:val="28"/>
                                              <w:lang w:eastAsia="ru-RU"/>
                                            </w:rPr>
                                            <m:t>п</m:t>
                                          </m:r>
                                          <m:r>
                                            <m:rPr>
                                              <m:sty m:val="p"/>
                                            </m:rPr>
                                            <w:rPr>
                                              <w:rFonts w:ascii="Cambria Math" w:eastAsia="Times New Roman"/>
                                              <w:color w:val="000000"/>
                                              <w:szCs w:val="28"/>
                                              <w:lang w:val="en-US" w:eastAsia="ru-RU"/>
                                            </w:rPr>
                                            <m:t>.</m:t>
                                          </m:r>
                                        </m:sub>
                                      </m:sSub>
                                    </m:e>
                                  </m:d>
                                </m:sub>
                              </m:sSub>
                            </m:e>
                          </m:d>
                        </m:e>
                      </m:d>
                    </m:e>
                  </m:d>
                  <m:r>
                    <m:rPr>
                      <m:nor/>
                    </m:rPr>
                    <w:rPr>
                      <w:rFonts w:eastAsia="Times New Roman"/>
                      <w:color w:val="000000"/>
                      <w:szCs w:val="28"/>
                      <w:lang w:val="en-US" w:eastAsia="ru-RU"/>
                    </w:rPr>
                    <m:t>+</m:t>
                  </m:r>
                </m:e>
                <m:e>
                  <m:r>
                    <m:rPr>
                      <m:nor/>
                    </m:rPr>
                    <w:rPr>
                      <w:rFonts w:eastAsia="Times New Roman"/>
                      <w:color w:val="000000"/>
                      <w:szCs w:val="28"/>
                      <w:lang w:val="en-US" w:eastAsia="ru-RU"/>
                    </w:rPr>
                    <m:t>+8760∙</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Λ</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m:t>
                              </m:r>
                              <m:r>
                                <m:rPr>
                                  <m:nor/>
                                </m:rPr>
                                <w:rPr>
                                  <w:rFonts w:eastAsia="Times New Roman"/>
                                  <w:color w:val="000000"/>
                                  <w:szCs w:val="28"/>
                                  <w:lang w:val="en-US" w:eastAsia="ru-RU"/>
                                </w:rPr>
                                <m:t>.</m:t>
                              </m:r>
                              <m:r>
                                <m:rPr>
                                  <m:nor/>
                                </m:rPr>
                                <w:rPr>
                                  <w:rFonts w:eastAsia="Times New Roman"/>
                                  <w:color w:val="000000"/>
                                  <w:szCs w:val="28"/>
                                  <w:lang w:eastAsia="ru-RU"/>
                                </w:rPr>
                                <m:t>с</m:t>
                              </m:r>
                              <m:r>
                                <m:rPr>
                                  <m:nor/>
                                </m:rPr>
                                <w:rPr>
                                  <w:rFonts w:eastAsia="Times New Roman"/>
                                  <w:color w:val="000000"/>
                                  <w:szCs w:val="28"/>
                                  <w:lang w:val="en-US" w:eastAsia="ru-RU"/>
                                </w:rPr>
                                <m:t>.</m:t>
                              </m:r>
                            </m:sub>
                          </m:sSub>
                        </m:e>
                      </m:d>
                    </m:sub>
                  </m:sSub>
                  <m:r>
                    <m:rPr>
                      <m:nor/>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m:t>
                              </m:r>
                              <m:r>
                                <m:rPr>
                                  <m:nor/>
                                </m:rPr>
                                <w:rPr>
                                  <w:rFonts w:eastAsia="Times New Roman"/>
                                  <w:color w:val="000000"/>
                                  <w:szCs w:val="28"/>
                                  <w:lang w:val="en-US" w:eastAsia="ru-RU"/>
                                </w:rPr>
                                <m:t>.</m:t>
                              </m:r>
                              <m:r>
                                <m:rPr>
                                  <m:nor/>
                                </m:rPr>
                                <w:rPr>
                                  <w:rFonts w:eastAsia="Times New Roman"/>
                                  <w:color w:val="000000"/>
                                  <w:szCs w:val="28"/>
                                  <w:lang w:eastAsia="ru-RU"/>
                                </w:rPr>
                                <m:t>с</m:t>
                              </m:r>
                              <m:r>
                                <m:rPr>
                                  <m:nor/>
                                </m:rPr>
                                <w:rPr>
                                  <w:rFonts w:eastAsia="Times New Roman"/>
                                  <w:color w:val="000000"/>
                                  <w:szCs w:val="28"/>
                                  <w:lang w:val="en-US" w:eastAsia="ru-RU"/>
                                </w:rPr>
                                <m:t>.</m:t>
                              </m:r>
                            </m:sub>
                          </m:sSub>
                        </m:e>
                      </m:d>
                    </m:sub>
                  </m:sSub>
                  <m:r>
                    <m:rPr>
                      <m:nor/>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m:t>
                      </m:r>
                      <m:r>
                        <m:rPr>
                          <m:nor/>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m:t>
                              </m:r>
                              <m:r>
                                <m:rPr>
                                  <m:nor/>
                                </m:rPr>
                                <w:rPr>
                                  <w:rFonts w:eastAsia="Times New Roman"/>
                                  <w:color w:val="000000"/>
                                  <w:szCs w:val="28"/>
                                  <w:lang w:val="en-US" w:eastAsia="ru-RU"/>
                                </w:rPr>
                                <m:t>.</m:t>
                              </m:r>
                              <m:r>
                                <m:rPr>
                                  <m:nor/>
                                </m:rPr>
                                <w:rPr>
                                  <w:rFonts w:eastAsia="Times New Roman"/>
                                  <w:color w:val="000000"/>
                                  <w:szCs w:val="28"/>
                                  <w:lang w:eastAsia="ru-RU"/>
                                </w:rPr>
                                <m:t>с</m:t>
                              </m:r>
                              <m:r>
                                <m:rPr>
                                  <m:nor/>
                                </m:rPr>
                                <w:rPr>
                                  <w:rFonts w:eastAsia="Times New Roman"/>
                                  <w:color w:val="000000"/>
                                  <w:szCs w:val="28"/>
                                  <w:lang w:val="en-US" w:eastAsia="ru-RU"/>
                                </w:rPr>
                                <m:t>.</m:t>
                              </m:r>
                            </m:sub>
                          </m:sSub>
                        </m:e>
                      </m:d>
                    </m:sub>
                  </m:sSub>
                </m:e>
              </m:eqArr>
              <m:r>
                <m:rPr>
                  <m:nor/>
                </m:rPr>
                <w:rPr>
                  <w:rFonts w:eastAsia="Times New Roman"/>
                  <w:color w:val="000000"/>
                  <w:szCs w:val="28"/>
                  <w:lang w:val="en-US" w:eastAsia="ru-RU"/>
                </w:rPr>
                <m:t>,</m:t>
              </m:r>
            </m:e>
          </m:nary>
          <m:r>
            <m:rPr>
              <m:nor/>
            </m:rPr>
            <w:rPr>
              <w:color w:val="000000"/>
              <w:szCs w:val="28"/>
              <w:lang w:val="en-US" w:eastAsia="ru-RU"/>
            </w:rPr>
            <m:t>(2.11)</m:t>
          </m:r>
        </m:oMath>
      </m:oMathPara>
    </w:p>
    <w:p w:rsidR="004E3C6C" w:rsidRPr="008D1CE9" w:rsidRDefault="004E3C6C" w:rsidP="0056206B">
      <w:pPr>
        <w:jc w:val="both"/>
        <w:rPr>
          <w:rFonts w:eastAsia="Times New Roman"/>
          <w:color w:val="000000"/>
          <w:szCs w:val="28"/>
          <w:lang w:val="en-US"/>
        </w:rPr>
      </w:pPr>
    </w:p>
    <w:p w:rsidR="0056206B" w:rsidRPr="00CC3B0D" w:rsidRDefault="0056206B" w:rsidP="0056206B">
      <w:pPr>
        <w:jc w:val="both"/>
        <w:rPr>
          <w:rFonts w:eastAsia="Times New Roman"/>
          <w:color w:val="000000"/>
          <w:szCs w:val="28"/>
        </w:rPr>
      </w:pPr>
      <w:r w:rsidRPr="00CC3B0D">
        <w:rPr>
          <w:rFonts w:eastAsia="Times New Roman"/>
          <w:color w:val="000000"/>
          <w:szCs w:val="28"/>
        </w:rPr>
        <w:t>где</w:t>
      </w:r>
      <w:r w:rsidR="00ED67A2" w:rsidRPr="00270141">
        <w:rPr>
          <w:rFonts w:eastAsia="Times New Roman"/>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Λ</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о.п.</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в</m:t>
                    </m:r>
                    <m:r>
                      <m:rPr>
                        <m:sty m:val="p"/>
                      </m:rPr>
                      <w:rPr>
                        <w:rFonts w:ascii="Cambria Math" w:eastAsia="Times New Roman"/>
                        <w:color w:val="000000"/>
                        <w:szCs w:val="28"/>
                        <w:lang w:eastAsia="ru-RU"/>
                      </w:rPr>
                      <m:t>.</m:t>
                    </m:r>
                    <m:r>
                      <m:rPr>
                        <m:sty m:val="p"/>
                      </m:rPr>
                      <w:rPr>
                        <w:rFonts w:eastAsia="Times New Roman"/>
                        <w:color w:val="000000"/>
                        <w:szCs w:val="28"/>
                        <w:lang w:eastAsia="ru-RU"/>
                      </w:rPr>
                      <m:t>р</m:t>
                    </m:r>
                    <m:r>
                      <m:rPr>
                        <m:sty m:val="p"/>
                      </m:rPr>
                      <w:rPr>
                        <w:rFonts w:ascii="Cambria Math" w:eastAsia="Times New Roman"/>
                        <w:color w:val="000000"/>
                        <w:szCs w:val="28"/>
                        <w:lang w:eastAsia="ru-RU"/>
                      </w:rPr>
                      <m:t>.</m:t>
                    </m:r>
                  </m:sub>
                </m:sSub>
              </m:e>
            </m:d>
          </m:sub>
        </m:sSub>
      </m:oMath>
      <w:r w:rsidRPr="00270141">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Λ</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о.с.</m:t>
                    </m:r>
                  </m:sub>
                </m:sSub>
              </m:e>
            </m:d>
          </m:sub>
        </m:sSub>
      </m:oMath>
      <w:r w:rsidR="00ED67A2" w:rsidRPr="00270141">
        <w:rPr>
          <w:color w:val="000000"/>
          <w:szCs w:val="28"/>
          <w:lang w:eastAsia="ru-RU"/>
        </w:rPr>
        <w:t xml:space="preserve"> </w:t>
      </w:r>
      <w:r w:rsidRPr="00CC3B0D">
        <w:rPr>
          <w:rFonts w:eastAsia="Times New Roman"/>
          <w:color w:val="000000"/>
          <w:szCs w:val="28"/>
        </w:rPr>
        <w:t>– частоты расчетных аварий</w:t>
      </w:r>
      <w:r w:rsidR="004E161B">
        <w:rPr>
          <w:rFonts w:eastAsia="Times New Roman"/>
          <w:color w:val="000000"/>
          <w:szCs w:val="28"/>
        </w:rPr>
        <w:t>, год</w:t>
      </w:r>
      <w:r w:rsidR="004E161B">
        <w:rPr>
          <w:rFonts w:eastAsia="Times New Roman"/>
          <w:color w:val="000000"/>
          <w:szCs w:val="28"/>
          <w:vertAlign w:val="superscript"/>
        </w:rPr>
        <w:t>-1</w:t>
      </w:r>
      <w:r w:rsidRPr="00CC3B0D">
        <w:rPr>
          <w:rFonts w:eastAsia="Times New Roman"/>
          <w:color w:val="000000"/>
          <w:szCs w:val="28"/>
        </w:rPr>
        <w:t>;</w:t>
      </w:r>
    </w:p>
    <w:p w:rsidR="0056206B" w:rsidRPr="00CC3B0D" w:rsidRDefault="00AE18F8" w:rsidP="0056206B">
      <w:pPr>
        <w:ind w:firstLine="426"/>
        <w:jc w:val="both"/>
        <w:rPr>
          <w:rFonts w:eastAsia="Times New Roman"/>
          <w:color w:val="000000"/>
          <w:szCs w:val="28"/>
        </w:rPr>
      </w:pP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о.п.</m:t>
                    </m:r>
                  </m:sub>
                </m:sSub>
              </m:e>
            </m:d>
          </m:sub>
        </m:sSub>
      </m:oMath>
      <w:r w:rsidR="0056206B" w:rsidRPr="00CC3B0D">
        <w:rPr>
          <w:color w:val="000000"/>
          <w:szCs w:val="28"/>
        </w:rPr>
        <w:t xml:space="preserve">, </w:t>
      </w:r>
      <m:oMath>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в</m:t>
                    </m:r>
                    <m:r>
                      <m:rPr>
                        <m:sty m:val="p"/>
                      </m:rPr>
                      <w:rPr>
                        <w:rFonts w:ascii="Cambria Math" w:eastAsia="Times New Roman"/>
                        <w:color w:val="000000"/>
                        <w:szCs w:val="28"/>
                        <w:lang w:eastAsia="ru-RU"/>
                      </w:rPr>
                      <m:t>.</m:t>
                    </m:r>
                    <m:r>
                      <m:rPr>
                        <m:sty m:val="p"/>
                      </m:rPr>
                      <w:rPr>
                        <w:rFonts w:eastAsia="Times New Roman"/>
                        <w:color w:val="000000"/>
                        <w:szCs w:val="28"/>
                        <w:lang w:eastAsia="ru-RU"/>
                      </w:rPr>
                      <m:t>р</m:t>
                    </m:r>
                    <m:r>
                      <m:rPr>
                        <m:sty m:val="p"/>
                      </m:rPr>
                      <w:rPr>
                        <w:rFonts w:ascii="Cambria Math" w:eastAsia="Times New Roman"/>
                        <w:color w:val="000000"/>
                        <w:szCs w:val="28"/>
                        <w:lang w:eastAsia="ru-RU"/>
                      </w:rPr>
                      <m:t>.</m:t>
                    </m:r>
                  </m:sub>
                </m:sSub>
              </m:e>
            </m:d>
          </m:sub>
        </m:sSub>
      </m:oMath>
      <w:r w:rsidR="0056206B" w:rsidRPr="00CC3B0D">
        <w:rPr>
          <w:color w:val="000000"/>
          <w:szCs w:val="28"/>
        </w:rPr>
        <w:t xml:space="preserve"> и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∆Р</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о.с.</m:t>
                    </m:r>
                  </m:sub>
                </m:sSub>
              </m:e>
            </m:d>
          </m:sub>
        </m:sSub>
      </m:oMath>
      <w:r w:rsidR="0056206B" w:rsidRPr="00CC3B0D">
        <w:rPr>
          <w:rFonts w:eastAsia="Times New Roman"/>
          <w:color w:val="000000"/>
          <w:szCs w:val="28"/>
        </w:rPr>
        <w:t xml:space="preserve"> – значения теряемых мощностей при авариях</w:t>
      </w:r>
      <w:r w:rsidR="004E161B">
        <w:rPr>
          <w:rFonts w:eastAsia="Times New Roman"/>
          <w:color w:val="000000"/>
          <w:szCs w:val="28"/>
        </w:rPr>
        <w:t>, Вт</w:t>
      </w:r>
      <w:r w:rsidR="0056206B" w:rsidRPr="00CC3B0D">
        <w:rPr>
          <w:rFonts w:eastAsia="Times New Roman"/>
          <w:color w:val="000000"/>
          <w:szCs w:val="28"/>
        </w:rPr>
        <w:t>;</w:t>
      </w:r>
    </w:p>
    <w:p w:rsidR="0056206B" w:rsidRPr="00CC3B0D" w:rsidRDefault="00AE18F8" w:rsidP="0056206B">
      <w:pPr>
        <w:tabs>
          <w:tab w:val="left" w:pos="0"/>
        </w:tabs>
        <w:ind w:firstLine="426"/>
        <w:jc w:val="both"/>
        <w:rPr>
          <w:color w:val="000000"/>
          <w:szCs w:val="28"/>
        </w:rPr>
      </w:pPr>
      <m:oMath>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в</m:t>
                    </m:r>
                    <m:r>
                      <m:rPr>
                        <m:sty m:val="p"/>
                      </m:rPr>
                      <w:rPr>
                        <w:rFonts w:ascii="Cambria Math" w:eastAsia="Times New Roman"/>
                        <w:color w:val="000000"/>
                        <w:szCs w:val="28"/>
                        <w:lang w:eastAsia="ru-RU"/>
                      </w:rPr>
                      <m:t>.</m:t>
                    </m:r>
                    <m:r>
                      <m:rPr>
                        <m:sty m:val="p"/>
                      </m:rPr>
                      <w:rPr>
                        <w:rFonts w:eastAsia="Times New Roman"/>
                        <w:color w:val="000000"/>
                        <w:szCs w:val="28"/>
                        <w:lang w:eastAsia="ru-RU"/>
                      </w:rPr>
                      <m:t>р</m:t>
                    </m:r>
                    <m:r>
                      <m:rPr>
                        <m:sty m:val="p"/>
                      </m:rPr>
                      <w:rPr>
                        <w:rFonts w:ascii="Cambria Math" w:eastAsia="Times New Roman"/>
                        <w:color w:val="000000"/>
                        <w:szCs w:val="28"/>
                        <w:lang w:eastAsia="ru-RU"/>
                      </w:rPr>
                      <m:t>.</m:t>
                    </m:r>
                  </m:sub>
                </m:sSub>
              </m:e>
            </m:d>
          </m:sub>
        </m:sSub>
      </m:oMath>
      <w:r w:rsidR="0056206B">
        <w:rPr>
          <w:color w:val="000000"/>
          <w:szCs w:val="28"/>
        </w:rPr>
        <w:t>,</w:t>
      </w:r>
      <w:r w:rsidR="00ED67A2">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о.п.</m:t>
                    </m:r>
                  </m:sub>
                </m:sSub>
              </m:e>
            </m:d>
          </m:sub>
        </m:sSub>
      </m:oMath>
      <w:r w:rsidR="00EA7F12">
        <w:rPr>
          <w:color w:val="000000"/>
          <w:szCs w:val="28"/>
        </w:rPr>
        <w:t xml:space="preserve"> и</w:t>
      </w:r>
      <w:r w:rsidR="004E161B">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о.с.</m:t>
                    </m:r>
                  </m:sub>
                </m:sSub>
              </m:e>
            </m:d>
          </m:sub>
        </m:sSub>
      </m:oMath>
      <w:r w:rsidR="00EA7F12">
        <w:rPr>
          <w:color w:val="000000"/>
          <w:szCs w:val="28"/>
          <w:lang w:eastAsia="ru-RU"/>
        </w:rPr>
        <w:t xml:space="preserve"> – </w:t>
      </w:r>
      <w:r w:rsidR="0056206B" w:rsidRPr="00CC3B0D">
        <w:rPr>
          <w:color w:val="000000"/>
          <w:szCs w:val="28"/>
        </w:rPr>
        <w:t>среднее время восстановления нормального режима выдачи мощности при безотказной работе у</w:t>
      </w:r>
      <w:r w:rsidR="0056206B">
        <w:rPr>
          <w:color w:val="000000"/>
          <w:szCs w:val="28"/>
        </w:rPr>
        <w:t xml:space="preserve">стройств ПА и </w:t>
      </w:r>
      <w:r w:rsidR="0056206B" w:rsidRPr="00CC3B0D">
        <w:rPr>
          <w:color w:val="000000"/>
          <w:szCs w:val="28"/>
        </w:rPr>
        <w:t>при отказе коммутационной аппаратуры</w:t>
      </w:r>
      <w:r w:rsidR="004E161B">
        <w:rPr>
          <w:color w:val="000000"/>
          <w:szCs w:val="28"/>
        </w:rPr>
        <w:t>, год</w:t>
      </w:r>
      <w:r w:rsidR="0056206B" w:rsidRPr="00CC3B0D">
        <w:rPr>
          <w:color w:val="000000"/>
          <w:szCs w:val="28"/>
        </w:rPr>
        <w:t>.</w:t>
      </w:r>
    </w:p>
    <w:p w:rsidR="0056206B" w:rsidRPr="00CC3B0D" w:rsidRDefault="0056206B" w:rsidP="0056206B">
      <w:pPr>
        <w:ind w:firstLine="709"/>
        <w:jc w:val="both"/>
        <w:rPr>
          <w:color w:val="000000"/>
          <w:szCs w:val="28"/>
        </w:rPr>
      </w:pPr>
      <w:r w:rsidRPr="00CC3B0D">
        <w:rPr>
          <w:color w:val="000000"/>
          <w:szCs w:val="28"/>
        </w:rPr>
        <w:lastRenderedPageBreak/>
        <w:t xml:space="preserve">В нашем случае, надежность работы, СВ и устройств АВР, учитывается посредством условной вероятности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q</m:t>
            </m:r>
          </m:e>
          <m:sub>
            <m:r>
              <m:rPr>
                <m:nor/>
              </m:rPr>
              <w:rPr>
                <w:rFonts w:eastAsia="Times New Roman"/>
                <w:color w:val="000000"/>
                <w:szCs w:val="28"/>
                <w:lang w:val="en-US" w:eastAsia="ru-RU"/>
              </w:rPr>
              <m:t>o</m:t>
            </m:r>
            <m:r>
              <m:rPr>
                <m:nor/>
              </m:rPr>
              <w:rPr>
                <w:rFonts w:eastAsia="Times New Roman"/>
                <w:color w:val="000000"/>
                <w:szCs w:val="28"/>
                <w:lang w:eastAsia="ru-RU"/>
              </w:rPr>
              <m:t>.</m:t>
            </m:r>
            <m:r>
              <m:rPr>
                <m:nor/>
              </m:rPr>
              <w:rPr>
                <w:rFonts w:eastAsia="Times New Roman"/>
                <w:color w:val="000000"/>
                <w:szCs w:val="28"/>
                <w:lang w:val="en-US" w:eastAsia="ru-RU"/>
              </w:rPr>
              <m:t>c</m:t>
            </m:r>
            <m:r>
              <m:rPr>
                <m:nor/>
              </m:rPr>
              <w:rPr>
                <w:rFonts w:eastAsia="Times New Roman"/>
                <w:color w:val="000000"/>
                <w:szCs w:val="28"/>
                <w:lang w:eastAsia="ru-RU"/>
              </w:rPr>
              <m:t>.</m:t>
            </m:r>
          </m:sub>
        </m:sSub>
      </m:oMath>
      <w:r w:rsidRPr="00CC3B0D">
        <w:rPr>
          <w:color w:val="000000"/>
          <w:szCs w:val="28"/>
        </w:rPr>
        <w:t xml:space="preserve"> отказов в срабатывании, поэтому частоты</w:t>
      </w:r>
      <w:r w:rsidR="00ED67A2">
        <w:rPr>
          <w:color w:val="000000"/>
          <w:szCs w:val="28"/>
        </w:rPr>
        <w:t xml:space="preserve"> Λ </w:t>
      </w:r>
      <w:r w:rsidRPr="00CC3B0D">
        <w:rPr>
          <w:color w:val="000000"/>
          <w:szCs w:val="28"/>
        </w:rPr>
        <w:t>расчетных аварий и среднее время</w:t>
      </w:r>
      <w:r w:rsidR="00ED67A2">
        <w:rPr>
          <w:color w:val="000000"/>
          <w:szCs w:val="28"/>
        </w:rPr>
        <w:t xml:space="preserve"> τ</w:t>
      </w:r>
      <w:r w:rsidRPr="00CC3B0D">
        <w:rPr>
          <w:color w:val="000000"/>
          <w:szCs w:val="28"/>
        </w:rPr>
        <w:t xml:space="preserve"> восстановления нормального режима работы определяются по следующим выражениям [</w:t>
      </w:r>
      <w:r w:rsidR="00AE18F8">
        <w:fldChar w:fldCharType="begin"/>
      </w:r>
      <w:r w:rsidR="00AE18F8">
        <w:instrText xml:space="preserve"> REF _Ref40946844 \r \h  \* MERGEFORMAT </w:instrText>
      </w:r>
      <w:r w:rsidR="00AE18F8">
        <w:fldChar w:fldCharType="separate"/>
      </w:r>
      <w:r w:rsidR="001733C4" w:rsidRPr="001733C4">
        <w:rPr>
          <w:color w:val="000000"/>
          <w:szCs w:val="28"/>
        </w:rPr>
        <w:t>58</w:t>
      </w:r>
      <w:r w:rsidR="00AE18F8">
        <w:fldChar w:fldCharType="end"/>
      </w:r>
      <w:r w:rsidRPr="00CC3B0D">
        <w:rPr>
          <w:color w:val="000000"/>
          <w:szCs w:val="28"/>
        </w:rPr>
        <w:t>, с. 90]:</w:t>
      </w:r>
    </w:p>
    <w:p w:rsidR="0056206B" w:rsidRPr="00CC3B0D" w:rsidRDefault="0056206B" w:rsidP="0056206B">
      <w:pPr>
        <w:ind w:firstLine="709"/>
        <w:jc w:val="both"/>
        <w:rPr>
          <w:color w:val="000000"/>
          <w:szCs w:val="28"/>
        </w:rPr>
      </w:pPr>
    </w:p>
    <w:p w:rsidR="0056206B" w:rsidRPr="00E34145" w:rsidRDefault="00AE18F8" w:rsidP="00E34145">
      <w:pPr>
        <w:jc w:val="right"/>
        <w:rPr>
          <w:color w:val="000000"/>
          <w:szCs w:val="28"/>
          <w:lang w:val="en-US"/>
        </w:rPr>
      </w:pPr>
      <m:oMathPara>
        <m:oMathParaPr>
          <m:jc m:val="right"/>
        </m:oMathParaPr>
        <m:oMath>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Λ</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k</m:t>
                      </m:r>
                    </m:e>
                    <m:sub>
                      <m:r>
                        <m:rPr>
                          <m:sty m:val="p"/>
                        </m:rPr>
                        <w:rPr>
                          <w:rFonts w:eastAsia="Times New Roman"/>
                          <w:color w:val="000000"/>
                          <w:szCs w:val="28"/>
                          <w:lang w:eastAsia="ru-RU"/>
                        </w:rPr>
                        <m:t>о</m:t>
                      </m:r>
                      <m:r>
                        <m:rPr>
                          <m:sty m:val="p"/>
                        </m:rPr>
                        <w:rPr>
                          <w:rFonts w:ascii="Cambria Math" w:eastAsia="Times New Roman"/>
                          <w:color w:val="000000"/>
                          <w:szCs w:val="28"/>
                          <w:lang w:val="en-US" w:eastAsia="ru-RU"/>
                        </w:rPr>
                        <m:t>.</m:t>
                      </m:r>
                      <m:r>
                        <m:rPr>
                          <m:sty m:val="p"/>
                        </m:rPr>
                        <w:rPr>
                          <w:rFonts w:eastAsia="Times New Roman"/>
                          <w:color w:val="000000"/>
                          <w:szCs w:val="28"/>
                          <w:lang w:eastAsia="ru-RU"/>
                        </w:rPr>
                        <m:t>с</m:t>
                      </m:r>
                      <m:r>
                        <m:rPr>
                          <m:sty m:val="p"/>
                        </m:rPr>
                        <w:rPr>
                          <w:rFonts w:ascii="Cambria Math" w:eastAsia="Times New Roman"/>
                          <w:color w:val="000000"/>
                          <w:szCs w:val="28"/>
                          <w:lang w:val="en-US" w:eastAsia="ru-RU"/>
                        </w:rPr>
                        <m:t>.</m:t>
                      </m:r>
                    </m:sub>
                  </m:sSub>
                </m:e>
              </m:d>
            </m:sub>
          </m:sSub>
          <m:r>
            <m:rPr>
              <m:nor/>
            </m:rPr>
            <w:rPr>
              <w:rFonts w:eastAsia="Times New Roman"/>
              <w:color w:val="000000"/>
              <w:szCs w:val="28"/>
              <w:lang w:val="en-US" w:eastAsia="ru-RU"/>
            </w:rPr>
            <m:t>=</m:t>
          </m:r>
          <m:nary>
            <m:naryPr>
              <m:chr m:val="∑"/>
              <m:limLoc m:val="undOvr"/>
              <m:ctrlPr>
                <w:rPr>
                  <w:rFonts w:ascii="Cambria Math" w:eastAsia="Times New Roman" w:hAnsi="Cambria Math"/>
                  <w:color w:val="000000"/>
                  <w:szCs w:val="28"/>
                  <w:lang w:val="en-US" w:eastAsia="ru-RU"/>
                </w:rPr>
              </m:ctrlPr>
            </m:naryPr>
            <m:sub>
              <m:r>
                <m:rPr>
                  <m:sty m:val="p"/>
                </m:rPr>
                <w:rPr>
                  <w:rFonts w:ascii="Cambria Math" w:eastAsia="Times New Roman"/>
                  <w:color w:val="000000"/>
                  <w:szCs w:val="28"/>
                  <w:lang w:val="en-US" w:eastAsia="ru-RU"/>
                </w:rPr>
                <m:t>j=0</m:t>
              </m:r>
            </m:sub>
            <m:sup>
              <m:r>
                <m:rPr>
                  <m:sty m:val="p"/>
                </m:rPr>
                <w:rPr>
                  <w:rFonts w:ascii="Cambria Math" w:eastAsia="Times New Roman"/>
                  <w:color w:val="000000"/>
                  <w:szCs w:val="28"/>
                  <w:lang w:val="en-US" w:eastAsia="ru-RU"/>
                </w:rPr>
                <m:t>m</m:t>
              </m:r>
            </m:sup>
            <m:e>
              <m:nary>
                <m:naryPr>
                  <m:chr m:val="∑"/>
                  <m:limLoc m:val="undOvr"/>
                  <m:ctrlPr>
                    <w:rPr>
                      <w:rFonts w:ascii="Cambria Math" w:eastAsia="Times New Roman" w:hAnsi="Cambria Math"/>
                      <w:color w:val="000000"/>
                      <w:szCs w:val="28"/>
                      <w:lang w:val="en-US" w:eastAsia="ru-RU"/>
                    </w:rPr>
                  </m:ctrlPr>
                </m:naryPr>
                <m:sub>
                  <m:r>
                    <m:rPr>
                      <m:sty m:val="p"/>
                    </m:rPr>
                    <w:rPr>
                      <w:rFonts w:ascii="Cambria Math" w:eastAsia="Times New Roman"/>
                      <w:color w:val="000000"/>
                      <w:szCs w:val="28"/>
                      <w:lang w:val="en-US" w:eastAsia="ru-RU"/>
                    </w:rPr>
                    <m:t>i=1</m:t>
                  </m:r>
                </m:sub>
                <m:sup>
                  <m:r>
                    <m:rPr>
                      <m:sty m:val="p"/>
                    </m:rPr>
                    <w:rPr>
                      <w:rFonts w:ascii="Cambria Math" w:eastAsia="Times New Roman"/>
                      <w:color w:val="000000"/>
                      <w:szCs w:val="28"/>
                      <w:lang w:val="en-US" w:eastAsia="ru-RU"/>
                    </w:rPr>
                    <m:t>n</m:t>
                  </m:r>
                </m:sup>
                <m:e>
                  <m:nary>
                    <m:naryPr>
                      <m:chr m:val="∑"/>
                      <m:limLoc m:val="undOvr"/>
                      <m:ctrlPr>
                        <w:rPr>
                          <w:rFonts w:ascii="Cambria Math" w:eastAsia="Times New Roman" w:hAnsi="Cambria Math"/>
                          <w:color w:val="000000"/>
                          <w:szCs w:val="28"/>
                          <w:lang w:val="en-US" w:eastAsia="ru-RU"/>
                        </w:rPr>
                      </m:ctrlPr>
                    </m:naryPr>
                    <m:sub>
                      <m:r>
                        <m:rPr>
                          <m:sty m:val="p"/>
                        </m:rPr>
                        <w:rPr>
                          <w:rFonts w:ascii="Cambria Math" w:eastAsia="Times New Roman"/>
                          <w:color w:val="000000"/>
                          <w:szCs w:val="28"/>
                          <w:lang w:val="en-US" w:eastAsia="ru-RU"/>
                        </w:rPr>
                        <m:t>k=1</m:t>
                      </m:r>
                    </m:sub>
                    <m:sup>
                      <m:r>
                        <m:rPr>
                          <m:sty m:val="p"/>
                        </m:rPr>
                        <w:rPr>
                          <w:rFonts w:ascii="Cambria Math" w:eastAsia="Times New Roman"/>
                          <w:color w:val="000000"/>
                          <w:szCs w:val="28"/>
                          <w:lang w:val="en-US" w:eastAsia="ru-RU"/>
                        </w:rPr>
                        <m:t>u</m:t>
                      </m:r>
                    </m:sup>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q</m:t>
                          </m:r>
                        </m:e>
                        <m:sub>
                          <m:r>
                            <m:rPr>
                              <m:nor/>
                            </m:rPr>
                            <w:rPr>
                              <w:rFonts w:eastAsia="Times New Roman"/>
                              <w:color w:val="000000"/>
                              <w:szCs w:val="28"/>
                              <w:lang w:val="en-US" w:eastAsia="ru-RU"/>
                            </w:rPr>
                            <m:t>j</m:t>
                          </m:r>
                        </m:sub>
                      </m:sSub>
                      <m:r>
                        <m:rPr>
                          <m:sty m:val="p"/>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λ</m:t>
                          </m:r>
                        </m:e>
                        <m:sub>
                          <m:r>
                            <m:rPr>
                              <m:nor/>
                            </m:rPr>
                            <w:rPr>
                              <w:rFonts w:eastAsia="Times New Roman"/>
                              <w:color w:val="000000"/>
                              <w:szCs w:val="28"/>
                              <w:lang w:val="en-US" w:eastAsia="ru-RU"/>
                            </w:rPr>
                            <m:t>ij</m:t>
                          </m:r>
                        </m:sub>
                      </m:sSub>
                      <m:r>
                        <m:rPr>
                          <m:sty m:val="p"/>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q</m:t>
                          </m:r>
                        </m:e>
                        <m:sub>
                          <m:r>
                            <m:rPr>
                              <m:nor/>
                            </m:rPr>
                            <w:rPr>
                              <w:rFonts w:eastAsia="Times New Roman"/>
                              <w:color w:val="000000"/>
                              <w:szCs w:val="28"/>
                              <w:lang w:val="en-US" w:eastAsia="ru-RU"/>
                            </w:rPr>
                            <m:t>o.c.</m:t>
                          </m:r>
                        </m:sub>
                      </m:sSub>
                      <m:r>
                        <m:rPr>
                          <m:sty m:val="p"/>
                        </m:rPr>
                        <w:rPr>
                          <w:rFonts w:eastAsia="Times New Roman"/>
                          <w:color w:val="000000"/>
                          <w:szCs w:val="28"/>
                          <w:lang w:val="en-US" w:eastAsia="ru-RU"/>
                        </w:rPr>
                        <m:t>∙</m:t>
                      </m:r>
                      <m:r>
                        <m:rPr>
                          <m:nor/>
                        </m:rPr>
                        <w:rPr>
                          <w:rFonts w:eastAsia="Times New Roman"/>
                          <w:color w:val="000000"/>
                          <w:szCs w:val="28"/>
                          <w:lang w:val="en-US" w:eastAsia="ru-RU"/>
                        </w:rPr>
                        <m:t>L(j,i,s,</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val="en-US" w:eastAsia="ru-RU"/>
                            </w:rPr>
                            <m:t>o.c.</m:t>
                          </m:r>
                        </m:sub>
                      </m:sSub>
                      <m:r>
                        <m:rPr>
                          <m:nor/>
                        </m:rPr>
                        <w:rPr>
                          <w:rFonts w:eastAsia="Times New Roman"/>
                          <w:color w:val="000000"/>
                          <w:szCs w:val="28"/>
                          <w:lang w:val="en-US" w:eastAsia="ru-RU"/>
                        </w:rPr>
                        <m:t>)</m:t>
                      </m:r>
                    </m:e>
                  </m:nary>
                </m:e>
              </m:nary>
              <m:r>
                <m:rPr>
                  <m:nor/>
                </m:rPr>
                <w:rPr>
                  <w:rFonts w:eastAsia="Times New Roman"/>
                  <w:color w:val="000000"/>
                  <w:szCs w:val="28"/>
                  <w:lang w:val="en-US" w:eastAsia="ru-RU"/>
                </w:rPr>
                <m:t>,</m:t>
              </m:r>
            </m:e>
          </m:nary>
          <m:r>
            <m:rPr>
              <m:nor/>
            </m:rPr>
            <w:rPr>
              <w:rFonts w:ascii="Cambria Math"/>
              <w:color w:val="000000"/>
              <w:szCs w:val="28"/>
              <w:lang w:val="en-US"/>
            </w:rPr>
            <m:t xml:space="preserve">                      </m:t>
          </m:r>
          <m:r>
            <m:rPr>
              <m:nor/>
            </m:rPr>
            <w:rPr>
              <w:color w:val="000000"/>
              <w:szCs w:val="28"/>
              <w:lang w:val="en-US"/>
            </w:rPr>
            <m:t>(2.12)</m:t>
          </m:r>
          <m:r>
            <m:rPr>
              <m:sty m:val="p"/>
            </m:rPr>
            <w:rPr>
              <w:color w:val="000000"/>
              <w:position w:val="-18"/>
              <w:szCs w:val="28"/>
              <w:lang w:val="en-US"/>
            </w:rPr>
            <w:br/>
          </m:r>
        </m:oMath>
      </m:oMathPara>
      <w:r w:rsidR="0056206B" w:rsidRPr="00E34145">
        <w:rPr>
          <w:color w:val="000000"/>
          <w:position w:val="-18"/>
          <w:szCs w:val="28"/>
          <w:lang w:val="en-US"/>
        </w:rPr>
        <w:tab/>
      </w:r>
      <w:r w:rsidR="0056206B" w:rsidRPr="00E34145">
        <w:rPr>
          <w:color w:val="000000"/>
          <w:position w:val="-18"/>
          <w:szCs w:val="28"/>
          <w:lang w:val="en-US"/>
        </w:rPr>
        <w:tab/>
      </w:r>
      <w:r w:rsidR="0056206B" w:rsidRPr="00E34145">
        <w:rPr>
          <w:color w:val="000000"/>
          <w:position w:val="-18"/>
          <w:szCs w:val="28"/>
          <w:lang w:val="en-US"/>
        </w:rPr>
        <w:tab/>
      </w:r>
    </w:p>
    <w:p w:rsidR="0056206B" w:rsidRPr="00373184" w:rsidRDefault="0056206B" w:rsidP="0056206B">
      <w:pPr>
        <w:jc w:val="both"/>
        <w:rPr>
          <w:color w:val="000000"/>
          <w:szCs w:val="28"/>
          <w:lang w:val="en-US"/>
        </w:rPr>
      </w:pPr>
      <w:r w:rsidRPr="00CC3B0D">
        <w:rPr>
          <w:color w:val="000000"/>
          <w:szCs w:val="28"/>
        </w:rPr>
        <w:t>где</w:t>
      </w:r>
      <w:r w:rsidR="004E161B" w:rsidRPr="004E161B">
        <w:rPr>
          <w:color w:val="000000"/>
          <w:szCs w:val="28"/>
          <w:lang w:val="en-US"/>
        </w:rPr>
        <w:t xml:space="preserve"> </w:t>
      </w:r>
      <m:oMath>
        <m:r>
          <m:rPr>
            <m:nor/>
          </m:rPr>
          <w:rPr>
            <w:rFonts w:eastAsia="Times New Roman"/>
            <w:color w:val="000000"/>
            <w:szCs w:val="28"/>
            <w:lang w:val="en-US" w:eastAsia="ru-RU"/>
          </w:rPr>
          <m:t>L(j,i,s,</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val="en-US" w:eastAsia="ru-RU"/>
              </w:rPr>
              <m:t>o.c.</m:t>
            </m:r>
          </m:sub>
        </m:sSub>
        <m:r>
          <m:rPr>
            <m:nor/>
          </m:rPr>
          <w:rPr>
            <w:rFonts w:eastAsia="Times New Roman"/>
            <w:color w:val="000000"/>
            <w:szCs w:val="28"/>
            <w:lang w:val="en-US" w:eastAsia="ru-RU"/>
          </w:rPr>
          <m:t>)</m:t>
        </m:r>
        <m:r>
          <m:rPr>
            <m:nor/>
          </m:rPr>
          <w:rPr>
            <w:rFonts w:ascii="Cambria Math" w:eastAsia="Times New Roman"/>
            <w:color w:val="000000"/>
            <w:szCs w:val="28"/>
            <w:lang w:val="en-US" w:eastAsia="ru-RU"/>
          </w:rPr>
          <m:t>=</m:t>
        </m:r>
        <m:r>
          <m:rPr>
            <m:nor/>
          </m:rPr>
          <w:rPr>
            <w:rFonts w:eastAsia="Times New Roman"/>
            <w:color w:val="000000"/>
            <w:szCs w:val="28"/>
            <w:lang w:val="en-US" w:eastAsia="ru-RU"/>
          </w:rPr>
          <m:t>1</m:t>
        </m:r>
      </m:oMath>
      <w:r w:rsidR="004E161B" w:rsidRPr="004E161B">
        <w:rPr>
          <w:color w:val="000000"/>
          <w:szCs w:val="28"/>
          <w:lang w:val="en-US" w:eastAsia="ru-RU"/>
        </w:rPr>
        <w:t xml:space="preserve"> </w:t>
      </w:r>
      <w:r w:rsidRPr="00CC3B0D">
        <w:rPr>
          <w:color w:val="000000"/>
          <w:szCs w:val="28"/>
        </w:rPr>
        <w:t>если</w:t>
      </w:r>
      <w:r w:rsidR="004E161B" w:rsidRPr="004E161B">
        <w:rPr>
          <w:color w:val="000000"/>
          <w:szCs w:val="28"/>
          <w:lang w:val="en-US"/>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j∩i∩s</m:t>
            </m:r>
            <m:r>
              <m:rPr>
                <m:nor/>
              </m:rPr>
              <w:rPr>
                <w:rFonts w:ascii="Cambria Math" w:eastAsia="Times New Roman"/>
                <w:color w:val="000000"/>
                <w:szCs w:val="28"/>
                <w:lang w:val="en-US" w:eastAsia="ru-RU"/>
              </w:rPr>
              <m:t>=</m:t>
            </m:r>
            <m:r>
              <m:rPr>
                <m:nor/>
              </m:rPr>
              <w:rPr>
                <w:rFonts w:eastAsia="Times New Roman"/>
                <w:color w:val="000000"/>
                <w:szCs w:val="28"/>
                <w:lang w:val="en-US" w:eastAsia="ru-RU"/>
              </w:rPr>
              <m:t>k</m:t>
            </m:r>
          </m:e>
          <m:sub>
            <m:r>
              <m:rPr>
                <m:nor/>
              </m:rPr>
              <w:rPr>
                <w:rFonts w:eastAsia="Times New Roman"/>
                <w:color w:val="000000"/>
                <w:szCs w:val="28"/>
                <w:lang w:val="en-US" w:eastAsia="ru-RU"/>
              </w:rPr>
              <m:t>o.c.</m:t>
            </m:r>
          </m:sub>
        </m:sSub>
      </m:oMath>
      <w:r w:rsidRPr="00373184">
        <w:rPr>
          <w:color w:val="000000"/>
          <w:szCs w:val="28"/>
          <w:lang w:val="en-US"/>
        </w:rPr>
        <w:t xml:space="preserve">, </w:t>
      </w:r>
      <m:oMath>
        <m:r>
          <m:rPr>
            <m:nor/>
          </m:rPr>
          <w:rPr>
            <w:rFonts w:eastAsia="Times New Roman"/>
            <w:color w:val="000000"/>
            <w:szCs w:val="28"/>
            <w:lang w:val="en-US" w:eastAsia="ru-RU"/>
          </w:rPr>
          <m:t>L(j,i,s,</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val="en-US" w:eastAsia="ru-RU"/>
              </w:rPr>
              <m:t>o.c.</m:t>
            </m:r>
          </m:sub>
        </m:sSub>
        <m:r>
          <m:rPr>
            <m:nor/>
          </m:rPr>
          <w:rPr>
            <w:rFonts w:eastAsia="Times New Roman"/>
            <w:color w:val="000000"/>
            <w:szCs w:val="28"/>
            <w:lang w:val="en-US" w:eastAsia="ru-RU"/>
          </w:rPr>
          <m:t>)</m:t>
        </m:r>
        <m:r>
          <m:rPr>
            <m:nor/>
          </m:rPr>
          <w:rPr>
            <w:rFonts w:ascii="Cambria Math" w:eastAsia="Times New Roman"/>
            <w:color w:val="000000"/>
            <w:szCs w:val="28"/>
            <w:lang w:val="en-US" w:eastAsia="ru-RU"/>
          </w:rPr>
          <m:t>=</m:t>
        </m:r>
        <m:r>
          <m:rPr>
            <m:nor/>
          </m:rPr>
          <w:rPr>
            <w:rFonts w:eastAsia="Times New Roman"/>
            <w:color w:val="000000"/>
            <w:szCs w:val="28"/>
            <w:lang w:val="en-US" w:eastAsia="ru-RU"/>
          </w:rPr>
          <m:t>0</m:t>
        </m:r>
      </m:oMath>
      <w:r w:rsidR="007D1A42" w:rsidRPr="007D1A42">
        <w:rPr>
          <w:color w:val="000000"/>
          <w:szCs w:val="28"/>
          <w:lang w:val="en-US" w:eastAsia="ru-RU"/>
        </w:rPr>
        <w:t xml:space="preserve"> </w:t>
      </w:r>
      <w:r w:rsidRPr="00CC3B0D">
        <w:rPr>
          <w:color w:val="000000"/>
          <w:szCs w:val="28"/>
        </w:rPr>
        <w:t>если</w:t>
      </w:r>
      <w:r w:rsidR="004E161B" w:rsidRPr="004E161B">
        <w:rPr>
          <w:color w:val="000000"/>
          <w:szCs w:val="28"/>
          <w:lang w:val="en-US"/>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j∩i∩s=</m:t>
            </m:r>
            <m:acc>
              <m:accPr>
                <m:chr m:val="̅"/>
                <m:ctrlPr>
                  <w:rPr>
                    <w:rFonts w:ascii="Cambria Math" w:eastAsia="Times New Roman" w:hAnsi="Cambria Math"/>
                    <w:i/>
                    <w:color w:val="000000"/>
                    <w:szCs w:val="28"/>
                    <w:lang w:val="en-US" w:eastAsia="ru-RU"/>
                  </w:rPr>
                </m:ctrlPr>
              </m:accPr>
              <m:e>
                <m:r>
                  <m:rPr>
                    <m:nor/>
                  </m:rPr>
                  <w:rPr>
                    <w:rFonts w:eastAsia="Times New Roman"/>
                    <w:color w:val="000000"/>
                    <w:szCs w:val="28"/>
                    <w:lang w:val="en-US" w:eastAsia="ru-RU"/>
                  </w:rPr>
                  <m:t>k</m:t>
                </m:r>
              </m:e>
            </m:acc>
          </m:e>
          <m:sub>
            <m:r>
              <m:rPr>
                <m:nor/>
              </m:rPr>
              <w:rPr>
                <w:rFonts w:eastAsia="Times New Roman"/>
                <w:color w:val="000000"/>
                <w:szCs w:val="28"/>
                <w:lang w:val="en-US" w:eastAsia="ru-RU"/>
              </w:rPr>
              <m:t>o.c.</m:t>
            </m:r>
          </m:sub>
        </m:sSub>
      </m:oMath>
      <w:r w:rsidRPr="00373184">
        <w:rPr>
          <w:color w:val="000000"/>
          <w:szCs w:val="28"/>
          <w:lang w:val="en-US"/>
        </w:rPr>
        <w:t>.</w:t>
      </w:r>
    </w:p>
    <w:p w:rsidR="0056206B" w:rsidRPr="00373184" w:rsidRDefault="0056206B" w:rsidP="0056206B">
      <w:pPr>
        <w:ind w:firstLine="709"/>
        <w:jc w:val="right"/>
        <w:rPr>
          <w:color w:val="000000"/>
          <w:szCs w:val="28"/>
          <w:lang w:val="en-US"/>
        </w:rPr>
      </w:pPr>
    </w:p>
    <w:p w:rsidR="004B50EC" w:rsidRPr="004E161B" w:rsidRDefault="00AE18F8" w:rsidP="004B50EC">
      <w:pPr>
        <w:jc w:val="left"/>
        <w:rPr>
          <w:color w:val="000000"/>
          <w:position w:val="-38"/>
          <w:szCs w:val="28"/>
          <w:lang w:val="en-US"/>
        </w:rPr>
      </w:pPr>
      <m:oMathPara>
        <m:oMathParaPr>
          <m:jc m:val="right"/>
        </m:oMathParaP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τ</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eastAsia="ru-RU"/>
                        </w:rPr>
                        <m:t>о</m:t>
                      </m:r>
                      <m:r>
                        <m:rPr>
                          <m:nor/>
                        </m:rPr>
                        <w:rPr>
                          <w:rFonts w:eastAsia="Times New Roman"/>
                          <w:color w:val="000000"/>
                          <w:szCs w:val="28"/>
                          <w:lang w:val="en-US" w:eastAsia="ru-RU"/>
                        </w:rPr>
                        <m:t>.</m:t>
                      </m:r>
                      <m:r>
                        <m:rPr>
                          <m:nor/>
                        </m:rPr>
                        <w:rPr>
                          <w:rFonts w:eastAsia="Times New Roman"/>
                          <w:color w:val="000000"/>
                          <w:szCs w:val="28"/>
                          <w:lang w:eastAsia="ru-RU"/>
                        </w:rPr>
                        <m:t>с</m:t>
                      </m:r>
                      <m:r>
                        <m:rPr>
                          <m:nor/>
                        </m:rPr>
                        <w:rPr>
                          <w:rFonts w:eastAsia="Times New Roman"/>
                          <w:color w:val="000000"/>
                          <w:szCs w:val="28"/>
                          <w:lang w:val="en-US" w:eastAsia="ru-RU"/>
                        </w:rPr>
                        <m:t>.</m:t>
                      </m:r>
                    </m:sub>
                  </m:sSub>
                </m:e>
              </m:d>
            </m:sub>
          </m:sSub>
          <m:r>
            <m:rPr>
              <m:nor/>
            </m:rPr>
            <w:rPr>
              <w:rFonts w:eastAsia="Times New Roman"/>
              <w:color w:val="000000"/>
              <w:szCs w:val="28"/>
              <w:lang w:val="en-US" w:eastAsia="ru-RU"/>
            </w:rPr>
            <m:t>=</m:t>
          </m:r>
          <m:d>
            <m:dPr>
              <m:begChr m:val="["/>
              <m:endChr m:val="]"/>
              <m:ctrlPr>
                <w:rPr>
                  <w:rFonts w:ascii="Cambria Math" w:eastAsia="Times New Roman" w:hAnsi="Cambria Math"/>
                  <w:color w:val="000000"/>
                  <w:szCs w:val="28"/>
                  <w:lang w:val="en-US" w:eastAsia="ru-RU"/>
                </w:rPr>
              </m:ctrlPr>
            </m:dPr>
            <m:e>
              <m:nary>
                <m:naryPr>
                  <m:chr m:val="∑"/>
                  <m:limLoc m:val="undOvr"/>
                  <m:ctrlPr>
                    <w:rPr>
                      <w:rFonts w:ascii="Cambria Math" w:eastAsia="Times New Roman" w:hAnsi="Cambria Math"/>
                      <w:color w:val="000000"/>
                      <w:szCs w:val="28"/>
                      <w:lang w:val="en-US" w:eastAsia="ru-RU"/>
                    </w:rPr>
                  </m:ctrlPr>
                </m:naryPr>
                <m:sub>
                  <m:r>
                    <m:rPr>
                      <m:nor/>
                    </m:rPr>
                    <w:rPr>
                      <w:rFonts w:eastAsia="Times New Roman"/>
                      <w:color w:val="000000"/>
                      <w:szCs w:val="28"/>
                      <w:lang w:val="en-US" w:eastAsia="ru-RU"/>
                    </w:rPr>
                    <m:t>j=0</m:t>
                  </m:r>
                </m:sub>
                <m:sup>
                  <m:r>
                    <m:rPr>
                      <m:nor/>
                    </m:rPr>
                    <w:rPr>
                      <w:rFonts w:eastAsia="Times New Roman"/>
                      <w:color w:val="000000"/>
                      <w:szCs w:val="28"/>
                      <w:lang w:val="en-US" w:eastAsia="ru-RU"/>
                    </w:rPr>
                    <m:t>m</m:t>
                  </m:r>
                </m:sup>
                <m:e>
                  <m:nary>
                    <m:naryPr>
                      <m:chr m:val="∑"/>
                      <m:limLoc m:val="undOvr"/>
                      <m:ctrlPr>
                        <w:rPr>
                          <w:rFonts w:ascii="Cambria Math" w:eastAsia="Times New Roman" w:hAnsi="Cambria Math"/>
                          <w:color w:val="000000"/>
                          <w:szCs w:val="28"/>
                          <w:lang w:val="en-US" w:eastAsia="ru-RU"/>
                        </w:rPr>
                      </m:ctrlPr>
                    </m:naryPr>
                    <m:sub>
                      <m:r>
                        <m:rPr>
                          <m:nor/>
                        </m:rPr>
                        <w:rPr>
                          <w:rFonts w:eastAsia="Times New Roman"/>
                          <w:color w:val="000000"/>
                          <w:szCs w:val="28"/>
                          <w:lang w:val="en-US" w:eastAsia="ru-RU"/>
                        </w:rPr>
                        <m:t>i=1</m:t>
                      </m:r>
                    </m:sub>
                    <m:sup>
                      <m:r>
                        <m:rPr>
                          <m:nor/>
                        </m:rPr>
                        <w:rPr>
                          <w:rFonts w:eastAsia="Times New Roman"/>
                          <w:color w:val="000000"/>
                          <w:szCs w:val="28"/>
                          <w:lang w:val="en-US" w:eastAsia="ru-RU"/>
                        </w:rPr>
                        <m:t>n</m:t>
                      </m:r>
                    </m:sup>
                    <m:e>
                      <m:nary>
                        <m:naryPr>
                          <m:chr m:val="∑"/>
                          <m:limLoc m:val="undOvr"/>
                          <m:ctrlPr>
                            <w:rPr>
                              <w:rFonts w:ascii="Cambria Math" w:eastAsia="Times New Roman" w:hAnsi="Cambria Math"/>
                              <w:color w:val="000000"/>
                              <w:szCs w:val="28"/>
                              <w:lang w:val="en-US" w:eastAsia="ru-RU"/>
                            </w:rPr>
                          </m:ctrlPr>
                        </m:naryPr>
                        <m:sub>
                          <m:r>
                            <m:rPr>
                              <m:nor/>
                            </m:rPr>
                            <w:rPr>
                              <w:rFonts w:eastAsia="Times New Roman"/>
                              <w:color w:val="000000"/>
                              <w:szCs w:val="28"/>
                              <w:lang w:val="en-US" w:eastAsia="ru-RU"/>
                            </w:rPr>
                            <m:t>k=1</m:t>
                          </m:r>
                        </m:sub>
                        <m:sup>
                          <m:r>
                            <m:rPr>
                              <m:nor/>
                            </m:rPr>
                            <w:rPr>
                              <w:rFonts w:eastAsia="Times New Roman"/>
                              <w:color w:val="000000"/>
                              <w:szCs w:val="28"/>
                              <w:lang w:val="en-US" w:eastAsia="ru-RU"/>
                            </w:rPr>
                            <m:t>u</m:t>
                          </m:r>
                        </m:sup>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q</m:t>
                              </m:r>
                            </m:e>
                            <m:sub>
                              <m:r>
                                <m:rPr>
                                  <m:nor/>
                                </m:rPr>
                                <w:rPr>
                                  <w:rFonts w:eastAsia="Times New Roman"/>
                                  <w:color w:val="000000"/>
                                  <w:szCs w:val="28"/>
                                  <w:lang w:val="en-US" w:eastAsia="ru-RU"/>
                                </w:rPr>
                                <m:t>j</m:t>
                              </m:r>
                            </m:sub>
                          </m:sSub>
                          <m:r>
                            <m:rPr>
                              <m:sty m:val="p"/>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λ</m:t>
                              </m:r>
                            </m:e>
                            <m:sub>
                              <m:r>
                                <m:rPr>
                                  <m:nor/>
                                </m:rPr>
                                <w:rPr>
                                  <w:rFonts w:eastAsia="Times New Roman"/>
                                  <w:color w:val="000000"/>
                                  <w:szCs w:val="28"/>
                                  <w:lang w:val="en-US" w:eastAsia="ru-RU"/>
                                </w:rPr>
                                <m:t>ij</m:t>
                              </m:r>
                            </m:sub>
                          </m:sSub>
                          <m:r>
                            <m:rPr>
                              <m:sty m:val="p"/>
                            </m:rPr>
                            <w:rPr>
                              <w:rFonts w:eastAsia="Times New Roman"/>
                              <w:color w:val="000000"/>
                              <w:szCs w:val="28"/>
                              <w:lang w:val="en-US"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q</m:t>
                              </m:r>
                            </m:e>
                            <m:sub>
                              <m:r>
                                <m:rPr>
                                  <m:nor/>
                                </m:rPr>
                                <w:rPr>
                                  <w:rFonts w:eastAsia="Times New Roman"/>
                                  <w:color w:val="000000"/>
                                  <w:szCs w:val="28"/>
                                  <w:lang w:val="en-US" w:eastAsia="ru-RU"/>
                                </w:rPr>
                                <m:t>o.c.</m:t>
                              </m:r>
                            </m:sub>
                          </m:sSub>
                          <m:r>
                            <m:rPr>
                              <m:sty m:val="p"/>
                            </m:rPr>
                            <w:rPr>
                              <w:rFonts w:eastAsia="Times New Roman"/>
                              <w:color w:val="000000"/>
                              <w:szCs w:val="28"/>
                              <w:lang w:val="en-US" w:eastAsia="ru-RU"/>
                            </w:rPr>
                            <m:t>∙</m:t>
                          </m:r>
                          <m:r>
                            <m:rPr>
                              <m:nor/>
                            </m:rPr>
                            <w:rPr>
                              <w:rFonts w:eastAsia="Times New Roman"/>
                              <w:color w:val="000000"/>
                              <w:szCs w:val="28"/>
                              <w:lang w:val="en-US" w:eastAsia="ru-RU"/>
                            </w:rPr>
                            <m:t>τ(j,i,s,</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val="en-US" w:eastAsia="ru-RU"/>
                                </w:rPr>
                                <m:t>o.c.</m:t>
                              </m:r>
                            </m:sub>
                          </m:sSub>
                          <m:r>
                            <m:rPr>
                              <m:nor/>
                            </m:rPr>
                            <w:rPr>
                              <w:rFonts w:eastAsia="Times New Roman"/>
                              <w:color w:val="000000"/>
                              <w:szCs w:val="28"/>
                              <w:lang w:val="en-US" w:eastAsia="ru-RU"/>
                            </w:rPr>
                            <m:t>)</m:t>
                          </m:r>
                          <m:r>
                            <m:rPr>
                              <m:sty m:val="p"/>
                            </m:rPr>
                            <w:rPr>
                              <w:rFonts w:eastAsia="Times New Roman"/>
                              <w:color w:val="000000"/>
                              <w:szCs w:val="28"/>
                              <w:lang w:val="en-US" w:eastAsia="ru-RU"/>
                            </w:rPr>
                            <m:t>∙</m:t>
                          </m:r>
                          <m:r>
                            <m:rPr>
                              <m:nor/>
                            </m:rPr>
                            <w:rPr>
                              <w:rFonts w:eastAsia="Times New Roman"/>
                              <w:color w:val="000000"/>
                              <w:szCs w:val="28"/>
                              <w:lang w:val="en-US" w:eastAsia="ru-RU"/>
                            </w:rPr>
                            <m:t>L(j,i,s,</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nor/>
                                </m:rPr>
                                <w:rPr>
                                  <w:rFonts w:eastAsia="Times New Roman"/>
                                  <w:color w:val="000000"/>
                                  <w:szCs w:val="28"/>
                                  <w:lang w:val="en-US" w:eastAsia="ru-RU"/>
                                </w:rPr>
                                <m:t>o.c.</m:t>
                              </m:r>
                            </m:sub>
                          </m:sSub>
                          <m:r>
                            <m:rPr>
                              <m:nor/>
                            </m:rPr>
                            <w:rPr>
                              <w:rFonts w:eastAsia="Times New Roman"/>
                              <w:color w:val="000000"/>
                              <w:szCs w:val="28"/>
                              <w:lang w:val="en-US" w:eastAsia="ru-RU"/>
                            </w:rPr>
                            <m:t>)</m:t>
                          </m:r>
                        </m:e>
                      </m:nary>
                    </m:e>
                  </m:nary>
                </m:e>
              </m:nary>
            </m:e>
          </m:d>
          <m:r>
            <m:rPr>
              <m:sty m:val="p"/>
            </m:rPr>
            <w:rPr>
              <w:rFonts w:ascii="Cambria Math"/>
              <w:color w:val="000000"/>
              <w:szCs w:val="28"/>
              <w:lang w:val="en-US"/>
            </w:rPr>
            <m:t>/</m:t>
          </m:r>
          <m:sSub>
            <m:sSubPr>
              <m:ctrlPr>
                <w:rPr>
                  <w:rFonts w:ascii="Cambria Math" w:eastAsia="Times New Roman" w:hAnsi="Cambria Math"/>
                  <w:color w:val="000000"/>
                  <w:szCs w:val="28"/>
                  <w:lang w:val="en-US" w:eastAsia="ru-RU"/>
                </w:rPr>
              </m:ctrlPr>
            </m:sSubPr>
            <m:e>
              <m:r>
                <m:rPr>
                  <m:sty m:val="p"/>
                </m:rPr>
                <w:rPr>
                  <w:rFonts w:eastAsia="Times New Roman"/>
                  <w:color w:val="000000"/>
                  <w:szCs w:val="28"/>
                  <w:lang w:val="en-US" w:eastAsia="ru-RU"/>
                </w:rPr>
                <m:t>Λ</m:t>
              </m:r>
            </m:e>
            <m:sub>
              <m:d>
                <m:dPr>
                  <m:ctrlPr>
                    <w:rPr>
                      <w:rFonts w:ascii="Cambria Math" w:eastAsia="Times New Roman" w:hAnsi="Cambria Math"/>
                      <w:color w:val="000000"/>
                      <w:szCs w:val="28"/>
                      <w:lang w:val="en-US" w:eastAsia="ru-RU"/>
                    </w:rPr>
                  </m:ctrlPr>
                </m:d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k</m:t>
                      </m:r>
                    </m:e>
                    <m:sub>
                      <m:r>
                        <m:rPr>
                          <m:sty m:val="p"/>
                        </m:rPr>
                        <w:rPr>
                          <w:rFonts w:eastAsia="Times New Roman"/>
                          <w:color w:val="000000"/>
                          <w:szCs w:val="28"/>
                          <w:lang w:eastAsia="ru-RU"/>
                        </w:rPr>
                        <m:t>о</m:t>
                      </m:r>
                      <m:r>
                        <m:rPr>
                          <m:sty m:val="p"/>
                        </m:rPr>
                        <w:rPr>
                          <w:rFonts w:ascii="Cambria Math" w:eastAsia="Times New Roman"/>
                          <w:color w:val="000000"/>
                          <w:szCs w:val="28"/>
                          <w:lang w:val="en-US" w:eastAsia="ru-RU"/>
                        </w:rPr>
                        <m:t>.</m:t>
                      </m:r>
                      <m:r>
                        <m:rPr>
                          <m:sty m:val="p"/>
                        </m:rPr>
                        <w:rPr>
                          <w:rFonts w:eastAsia="Times New Roman"/>
                          <w:color w:val="000000"/>
                          <w:szCs w:val="28"/>
                          <w:lang w:eastAsia="ru-RU"/>
                        </w:rPr>
                        <m:t>с</m:t>
                      </m:r>
                      <m:r>
                        <m:rPr>
                          <m:sty m:val="p"/>
                        </m:rPr>
                        <w:rPr>
                          <w:rFonts w:ascii="Cambria Math" w:eastAsia="Times New Roman"/>
                          <w:color w:val="000000"/>
                          <w:szCs w:val="28"/>
                          <w:lang w:val="en-US" w:eastAsia="ru-RU"/>
                        </w:rPr>
                        <m:t>.</m:t>
                      </m:r>
                    </m:sub>
                  </m:sSub>
                </m:e>
              </m:d>
            </m:sub>
          </m:sSub>
          <m:r>
            <m:rPr>
              <m:nor/>
            </m:rPr>
            <w:rPr>
              <w:rFonts w:ascii="Cambria Math"/>
              <w:color w:val="000000"/>
              <w:szCs w:val="28"/>
              <w:lang w:val="en-US"/>
            </w:rPr>
            <m:t>.</m:t>
          </m:r>
          <m:r>
            <m:rPr>
              <m:nor/>
            </m:rPr>
            <w:rPr>
              <w:color w:val="000000"/>
              <w:szCs w:val="28"/>
              <w:lang w:val="en-US"/>
            </w:rPr>
            <m:t xml:space="preserve">   (2.13)</m:t>
          </m:r>
        </m:oMath>
      </m:oMathPara>
    </w:p>
    <w:p w:rsidR="00F61E44" w:rsidRPr="004E161B" w:rsidRDefault="0056206B" w:rsidP="00F61E44">
      <w:pPr>
        <w:jc w:val="right"/>
        <w:rPr>
          <w:color w:val="000000"/>
          <w:position w:val="-16"/>
          <w:szCs w:val="28"/>
          <w:lang w:val="en-US"/>
        </w:rPr>
      </w:pPr>
      <w:r w:rsidRPr="004E161B">
        <w:rPr>
          <w:color w:val="000000"/>
          <w:position w:val="-16"/>
          <w:szCs w:val="28"/>
          <w:lang w:val="en-US"/>
        </w:rPr>
        <w:tab/>
      </w:r>
    </w:p>
    <w:p w:rsidR="0056206B" w:rsidRDefault="0056206B" w:rsidP="00F9238B">
      <w:pPr>
        <w:ind w:firstLine="709"/>
        <w:jc w:val="both"/>
        <w:rPr>
          <w:rFonts w:eastAsia="Times New Roman"/>
          <w:color w:val="000000"/>
          <w:szCs w:val="28"/>
          <w:lang w:eastAsia="ru-RU"/>
        </w:rPr>
      </w:pPr>
      <w:r w:rsidRPr="00CC3B0D">
        <w:rPr>
          <w:rFonts w:eastAsia="Times New Roman"/>
          <w:color w:val="000000"/>
          <w:szCs w:val="28"/>
          <w:lang w:eastAsia="ru-RU"/>
        </w:rPr>
        <w:t xml:space="preserve">Приведенные затраты для предлагаемой схемы определяются </w:t>
      </w:r>
      <w:r>
        <w:rPr>
          <w:rFonts w:eastAsia="Times New Roman"/>
          <w:color w:val="000000"/>
          <w:szCs w:val="28"/>
          <w:lang w:eastAsia="ru-RU"/>
        </w:rPr>
        <w:t>так</w:t>
      </w:r>
      <w:r w:rsidRPr="00CC3B0D">
        <w:rPr>
          <w:rFonts w:eastAsia="Times New Roman"/>
          <w:color w:val="000000"/>
          <w:szCs w:val="28"/>
          <w:lang w:eastAsia="ru-RU"/>
        </w:rPr>
        <w:t>:</w:t>
      </w:r>
    </w:p>
    <w:p w:rsidR="00DB68CF" w:rsidRDefault="00DB68CF" w:rsidP="00F61E44">
      <w:pPr>
        <w:jc w:val="right"/>
        <w:rPr>
          <w:rFonts w:eastAsia="Times New Roman"/>
          <w:color w:val="000000"/>
          <w:szCs w:val="28"/>
          <w:lang w:eastAsia="ru-RU"/>
        </w:rPr>
      </w:pPr>
    </w:p>
    <w:p w:rsidR="0056206B" w:rsidRPr="00DB68CF" w:rsidRDefault="00AE18F8" w:rsidP="00DB68CF">
      <w:pPr>
        <w:contextualSpacing/>
        <w:jc w:val="right"/>
        <w:rPr>
          <w:rFonts w:eastAsia="Times New Roman"/>
          <w:color w:val="000000"/>
          <w:szCs w:val="28"/>
          <w:lang w:eastAsia="ru-RU"/>
        </w:rPr>
      </w:pP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З</m:t>
            </m:r>
          </m:e>
          <m:sub>
            <m:r>
              <m:rPr>
                <m:sty m:val="p"/>
              </m:rPr>
              <w:rPr>
                <w:rFonts w:eastAsia="Times New Roman"/>
                <w:color w:val="000000"/>
                <w:szCs w:val="28"/>
                <w:lang w:eastAsia="ru-RU"/>
              </w:rPr>
              <m:t>пр</m:t>
            </m:r>
            <m:r>
              <m:rPr>
                <m:sty m:val="p"/>
              </m:rPr>
              <w:rPr>
                <w:rFonts w:ascii="Cambria Math" w:eastAsia="Times New Roman"/>
                <w:color w:val="000000"/>
                <w:szCs w:val="28"/>
                <w:lang w:eastAsia="ru-RU"/>
              </w:rPr>
              <m:t>.</m:t>
            </m:r>
          </m:sub>
        </m:sSub>
        <m:r>
          <w:rPr>
            <w:rFonts w:ascii="Cambria Math" w:eastAsia="Times New Roman"/>
            <w:color w:val="000000"/>
            <w:szCs w:val="28"/>
            <w:lang w:eastAsia="ru-RU"/>
          </w:rPr>
          <m:t>=</m:t>
        </m:r>
        <m:d>
          <m:dPr>
            <m:ctrlPr>
              <w:rPr>
                <w:rFonts w:ascii="Cambria Math" w:eastAsia="Times New Roman" w:hAnsi="Cambria Math"/>
                <w:i/>
                <w:color w:val="000000"/>
                <w:szCs w:val="28"/>
                <w:lang w:eastAsia="ru-RU"/>
              </w:rPr>
            </m:ctrlPr>
          </m:dPr>
          <m:e>
            <m:r>
              <m:rPr>
                <m:nor/>
              </m:rPr>
              <w:rPr>
                <w:rFonts w:eastAsia="Times New Roman"/>
                <w:color w:val="000000"/>
                <w:szCs w:val="28"/>
                <w:lang w:eastAsia="ru-RU"/>
              </w:rPr>
              <m:t>Е+а+</m:t>
            </m:r>
            <m:r>
              <m:rPr>
                <m:nor/>
              </m:rPr>
              <w:rPr>
                <w:rFonts w:eastAsia="Times New Roman"/>
                <w:color w:val="000000"/>
                <w:szCs w:val="28"/>
                <w:lang w:val="en-US" w:eastAsia="ru-RU"/>
              </w:rPr>
              <m:t>b</m:t>
            </m:r>
          </m:e>
        </m:d>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пр.</m:t>
            </m:r>
          </m:sub>
        </m:sSub>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пр.</m:t>
            </m:r>
          </m:sub>
        </m:sSub>
        <m:r>
          <m:rPr>
            <m:nor/>
          </m:rPr>
          <w:rPr>
            <w:rFonts w:eastAsia="Times New Roman"/>
            <w:color w:val="000000"/>
            <w:szCs w:val="28"/>
            <w:lang w:eastAsia="ru-RU"/>
          </w:rPr>
          <m:t>=</m:t>
        </m:r>
        <m:d>
          <m:dPr>
            <m:ctrlPr>
              <w:rPr>
                <w:rFonts w:ascii="Cambria Math" w:eastAsia="Times New Roman" w:hAnsi="Cambria Math"/>
                <w:i/>
                <w:color w:val="000000"/>
                <w:szCs w:val="28"/>
                <w:lang w:eastAsia="ru-RU"/>
              </w:rPr>
            </m:ctrlPr>
          </m:dPr>
          <m:e>
            <m:r>
              <m:rPr>
                <m:sty m:val="p"/>
              </m:rPr>
              <w:rPr>
                <w:rFonts w:ascii="Cambria Math" w:eastAsia="Times New Roman"/>
                <w:color w:val="000000"/>
                <w:szCs w:val="28"/>
                <w:lang w:eastAsia="ru-RU"/>
              </w:rPr>
              <m:t>Е</m:t>
            </m:r>
            <m:r>
              <w:rPr>
                <w:rFonts w:ascii="Cambria Math" w:eastAsia="Times New Roman"/>
                <w:color w:val="000000"/>
                <w:szCs w:val="28"/>
                <w:lang w:eastAsia="ru-RU"/>
              </w:rPr>
              <m:t>+</m:t>
            </m:r>
            <m:r>
              <m:rPr>
                <m:sty m:val="p"/>
              </m:rPr>
              <w:rPr>
                <w:rFonts w:eastAsia="Times New Roman"/>
                <w:color w:val="000000"/>
                <w:szCs w:val="28"/>
                <w:lang w:eastAsia="ru-RU"/>
              </w:rPr>
              <m:t>а</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b</m:t>
            </m:r>
          </m:e>
        </m:d>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С</m:t>
            </m:r>
          </m:e>
          <m:sub>
            <m:r>
              <m:rPr>
                <m:nor/>
              </m:rPr>
              <w:rPr>
                <w:rFonts w:eastAsia="Times New Roman"/>
                <w:color w:val="000000"/>
                <w:szCs w:val="28"/>
                <w:lang w:eastAsia="ru-RU"/>
              </w:rPr>
              <m:t>Σ</m:t>
            </m:r>
          </m:sub>
        </m:sSub>
        <m:r>
          <m:rPr>
            <m:sty m:val="p"/>
          </m:rPr>
          <w:rPr>
            <w:rFonts w:ascii="Cambria Math"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пр.</m:t>
            </m:r>
          </m:sub>
        </m:sSub>
      </m:oMath>
      <w:r w:rsidR="0056206B" w:rsidRPr="00DB68CF">
        <w:rPr>
          <w:rFonts w:eastAsia="Lucida Sans Unicode"/>
          <w:szCs w:val="28"/>
        </w:rPr>
        <w:t>,</w:t>
      </w:r>
      <w:r w:rsidR="0056206B" w:rsidRPr="00CC3B0D">
        <w:rPr>
          <w:rFonts w:eastAsia="Lucida Sans Unicode"/>
          <w:szCs w:val="28"/>
        </w:rPr>
        <w:tab/>
      </w:r>
      <w:r w:rsidR="0056206B">
        <w:rPr>
          <w:rFonts w:eastAsia="Lucida Sans Unicode"/>
          <w:szCs w:val="28"/>
        </w:rPr>
        <w:tab/>
      </w:r>
      <w:r w:rsidR="0056206B" w:rsidRPr="00CC3B0D">
        <w:rPr>
          <w:rFonts w:eastAsia="Lucida Sans Unicode"/>
          <w:szCs w:val="28"/>
        </w:rPr>
        <w:t>(2.1</w:t>
      </w:r>
      <w:r w:rsidR="001D57BC">
        <w:rPr>
          <w:rFonts w:eastAsia="Lucida Sans Unicode"/>
          <w:szCs w:val="28"/>
        </w:rPr>
        <w:t>4</w:t>
      </w:r>
      <w:r w:rsidR="0056206B" w:rsidRPr="00CC3B0D">
        <w:rPr>
          <w:rFonts w:eastAsia="Lucida Sans Unicode"/>
          <w:szCs w:val="28"/>
        </w:rPr>
        <w:t>)</w:t>
      </w:r>
    </w:p>
    <w:p w:rsidR="0056206B" w:rsidRPr="00CC3B0D" w:rsidRDefault="0056206B" w:rsidP="0056206B">
      <w:pPr>
        <w:widowControl w:val="0"/>
        <w:shd w:val="clear" w:color="auto" w:fill="FFFFFF"/>
        <w:ind w:firstLine="709"/>
        <w:rPr>
          <w:rFonts w:eastAsia="Lucida Sans Unicode"/>
          <w:sz w:val="22"/>
        </w:rPr>
      </w:pPr>
    </w:p>
    <w:p w:rsidR="0056206B" w:rsidRPr="00CC3B0D" w:rsidRDefault="0056206B" w:rsidP="00525842">
      <w:pPr>
        <w:widowControl w:val="0"/>
        <w:shd w:val="clear" w:color="auto" w:fill="FFFFFF"/>
        <w:jc w:val="both"/>
        <w:rPr>
          <w:rFonts w:eastAsia="Lucida Sans Unicode"/>
          <w:szCs w:val="28"/>
        </w:rPr>
      </w:pPr>
      <w:r w:rsidRPr="00CC3B0D">
        <w:rPr>
          <w:rFonts w:eastAsia="Lucida Sans Unicode"/>
          <w:szCs w:val="28"/>
        </w:rPr>
        <w:t>где</w:t>
      </w:r>
      <w:r w:rsidR="00ED67A2">
        <w:rPr>
          <w:rFonts w:eastAsia="Lucida Sans Unicode"/>
          <w:szCs w:val="28"/>
        </w:rPr>
        <w:t xml:space="preserve"> </w:t>
      </w: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С</m:t>
            </m:r>
          </m:e>
          <m:sub>
            <m:r>
              <m:rPr>
                <m:nor/>
              </m:rPr>
              <w:rPr>
                <w:rFonts w:eastAsia="Times New Roman"/>
                <w:color w:val="000000"/>
                <w:szCs w:val="28"/>
                <w:lang w:eastAsia="ru-RU"/>
              </w:rPr>
              <m:t>Σ</m:t>
            </m:r>
          </m:sub>
        </m:sSub>
      </m:oMath>
      <w:r w:rsidRPr="00CC3B0D">
        <w:rPr>
          <w:rFonts w:eastAsia="Lucida Sans Unicode"/>
          <w:szCs w:val="28"/>
        </w:rPr>
        <w:t xml:space="preserve"> – суммарная стоимость введенного оборудования </w:t>
      </w:r>
      <w:r>
        <w:rPr>
          <w:rFonts w:eastAsia="Lucida Sans Unicode"/>
          <w:szCs w:val="28"/>
        </w:rPr>
        <w:t>и земли, т</w:t>
      </w:r>
      <w:r w:rsidR="00A628AA">
        <w:rPr>
          <w:rFonts w:eastAsia="Lucida Sans Unicode"/>
          <w:szCs w:val="28"/>
        </w:rPr>
        <w:t>нг</w:t>
      </w:r>
      <w:r w:rsidR="00F9238B">
        <w:rPr>
          <w:rFonts w:eastAsia="Lucida Sans Unicode"/>
          <w:szCs w:val="28"/>
        </w:rPr>
        <w:t>;</w:t>
      </w:r>
    </w:p>
    <w:p w:rsidR="0056206B" w:rsidRDefault="00AE18F8" w:rsidP="00D813E2">
      <w:pPr>
        <w:ind w:firstLine="406"/>
        <w:jc w:val="both"/>
        <w:rPr>
          <w:rFonts w:eastAsia="Lucida Sans Unicode"/>
          <w:szCs w:val="28"/>
        </w:rPr>
      </w:pP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пр.</m:t>
            </m:r>
          </m:sub>
        </m:sSub>
      </m:oMath>
      <w:r w:rsidR="0056206B" w:rsidRPr="00CC3B0D">
        <w:rPr>
          <w:rFonts w:eastAsia="Lucida Sans Unicode"/>
          <w:szCs w:val="28"/>
        </w:rPr>
        <w:t xml:space="preserve"> – суммарное математическое ожидание ущерба от ненадежности комплектов РЗиА и эле</w:t>
      </w:r>
      <w:r w:rsidR="00A628AA">
        <w:rPr>
          <w:rFonts w:eastAsia="Lucida Sans Unicode"/>
          <w:szCs w:val="28"/>
        </w:rPr>
        <w:t>ментов предлагаемой схемы, тнг</w:t>
      </w:r>
      <w:r w:rsidR="007D1A42">
        <w:rPr>
          <w:rFonts w:eastAsia="Lucida Sans Unicode"/>
          <w:szCs w:val="28"/>
        </w:rPr>
        <w:t>/год:</w:t>
      </w:r>
    </w:p>
    <w:p w:rsidR="0056206B" w:rsidRPr="00CC3B0D" w:rsidRDefault="0056206B" w:rsidP="0056206B">
      <w:pPr>
        <w:ind w:firstLine="709"/>
        <w:jc w:val="both"/>
        <w:rPr>
          <w:color w:val="000000"/>
          <w:szCs w:val="28"/>
        </w:rPr>
      </w:pPr>
    </w:p>
    <w:p w:rsidR="0056206B" w:rsidRPr="00CC3B0D" w:rsidRDefault="00AE18F8" w:rsidP="00724A7F">
      <w:pPr>
        <w:jc w:val="right"/>
        <w:rPr>
          <w:color w:val="000000"/>
          <w:szCs w:val="28"/>
        </w:rPr>
      </w:pP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С</m:t>
            </m:r>
          </m:e>
          <m:sub>
            <m:r>
              <m:rPr>
                <m:nor/>
              </m:rPr>
              <w:rPr>
                <w:rFonts w:eastAsia="Times New Roman"/>
                <w:color w:val="000000"/>
                <w:szCs w:val="28"/>
                <w:lang w:eastAsia="ru-RU"/>
              </w:rPr>
              <m:t>Σ</m:t>
            </m:r>
          </m:sub>
        </m:sSub>
        <m: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Впр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Впр.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ПАпр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ПАпр.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n</m:t>
                </m:r>
              </m:e>
              <m:sub>
                <m:r>
                  <m:rPr>
                    <m:nor/>
                  </m:rPr>
                  <w:rPr>
                    <w:rFonts w:eastAsia="Times New Roman"/>
                    <w:color w:val="000000"/>
                    <w:szCs w:val="28"/>
                    <w:lang w:eastAsia="ru-RU"/>
                  </w:rPr>
                  <m:t>Впр.</m:t>
                </m:r>
              </m:sub>
            </m:sSub>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Зпр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ascii="Cambria Math" w:eastAsia="Times New Roman"/>
                <w:color w:val="000000"/>
                <w:szCs w:val="28"/>
                <w:lang w:eastAsia="ru-RU"/>
              </w:rPr>
              <m:t xml:space="preserve"> </m:t>
            </m:r>
            <m:r>
              <m:rPr>
                <m:nor/>
              </m:rPr>
              <w:rPr>
                <w:rFonts w:eastAsia="Times New Roman"/>
                <w:color w:val="000000"/>
                <w:szCs w:val="28"/>
                <w:lang w:eastAsia="ru-RU"/>
              </w:rPr>
              <m:t>У</m:t>
            </m:r>
          </m:e>
          <m:sub>
            <m:r>
              <m:rPr>
                <m:nor/>
              </m:rPr>
              <w:rPr>
                <w:rFonts w:eastAsia="Times New Roman"/>
                <w:color w:val="000000"/>
                <w:szCs w:val="28"/>
                <w:lang w:eastAsia="ru-RU"/>
              </w:rPr>
              <m:t>пр.</m:t>
            </m:r>
          </m:sub>
        </m:sSub>
        <m:r>
          <m:rPr>
            <m:nor/>
          </m:rPr>
          <w:rPr>
            <w:rFonts w:eastAsia="Times New Roman"/>
            <w:color w:val="000000"/>
            <w:szCs w:val="28"/>
            <w:lang w:eastAsia="ru-RU"/>
          </w:rPr>
          <m:t>=</m:t>
        </m:r>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0</m:t>
            </m:r>
          </m:sub>
        </m:sSub>
        <m:r>
          <w:rPr>
            <w:rFonts w:eastAsia="Times New Roman"/>
            <w:color w:val="000000"/>
            <w:szCs w:val="28"/>
            <w:lang w:eastAsia="ru-RU"/>
          </w:rPr>
          <m:t>∙</m:t>
        </m:r>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пр</m:t>
            </m:r>
            <m:r>
              <w:rPr>
                <w:rFonts w:ascii="Cambria Math" w:eastAsia="Times New Roman"/>
                <w:color w:val="000000"/>
                <w:szCs w:val="28"/>
                <w:lang w:eastAsia="ru-RU"/>
              </w:rPr>
              <m:t>.</m:t>
            </m:r>
          </m:sub>
        </m:sSub>
        <m:r>
          <m:rPr>
            <m:nor/>
          </m:rPr>
          <w:rPr>
            <w:rFonts w:eastAsia="Times New Roman"/>
            <w:color w:val="000000"/>
            <w:szCs w:val="28"/>
            <w:lang w:eastAsia="ru-RU"/>
          </w:rPr>
          <m:t xml:space="preserve">, </m:t>
        </m:r>
      </m:oMath>
      <w:r w:rsidR="0056206B" w:rsidRPr="00CC3B0D">
        <w:rPr>
          <w:color w:val="000000"/>
          <w:szCs w:val="28"/>
        </w:rPr>
        <w:t>(2.1</w:t>
      </w:r>
      <w:r w:rsidR="0056206B">
        <w:rPr>
          <w:color w:val="000000"/>
          <w:szCs w:val="28"/>
        </w:rPr>
        <w:t>5</w:t>
      </w:r>
      <w:r w:rsidR="0056206B" w:rsidRPr="00CC3B0D">
        <w:rPr>
          <w:color w:val="000000"/>
          <w:szCs w:val="28"/>
        </w:rPr>
        <w:t>)</w:t>
      </w:r>
    </w:p>
    <w:p w:rsidR="0056206B" w:rsidRPr="00CC3B0D" w:rsidRDefault="0056206B" w:rsidP="0056206B">
      <w:pPr>
        <w:ind w:firstLine="709"/>
        <w:jc w:val="right"/>
        <w:rPr>
          <w:color w:val="000000"/>
          <w:szCs w:val="28"/>
        </w:rPr>
      </w:pPr>
    </w:p>
    <w:p w:rsidR="0056206B" w:rsidRPr="00CC3B0D" w:rsidRDefault="0056206B" w:rsidP="0056206B">
      <w:pPr>
        <w:jc w:val="both"/>
      </w:pPr>
      <w:r w:rsidRPr="00CC3B0D">
        <w:rPr>
          <w:color w:val="000000"/>
          <w:szCs w:val="28"/>
        </w:rPr>
        <w:t xml:space="preserve">где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n</m:t>
            </m:r>
          </m:e>
          <m:sub>
            <m:r>
              <m:rPr>
                <m:nor/>
              </m:rPr>
              <w:rPr>
                <w:rFonts w:eastAsia="Times New Roman"/>
                <w:color w:val="000000"/>
                <w:szCs w:val="28"/>
                <w:lang w:eastAsia="ru-RU"/>
              </w:rPr>
              <m:t>Впр.</m:t>
            </m:r>
          </m:sub>
        </m:sSub>
      </m:oMath>
      <w:r w:rsidRPr="00CC3B0D">
        <w:rPr>
          <w:color w:val="000000"/>
          <w:szCs w:val="28"/>
        </w:rPr>
        <w:t xml:space="preserve"> – количество вводимых выключателей</w:t>
      </w:r>
      <w:r w:rsidR="00F9238B">
        <w:rPr>
          <w:color w:val="000000"/>
          <w:szCs w:val="28"/>
        </w:rPr>
        <w:t>,</w:t>
      </w:r>
      <w:r w:rsidR="00FD04F9">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n</m:t>
            </m:r>
          </m:e>
          <m:sub>
            <m:r>
              <m:rPr>
                <m:nor/>
              </m:rPr>
              <w:rPr>
                <w:rFonts w:eastAsia="Times New Roman"/>
                <w:color w:val="000000"/>
                <w:szCs w:val="28"/>
                <w:lang w:eastAsia="ru-RU"/>
              </w:rPr>
              <m:t>Впр.</m:t>
            </m:r>
          </m:sub>
        </m:sSub>
        <m:r>
          <m:rPr>
            <m:nor/>
          </m:rPr>
          <w:rPr>
            <w:rFonts w:ascii="Cambria Math" w:eastAsia="Times New Roman"/>
            <w:color w:val="000000"/>
            <w:szCs w:val="28"/>
            <w:lang w:eastAsia="ru-RU"/>
          </w:rPr>
          <m:t>=</m:t>
        </m:r>
        <m:r>
          <m:rPr>
            <m:nor/>
          </m:rPr>
          <w:rPr>
            <w:rFonts w:eastAsia="Times New Roman"/>
            <w:color w:val="000000"/>
            <w:szCs w:val="28"/>
            <w:lang w:eastAsia="ru-RU"/>
          </w:rPr>
          <m:t>1</m:t>
        </m:r>
      </m:oMath>
      <w:r w:rsidR="00724A7F">
        <w:rPr>
          <w:color w:val="000000"/>
          <w:szCs w:val="28"/>
          <w:lang w:eastAsia="ru-RU"/>
        </w:rPr>
        <w:t>;</w:t>
      </w:r>
      <w:r w:rsidR="00ED67A2">
        <w:rPr>
          <w:color w:val="000000"/>
          <w:szCs w:val="28"/>
          <w:lang w:eastAsia="ru-RU"/>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oMath>
      <w:r w:rsidRPr="00CC3B0D">
        <w:t xml:space="preserve">;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ПАпр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ПАтр</m:t>
            </m:r>
            <m:r>
              <m:rPr>
                <m:sty m:val="p"/>
              </m:rPr>
              <w:rPr>
                <w:rFonts w:ascii="Cambria Math" w:eastAsia="Times New Roman"/>
                <w:color w:val="000000"/>
                <w:szCs w:val="28"/>
                <w:lang w:eastAsia="ru-RU"/>
              </w:rPr>
              <m:t>.</m:t>
            </m:r>
          </m:sub>
        </m:sSub>
      </m:oMath>
      <w:r w:rsidRPr="00CC3B0D">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ПАпр.</m:t>
            </m:r>
          </m:sub>
        </m:sSub>
      </m:oMath>
      <w:r w:rsidRPr="00CC3B0D">
        <w:t xml:space="preserve">;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Зпр</m:t>
            </m:r>
            <m:r>
              <m:rPr>
                <m:sty m:val="p"/>
              </m:rPr>
              <w:rPr>
                <w:rFonts w:ascii="Cambria Math" w:eastAsia="Times New Roman"/>
                <w:color w:val="000000"/>
                <w:szCs w:val="28"/>
                <w:lang w:eastAsia="ru-RU"/>
              </w:rPr>
              <m:t>.</m:t>
            </m:r>
          </m:sub>
        </m:sSub>
        <m:r>
          <m:rPr>
            <m:nor/>
          </m:rPr>
          <w:rPr>
            <w:rFonts w:ascii="Cambria Math" w:hAnsi="Cambria Math"/>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Зтр</m:t>
            </m:r>
            <m:r>
              <m:rPr>
                <m:sty m:val="p"/>
              </m:rPr>
              <w:rPr>
                <w:rFonts w:ascii="Cambria Math" w:eastAsia="Times New Roman"/>
                <w:color w:val="000000"/>
                <w:szCs w:val="28"/>
                <w:lang w:eastAsia="ru-RU"/>
              </w:rPr>
              <m:t>.</m:t>
            </m:r>
          </m:sub>
        </m:sSub>
      </m:oMath>
      <w:r w:rsidRPr="00CC3B0D">
        <w:t>.</w:t>
      </w:r>
    </w:p>
    <w:p w:rsidR="0056206B" w:rsidRPr="00CC3B0D" w:rsidRDefault="00AE18F8" w:rsidP="0056206B">
      <w:pPr>
        <w:ind w:firstLine="709"/>
        <w:jc w:val="both"/>
        <w:rPr>
          <w:color w:val="000000"/>
          <w:szCs w:val="28"/>
        </w:rPr>
      </w:pPr>
      <m:oMath>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пр</m:t>
            </m:r>
            <m:r>
              <w:rPr>
                <w:rFonts w:ascii="Cambria Math" w:eastAsia="Times New Roman"/>
                <w:color w:val="000000"/>
                <w:szCs w:val="28"/>
                <w:lang w:eastAsia="ru-RU"/>
              </w:rPr>
              <m:t>.</m:t>
            </m:r>
          </m:sub>
        </m:sSub>
      </m:oMath>
      <w:r w:rsidR="0056206B" w:rsidRPr="00CC3B0D">
        <w:rPr>
          <w:color w:val="000000"/>
          <w:szCs w:val="28"/>
        </w:rPr>
        <w:t xml:space="preserve"> – суммарный аварийный недоотпуск электроэнергии предлагаемой схемы, кВт·ч/год, величина </w:t>
      </w:r>
      <m:oMath>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пр</m:t>
            </m:r>
            <m:r>
              <w:rPr>
                <w:rFonts w:ascii="Cambria Math" w:eastAsia="Times New Roman"/>
                <w:color w:val="000000"/>
                <w:szCs w:val="28"/>
                <w:lang w:eastAsia="ru-RU"/>
              </w:rPr>
              <m:t>.</m:t>
            </m:r>
          </m:sub>
        </m:sSub>
      </m:oMath>
      <w:r w:rsidR="0056206B" w:rsidRPr="00CC3B0D">
        <w:rPr>
          <w:color w:val="000000"/>
          <w:szCs w:val="28"/>
        </w:rPr>
        <w:t xml:space="preserve"> определяется аналогично величине </w:t>
      </w:r>
      <m:oMath>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тр</m:t>
            </m:r>
            <m:r>
              <w:rPr>
                <w:rFonts w:ascii="Cambria Math" w:eastAsia="Times New Roman"/>
                <w:color w:val="000000"/>
                <w:szCs w:val="28"/>
                <w:lang w:eastAsia="ru-RU"/>
              </w:rPr>
              <m:t>.</m:t>
            </m:r>
          </m:sub>
        </m:sSub>
      </m:oMath>
      <w:r w:rsidR="0056206B" w:rsidRPr="00CC3B0D">
        <w:rPr>
          <w:color w:val="000000"/>
          <w:szCs w:val="28"/>
        </w:rPr>
        <w:t>.</w:t>
      </w:r>
    </w:p>
    <w:p w:rsidR="0056206B" w:rsidRDefault="0056206B" w:rsidP="0056206B">
      <w:pPr>
        <w:widowControl w:val="0"/>
        <w:shd w:val="clear" w:color="auto" w:fill="FFFFFF"/>
        <w:ind w:firstLine="709"/>
        <w:jc w:val="left"/>
        <w:rPr>
          <w:rFonts w:eastAsia="Lucida Sans Unicode"/>
          <w:szCs w:val="28"/>
        </w:rPr>
      </w:pPr>
      <w:r>
        <w:rPr>
          <w:rFonts w:eastAsia="Lucida Sans Unicode"/>
          <w:szCs w:val="28"/>
        </w:rPr>
        <w:t>Разница</w:t>
      </w:r>
      <w:r w:rsidRPr="00CC3B0D">
        <w:rPr>
          <w:rFonts w:eastAsia="Lucida Sans Unicode"/>
          <w:szCs w:val="28"/>
        </w:rPr>
        <w:t xml:space="preserve"> в затратах при проектировании:</w:t>
      </w:r>
    </w:p>
    <w:p w:rsidR="0056206B" w:rsidRPr="00CC3B0D" w:rsidRDefault="0056206B" w:rsidP="0056206B">
      <w:pPr>
        <w:widowControl w:val="0"/>
        <w:shd w:val="clear" w:color="auto" w:fill="FFFFFF"/>
        <w:ind w:firstLine="709"/>
        <w:jc w:val="left"/>
        <w:rPr>
          <w:rFonts w:eastAsia="Lucida Sans Unicode"/>
          <w:szCs w:val="28"/>
        </w:rPr>
      </w:pPr>
    </w:p>
    <w:p w:rsidR="0056206B" w:rsidRPr="00CC3B0D" w:rsidRDefault="00C7373A" w:rsidP="001D57BC">
      <w:pPr>
        <w:widowControl w:val="0"/>
        <w:shd w:val="clear" w:color="auto" w:fill="FFFFFF"/>
        <w:jc w:val="right"/>
        <w:rPr>
          <w:rFonts w:eastAsia="Lucida Sans Unicode"/>
          <w:szCs w:val="28"/>
        </w:rPr>
      </w:pPr>
      <m:oMathPara>
        <m:oMathParaPr>
          <m:jc m:val="right"/>
        </m:oMathParaPr>
        <m:oMath>
          <m:r>
            <m:rPr>
              <m:nor/>
            </m:rPr>
            <w:rPr>
              <w:rFonts w:eastAsia="Times New Roman"/>
              <w:color w:val="000000"/>
              <w:szCs w:val="28"/>
              <w:lang w:eastAsia="ru-RU"/>
            </w:rPr>
            <m:t>∆З=</m:t>
          </m:r>
          <m:f>
            <m:fPr>
              <m:ctrlPr>
                <w:rPr>
                  <w:rFonts w:ascii="Cambria Math" w:eastAsia="Times New Roman" w:hAnsi="Cambria Math"/>
                  <w:color w:val="000000"/>
                  <w:szCs w:val="28"/>
                  <w:lang w:eastAsia="ru-RU"/>
                </w:rPr>
              </m:ctrlPr>
            </m:fPr>
            <m:num>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З</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r>
                <m:rPr>
                  <m:sty m:val="p"/>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З</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num>
            <m:den>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З</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den>
          </m:f>
          <m:r>
            <m:rPr>
              <m:sty m:val="p"/>
            </m:rPr>
            <w:rPr>
              <w:rFonts w:eastAsia="Times New Roman"/>
              <w:color w:val="000000"/>
              <w:szCs w:val="28"/>
              <w:lang w:eastAsia="ru-RU"/>
            </w:rPr>
            <m:t>∙</m:t>
          </m:r>
          <m:r>
            <m:rPr>
              <m:nor/>
            </m:rPr>
            <w:rPr>
              <w:rFonts w:eastAsia="Times New Roman"/>
              <w:color w:val="000000"/>
              <w:szCs w:val="28"/>
              <w:lang w:eastAsia="ru-RU"/>
            </w:rPr>
            <m:t>100%</m:t>
          </m:r>
          <m:r>
            <m:rPr>
              <m:sty m:val="p"/>
            </m:rPr>
            <w:rPr>
              <w:rFonts w:ascii="Cambria Math" w:eastAsia="Times New Roman"/>
              <w:color w:val="000000"/>
              <w:szCs w:val="28"/>
              <w:lang w:eastAsia="ru-RU"/>
            </w:rPr>
            <m:t>=</m:t>
          </m:r>
          <m:f>
            <m:fPr>
              <m:ctrlPr>
                <w:rPr>
                  <w:rFonts w:ascii="Cambria Math" w:eastAsia="Times New Roman" w:hAnsi="Cambria Math"/>
                  <w:color w:val="000000"/>
                  <w:szCs w:val="28"/>
                  <w:lang w:eastAsia="ru-RU"/>
                </w:rPr>
              </m:ctrlPr>
            </m:fPr>
            <m:num>
              <m:d>
                <m:dPr>
                  <m:ctrlPr>
                    <w:rPr>
                      <w:rFonts w:ascii="Cambria Math" w:eastAsia="Times New Roman" w:hAnsi="Cambria Math"/>
                      <w:color w:val="000000"/>
                      <w:szCs w:val="28"/>
                      <w:lang w:eastAsia="ru-RU"/>
                    </w:rPr>
                  </m:ctrlPr>
                </m:dPr>
                <m:e>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пр</m:t>
                      </m:r>
                      <m:r>
                        <m:rPr>
                          <m:sty m:val="p"/>
                        </m:rPr>
                        <w:rPr>
                          <w:rFonts w:ascii="Cambria Math" w:eastAsia="Times New Roman"/>
                          <w:color w:val="000000"/>
                          <w:szCs w:val="28"/>
                          <w:lang w:eastAsia="ru-RU"/>
                        </w:rPr>
                        <m:t>.</m:t>
                      </m:r>
                    </m:sub>
                  </m:sSub>
                </m:e>
              </m:d>
              <m:r>
                <w:rPr>
                  <w:rFonts w:ascii="Cambria Math" w:eastAsia="Times New Roman"/>
                  <w:color w:val="000000"/>
                  <w:szCs w:val="28"/>
                  <w:lang w:eastAsia="ru-RU"/>
                </w:rPr>
                <m:t>-</m:t>
              </m:r>
              <m:d>
                <m:dPr>
                  <m:ctrlPr>
                    <w:rPr>
                      <w:rFonts w:ascii="Cambria Math" w:eastAsia="Times New Roman" w:hAnsi="Cambria Math"/>
                      <w:color w:val="000000"/>
                      <w:szCs w:val="28"/>
                      <w:lang w:eastAsia="ru-RU"/>
                    </w:rPr>
                  </m:ctrlPr>
                </m:dPr>
                <m:e>
                  <m:r>
                    <m:rPr>
                      <m:sty m:val="p"/>
                    </m:rPr>
                    <w:rPr>
                      <w:rFonts w:ascii="Cambria Math" w:eastAsia="Times New Roman"/>
                      <w:color w:val="000000"/>
                      <w:szCs w:val="28"/>
                      <w:lang w:eastAsia="ru-RU"/>
                    </w:rPr>
                    <m:t>Е</m:t>
                  </m:r>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а</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b</m:t>
                  </m:r>
                </m:e>
              </m:d>
              <m:r>
                <m:rPr>
                  <m:sty m:val="p"/>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С</m:t>
                  </m:r>
                </m:e>
                <m:sub>
                  <m:r>
                    <m:rPr>
                      <m:nor/>
                    </m:rPr>
                    <w:rPr>
                      <w:rFonts w:eastAsia="Times New Roman"/>
                      <w:color w:val="000000"/>
                      <w:szCs w:val="28"/>
                      <w:lang w:eastAsia="ru-RU"/>
                    </w:rPr>
                    <m:t>Σ</m:t>
                  </m:r>
                </m:sub>
              </m:sSub>
            </m:num>
            <m:den>
              <m:sSub>
                <m:sSubPr>
                  <m:ctrlPr>
                    <w:rPr>
                      <w:rFonts w:ascii="Cambria Math" w:eastAsia="Times New Roman" w:hAnsi="Cambria Math"/>
                      <w:color w:val="000000"/>
                      <w:szCs w:val="28"/>
                      <w:lang w:eastAsia="ru-RU"/>
                    </w:rPr>
                  </m:ctrlPr>
                </m:sSubPr>
                <m:e>
                  <m:d>
                    <m:dPr>
                      <m:ctrlPr>
                        <w:rPr>
                          <w:rFonts w:ascii="Cambria Math" w:eastAsia="Times New Roman" w:hAnsi="Cambria Math"/>
                          <w:color w:val="000000"/>
                          <w:szCs w:val="28"/>
                          <w:lang w:eastAsia="ru-RU"/>
                        </w:rPr>
                      </m:ctrlPr>
                    </m:dPr>
                    <m:e>
                      <m:r>
                        <m:rPr>
                          <m:sty m:val="p"/>
                        </m:rPr>
                        <w:rPr>
                          <w:rFonts w:ascii="Cambria Math" w:eastAsia="Times New Roman"/>
                          <w:color w:val="000000"/>
                          <w:szCs w:val="28"/>
                          <w:lang w:eastAsia="ru-RU"/>
                        </w:rPr>
                        <m:t>Е</m:t>
                      </m:r>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а</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b</m:t>
                      </m:r>
                    </m:e>
                  </m:d>
                  <m:r>
                    <m:rPr>
                      <m:nor/>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r>
                    <m:rPr>
                      <m:nor/>
                    </m:rPr>
                    <w:rPr>
                      <w:rFonts w:eastAsia="Times New Roman"/>
                      <w:color w:val="000000"/>
                      <w:szCs w:val="28"/>
                      <w:lang w:eastAsia="ru-RU"/>
                    </w:rPr>
                    <m:t>+У</m:t>
                  </m:r>
                </m:e>
                <m:sub>
                  <m:r>
                    <m:rPr>
                      <m:nor/>
                    </m:rPr>
                    <w:rPr>
                      <w:rFonts w:eastAsia="Times New Roman"/>
                      <w:color w:val="000000"/>
                      <w:szCs w:val="28"/>
                      <w:lang w:eastAsia="ru-RU"/>
                    </w:rPr>
                    <m:t>тр.</m:t>
                  </m:r>
                </m:sub>
              </m:sSub>
            </m:den>
          </m:f>
          <m:r>
            <m:rPr>
              <m:sty m:val="p"/>
            </m:rPr>
            <w:rPr>
              <w:rFonts w:eastAsia="Times New Roman"/>
              <w:color w:val="000000"/>
              <w:szCs w:val="28"/>
              <w:lang w:eastAsia="ru-RU"/>
            </w:rPr>
            <m:t>∙</m:t>
          </m:r>
          <m:r>
            <m:rPr>
              <m:nor/>
            </m:rPr>
            <w:rPr>
              <w:rFonts w:eastAsia="Times New Roman"/>
              <w:color w:val="000000"/>
              <w:szCs w:val="28"/>
              <w:lang w:eastAsia="ru-RU"/>
            </w:rPr>
            <m:t>100%</m:t>
          </m:r>
          <m:r>
            <m:rPr>
              <m:nor/>
            </m:rPr>
            <w:rPr>
              <w:rFonts w:ascii="Cambria Math" w:eastAsia="Times New Roman"/>
              <w:color w:val="000000"/>
              <w:szCs w:val="28"/>
              <w:lang w:eastAsia="ru-RU"/>
            </w:rPr>
            <m:t xml:space="preserve">   </m:t>
          </m:r>
          <m:r>
            <m:rPr>
              <m:nor/>
            </m:rPr>
            <w:rPr>
              <w:rFonts w:eastAsia="Lucida Sans Unicode"/>
              <w:szCs w:val="28"/>
            </w:rPr>
            <m:t>(2.16)</m:t>
          </m:r>
        </m:oMath>
      </m:oMathPara>
    </w:p>
    <w:p w:rsidR="00F9238B" w:rsidRDefault="00F9238B" w:rsidP="0056206B">
      <w:pPr>
        <w:widowControl w:val="0"/>
        <w:shd w:val="clear" w:color="auto" w:fill="FFFFFF"/>
        <w:ind w:firstLine="709"/>
        <w:jc w:val="left"/>
        <w:rPr>
          <w:rFonts w:eastAsia="Lucida Sans Unicode"/>
          <w:szCs w:val="28"/>
        </w:rPr>
      </w:pPr>
    </w:p>
    <w:p w:rsidR="0056206B" w:rsidRDefault="0056206B" w:rsidP="0056206B">
      <w:pPr>
        <w:widowControl w:val="0"/>
        <w:shd w:val="clear" w:color="auto" w:fill="FFFFFF"/>
        <w:ind w:firstLine="709"/>
        <w:jc w:val="left"/>
        <w:rPr>
          <w:rFonts w:eastAsia="Lucida Sans Unicode"/>
          <w:szCs w:val="28"/>
        </w:rPr>
      </w:pPr>
      <w:r w:rsidRPr="00CC3B0D">
        <w:rPr>
          <w:rFonts w:eastAsia="Lucida Sans Unicode"/>
          <w:szCs w:val="28"/>
        </w:rPr>
        <w:t>Разниц</w:t>
      </w:r>
      <w:r>
        <w:rPr>
          <w:rFonts w:eastAsia="Lucida Sans Unicode"/>
          <w:szCs w:val="28"/>
        </w:rPr>
        <w:t>а</w:t>
      </w:r>
      <w:r w:rsidRPr="00CC3B0D">
        <w:rPr>
          <w:rFonts w:eastAsia="Lucida Sans Unicode"/>
          <w:szCs w:val="28"/>
        </w:rPr>
        <w:t xml:space="preserve"> в ущербах при реконструировании:</w:t>
      </w:r>
    </w:p>
    <w:p w:rsidR="0056206B" w:rsidRPr="00CC3B0D" w:rsidRDefault="0056206B" w:rsidP="0056206B">
      <w:pPr>
        <w:widowControl w:val="0"/>
        <w:shd w:val="clear" w:color="auto" w:fill="FFFFFF"/>
        <w:ind w:firstLine="709"/>
        <w:jc w:val="left"/>
        <w:rPr>
          <w:rFonts w:eastAsia="Lucida Sans Unicode"/>
          <w:szCs w:val="28"/>
        </w:rPr>
      </w:pPr>
    </w:p>
    <w:p w:rsidR="0056206B" w:rsidRDefault="00CE63CB" w:rsidP="00CE63CB">
      <w:pPr>
        <w:widowControl w:val="0"/>
        <w:shd w:val="clear" w:color="auto" w:fill="FFFFFF"/>
        <w:jc w:val="right"/>
        <w:rPr>
          <w:rFonts w:eastAsia="Lucida Sans Unicode"/>
          <w:szCs w:val="28"/>
        </w:rPr>
      </w:pPr>
      <m:oMathPara>
        <m:oMathParaPr>
          <m:jc m:val="right"/>
        </m:oMathParaPr>
        <m:oMath>
          <m:r>
            <m:rPr>
              <m:nor/>
            </m:rPr>
            <w:rPr>
              <w:rFonts w:eastAsia="Times New Roman"/>
              <w:color w:val="000000"/>
              <w:szCs w:val="28"/>
              <w:lang w:eastAsia="ru-RU"/>
            </w:rPr>
            <m:t>∆У=</m:t>
          </m:r>
          <m:f>
            <m:fPr>
              <m:ctrlPr>
                <w:rPr>
                  <w:rFonts w:ascii="Cambria Math" w:eastAsia="Times New Roman" w:hAnsi="Cambria Math"/>
                  <w:color w:val="000000"/>
                  <w:szCs w:val="28"/>
                  <w:lang w:eastAsia="ru-RU"/>
                </w:rPr>
              </m:ctrlPr>
            </m:fPr>
            <m:num>
              <m:d>
                <m:dPr>
                  <m:ctrlPr>
                    <w:rPr>
                      <w:rFonts w:ascii="Cambria Math" w:eastAsia="Times New Roman" w:hAnsi="Cambria Math"/>
                      <w:color w:val="000000"/>
                      <w:szCs w:val="28"/>
                      <w:lang w:eastAsia="ru-RU"/>
                    </w:rPr>
                  </m:ctrlPr>
                </m:dPr>
                <m:e>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пр</m:t>
                      </m:r>
                      <m:r>
                        <m:rPr>
                          <m:sty m:val="p"/>
                        </m:rPr>
                        <w:rPr>
                          <w:rFonts w:ascii="Cambria Math" w:eastAsia="Times New Roman"/>
                          <w:color w:val="000000"/>
                          <w:szCs w:val="28"/>
                          <w:lang w:eastAsia="ru-RU"/>
                        </w:rPr>
                        <m:t>.</m:t>
                      </m:r>
                    </m:sub>
                  </m:sSub>
                </m:e>
              </m:d>
              <m: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С</m:t>
                  </m:r>
                </m:e>
                <m:sub>
                  <m:r>
                    <m:rPr>
                      <m:nor/>
                    </m:rPr>
                    <w:rPr>
                      <w:rFonts w:eastAsia="Times New Roman"/>
                      <w:color w:val="000000"/>
                      <w:szCs w:val="28"/>
                      <w:lang w:eastAsia="ru-RU"/>
                    </w:rPr>
                    <m:t>Σ</m:t>
                  </m:r>
                </m:sub>
              </m:sSub>
            </m:num>
            <m:den>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тр.</m:t>
                  </m:r>
                </m:sub>
              </m:sSub>
            </m:den>
          </m:f>
          <m:r>
            <m:rPr>
              <m:sty m:val="p"/>
            </m:rPr>
            <w:rPr>
              <w:rFonts w:eastAsia="Times New Roman"/>
              <w:color w:val="000000"/>
              <w:szCs w:val="28"/>
              <w:lang w:eastAsia="ru-RU"/>
            </w:rPr>
            <m:t>∙</m:t>
          </m:r>
          <m:r>
            <m:rPr>
              <m:nor/>
            </m:rPr>
            <w:rPr>
              <w:rFonts w:eastAsia="Times New Roman"/>
              <w:color w:val="000000"/>
              <w:szCs w:val="28"/>
              <w:lang w:eastAsia="ru-RU"/>
            </w:rPr>
            <m:t>100%</m:t>
          </m:r>
          <m:r>
            <m:rPr>
              <m:nor/>
            </m:rPr>
            <w:rPr>
              <w:rFonts w:ascii="Cambria Math" w:eastAsia="Times New Roman"/>
              <w:color w:val="000000"/>
              <w:szCs w:val="28"/>
              <w:lang w:eastAsia="ru-RU"/>
            </w:rPr>
            <m:t xml:space="preserve">                               </m:t>
          </m:r>
          <m:r>
            <m:rPr>
              <m:nor/>
            </m:rPr>
            <w:rPr>
              <w:rFonts w:eastAsia="Lucida Sans Unicode"/>
              <w:szCs w:val="28"/>
            </w:rPr>
            <m:t>(2.17)</m:t>
          </m:r>
        </m:oMath>
      </m:oMathPara>
    </w:p>
    <w:p w:rsidR="00A0251A" w:rsidRPr="00CC3B0D" w:rsidRDefault="00A0251A" w:rsidP="00CE63CB">
      <w:pPr>
        <w:widowControl w:val="0"/>
        <w:shd w:val="clear" w:color="auto" w:fill="FFFFFF"/>
        <w:jc w:val="right"/>
        <w:rPr>
          <w:rFonts w:eastAsia="Lucida Sans Unicode"/>
          <w:szCs w:val="28"/>
        </w:rPr>
      </w:pPr>
    </w:p>
    <w:p w:rsidR="00A0251A" w:rsidRDefault="00A0251A" w:rsidP="0056206B">
      <w:pPr>
        <w:ind w:firstLine="709"/>
        <w:jc w:val="both"/>
        <w:rPr>
          <w:color w:val="000000"/>
          <w:szCs w:val="28"/>
        </w:rPr>
      </w:pPr>
    </w:p>
    <w:p w:rsidR="00A0251A" w:rsidRDefault="00A0251A" w:rsidP="0056206B">
      <w:pPr>
        <w:ind w:firstLine="709"/>
        <w:jc w:val="both"/>
        <w:rPr>
          <w:color w:val="000000"/>
          <w:szCs w:val="28"/>
        </w:rPr>
      </w:pPr>
    </w:p>
    <w:p w:rsidR="0056206B" w:rsidRPr="00CC3B0D" w:rsidRDefault="0056206B" w:rsidP="0056206B">
      <w:pPr>
        <w:ind w:firstLine="709"/>
        <w:jc w:val="both"/>
        <w:rPr>
          <w:color w:val="000000"/>
          <w:szCs w:val="28"/>
        </w:rPr>
      </w:pPr>
      <w:r w:rsidRPr="00CC3B0D">
        <w:rPr>
          <w:color w:val="000000"/>
          <w:szCs w:val="28"/>
        </w:rPr>
        <w:lastRenderedPageBreak/>
        <w:t>По [</w:t>
      </w:r>
      <w:r w:rsidR="00AE18F8">
        <w:fldChar w:fldCharType="begin"/>
      </w:r>
      <w:r w:rsidR="00AE18F8">
        <w:instrText xml:space="preserve"> REF _Ref81149159 \r \h  \* MERGEFORMAT </w:instrText>
      </w:r>
      <w:r w:rsidR="00AE18F8">
        <w:fldChar w:fldCharType="separate"/>
      </w:r>
      <w:r w:rsidR="001733C4" w:rsidRPr="001733C4">
        <w:rPr>
          <w:color w:val="000000"/>
          <w:szCs w:val="28"/>
        </w:rPr>
        <w:t>68</w:t>
      </w:r>
      <w:r w:rsidR="00AE18F8">
        <w:fldChar w:fldCharType="end"/>
      </w:r>
      <w:r w:rsidR="00BE2193">
        <w:t xml:space="preserve">, с. 102; </w:t>
      </w:r>
      <w:r w:rsidR="00AE18F8">
        <w:fldChar w:fldCharType="begin"/>
      </w:r>
      <w:r w:rsidR="00AE18F8">
        <w:instrText xml:space="preserve"> REF _Ref41047761 \r \h  \* MERGEFORMAT </w:instrText>
      </w:r>
      <w:r w:rsidR="00AE18F8">
        <w:fldChar w:fldCharType="separate"/>
      </w:r>
      <w:r w:rsidR="001733C4" w:rsidRPr="001733C4">
        <w:rPr>
          <w:color w:val="000000"/>
          <w:szCs w:val="28"/>
        </w:rPr>
        <w:t>69</w:t>
      </w:r>
      <w:r w:rsidR="00AE18F8">
        <w:fldChar w:fldCharType="end"/>
      </w:r>
      <w:r w:rsidRPr="00CC3B0D">
        <w:rPr>
          <w:color w:val="000000"/>
          <w:szCs w:val="28"/>
        </w:rPr>
        <w:t>, с 18, 21</w:t>
      </w:r>
      <w:r w:rsidR="00BE77B7" w:rsidRPr="00BE77B7">
        <w:t>]</w:t>
      </w:r>
      <w:r w:rsidRPr="00CC3B0D">
        <w:rPr>
          <w:color w:val="000000"/>
          <w:szCs w:val="28"/>
        </w:rPr>
        <w:t xml:space="preserve"> срок окупаемости дополнительных капитальных вложений, за счет экономии издержек производства</w:t>
      </w:r>
      <w:r>
        <w:rPr>
          <w:color w:val="000000"/>
          <w:szCs w:val="28"/>
        </w:rPr>
        <w:t>:</w:t>
      </w:r>
    </w:p>
    <w:p w:rsidR="0056206B" w:rsidRDefault="0056206B" w:rsidP="0056206B">
      <w:pPr>
        <w:ind w:firstLine="709"/>
        <w:jc w:val="both"/>
        <w:rPr>
          <w:color w:val="000000"/>
          <w:szCs w:val="28"/>
        </w:rPr>
      </w:pPr>
    </w:p>
    <w:p w:rsidR="008520F0" w:rsidRPr="00CC3B0D" w:rsidRDefault="00681DC3" w:rsidP="008520F0">
      <w:pPr>
        <w:jc w:val="both"/>
        <w:rPr>
          <w:color w:val="000000"/>
          <w:szCs w:val="28"/>
        </w:rPr>
      </w:pPr>
      <m:oMathPara>
        <m:oMathParaPr>
          <m:jc m:val="right"/>
        </m:oMathParaPr>
        <m:oMath>
          <m:r>
            <m:rPr>
              <m:nor/>
            </m:rPr>
            <w:rPr>
              <w:rFonts w:eastAsia="Times New Roman"/>
              <w:color w:val="000000"/>
              <w:szCs w:val="28"/>
              <w:lang w:val="en-US" w:eastAsia="ru-RU"/>
            </w:rPr>
            <m:t>T</m:t>
          </m:r>
          <m:r>
            <m:rPr>
              <m:nor/>
            </m:rPr>
            <w:rPr>
              <w:rFonts w:eastAsia="Times New Roman"/>
              <w:color w:val="000000"/>
              <w:szCs w:val="28"/>
              <w:lang w:eastAsia="ru-RU"/>
            </w:rPr>
            <m:t>=</m:t>
          </m:r>
          <m:f>
            <m:fPr>
              <m:ctrlPr>
                <w:rPr>
                  <w:rFonts w:ascii="Cambria Math" w:eastAsia="Times New Roman" w:hAnsi="Cambria Math"/>
                  <w:i/>
                  <w:color w:val="000000"/>
                  <w:szCs w:val="28"/>
                  <w:lang w:eastAsia="ru-RU"/>
                </w:rPr>
              </m:ctrlPr>
            </m:fPr>
            <m:num>
              <m:r>
                <w:rPr>
                  <w:rFonts w:eastAsia="Times New Roman"/>
                  <w:color w:val="000000"/>
                  <w:szCs w:val="28"/>
                  <w:lang w:eastAsia="ru-RU"/>
                </w:rPr>
                <m:t>∆</m:t>
              </m:r>
              <m:r>
                <m:rPr>
                  <m:sty m:val="p"/>
                </m:rPr>
                <w:rPr>
                  <w:rFonts w:eastAsia="Times New Roman"/>
                  <w:color w:val="000000"/>
                  <w:szCs w:val="28"/>
                  <w:lang w:eastAsia="ru-RU"/>
                </w:rPr>
                <m:t>К</m:t>
              </m:r>
            </m:num>
            <m:den>
              <m:r>
                <m:rPr>
                  <m:sty m:val="p"/>
                </m:rPr>
                <w:rPr>
                  <w:rFonts w:eastAsia="Times New Roman"/>
                  <w:color w:val="000000"/>
                  <w:szCs w:val="28"/>
                  <w:lang w:eastAsia="ru-RU"/>
                </w:rPr>
                <m:t>∆И</m:t>
              </m:r>
              <m:r>
                <w:rPr>
                  <w:rFonts w:ascii="Cambria Math" w:eastAsia="Times New Roman"/>
                  <w:color w:val="000000"/>
                  <w:szCs w:val="28"/>
                  <w:lang w:eastAsia="ru-RU"/>
                </w:rPr>
                <m:t>+</m:t>
              </m:r>
              <m:r>
                <m:rPr>
                  <m:sty m:val="p"/>
                </m:rPr>
                <w:rPr>
                  <w:rFonts w:eastAsia="Times New Roman"/>
                  <w:color w:val="000000"/>
                  <w:szCs w:val="28"/>
                  <w:lang w:eastAsia="ru-RU"/>
                </w:rPr>
                <m:t>∆У</m:t>
              </m:r>
            </m:den>
          </m:f>
          <m:r>
            <m:rPr>
              <m:sty m:val="p"/>
            </m:rPr>
            <w:rPr>
              <w:rFonts w:ascii="Cambria Math" w:eastAsia="Times New Roman"/>
              <w:color w:val="000000"/>
              <w:szCs w:val="28"/>
              <w:lang w:eastAsia="ru-RU"/>
            </w:rPr>
            <m:t>=</m:t>
          </m:r>
          <m:f>
            <m:fPr>
              <m:ctrlPr>
                <w:rPr>
                  <w:rFonts w:ascii="Cambria Math" w:eastAsia="Times New Roman" w:hAnsi="Cambria Math"/>
                  <w:color w:val="000000"/>
                  <w:szCs w:val="28"/>
                  <w:lang w:eastAsia="ru-RU"/>
                </w:rPr>
              </m:ctrlPr>
            </m:fPr>
            <m:num>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пр.</m:t>
                  </m:r>
                </m:sub>
              </m:sSub>
              <m: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num>
            <m:den>
              <m:d>
                <m:dPr>
                  <m:ctrlPr>
                    <w:rPr>
                      <w:rFonts w:ascii="Cambria Math" w:eastAsia="Times New Roman" w:hAnsi="Cambria Math"/>
                      <w:color w:val="000000"/>
                      <w:szCs w:val="28"/>
                      <w:lang w:eastAsia="ru-RU"/>
                    </w:rPr>
                  </m:ctrlPr>
                </m:dPr>
                <m:e>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И</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r>
                    <m:rPr>
                      <m:sty m:val="p"/>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И</m:t>
                      </m:r>
                    </m:e>
                    <m:sub>
                      <m:r>
                        <m:rPr>
                          <m:sty m:val="p"/>
                        </m:rPr>
                        <w:rPr>
                          <w:rFonts w:eastAsia="Times New Roman"/>
                          <w:color w:val="000000"/>
                          <w:szCs w:val="28"/>
                          <w:lang w:eastAsia="ru-RU"/>
                        </w:rPr>
                        <m:t>пр</m:t>
                      </m:r>
                      <m:r>
                        <m:rPr>
                          <m:sty m:val="p"/>
                        </m:rPr>
                        <w:rPr>
                          <w:rFonts w:ascii="Cambria Math" w:eastAsia="Times New Roman"/>
                          <w:color w:val="000000"/>
                          <w:szCs w:val="28"/>
                          <w:lang w:eastAsia="ru-RU"/>
                        </w:rPr>
                        <m:t>.</m:t>
                      </m:r>
                    </m:sub>
                  </m:sSub>
                </m:e>
              </m:d>
              <m:r>
                <m:rPr>
                  <m:sty m:val="p"/>
                </m:rPr>
                <w:rPr>
                  <w:rFonts w:ascii="Cambria Math" w:eastAsia="Times New Roman"/>
                  <w:color w:val="000000"/>
                  <w:szCs w:val="28"/>
                  <w:lang w:eastAsia="ru-RU"/>
                </w:rPr>
                <m:t>+</m:t>
              </m:r>
              <m:d>
                <m:dPr>
                  <m:ctrlPr>
                    <w:rPr>
                      <w:rFonts w:ascii="Cambria Math" w:eastAsia="Times New Roman" w:hAnsi="Cambria Math"/>
                      <w:color w:val="000000"/>
                      <w:szCs w:val="28"/>
                      <w:lang w:eastAsia="ru-RU"/>
                    </w:rPr>
                  </m:ctrlPr>
                </m:dPr>
                <m:e>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r>
                    <m:rPr>
                      <m:sty m:val="p"/>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пр</m:t>
                      </m:r>
                      <m:r>
                        <m:rPr>
                          <m:sty m:val="p"/>
                        </m:rPr>
                        <w:rPr>
                          <w:rFonts w:ascii="Cambria Math" w:eastAsia="Times New Roman"/>
                          <w:color w:val="000000"/>
                          <w:szCs w:val="28"/>
                          <w:lang w:eastAsia="ru-RU"/>
                        </w:rPr>
                        <m:t>.</m:t>
                      </m:r>
                    </m:sub>
                  </m:sSub>
                </m:e>
              </m:d>
            </m:den>
          </m:f>
          <m:r>
            <m:rPr>
              <m:sty m:val="p"/>
            </m:rPr>
            <w:rPr>
              <w:rFonts w:eastAsia="Times New Roman"/>
              <w:color w:val="000000"/>
              <w:szCs w:val="28"/>
              <w:lang w:eastAsia="ru-RU"/>
            </w:rPr>
            <m:t>≤</m:t>
          </m:r>
          <m:f>
            <m:fPr>
              <m:ctrlPr>
                <w:rPr>
                  <w:rFonts w:ascii="Cambria Math" w:eastAsia="Times New Roman" w:hAnsi="Cambria Math"/>
                  <w:i/>
                  <w:color w:val="000000"/>
                  <w:szCs w:val="28"/>
                  <w:lang w:eastAsia="ru-RU"/>
                </w:rPr>
              </m:ctrlPr>
            </m:fPr>
            <m:num>
              <m:r>
                <m:rPr>
                  <m:nor/>
                </m:rPr>
                <w:rPr>
                  <w:rFonts w:eastAsia="Times New Roman"/>
                  <w:color w:val="000000"/>
                  <w:szCs w:val="28"/>
                  <w:lang w:eastAsia="ru-RU"/>
                </w:rPr>
                <m:t>1</m:t>
              </m:r>
            </m:num>
            <m:den>
              <m:r>
                <m:rPr>
                  <m:nor/>
                </m:rPr>
                <w:rPr>
                  <w:rFonts w:eastAsia="Times New Roman"/>
                  <w:color w:val="000000"/>
                  <w:szCs w:val="28"/>
                  <w:lang w:eastAsia="ru-RU"/>
                </w:rPr>
                <m:t>Е</m:t>
              </m:r>
            </m:den>
          </m:f>
          <m:r>
            <m:rPr>
              <m:nor/>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Т</m:t>
              </m:r>
            </m:e>
            <m:sub>
              <m:r>
                <m:rPr>
                  <m:sty m:val="p"/>
                </m:rPr>
                <w:rPr>
                  <w:rFonts w:eastAsia="Times New Roman"/>
                  <w:color w:val="000000"/>
                  <w:szCs w:val="28"/>
                  <w:lang w:eastAsia="ru-RU"/>
                </w:rPr>
                <m:t>н</m:t>
              </m:r>
            </m:sub>
          </m:sSub>
          <m:r>
            <m:rPr>
              <m:nor/>
            </m:rPr>
            <w:rPr>
              <w:rFonts w:eastAsia="Times New Roman"/>
              <w:color w:val="000000"/>
              <w:szCs w:val="28"/>
              <w:lang w:eastAsia="ru-RU"/>
            </w:rPr>
            <m:t xml:space="preserve">,    </m:t>
          </m:r>
          <m:r>
            <m:rPr>
              <m:nor/>
            </m:rPr>
            <w:rPr>
              <w:rFonts w:eastAsia="Lucida Sans Unicode"/>
              <w:szCs w:val="28"/>
            </w:rPr>
            <m:t>(2.18)</m:t>
          </m:r>
        </m:oMath>
      </m:oMathPara>
    </w:p>
    <w:p w:rsidR="0056206B" w:rsidRPr="00CC3B0D" w:rsidRDefault="0056206B" w:rsidP="0056206B">
      <w:pPr>
        <w:ind w:firstLine="709"/>
        <w:jc w:val="right"/>
        <w:rPr>
          <w:color w:val="000000"/>
          <w:szCs w:val="28"/>
        </w:rPr>
      </w:pPr>
    </w:p>
    <w:p w:rsidR="0056206B" w:rsidRPr="00CC3B0D" w:rsidRDefault="0056206B" w:rsidP="0056206B">
      <w:pPr>
        <w:jc w:val="both"/>
      </w:pPr>
      <w:r w:rsidRPr="00CC3B0D">
        <w:rPr>
          <w:color w:val="000000"/>
          <w:szCs w:val="28"/>
        </w:rPr>
        <w:t>где</w:t>
      </w:r>
      <w:r w:rsidR="00BE77B7">
        <w:rPr>
          <w:color w:val="000000"/>
          <w:szCs w:val="28"/>
        </w:rPr>
        <w:t xml:space="preserve"> </w:t>
      </w: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И</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sub>
        </m:sSub>
      </m:oMath>
      <w:r w:rsidR="0067124C">
        <w:rPr>
          <w:color w:val="000000"/>
          <w:szCs w:val="28"/>
        </w:rPr>
        <w:t xml:space="preserve"> 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И</m:t>
            </m:r>
          </m:e>
          <m:sub>
            <m:r>
              <m:rPr>
                <m:sty m:val="p"/>
              </m:rPr>
              <w:rPr>
                <w:rFonts w:eastAsia="Times New Roman"/>
                <w:color w:val="000000"/>
                <w:szCs w:val="28"/>
                <w:lang w:eastAsia="ru-RU"/>
              </w:rPr>
              <m:t>пр</m:t>
            </m:r>
            <m:r>
              <m:rPr>
                <m:sty m:val="p"/>
              </m:rPr>
              <w:rPr>
                <w:rFonts w:ascii="Cambria Math" w:eastAsia="Times New Roman"/>
                <w:color w:val="000000"/>
                <w:szCs w:val="28"/>
                <w:lang w:eastAsia="ru-RU"/>
              </w:rPr>
              <m:t>.</m:t>
            </m:r>
          </m:sub>
        </m:sSub>
      </m:oMath>
      <w:r w:rsidR="00C2468A">
        <w:rPr>
          <w:color w:val="000000"/>
          <w:szCs w:val="28"/>
          <w:lang w:eastAsia="ru-RU"/>
        </w:rPr>
        <w:t xml:space="preserve"> </w:t>
      </w:r>
      <w:r w:rsidRPr="00CC3B0D">
        <w:t>– годовые издержки традиционной</w:t>
      </w:r>
      <w:r>
        <w:t xml:space="preserve"> и</w:t>
      </w:r>
      <w:r w:rsidRPr="00CC3B0D">
        <w:t xml:space="preserve"> предлагаемой схемы;</w:t>
      </w:r>
    </w:p>
    <w:p w:rsidR="0056206B" w:rsidRPr="00CC3B0D" w:rsidRDefault="00AE18F8" w:rsidP="0056206B">
      <w:pPr>
        <w:ind w:firstLine="426"/>
        <w:jc w:val="both"/>
      </w:pPr>
      <m:oMath>
        <m:sSub>
          <m:sSubPr>
            <m:ctrlPr>
              <w:rPr>
                <w:rFonts w:ascii="Cambria Math" w:eastAsia="Times New Roman" w:hAnsi="Cambria Math"/>
                <w:i/>
                <w:color w:val="000000"/>
                <w:szCs w:val="28"/>
                <w:lang w:eastAsia="ru-RU"/>
              </w:rPr>
            </m:ctrlPr>
          </m:sSubPr>
          <m:e>
            <m:r>
              <m:rPr>
                <m:nor/>
              </m:rPr>
              <w:rPr>
                <w:rFonts w:ascii="Cambria Math" w:eastAsia="Times New Roman"/>
                <w:color w:val="000000"/>
                <w:szCs w:val="28"/>
                <w:lang w:eastAsia="ru-RU"/>
              </w:rPr>
              <m:t>Т</m:t>
            </m:r>
          </m:e>
          <m:sub>
            <m:r>
              <m:rPr>
                <m:nor/>
              </m:rPr>
              <w:rPr>
                <w:rFonts w:eastAsia="Times New Roman"/>
                <w:color w:val="000000"/>
                <w:szCs w:val="28"/>
                <w:lang w:eastAsia="ru-RU"/>
              </w:rPr>
              <m:t>н</m:t>
            </m:r>
          </m:sub>
        </m:sSub>
        <m:r>
          <m:rPr>
            <m:nor/>
          </m:rPr>
          <w:rPr>
            <w:rFonts w:ascii="Cambria Math" w:eastAsia="Times New Roman" w:hAnsi="Cambria Math"/>
            <w:color w:val="000000"/>
            <w:szCs w:val="28"/>
            <w:lang w:eastAsia="ru-RU"/>
          </w:rPr>
          <m:t>=</m:t>
        </m:r>
        <m:r>
          <m:rPr>
            <m:nor/>
          </m:rPr>
          <w:rPr>
            <w:rFonts w:eastAsia="Times New Roman"/>
            <w:color w:val="000000"/>
            <w:szCs w:val="28"/>
            <w:lang w:eastAsia="ru-RU"/>
          </w:rPr>
          <m:t>8</m:t>
        </m:r>
      </m:oMath>
      <w:r w:rsidR="0056206B" w:rsidRPr="00CC3B0D">
        <w:t xml:space="preserve"> – нормативный срок окупаемости, лет.</w:t>
      </w:r>
    </w:p>
    <w:p w:rsidR="0056206B" w:rsidRDefault="0056206B" w:rsidP="0056206B">
      <w:pPr>
        <w:ind w:firstLine="709"/>
        <w:jc w:val="both"/>
        <w:rPr>
          <w:color w:val="000000"/>
          <w:szCs w:val="28"/>
        </w:rPr>
      </w:pPr>
      <w:r w:rsidRPr="00CC3B0D">
        <w:t xml:space="preserve">Издержки определяются по формуле </w:t>
      </w:r>
      <w:r w:rsidR="00F9238B">
        <w:t xml:space="preserve">(2.19) </w:t>
      </w:r>
      <w:r w:rsidRPr="00CC3B0D">
        <w:rPr>
          <w:color w:val="000000"/>
          <w:szCs w:val="28"/>
        </w:rPr>
        <w:t>[</w:t>
      </w:r>
      <w:r w:rsidR="00AE18F8">
        <w:fldChar w:fldCharType="begin"/>
      </w:r>
      <w:r w:rsidR="00AE18F8">
        <w:instrText xml:space="preserve"> REF _Ref41047761 \r \h  \* MERGEFORMAT </w:instrText>
      </w:r>
      <w:r w:rsidR="00AE18F8">
        <w:fldChar w:fldCharType="separate"/>
      </w:r>
      <w:r w:rsidR="003F2960" w:rsidRPr="003F2960">
        <w:rPr>
          <w:color w:val="000000"/>
          <w:szCs w:val="28"/>
        </w:rPr>
        <w:t>69</w:t>
      </w:r>
      <w:r w:rsidR="00AE18F8">
        <w:fldChar w:fldCharType="end"/>
      </w:r>
      <w:r w:rsidRPr="00CC3B0D">
        <w:rPr>
          <w:color w:val="000000"/>
          <w:szCs w:val="28"/>
        </w:rPr>
        <w:t xml:space="preserve">, с 18; </w:t>
      </w:r>
      <w:r w:rsidR="00AE18F8">
        <w:fldChar w:fldCharType="begin"/>
      </w:r>
      <w:r w:rsidR="00AE18F8">
        <w:instrText xml:space="preserve"> REF _Ref41046758 \r \h  \* MERGEFORMAT </w:instrText>
      </w:r>
      <w:r w:rsidR="00AE18F8">
        <w:fldChar w:fldCharType="separate"/>
      </w:r>
      <w:r w:rsidR="003F2960" w:rsidRPr="003F2960">
        <w:rPr>
          <w:color w:val="000000"/>
          <w:szCs w:val="28"/>
        </w:rPr>
        <w:t>72</w:t>
      </w:r>
      <w:r w:rsidR="00AE18F8">
        <w:fldChar w:fldCharType="end"/>
      </w:r>
      <w:r w:rsidRPr="00CC3B0D">
        <w:rPr>
          <w:color w:val="000000"/>
          <w:szCs w:val="28"/>
        </w:rPr>
        <w:t>, с. 76]:</w:t>
      </w:r>
    </w:p>
    <w:p w:rsidR="00F22EF8" w:rsidRDefault="00F22EF8" w:rsidP="0056206B">
      <w:pPr>
        <w:ind w:firstLine="709"/>
        <w:jc w:val="both"/>
        <w:rPr>
          <w:color w:val="000000"/>
          <w:szCs w:val="28"/>
        </w:rPr>
      </w:pPr>
    </w:p>
    <w:p w:rsidR="0056206B" w:rsidRPr="00F22EF8" w:rsidRDefault="00AE18F8" w:rsidP="00D67066">
      <w:pPr>
        <w:jc w:val="right"/>
        <w:rPr>
          <w:color w:val="000000"/>
          <w:szCs w:val="28"/>
        </w:rPr>
      </w:pP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И</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И</m:t>
            </m:r>
          </m:e>
          <m:sub>
            <m:r>
              <w:rPr>
                <w:rFonts w:ascii="Cambria Math" w:eastAsia="Times New Roman" w:hAnsi="Cambria Math"/>
                <w:color w:val="000000"/>
                <w:szCs w:val="28"/>
                <w:lang w:eastAsia="ru-RU"/>
              </w:rPr>
              <m:t>а</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И</m:t>
            </m:r>
          </m:e>
          <m:sub>
            <m:r>
              <w:rPr>
                <w:rFonts w:ascii="Cambria Math" w:eastAsia="Times New Roman" w:hAnsi="Cambria Math"/>
                <w:color w:val="000000"/>
                <w:szCs w:val="28"/>
                <w:lang w:eastAsia="ru-RU"/>
              </w:rPr>
              <m:t>о</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У</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а</m:t>
        </m:r>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К</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+b</m:t>
        </m:r>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К</m:t>
            </m:r>
          </m:e>
          <m:sub>
            <m:r>
              <m:rPr>
                <m:sty m:val="p"/>
              </m:rPr>
              <w:rPr>
                <w:rFonts w:eastAsia="Times New Roman"/>
                <w:color w:val="000000"/>
                <w:szCs w:val="28"/>
                <w:lang w:eastAsia="ru-RU"/>
              </w:rPr>
              <m:t>тр</m:t>
            </m:r>
            <m:r>
              <m:rPr>
                <m:sty m:val="p"/>
              </m:rPr>
              <w:rPr>
                <w:rFonts w:ascii="Cambria Math" w:eastAsia="Times New Roman"/>
                <w:color w:val="000000"/>
                <w:szCs w:val="28"/>
                <w:lang w:eastAsia="ru-RU"/>
              </w:rPr>
              <m:t>.(</m:t>
            </m:r>
            <m:r>
              <m:rPr>
                <m:sty m:val="p"/>
              </m:rPr>
              <w:rPr>
                <w:rFonts w:ascii="Cambria Math" w:eastAsia="Times New Roman"/>
                <w:color w:val="000000"/>
                <w:szCs w:val="28"/>
                <w:lang w:eastAsia="ru-RU"/>
              </w:rPr>
              <m:t>пр</m:t>
            </m:r>
            <m:r>
              <m:rPr>
                <m:sty m:val="p"/>
              </m:rPr>
              <w:rPr>
                <w:rFonts w:ascii="Cambria Math" w:eastAsia="Times New Roman"/>
                <w:color w:val="000000"/>
                <w:szCs w:val="28"/>
                <w:lang w:eastAsia="ru-RU"/>
              </w:rPr>
              <m:t>.)</m:t>
            </m:r>
          </m:sub>
        </m:sSub>
        <m:r>
          <w:rPr>
            <w:rFonts w:ascii="Cambria Math" w:hAnsi="Cambria Math"/>
            <w:color w:val="000000"/>
            <w:szCs w:val="28"/>
            <w:lang w:eastAsia="ru-RU"/>
          </w:rPr>
          <m:t>+</m:t>
        </m:r>
        <m:r>
          <m:rPr>
            <m:nor/>
          </m:rPr>
          <w:rPr>
            <w:color w:val="000000"/>
            <w:szCs w:val="28"/>
            <w:lang w:eastAsia="ru-RU"/>
          </w:rPr>
          <m:t>β</m:t>
        </m:r>
        <m:r>
          <w:rPr>
            <w:rFonts w:eastAsia="Times New Roman"/>
            <w:color w:val="000000"/>
            <w:szCs w:val="28"/>
            <w:lang w:eastAsia="ru-RU"/>
          </w:rPr>
          <m:t>∙</m:t>
        </m:r>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п</m:t>
            </m:r>
            <m:r>
              <m:rPr>
                <m:nor/>
              </m:rPr>
              <w:rPr>
                <w:rFonts w:ascii="Cambria Math" w:eastAsia="Times New Roman"/>
                <w:color w:val="000000"/>
                <w:szCs w:val="28"/>
                <w:lang w:eastAsia="ru-RU"/>
              </w:rPr>
              <m:t>от</m:t>
            </m:r>
            <m:r>
              <w:rPr>
                <w:rFonts w:ascii="Cambria Math" w:eastAsia="Times New Roman"/>
                <w:color w:val="000000"/>
                <w:szCs w:val="28"/>
                <w:lang w:eastAsia="ru-RU"/>
              </w:rPr>
              <m:t>.</m:t>
            </m:r>
          </m:sub>
        </m:sSub>
      </m:oMath>
      <w:r w:rsidR="00BE77B7">
        <w:rPr>
          <w:color w:val="000000"/>
          <w:szCs w:val="28"/>
          <w:lang w:eastAsia="ru-RU"/>
        </w:rPr>
        <w:t xml:space="preserve">  </w:t>
      </w:r>
      <w:r w:rsidR="00D67066">
        <w:t>(2.19</w:t>
      </w:r>
      <w:r w:rsidR="0056206B" w:rsidRPr="00CC3B0D">
        <w:t>)</w:t>
      </w:r>
    </w:p>
    <w:p w:rsidR="0056206B" w:rsidRPr="00CC3B0D" w:rsidRDefault="0056206B" w:rsidP="0056206B">
      <w:pPr>
        <w:ind w:firstLine="709"/>
        <w:jc w:val="both"/>
      </w:pPr>
    </w:p>
    <w:p w:rsidR="0056206B" w:rsidRPr="00CC3B0D" w:rsidRDefault="0056206B" w:rsidP="0056206B">
      <w:pPr>
        <w:jc w:val="both"/>
      </w:pPr>
      <w:r w:rsidRPr="00CC3B0D">
        <w:t xml:space="preserve">где </w:t>
      </w:r>
      <m:oMath>
        <m:r>
          <m:rPr>
            <m:nor/>
          </m:rPr>
          <w:rPr>
            <w:color w:val="000000"/>
            <w:szCs w:val="28"/>
            <w:lang w:eastAsia="ru-RU"/>
          </w:rPr>
          <m:t>β</m:t>
        </m:r>
      </m:oMath>
      <w:r w:rsidRPr="00CC3B0D">
        <w:t xml:space="preserve"> – удельные затраты на возмещение потерь, тнг/кВт·ч;</w:t>
      </w:r>
    </w:p>
    <w:p w:rsidR="0056206B" w:rsidRPr="00CC3B0D" w:rsidRDefault="00AE18F8" w:rsidP="0056206B">
      <w:pPr>
        <w:ind w:firstLine="426"/>
        <w:jc w:val="both"/>
      </w:pPr>
      <m:oMath>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п</m:t>
            </m:r>
            <m:r>
              <m:rPr>
                <m:nor/>
              </m:rPr>
              <w:rPr>
                <w:rFonts w:ascii="Cambria Math" w:eastAsia="Times New Roman"/>
                <w:color w:val="000000"/>
                <w:szCs w:val="28"/>
                <w:lang w:eastAsia="ru-RU"/>
              </w:rPr>
              <m:t>от</m:t>
            </m:r>
            <m:r>
              <w:rPr>
                <w:rFonts w:ascii="Cambria Math" w:eastAsia="Times New Roman"/>
                <w:color w:val="000000"/>
                <w:szCs w:val="28"/>
                <w:lang w:eastAsia="ru-RU"/>
              </w:rPr>
              <m:t>.</m:t>
            </m:r>
          </m:sub>
        </m:sSub>
      </m:oMath>
      <w:r w:rsidR="0056206B" w:rsidRPr="00CC3B0D">
        <w:t xml:space="preserve"> – годовые потери энергии, кВт·ч/год, согласно </w:t>
      </w:r>
      <w:r w:rsidR="0056206B" w:rsidRPr="00CC3B0D">
        <w:rPr>
          <w:color w:val="000000"/>
          <w:szCs w:val="28"/>
        </w:rPr>
        <w:t>[</w:t>
      </w:r>
      <w:r>
        <w:fldChar w:fldCharType="begin"/>
      </w:r>
      <w:r>
        <w:instrText xml:space="preserve"> REF _Ref41046758 \r \h  \* MERGEFORMAT </w:instrText>
      </w:r>
      <w:r>
        <w:fldChar w:fldCharType="separate"/>
      </w:r>
      <w:r w:rsidR="001733C4" w:rsidRPr="001733C4">
        <w:rPr>
          <w:color w:val="000000"/>
          <w:szCs w:val="28"/>
        </w:rPr>
        <w:t>72</w:t>
      </w:r>
      <w:r>
        <w:fldChar w:fldCharType="end"/>
      </w:r>
      <w:r w:rsidR="0056206B" w:rsidRPr="00CC3B0D">
        <w:rPr>
          <w:color w:val="000000"/>
          <w:szCs w:val="28"/>
        </w:rPr>
        <w:t>, с. 158],</w:t>
      </w:r>
      <w:r w:rsidR="0056206B" w:rsidRPr="00CC3B0D">
        <w:t xml:space="preserve"> при определении приведенных затрат, принимают </w:t>
      </w:r>
      <m:oMath>
        <m:sSub>
          <m:sSubPr>
            <m:ctrlPr>
              <w:rPr>
                <w:rFonts w:ascii="Cambria Math" w:eastAsia="Times New Roman" w:hAnsi="Cambria Math"/>
                <w:i/>
                <w:color w:val="000000"/>
                <w:szCs w:val="28"/>
                <w:lang w:val="en-US" w:eastAsia="ru-RU"/>
              </w:rPr>
            </m:ctrlPr>
          </m:sSubPr>
          <m:e>
            <m:r>
              <m:rPr>
                <m:nor/>
              </m:rPr>
              <w:rPr>
                <w:rFonts w:eastAsia="Times New Roman"/>
                <w:color w:val="000000"/>
                <w:szCs w:val="28"/>
                <w:lang w:eastAsia="ru-RU"/>
              </w:rPr>
              <m:t>∆</m:t>
            </m:r>
            <m:r>
              <m:rPr>
                <m:nor/>
              </m:rPr>
              <w:rPr>
                <w:rFonts w:eastAsia="Times New Roman"/>
                <w:color w:val="000000"/>
                <w:szCs w:val="28"/>
                <w:lang w:val="en-US" w:eastAsia="ru-RU"/>
              </w:rPr>
              <m:t>W</m:t>
            </m:r>
          </m:e>
          <m:sub>
            <m:r>
              <m:rPr>
                <m:nor/>
              </m:rPr>
              <w:rPr>
                <w:rFonts w:eastAsia="Times New Roman"/>
                <w:color w:val="000000"/>
                <w:szCs w:val="28"/>
                <w:lang w:eastAsia="ru-RU"/>
              </w:rPr>
              <m:t>п</m:t>
            </m:r>
            <m:r>
              <m:rPr>
                <m:nor/>
              </m:rPr>
              <w:rPr>
                <w:rFonts w:ascii="Cambria Math" w:eastAsia="Times New Roman"/>
                <w:color w:val="000000"/>
                <w:szCs w:val="28"/>
                <w:lang w:eastAsia="ru-RU"/>
              </w:rPr>
              <m:t>от</m:t>
            </m:r>
            <m: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0</m:t>
        </m:r>
      </m:oMath>
      <w:r w:rsidR="0056206B" w:rsidRPr="00CC3B0D">
        <w:t>.</w:t>
      </w:r>
    </w:p>
    <w:p w:rsidR="0056206B" w:rsidRPr="00CC3B0D" w:rsidRDefault="0056206B" w:rsidP="0056206B">
      <w:pPr>
        <w:ind w:firstLine="709"/>
        <w:jc w:val="both"/>
        <w:rPr>
          <w:color w:val="000000"/>
          <w:szCs w:val="28"/>
        </w:rPr>
      </w:pPr>
      <w:r w:rsidRPr="00CC3B0D">
        <w:rPr>
          <w:color w:val="000000"/>
          <w:szCs w:val="28"/>
        </w:rPr>
        <w:t xml:space="preserve">В данном примере, под недоотпуском электроэнергии </w:t>
      </w:r>
      <m:oMath>
        <m:r>
          <m:rPr>
            <m:nor/>
          </m:rPr>
          <w:rPr>
            <w:rFonts w:eastAsia="Times New Roman"/>
            <w:color w:val="000000"/>
            <w:szCs w:val="28"/>
            <w:lang w:eastAsia="ru-RU"/>
          </w:rPr>
          <m:t>∆</m:t>
        </m:r>
        <m:r>
          <m:rPr>
            <m:nor/>
          </m:rPr>
          <w:rPr>
            <w:rFonts w:eastAsia="Times New Roman"/>
            <w:color w:val="000000"/>
            <w:szCs w:val="28"/>
            <w:lang w:val="en-US" w:eastAsia="ru-RU"/>
          </w:rPr>
          <m:t>W</m:t>
        </m:r>
      </m:oMath>
      <w:r w:rsidRPr="00CC3B0D">
        <w:rPr>
          <w:color w:val="000000"/>
          <w:szCs w:val="28"/>
        </w:rPr>
        <w:t xml:space="preserve"> мы подразумеваем энергию недополученную потребителями секции шин 10 кВ.</w:t>
      </w:r>
      <w:r w:rsidR="009E1A34">
        <w:rPr>
          <w:color w:val="000000"/>
          <w:szCs w:val="28"/>
        </w:rPr>
        <w:t xml:space="preserve"> </w:t>
      </w:r>
      <w:r w:rsidRPr="00CC3B0D">
        <w:rPr>
          <w:color w:val="000000"/>
          <w:szCs w:val="28"/>
        </w:rPr>
        <w:t>Важно отметить, что при составлении таблицы расчетных связей будут учитываться только те режимы работы схемы, а соответственно, и значения теряемой мощности, к которым могли привести только отказы в срабатывании (во включении) резервируемых нами элементов (СВ и устройств АВР) схемы. Рассмотрим режимы работы традиционной схемы (рисунок 2.5а) с.н. блочной ТЭС. При повреждении на блоке 1 или на ТСН 2, от сработавшего устройства АВР 1 (так как напряжение на секции шин 3 понизиться) должен отключиться выключатель 4 ввода, а затем включится СВ 5, что необходимо для нормального останова блока [</w:t>
      </w:r>
      <w:r w:rsidR="00AE18F8">
        <w:fldChar w:fldCharType="begin"/>
      </w:r>
      <w:r w:rsidR="00AE18F8">
        <w:instrText xml:space="preserve"> REF _Ref78456347 \r \h  \* MERGEFORMAT </w:instrText>
      </w:r>
      <w:r w:rsidR="00AE18F8">
        <w:fldChar w:fldCharType="separate"/>
      </w:r>
      <w:r w:rsidR="001733C4" w:rsidRPr="001733C4">
        <w:rPr>
          <w:color w:val="000000"/>
          <w:szCs w:val="28"/>
        </w:rPr>
        <w:t>78</w:t>
      </w:r>
      <w:r w:rsidR="00AE18F8">
        <w:fldChar w:fldCharType="end"/>
      </w:r>
      <w:r w:rsidRPr="00CC3B0D">
        <w:rPr>
          <w:color w:val="000000"/>
          <w:szCs w:val="28"/>
        </w:rPr>
        <w:t>]. В том случае, когда устройство АВР 1 сработало, а СВ 5 отказал во включении, на время ремонта СВ 5 (10 часов), секция шин 3 теряет питание. Если в этом случае произойдет отказ в срабатывании устройства АВР</w:t>
      </w:r>
      <w:r w:rsidR="0040634A">
        <w:rPr>
          <w:color w:val="000000"/>
          <w:szCs w:val="28"/>
        </w:rPr>
        <w:t xml:space="preserve"> 1</w:t>
      </w:r>
      <w:r w:rsidRPr="00CC3B0D">
        <w:rPr>
          <w:color w:val="000000"/>
          <w:szCs w:val="28"/>
        </w:rPr>
        <w:t>, то дежурный персонал ЭС обязан произвести все операции по переводу секции шин 3 на резервное питание вручную [</w:t>
      </w:r>
      <w:r w:rsidR="00AE18F8">
        <w:fldChar w:fldCharType="begin"/>
      </w:r>
      <w:r w:rsidR="00AE18F8">
        <w:instrText xml:space="preserve"> REF _Ref78531354 \r \h  \* MERGEFORMAT </w:instrText>
      </w:r>
      <w:r w:rsidR="00AE18F8">
        <w:fldChar w:fldCharType="separate"/>
      </w:r>
      <w:r w:rsidR="001733C4" w:rsidRPr="001733C4">
        <w:rPr>
          <w:color w:val="000000"/>
          <w:szCs w:val="28"/>
        </w:rPr>
        <w:t>79</w:t>
      </w:r>
      <w:r w:rsidR="00AE18F8">
        <w:fldChar w:fldCharType="end"/>
      </w:r>
      <w:r w:rsidRPr="00CC3B0D">
        <w:rPr>
          <w:color w:val="000000"/>
          <w:szCs w:val="28"/>
        </w:rPr>
        <w:t>], в этом случае питание секций шин 3 теряется на время оперативных переключений [</w:t>
      </w:r>
      <w:r w:rsidR="00AE18F8">
        <w:fldChar w:fldCharType="begin"/>
      </w:r>
      <w:r w:rsidR="00AE18F8">
        <w:instrText xml:space="preserve"> REF _Ref40946844 \r \h  \* MERGEFORMAT </w:instrText>
      </w:r>
      <w:r w:rsidR="00AE18F8">
        <w:fldChar w:fldCharType="separate"/>
      </w:r>
      <w:r w:rsidR="001733C4" w:rsidRPr="001733C4">
        <w:rPr>
          <w:color w:val="000000"/>
          <w:szCs w:val="28"/>
        </w:rPr>
        <w:t>58</w:t>
      </w:r>
      <w:r w:rsidR="00AE18F8">
        <w:fldChar w:fldCharType="end"/>
      </w:r>
      <w:r w:rsidRPr="00CC3B0D">
        <w:rPr>
          <w:color w:val="000000"/>
          <w:szCs w:val="28"/>
        </w:rPr>
        <w:t>, с. 91]. Если в случае повреждения на секции шин 3 (например, при самоустранившемся КЗ), устройство АВР 1 сработало, но СВ 5 отказал во включении, то ответственные механизмы собственных нужд (дутьевые вентиляторы, дымососы и др.) теряют питание, что приводит к снижению нагрузки блока 1 на 40-50% [</w:t>
      </w:r>
      <w:r w:rsidR="00AE18F8">
        <w:fldChar w:fldCharType="begin"/>
      </w:r>
      <w:r w:rsidR="00AE18F8">
        <w:instrText xml:space="preserve"> REF _Ref78531393 \r \h  \* MERGEFORMAT </w:instrText>
      </w:r>
      <w:r w:rsidR="00AE18F8">
        <w:fldChar w:fldCharType="separate"/>
      </w:r>
      <w:r w:rsidR="001733C4" w:rsidRPr="001733C4">
        <w:rPr>
          <w:color w:val="000000"/>
          <w:szCs w:val="28"/>
        </w:rPr>
        <w:t>80</w:t>
      </w:r>
      <w:r w:rsidR="00AE18F8">
        <w:fldChar w:fldCharType="end"/>
      </w:r>
      <w:r w:rsidRPr="00CC3B0D">
        <w:rPr>
          <w:color w:val="000000"/>
          <w:szCs w:val="28"/>
        </w:rPr>
        <w:t xml:space="preserve">], а в случае отказа в срабатывании устройства АВР, питание секции шин 3 теряется на время оперативных переключений. Длительность оперативных переключений принимаем </w:t>
      </w:r>
      <w:r w:rsidR="00D312DC">
        <w:rPr>
          <w:color w:val="000000"/>
          <w:szCs w:val="28"/>
          <w:lang w:val="en-US"/>
        </w:rPr>
        <w:t>t</w:t>
      </w:r>
      <w:r w:rsidR="00D312DC">
        <w:rPr>
          <w:color w:val="000000"/>
          <w:szCs w:val="28"/>
          <w:vertAlign w:val="subscript"/>
        </w:rPr>
        <w:t>о.п</w:t>
      </w:r>
      <w:r w:rsidR="00D312DC">
        <w:rPr>
          <w:color w:val="000000"/>
          <w:szCs w:val="28"/>
        </w:rPr>
        <w:t>=0,5 час</w:t>
      </w:r>
      <w:r w:rsidRPr="00CC3B0D">
        <w:rPr>
          <w:color w:val="000000"/>
          <w:szCs w:val="28"/>
        </w:rPr>
        <w:t>.</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 xml:space="preserve">Далее, рассмотрим работу схемы (рисунок 2.5б) "Мостик". Будем считать, что на данной подстанции оперативный персонал отсутствует. Если в нормальном режиме работы (без ремонтов) традиционной схемы, произойдет КЗ на линии 1, то от работы РЗ отключится выключатель 3, при этом от действия </w:t>
      </w:r>
      <w:r w:rsidR="00BB7C01">
        <w:rPr>
          <w:color w:val="000000"/>
          <w:szCs w:val="28"/>
        </w:rPr>
        <w:t xml:space="preserve">устройства </w:t>
      </w:r>
      <w:r w:rsidRPr="00CC3B0D">
        <w:rPr>
          <w:color w:val="000000"/>
          <w:szCs w:val="28"/>
        </w:rPr>
        <w:t xml:space="preserve">АВР 1 должен включится СВ 12. В случае отказа в </w:t>
      </w:r>
      <w:r w:rsidRPr="00CC3B0D">
        <w:rPr>
          <w:color w:val="000000"/>
          <w:szCs w:val="28"/>
        </w:rPr>
        <w:lastRenderedPageBreak/>
        <w:t>срабатывании устройства АВР 1 или отказа во включении СВ 12, на время (принято равным времени ремонта СВ 12) необходимое для подготовки оперативным персоналом ремонтной схемы (необходимо включить выключатель 5 перемычки и выяснить причину отказа АВР 1 или СВ 12) теряется мощность ΔР=12 МВт. Такая же мощность будет теряться при аварийных режимах (с учетом наложения отказов в срабатывании устройства АВР 1 или во включении СВ 12) на элементах 7 ÷ 9. В режиме, когда линия 1 (2) и выключатель 3 (4) находятся в ремонте, при этом выключатель 5 перемычки включен, повреждения на элементах 6 (7), 8, 9, 14 и 15, сопровождающиеся отказами в срабатывании устройства АВР 1 или во включении СВ 12, будут приводить к тем же потерям мощности равным 12 МВт. В том случае, когда мы считаем, что на данной ПС есть постоянный оперативный персонал (ОП), потери мощности связанные с отказом в срабатывании устройства АВР 1 будут кратковременными, т.е. их длительность будет равна длительности оперативных переключений (</w:t>
      </w:r>
      <w:r w:rsidRPr="00CC3B0D">
        <w:rPr>
          <w:color w:val="000000"/>
          <w:szCs w:val="28"/>
          <w:lang w:val="en-US"/>
        </w:rPr>
        <w:t>t</w:t>
      </w:r>
      <w:r w:rsidRPr="00CC3B0D">
        <w:rPr>
          <w:color w:val="000000"/>
          <w:szCs w:val="28"/>
          <w:vertAlign w:val="subscript"/>
        </w:rPr>
        <w:t>о.п.</w:t>
      </w:r>
      <w:r w:rsidRPr="00CC3B0D">
        <w:rPr>
          <w:color w:val="000000"/>
          <w:szCs w:val="28"/>
        </w:rPr>
        <w:t>=0,5 ч).</w:t>
      </w:r>
    </w:p>
    <w:p w:rsidR="0056206B" w:rsidRPr="00CC3B0D" w:rsidRDefault="0056206B" w:rsidP="0056206B">
      <w:pPr>
        <w:ind w:firstLine="709"/>
        <w:jc w:val="both"/>
        <w:rPr>
          <w:color w:val="000000"/>
          <w:szCs w:val="28"/>
        </w:rPr>
      </w:pPr>
      <w:r w:rsidRPr="00CC3B0D">
        <w:rPr>
          <w:color w:val="000000"/>
          <w:szCs w:val="28"/>
        </w:rPr>
        <w:t xml:space="preserve">Режимы работы предлагаемых схем (рисунок 2.5) будут аналогичны традиционным, однако, в предлагаемой схеме считаем, что могут отказать, как рабочий СВ, так и дополнительно введенный. Это же касается и устройств АВР. Таким образом, для того чтобы учесть теряемую мощность, необходимо использовать произведение вероятностей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q</m:t>
            </m:r>
          </m:e>
          <m:sub>
            <m:r>
              <m:rPr>
                <m:nor/>
              </m:rPr>
              <w:rPr>
                <w:rFonts w:eastAsia="Times New Roman"/>
                <w:color w:val="000000"/>
                <w:szCs w:val="28"/>
                <w:lang w:val="en-US" w:eastAsia="ru-RU"/>
              </w:rPr>
              <m:t>o</m:t>
            </m:r>
            <m:r>
              <m:rPr>
                <m:nor/>
              </m:rPr>
              <w:rPr>
                <w:rFonts w:eastAsia="Times New Roman"/>
                <w:color w:val="000000"/>
                <w:szCs w:val="28"/>
                <w:lang w:eastAsia="ru-RU"/>
              </w:rPr>
              <m:t>.</m:t>
            </m:r>
            <m:r>
              <m:rPr>
                <m:nor/>
              </m:rPr>
              <w:rPr>
                <w:rFonts w:eastAsia="Times New Roman"/>
                <w:color w:val="000000"/>
                <w:szCs w:val="28"/>
                <w:lang w:val="en-US" w:eastAsia="ru-RU"/>
              </w:rPr>
              <m:t>c</m:t>
            </m:r>
            <m:r>
              <m:rPr>
                <m:nor/>
              </m:rPr>
              <w:rPr>
                <w:rFonts w:eastAsia="Times New Roman"/>
                <w:color w:val="000000"/>
                <w:szCs w:val="28"/>
                <w:lang w:eastAsia="ru-RU"/>
              </w:rPr>
              <m:t>.</m:t>
            </m:r>
          </m:sub>
        </m:sSub>
      </m:oMath>
      <w:r w:rsidRPr="00CC3B0D">
        <w:rPr>
          <w:color w:val="000000"/>
          <w:szCs w:val="28"/>
        </w:rPr>
        <w:t>.</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 xml:space="preserve">Составим таблицы А.1 и </w:t>
      </w:r>
      <w:r w:rsidRPr="00CC3B0D">
        <w:rPr>
          <w:rFonts w:eastAsia="Times New Roman"/>
          <w:color w:val="000000"/>
          <w:szCs w:val="24"/>
          <w:lang w:val="kk-KZ"/>
        </w:rPr>
        <w:t>А.2</w:t>
      </w:r>
      <w:r w:rsidRPr="00CC3B0D">
        <w:rPr>
          <w:color w:val="000000"/>
          <w:szCs w:val="28"/>
        </w:rPr>
        <w:t>, А.3 (</w:t>
      </w:r>
      <w:r w:rsidR="00525842" w:rsidRPr="00CC3B0D">
        <w:rPr>
          <w:color w:val="000000"/>
          <w:szCs w:val="28"/>
        </w:rPr>
        <w:t xml:space="preserve">Приложение </w:t>
      </w:r>
      <w:r w:rsidRPr="00CC3B0D">
        <w:rPr>
          <w:color w:val="000000"/>
          <w:szCs w:val="28"/>
        </w:rPr>
        <w:t xml:space="preserve">А) расчетных связей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j</m:t>
            </m:r>
            <m:r>
              <m:rPr>
                <m:nor/>
              </m:rPr>
              <w:rPr>
                <w:rFonts w:eastAsia="Times New Roman"/>
                <w:color w:val="000000"/>
                <w:szCs w:val="28"/>
                <w:lang w:eastAsia="ru-RU"/>
              </w:rPr>
              <m:t>∩</m:t>
            </m:r>
            <m:r>
              <m:rPr>
                <m:nor/>
              </m:rPr>
              <w:rPr>
                <w:rFonts w:eastAsia="Times New Roman"/>
                <w:color w:val="000000"/>
                <w:szCs w:val="28"/>
                <w:lang w:val="en-US" w:eastAsia="ru-RU"/>
              </w:rPr>
              <m:t>i</m:t>
            </m:r>
            <m:r>
              <m:rPr>
                <m:nor/>
              </m:rPr>
              <w:rPr>
                <w:rFonts w:eastAsia="Times New Roman"/>
                <w:color w:val="000000"/>
                <w:szCs w:val="28"/>
                <w:lang w:eastAsia="ru-RU"/>
              </w:rPr>
              <m:t>∩</m:t>
            </m:r>
            <m:r>
              <m:rPr>
                <m:nor/>
              </m:rPr>
              <w:rPr>
                <w:rFonts w:eastAsia="Times New Roman"/>
                <w:color w:val="000000"/>
                <w:szCs w:val="28"/>
                <w:lang w:val="en-US" w:eastAsia="ru-RU"/>
              </w:rPr>
              <m:t>s</m:t>
            </m:r>
            <m:r>
              <m:rPr>
                <m:nor/>
              </m:rPr>
              <w:rPr>
                <w:rFonts w:ascii="Cambria Math" w:eastAsia="Times New Roman"/>
                <w:color w:val="000000"/>
                <w:szCs w:val="28"/>
                <w:lang w:eastAsia="ru-RU"/>
              </w:rPr>
              <m:t>=</m:t>
            </m:r>
            <m:r>
              <m:rPr>
                <m:nor/>
              </m:rPr>
              <w:rPr>
                <w:rFonts w:eastAsia="Times New Roman"/>
                <w:color w:val="000000"/>
                <w:szCs w:val="28"/>
                <w:lang w:val="en-US" w:eastAsia="ru-RU"/>
              </w:rPr>
              <m:t>k</m:t>
            </m:r>
          </m:e>
          <m:sub>
            <m:r>
              <m:rPr>
                <m:nor/>
              </m:rPr>
              <w:rPr>
                <w:rFonts w:eastAsia="Times New Roman"/>
                <w:color w:val="000000"/>
                <w:szCs w:val="28"/>
                <w:lang w:val="en-US" w:eastAsia="ru-RU"/>
              </w:rPr>
              <m:t>o</m:t>
            </m:r>
            <m:r>
              <m:rPr>
                <m:nor/>
              </m:rPr>
              <w:rPr>
                <w:rFonts w:eastAsia="Times New Roman"/>
                <w:color w:val="000000"/>
                <w:szCs w:val="28"/>
                <w:lang w:eastAsia="ru-RU"/>
              </w:rPr>
              <m:t>.</m:t>
            </m:r>
            <m:r>
              <m:rPr>
                <m:nor/>
              </m:rPr>
              <w:rPr>
                <w:rFonts w:eastAsia="Times New Roman"/>
                <w:color w:val="000000"/>
                <w:szCs w:val="28"/>
                <w:lang w:val="en-US" w:eastAsia="ru-RU"/>
              </w:rPr>
              <m:t>c</m:t>
            </m:r>
            <m:r>
              <m:rPr>
                <m:nor/>
              </m:rPr>
              <w:rPr>
                <w:rFonts w:eastAsia="Times New Roman"/>
                <w:color w:val="000000"/>
                <w:szCs w:val="28"/>
                <w:lang w:eastAsia="ru-RU"/>
              </w:rPr>
              <m:t>.</m:t>
            </m:r>
          </m:sub>
        </m:sSub>
      </m:oMath>
      <w:r w:rsidRPr="00CC3B0D">
        <w:rPr>
          <w:color w:val="000000"/>
          <w:szCs w:val="28"/>
        </w:rPr>
        <w:t xml:space="preserve"> (где </w:t>
      </w:r>
      <m:oMath>
        <m:r>
          <m:rPr>
            <m:nor/>
          </m:rPr>
          <w:rPr>
            <w:rFonts w:eastAsia="Times New Roman"/>
            <w:color w:val="000000"/>
            <w:szCs w:val="28"/>
            <w:lang w:eastAsia="ru-RU"/>
          </w:rPr>
          <m:t>∩</m:t>
        </m:r>
      </m:oMath>
      <w:r w:rsidRPr="00CC3B0D">
        <w:rPr>
          <w:color w:val="000000"/>
          <w:szCs w:val="28"/>
        </w:rPr>
        <w:t xml:space="preserve"> – знак пересечения) для каждой из расчетных аварий, традиционных и предлагаемых схем (рисунок 2.5а,</w:t>
      </w:r>
      <w:r w:rsidR="00525842">
        <w:rPr>
          <w:color w:val="000000"/>
          <w:szCs w:val="28"/>
        </w:rPr>
        <w:t xml:space="preserve"> 2.5</w:t>
      </w:r>
      <w:r w:rsidRPr="00CC3B0D">
        <w:rPr>
          <w:color w:val="000000"/>
          <w:szCs w:val="28"/>
        </w:rPr>
        <w:t xml:space="preserve">б). </w:t>
      </w:r>
      <w:r w:rsidRPr="00CC3B0D">
        <w:rPr>
          <w:rFonts w:eastAsia="Times New Roman"/>
          <w:color w:val="000000"/>
          <w:szCs w:val="28"/>
        </w:rPr>
        <w:t>Индекс –/ΔР означает отсутствие кратковременной потери мощности (прочерк в числителе) и длительный характер аварии, ΔР – теряемая мощность (11 для схемы с.н. с блоками мощностью 300 МВт, 18 – 500 МВт; 28 – 800 МВт).</w:t>
      </w:r>
    </w:p>
    <w:p w:rsidR="0056206B" w:rsidRPr="00CC3B0D" w:rsidRDefault="0056206B" w:rsidP="0056206B">
      <w:pPr>
        <w:ind w:firstLine="709"/>
        <w:jc w:val="both"/>
        <w:rPr>
          <w:color w:val="000000"/>
          <w:szCs w:val="28"/>
        </w:rPr>
      </w:pPr>
      <w:r w:rsidRPr="00CC3B0D">
        <w:rPr>
          <w:color w:val="000000"/>
          <w:szCs w:val="28"/>
        </w:rPr>
        <w:t xml:space="preserve">Используя таблицы 2.1 и А.1, 2.2 и </w:t>
      </w:r>
      <w:r w:rsidRPr="00CC3B0D">
        <w:rPr>
          <w:rFonts w:eastAsia="Times New Roman"/>
          <w:color w:val="000000"/>
          <w:szCs w:val="24"/>
          <w:lang w:val="kk-KZ"/>
        </w:rPr>
        <w:t>А.2</w:t>
      </w:r>
      <w:r w:rsidRPr="00CC3B0D">
        <w:rPr>
          <w:color w:val="000000"/>
          <w:szCs w:val="28"/>
        </w:rPr>
        <w:t>, А.3, а также формулы (2.1</w:t>
      </w:r>
      <w:r w:rsidR="006305AF">
        <w:rPr>
          <w:color w:val="000000"/>
          <w:szCs w:val="28"/>
        </w:rPr>
        <w:t>2</w:t>
      </w:r>
      <w:r w:rsidRPr="00CC3B0D">
        <w:rPr>
          <w:color w:val="000000"/>
          <w:szCs w:val="28"/>
        </w:rPr>
        <w:t>) и (2.1</w:t>
      </w:r>
      <w:r w:rsidR="006305AF">
        <w:rPr>
          <w:color w:val="000000"/>
          <w:szCs w:val="28"/>
        </w:rPr>
        <w:t>3</w:t>
      </w:r>
      <w:r w:rsidRPr="00CC3B0D">
        <w:rPr>
          <w:color w:val="000000"/>
          <w:szCs w:val="28"/>
        </w:rPr>
        <w:t>), получаем расчетные формулы определения значений</w:t>
      </w:r>
      <w:r w:rsidR="003B10A3">
        <w:rPr>
          <w:color w:val="000000"/>
          <w:szCs w:val="28"/>
        </w:rPr>
        <w:t xml:space="preserve"> Λ </w:t>
      </w:r>
      <w:r w:rsidRPr="00CC3B0D">
        <w:rPr>
          <w:color w:val="000000"/>
          <w:szCs w:val="28"/>
        </w:rPr>
        <w:t xml:space="preserve">и </w:t>
      </w:r>
      <w:r w:rsidR="003B10A3">
        <w:rPr>
          <w:color w:val="000000"/>
          <w:szCs w:val="28"/>
        </w:rPr>
        <w:t xml:space="preserve">τ </w:t>
      </w:r>
      <w:r w:rsidRPr="00CC3B0D">
        <w:rPr>
          <w:color w:val="000000"/>
          <w:szCs w:val="28"/>
        </w:rPr>
        <w:t xml:space="preserve">для традиционных и предлагаемых схем, полученные формулы приведены в таблицах Б.1, Б.2 и Б.3 (Приложение Б). Значения, полученные по формулам таблиц Б.1 и Б.2, Б.3, сводим в таблицу 2.3. </w:t>
      </w:r>
    </w:p>
    <w:p w:rsidR="0056206B" w:rsidRPr="00CC3B0D" w:rsidRDefault="0056206B" w:rsidP="0056206B">
      <w:pPr>
        <w:ind w:firstLine="709"/>
        <w:jc w:val="both"/>
        <w:rPr>
          <w:color w:val="000000"/>
          <w:szCs w:val="28"/>
        </w:rPr>
      </w:pPr>
      <w:r w:rsidRPr="00CC3B0D">
        <w:rPr>
          <w:color w:val="000000"/>
          <w:szCs w:val="28"/>
        </w:rPr>
        <w:t>Величины Δ</w:t>
      </w:r>
      <w:r w:rsidRPr="00CC3B0D">
        <w:rPr>
          <w:color w:val="000000"/>
          <w:szCs w:val="28"/>
          <w:lang w:val="en-US"/>
        </w:rPr>
        <w:t>W</w:t>
      </w:r>
      <w:r w:rsidRPr="00CC3B0D">
        <w:rPr>
          <w:color w:val="000000"/>
          <w:szCs w:val="28"/>
          <w:vertAlign w:val="subscript"/>
        </w:rPr>
        <w:t>тр.</w:t>
      </w:r>
      <w:r w:rsidRPr="00CC3B0D">
        <w:rPr>
          <w:color w:val="000000"/>
          <w:szCs w:val="28"/>
        </w:rPr>
        <w:t xml:space="preserve"> и Δ</w:t>
      </w:r>
      <w:r w:rsidRPr="00CC3B0D">
        <w:rPr>
          <w:color w:val="000000"/>
          <w:szCs w:val="28"/>
          <w:lang w:val="en-US"/>
        </w:rPr>
        <w:t>W</w:t>
      </w:r>
      <w:r w:rsidRPr="00CC3B0D">
        <w:rPr>
          <w:color w:val="000000"/>
          <w:szCs w:val="28"/>
          <w:vertAlign w:val="subscript"/>
        </w:rPr>
        <w:t>пр</w:t>
      </w:r>
      <w:r w:rsidRPr="00F9238B">
        <w:rPr>
          <w:color w:val="000000"/>
          <w:szCs w:val="28"/>
          <w:vertAlign w:val="subscript"/>
        </w:rPr>
        <w:t>.</w:t>
      </w:r>
      <w:r w:rsidR="00BE77B7">
        <w:rPr>
          <w:color w:val="000000"/>
          <w:szCs w:val="28"/>
          <w:vertAlign w:val="subscript"/>
        </w:rPr>
        <w:t xml:space="preserve"> </w:t>
      </w:r>
      <w:r w:rsidRPr="00CC3B0D">
        <w:rPr>
          <w:color w:val="000000"/>
          <w:szCs w:val="28"/>
        </w:rPr>
        <w:t>находим по формуле (2.1</w:t>
      </w:r>
      <w:r w:rsidR="006305AF">
        <w:rPr>
          <w:color w:val="000000"/>
          <w:szCs w:val="28"/>
        </w:rPr>
        <w:t>1</w:t>
      </w:r>
      <w:r w:rsidRPr="00CC3B0D">
        <w:rPr>
          <w:color w:val="000000"/>
          <w:szCs w:val="28"/>
        </w:rPr>
        <w:t>). По формуле (2.</w:t>
      </w:r>
      <w:r w:rsidR="006305AF">
        <w:rPr>
          <w:color w:val="000000"/>
          <w:szCs w:val="28"/>
        </w:rPr>
        <w:t>8</w:t>
      </w:r>
      <w:r w:rsidRPr="00CC3B0D">
        <w:rPr>
          <w:color w:val="000000"/>
          <w:szCs w:val="28"/>
        </w:rPr>
        <w:t>) ÷ (2.1</w:t>
      </w:r>
      <w:r w:rsidR="006305AF">
        <w:rPr>
          <w:color w:val="000000"/>
          <w:szCs w:val="28"/>
        </w:rPr>
        <w:t>0</w:t>
      </w:r>
      <w:r w:rsidRPr="00CC3B0D">
        <w:rPr>
          <w:color w:val="000000"/>
          <w:szCs w:val="28"/>
        </w:rPr>
        <w:t>) определяем затраты З</w:t>
      </w:r>
      <w:r w:rsidRPr="00CC3B0D">
        <w:rPr>
          <w:color w:val="000000"/>
          <w:szCs w:val="28"/>
          <w:vertAlign w:val="subscript"/>
        </w:rPr>
        <w:t>тр.</w:t>
      </w:r>
      <w:r w:rsidRPr="00CC3B0D">
        <w:rPr>
          <w:color w:val="000000"/>
          <w:szCs w:val="28"/>
        </w:rPr>
        <w:t>, суммарные капитальные вложения К</w:t>
      </w:r>
      <w:r w:rsidRPr="00CC3B0D">
        <w:rPr>
          <w:color w:val="000000"/>
          <w:szCs w:val="28"/>
          <w:vertAlign w:val="subscript"/>
        </w:rPr>
        <w:t>тр.</w:t>
      </w:r>
      <w:r w:rsidRPr="00CC3B0D">
        <w:rPr>
          <w:color w:val="000000"/>
          <w:szCs w:val="28"/>
        </w:rPr>
        <w:t xml:space="preserve"> и ущерб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У</m:t>
            </m:r>
          </m:e>
          <m:sub>
            <m:r>
              <m:rPr>
                <m:nor/>
              </m:rPr>
              <w:rPr>
                <w:rFonts w:eastAsia="Times New Roman"/>
                <w:color w:val="000000"/>
                <w:szCs w:val="28"/>
                <w:lang w:eastAsia="ru-RU"/>
              </w:rPr>
              <m:t>тр.</m:t>
            </m:r>
          </m:sub>
        </m:sSub>
      </m:oMath>
      <w:r w:rsidRPr="00CC3B0D">
        <w:rPr>
          <w:color w:val="000000"/>
          <w:szCs w:val="28"/>
        </w:rPr>
        <w:t xml:space="preserve"> для традиционной схемы, а по формулам (2.1</w:t>
      </w:r>
      <w:r w:rsidR="006305AF">
        <w:rPr>
          <w:color w:val="000000"/>
          <w:szCs w:val="28"/>
        </w:rPr>
        <w:t>4</w:t>
      </w:r>
      <w:r w:rsidRPr="00CC3B0D">
        <w:rPr>
          <w:color w:val="000000"/>
          <w:szCs w:val="28"/>
        </w:rPr>
        <w:t>) ÷ (2.1</w:t>
      </w:r>
      <w:r w:rsidR="006305AF">
        <w:rPr>
          <w:color w:val="000000"/>
          <w:szCs w:val="28"/>
        </w:rPr>
        <w:t>5</w:t>
      </w:r>
      <w:r w:rsidRPr="00CC3B0D">
        <w:rPr>
          <w:color w:val="000000"/>
          <w:szCs w:val="28"/>
        </w:rPr>
        <w:t>) определяем затраты З</w:t>
      </w:r>
      <w:r w:rsidRPr="00CC3B0D">
        <w:rPr>
          <w:color w:val="000000"/>
          <w:szCs w:val="28"/>
          <w:vertAlign w:val="subscript"/>
        </w:rPr>
        <w:t>пр.</w:t>
      </w:r>
      <w:r w:rsidRPr="00CC3B0D">
        <w:rPr>
          <w:color w:val="000000"/>
          <w:szCs w:val="28"/>
        </w:rPr>
        <w:t>, величину С</w:t>
      </w:r>
      <w:r w:rsidRPr="00CC3B0D">
        <w:rPr>
          <w:color w:val="000000"/>
          <w:szCs w:val="28"/>
          <w:vertAlign w:val="subscript"/>
        </w:rPr>
        <w:t>∑</w:t>
      </w:r>
      <w:r w:rsidRPr="00CC3B0D">
        <w:rPr>
          <w:color w:val="000000"/>
          <w:szCs w:val="28"/>
        </w:rPr>
        <w:t>, а также ущерб</w:t>
      </w:r>
      <w:r w:rsidR="00E1290D">
        <w:rPr>
          <w:color w:val="000000"/>
          <w:szCs w:val="28"/>
        </w:rPr>
        <w:t xml:space="preserve"> У</w:t>
      </w:r>
      <w:r w:rsidR="00E1290D">
        <w:rPr>
          <w:color w:val="000000"/>
          <w:szCs w:val="28"/>
          <w:vertAlign w:val="subscript"/>
        </w:rPr>
        <w:t>пр.</w:t>
      </w:r>
      <w:r w:rsidRPr="00CC3B0D">
        <w:rPr>
          <w:color w:val="000000"/>
          <w:szCs w:val="28"/>
        </w:rPr>
        <w:t xml:space="preserve"> для предлагаемой схемы.</w:t>
      </w:r>
      <w:r w:rsidR="00BE77B7">
        <w:rPr>
          <w:color w:val="000000"/>
          <w:szCs w:val="28"/>
        </w:rPr>
        <w:t xml:space="preserve"> </w:t>
      </w:r>
      <w:r w:rsidRPr="00CC3B0D">
        <w:rPr>
          <w:color w:val="000000"/>
          <w:szCs w:val="28"/>
        </w:rPr>
        <w:t>По формулам (2.1</w:t>
      </w:r>
      <w:r w:rsidR="006305AF">
        <w:rPr>
          <w:color w:val="000000"/>
          <w:szCs w:val="28"/>
        </w:rPr>
        <w:t>6</w:t>
      </w:r>
      <w:r w:rsidRPr="00CC3B0D">
        <w:rPr>
          <w:color w:val="000000"/>
          <w:szCs w:val="28"/>
        </w:rPr>
        <w:t>) и (2.1</w:t>
      </w:r>
      <w:r w:rsidR="006305AF">
        <w:rPr>
          <w:color w:val="000000"/>
          <w:szCs w:val="28"/>
        </w:rPr>
        <w:t>7</w:t>
      </w:r>
      <w:r w:rsidRPr="00CC3B0D">
        <w:rPr>
          <w:color w:val="000000"/>
          <w:szCs w:val="28"/>
        </w:rPr>
        <w:t>) находим значения ΔЗ и ΔУ. По формуле (2.</w:t>
      </w:r>
      <w:r w:rsidR="006305AF">
        <w:rPr>
          <w:color w:val="000000"/>
          <w:szCs w:val="28"/>
        </w:rPr>
        <w:t>18</w:t>
      </w:r>
      <w:r w:rsidRPr="00CC3B0D">
        <w:rPr>
          <w:color w:val="000000"/>
          <w:szCs w:val="28"/>
        </w:rPr>
        <w:t>) находим срок окупаемости дополнительных капитальных вложений. Значения, полученные по формул</w:t>
      </w:r>
      <w:r w:rsidR="00B80B5F">
        <w:rPr>
          <w:color w:val="000000"/>
          <w:szCs w:val="28"/>
        </w:rPr>
        <w:t>ам (2.9) ÷ (2.12), (2.15) ÷ (2.18</w:t>
      </w:r>
      <w:r w:rsidR="00A549C3">
        <w:rPr>
          <w:color w:val="000000"/>
          <w:szCs w:val="28"/>
        </w:rPr>
        <w:t>) сводим в таблицу</w:t>
      </w:r>
      <w:r w:rsidRPr="00CC3B0D">
        <w:rPr>
          <w:color w:val="000000"/>
          <w:szCs w:val="28"/>
        </w:rPr>
        <w:t xml:space="preserve"> 2.4.</w:t>
      </w:r>
    </w:p>
    <w:p w:rsidR="00443002" w:rsidRPr="00CC3B0D" w:rsidRDefault="00443002" w:rsidP="00443002">
      <w:pPr>
        <w:pStyle w:val="Default"/>
        <w:ind w:firstLine="709"/>
        <w:jc w:val="both"/>
        <w:rPr>
          <w:rStyle w:val="213pt"/>
          <w:rFonts w:cs="Times New Roman"/>
          <w:b w:val="0"/>
          <w:bCs w:val="0"/>
          <w:color w:val="auto"/>
          <w:szCs w:val="28"/>
        </w:rPr>
      </w:pPr>
      <w:r>
        <w:rPr>
          <w:rStyle w:val="213pt"/>
          <w:rFonts w:cs="Times New Roman"/>
          <w:b w:val="0"/>
          <w:bCs w:val="0"/>
          <w:color w:val="auto"/>
          <w:szCs w:val="28"/>
        </w:rPr>
        <w:t>Из таблиц</w:t>
      </w:r>
      <w:r w:rsidR="003F46B5">
        <w:rPr>
          <w:rStyle w:val="213pt"/>
          <w:rFonts w:cs="Times New Roman"/>
          <w:b w:val="0"/>
          <w:bCs w:val="0"/>
          <w:color w:val="auto"/>
          <w:szCs w:val="28"/>
        </w:rPr>
        <w:t>ы</w:t>
      </w:r>
      <w:r w:rsidRPr="00CC3B0D">
        <w:rPr>
          <w:rStyle w:val="213pt"/>
          <w:rFonts w:cs="Times New Roman"/>
          <w:b w:val="0"/>
          <w:bCs w:val="0"/>
          <w:color w:val="auto"/>
          <w:szCs w:val="28"/>
        </w:rPr>
        <w:t xml:space="preserve"> 2.4</w:t>
      </w:r>
      <w:r w:rsidR="008C2BFE">
        <w:rPr>
          <w:rStyle w:val="213pt"/>
          <w:rFonts w:cs="Times New Roman"/>
          <w:b w:val="0"/>
          <w:bCs w:val="0"/>
          <w:color w:val="auto"/>
          <w:szCs w:val="28"/>
        </w:rPr>
        <w:t xml:space="preserve"> </w:t>
      </w:r>
      <w:r w:rsidRPr="00CC3B0D">
        <w:rPr>
          <w:rStyle w:val="213pt"/>
          <w:rFonts w:cs="Times New Roman"/>
          <w:b w:val="0"/>
          <w:bCs w:val="0"/>
          <w:color w:val="auto"/>
          <w:szCs w:val="28"/>
        </w:rPr>
        <w:t xml:space="preserve">видно, что предлагаемая нами схема (рисунок 2.5а) с.н. блочной ТЭС экономически эффективна при проектировании, а при реконструкции только в схемах с мощностью блоков 500 и 800 МВт. Схема </w:t>
      </w:r>
      <w:r>
        <w:rPr>
          <w:rStyle w:val="213pt"/>
          <w:rFonts w:cs="Times New Roman"/>
          <w:b w:val="0"/>
          <w:bCs w:val="0"/>
          <w:color w:val="auto"/>
          <w:szCs w:val="28"/>
        </w:rPr>
        <w:t>(рисунок 2.5б</w:t>
      </w:r>
      <w:r w:rsidRPr="00CC3B0D">
        <w:rPr>
          <w:rStyle w:val="213pt"/>
          <w:rFonts w:cs="Times New Roman"/>
          <w:b w:val="0"/>
          <w:bCs w:val="0"/>
          <w:color w:val="auto"/>
          <w:szCs w:val="28"/>
        </w:rPr>
        <w:t>) "Мостик" без наличия постоянного оперативного персонала экономически эффективна и в том, и в другом случае, а в схеме с наличием постоянного оперативного персонала экономический эффект отсутствует.</w:t>
      </w:r>
    </w:p>
    <w:p w:rsidR="00EC59F3" w:rsidRPr="00CC3B0D" w:rsidRDefault="00EC59F3" w:rsidP="00EC59F3">
      <w:pPr>
        <w:jc w:val="both"/>
        <w:rPr>
          <w:color w:val="000000"/>
          <w:szCs w:val="28"/>
        </w:rPr>
      </w:pPr>
      <w:r w:rsidRPr="00CC3B0D">
        <w:rPr>
          <w:color w:val="000000"/>
          <w:szCs w:val="28"/>
        </w:rPr>
        <w:lastRenderedPageBreak/>
        <w:t xml:space="preserve">Таблица 2.3 – Значения частот </w:t>
      </w:r>
      <w:r w:rsidR="008C2BFE">
        <w:rPr>
          <w:color w:val="000000"/>
          <w:szCs w:val="28"/>
        </w:rPr>
        <w:t>Λ</w:t>
      </w:r>
      <w:r w:rsidR="008C2BFE">
        <w:rPr>
          <w:color w:val="000000"/>
          <w:position w:val="-4"/>
          <w:szCs w:val="28"/>
        </w:rPr>
        <w:t xml:space="preserve"> </w:t>
      </w:r>
      <w:r w:rsidRPr="00CC3B0D">
        <w:rPr>
          <w:color w:val="000000"/>
          <w:szCs w:val="28"/>
        </w:rPr>
        <w:t xml:space="preserve">расчетных аварий и среднего времени </w:t>
      </w:r>
      <w:r w:rsidR="008C2BFE">
        <w:rPr>
          <w:color w:val="000000"/>
          <w:szCs w:val="28"/>
        </w:rPr>
        <w:t>τ</w:t>
      </w:r>
      <w:r w:rsidR="008C2BFE" w:rsidRPr="00CC3B0D">
        <w:rPr>
          <w:color w:val="000000"/>
          <w:szCs w:val="28"/>
        </w:rPr>
        <w:t xml:space="preserve"> </w:t>
      </w:r>
      <w:r w:rsidRPr="00CC3B0D">
        <w:rPr>
          <w:color w:val="000000"/>
          <w:szCs w:val="28"/>
        </w:rPr>
        <w:t>восстановления нормального режима работы</w:t>
      </w:r>
    </w:p>
    <w:p w:rsidR="00EC59F3" w:rsidRPr="00CC3B0D" w:rsidRDefault="00EC59F3" w:rsidP="00EC59F3">
      <w:pPr>
        <w:ind w:firstLine="709"/>
        <w:jc w:val="both"/>
        <w:rPr>
          <w:color w:val="000000"/>
          <w:sz w:val="16"/>
          <w:szCs w:val="16"/>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66"/>
        <w:gridCol w:w="841"/>
        <w:gridCol w:w="129"/>
        <w:gridCol w:w="856"/>
        <w:gridCol w:w="8"/>
        <w:gridCol w:w="139"/>
        <w:gridCol w:w="709"/>
        <w:gridCol w:w="137"/>
        <w:gridCol w:w="719"/>
        <w:gridCol w:w="696"/>
        <w:gridCol w:w="451"/>
        <w:gridCol w:w="844"/>
        <w:gridCol w:w="89"/>
        <w:gridCol w:w="204"/>
        <w:gridCol w:w="557"/>
        <w:gridCol w:w="220"/>
        <w:gridCol w:w="898"/>
      </w:tblGrid>
      <w:tr w:rsidR="00EC59F3" w:rsidRPr="00017A86" w:rsidTr="0037635C">
        <w:trPr>
          <w:trHeight w:val="255"/>
        </w:trPr>
        <w:tc>
          <w:tcPr>
            <w:tcW w:w="662" w:type="pct"/>
            <w:vMerge w:val="restart"/>
            <w:vAlign w:val="center"/>
          </w:tcPr>
          <w:p w:rsidR="00EC59F3" w:rsidRPr="00CC3B0D" w:rsidRDefault="00EC59F3" w:rsidP="00B1206B">
            <w:pPr>
              <w:ind w:right="-108" w:hanging="108"/>
              <w:rPr>
                <w:color w:val="000000"/>
                <w:sz w:val="24"/>
                <w:szCs w:val="24"/>
              </w:rPr>
            </w:pPr>
            <w:r w:rsidRPr="00CC3B0D">
              <w:rPr>
                <w:color w:val="000000"/>
                <w:sz w:val="24"/>
                <w:szCs w:val="24"/>
              </w:rPr>
              <w:t>Показатель</w:t>
            </w:r>
          </w:p>
        </w:tc>
        <w:tc>
          <w:tcPr>
            <w:tcW w:w="4338" w:type="pct"/>
            <w:gridSpan w:val="17"/>
            <w:vAlign w:val="center"/>
          </w:tcPr>
          <w:p w:rsidR="00EC59F3" w:rsidRPr="00CC3B0D" w:rsidRDefault="00EC59F3" w:rsidP="0037635C">
            <w:pPr>
              <w:rPr>
                <w:color w:val="000000"/>
                <w:sz w:val="24"/>
                <w:szCs w:val="24"/>
              </w:rPr>
            </w:pPr>
            <w:r w:rsidRPr="00CC3B0D">
              <w:rPr>
                <w:color w:val="000000"/>
                <w:sz w:val="24"/>
                <w:szCs w:val="24"/>
              </w:rPr>
              <w:t xml:space="preserve">Традиционная схема с.н. блочной ТЭС </w:t>
            </w:r>
          </w:p>
        </w:tc>
      </w:tr>
      <w:tr w:rsidR="00EC59F3" w:rsidRPr="00017A86" w:rsidTr="0037635C">
        <w:trPr>
          <w:trHeight w:val="212"/>
        </w:trPr>
        <w:tc>
          <w:tcPr>
            <w:tcW w:w="662" w:type="pct"/>
            <w:vMerge/>
            <w:vAlign w:val="center"/>
          </w:tcPr>
          <w:p w:rsidR="00EC59F3" w:rsidRPr="00CC3B0D" w:rsidRDefault="00EC59F3" w:rsidP="0037635C">
            <w:pPr>
              <w:rPr>
                <w:color w:val="000000"/>
                <w:sz w:val="24"/>
                <w:szCs w:val="24"/>
              </w:rPr>
            </w:pPr>
          </w:p>
        </w:tc>
        <w:tc>
          <w:tcPr>
            <w:tcW w:w="1396" w:type="pct"/>
            <w:gridSpan w:val="4"/>
            <w:vAlign w:val="center"/>
          </w:tcPr>
          <w:p w:rsidR="00EC59F3" w:rsidRPr="00CC3B0D" w:rsidRDefault="00EC59F3" w:rsidP="0037635C">
            <w:pPr>
              <w:rPr>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=300 МВт</w:t>
            </w:r>
          </w:p>
        </w:tc>
        <w:tc>
          <w:tcPr>
            <w:tcW w:w="1483" w:type="pct"/>
            <w:gridSpan w:val="7"/>
            <w:vAlign w:val="center"/>
          </w:tcPr>
          <w:p w:rsidR="00EC59F3" w:rsidRPr="00CC3B0D" w:rsidRDefault="00EC59F3" w:rsidP="0037635C">
            <w:pPr>
              <w:rPr>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=500 МВт</w:t>
            </w:r>
          </w:p>
        </w:tc>
        <w:tc>
          <w:tcPr>
            <w:tcW w:w="1459" w:type="pct"/>
            <w:gridSpan w:val="6"/>
            <w:vAlign w:val="center"/>
          </w:tcPr>
          <w:p w:rsidR="00EC59F3" w:rsidRPr="00CC3B0D" w:rsidRDefault="00EC59F3" w:rsidP="0037635C">
            <w:pPr>
              <w:rPr>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=800 МВт</w:t>
            </w:r>
          </w:p>
        </w:tc>
      </w:tr>
      <w:tr w:rsidR="00EC59F3" w:rsidRPr="00017A86" w:rsidTr="0037635C">
        <w:trPr>
          <w:trHeight w:val="225"/>
        </w:trPr>
        <w:tc>
          <w:tcPr>
            <w:tcW w:w="662" w:type="pct"/>
            <w:vMerge/>
            <w:vAlign w:val="center"/>
          </w:tcPr>
          <w:p w:rsidR="00EC59F3" w:rsidRPr="00CC3B0D" w:rsidRDefault="00EC59F3" w:rsidP="0037635C">
            <w:pPr>
              <w:rPr>
                <w:color w:val="000000"/>
                <w:sz w:val="24"/>
                <w:szCs w:val="24"/>
              </w:rPr>
            </w:pPr>
          </w:p>
        </w:tc>
        <w:tc>
          <w:tcPr>
            <w:tcW w:w="4338" w:type="pct"/>
            <w:gridSpan w:val="17"/>
            <w:vAlign w:val="center"/>
          </w:tcPr>
          <w:p w:rsidR="00EC59F3" w:rsidRPr="00CC3B0D" w:rsidRDefault="00EC59F3" w:rsidP="0037635C">
            <w:pPr>
              <w:rPr>
                <w:color w:val="000000"/>
                <w:sz w:val="24"/>
                <w:szCs w:val="24"/>
              </w:rPr>
            </w:pPr>
            <w:r w:rsidRPr="00CC3B0D">
              <w:rPr>
                <w:color w:val="000000"/>
                <w:sz w:val="24"/>
                <w:szCs w:val="24"/>
              </w:rPr>
              <w:t>Элементы схемы отказавшие во включении (в срабатывании)</w:t>
            </w:r>
          </w:p>
        </w:tc>
      </w:tr>
      <w:tr w:rsidR="00EC59F3" w:rsidRPr="00017A86" w:rsidTr="0037635C">
        <w:trPr>
          <w:trHeight w:val="70"/>
        </w:trPr>
        <w:tc>
          <w:tcPr>
            <w:tcW w:w="662" w:type="pct"/>
            <w:vMerge/>
            <w:vAlign w:val="center"/>
          </w:tcPr>
          <w:p w:rsidR="00EC59F3" w:rsidRPr="00CC3B0D" w:rsidRDefault="00EC59F3" w:rsidP="0037635C">
            <w:pPr>
              <w:rPr>
                <w:color w:val="000000"/>
                <w:sz w:val="24"/>
                <w:szCs w:val="24"/>
              </w:rPr>
            </w:pPr>
          </w:p>
        </w:tc>
        <w:tc>
          <w:tcPr>
            <w:tcW w:w="885" w:type="pct"/>
            <w:gridSpan w:val="2"/>
            <w:vAlign w:val="center"/>
          </w:tcPr>
          <w:p w:rsidR="00EC59F3" w:rsidRPr="00CC3B0D" w:rsidRDefault="00EC59F3" w:rsidP="0037635C">
            <w:pPr>
              <w:rPr>
                <w:color w:val="000000"/>
                <w:sz w:val="24"/>
                <w:szCs w:val="24"/>
              </w:rPr>
            </w:pPr>
            <w:r w:rsidRPr="00CC3B0D">
              <w:rPr>
                <w:color w:val="000000"/>
                <w:sz w:val="24"/>
                <w:szCs w:val="24"/>
              </w:rPr>
              <w:t>СВ 5</w:t>
            </w:r>
          </w:p>
        </w:tc>
        <w:tc>
          <w:tcPr>
            <w:tcW w:w="515" w:type="pct"/>
            <w:gridSpan w:val="3"/>
            <w:vAlign w:val="center"/>
          </w:tcPr>
          <w:p w:rsidR="00EC59F3" w:rsidRPr="00CC3B0D" w:rsidRDefault="00EC59F3" w:rsidP="0037635C">
            <w:pPr>
              <w:rPr>
                <w:color w:val="000000"/>
                <w:sz w:val="24"/>
                <w:szCs w:val="24"/>
              </w:rPr>
            </w:pPr>
            <w:r w:rsidRPr="00CC3B0D">
              <w:rPr>
                <w:color w:val="000000"/>
                <w:sz w:val="24"/>
                <w:szCs w:val="24"/>
              </w:rPr>
              <w:t>АВР 1</w:t>
            </w:r>
          </w:p>
        </w:tc>
        <w:tc>
          <w:tcPr>
            <w:tcW w:w="883" w:type="pct"/>
            <w:gridSpan w:val="4"/>
            <w:vAlign w:val="center"/>
          </w:tcPr>
          <w:p w:rsidR="00EC59F3" w:rsidRPr="00CC3B0D" w:rsidRDefault="00EC59F3" w:rsidP="0037635C">
            <w:pPr>
              <w:rPr>
                <w:color w:val="000000"/>
                <w:sz w:val="24"/>
                <w:szCs w:val="24"/>
              </w:rPr>
            </w:pPr>
            <w:r w:rsidRPr="00CC3B0D">
              <w:rPr>
                <w:color w:val="000000"/>
                <w:sz w:val="24"/>
                <w:szCs w:val="24"/>
              </w:rPr>
              <w:t>СВ 5</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АВР 1</w:t>
            </w:r>
          </w:p>
        </w:tc>
        <w:tc>
          <w:tcPr>
            <w:tcW w:w="993" w:type="pct"/>
            <w:gridSpan w:val="5"/>
            <w:vAlign w:val="center"/>
          </w:tcPr>
          <w:p w:rsidR="00EC59F3" w:rsidRPr="00CC3B0D" w:rsidRDefault="00EC59F3" w:rsidP="0037635C">
            <w:pPr>
              <w:rPr>
                <w:color w:val="000000"/>
                <w:sz w:val="24"/>
                <w:szCs w:val="24"/>
              </w:rPr>
            </w:pPr>
            <w:r w:rsidRPr="00CC3B0D">
              <w:rPr>
                <w:color w:val="000000"/>
                <w:sz w:val="24"/>
                <w:szCs w:val="24"/>
              </w:rPr>
              <w:t>СВ 5</w:t>
            </w:r>
          </w:p>
        </w:tc>
        <w:tc>
          <w:tcPr>
            <w:tcW w:w="466" w:type="pct"/>
            <w:vAlign w:val="center"/>
          </w:tcPr>
          <w:p w:rsidR="00EC59F3" w:rsidRPr="00CC3B0D" w:rsidRDefault="00EC59F3" w:rsidP="0037635C">
            <w:pPr>
              <w:rPr>
                <w:color w:val="000000"/>
                <w:sz w:val="24"/>
                <w:szCs w:val="24"/>
              </w:rPr>
            </w:pPr>
            <w:r w:rsidRPr="00CC3B0D">
              <w:rPr>
                <w:color w:val="000000"/>
                <w:sz w:val="24"/>
                <w:szCs w:val="24"/>
              </w:rPr>
              <w:t>АВР 1</w:t>
            </w:r>
          </w:p>
        </w:tc>
      </w:tr>
      <w:tr w:rsidR="00EC59F3" w:rsidRPr="00017A86" w:rsidTr="0037635C">
        <w:trPr>
          <w:cantSplit/>
          <w:trHeight w:val="286"/>
        </w:trPr>
        <w:tc>
          <w:tcPr>
            <w:tcW w:w="662" w:type="pct"/>
            <w:vAlign w:val="center"/>
          </w:tcPr>
          <w:p w:rsidR="00EC59F3" w:rsidRPr="00CC3B0D" w:rsidRDefault="00EC59F3" w:rsidP="0037635C">
            <w:pPr>
              <w:rPr>
                <w:color w:val="000000"/>
                <w:sz w:val="24"/>
                <w:szCs w:val="24"/>
              </w:rPr>
            </w:pPr>
            <w:r w:rsidRPr="00CC3B0D">
              <w:rPr>
                <w:color w:val="000000"/>
                <w:sz w:val="24"/>
                <w:szCs w:val="24"/>
              </w:rPr>
              <w:t>ΔР, МВт</w:t>
            </w:r>
          </w:p>
        </w:tc>
        <w:tc>
          <w:tcPr>
            <w:tcW w:w="449" w:type="pct"/>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11</w:t>
            </w:r>
          </w:p>
        </w:tc>
        <w:tc>
          <w:tcPr>
            <w:tcW w:w="436" w:type="pct"/>
            <w:vAlign w:val="center"/>
          </w:tcPr>
          <w:p w:rsidR="00EC59F3" w:rsidRPr="00CC3B0D" w:rsidRDefault="00EC59F3" w:rsidP="0037635C">
            <w:pPr>
              <w:rPr>
                <w:color w:val="000000"/>
                <w:sz w:val="24"/>
                <w:szCs w:val="24"/>
              </w:rPr>
            </w:pPr>
            <w:r w:rsidRPr="00CC3B0D">
              <w:rPr>
                <w:color w:val="000000"/>
                <w:sz w:val="24"/>
                <w:szCs w:val="24"/>
              </w:rPr>
              <w:t>150</w:t>
            </w:r>
          </w:p>
        </w:tc>
        <w:tc>
          <w:tcPr>
            <w:tcW w:w="515" w:type="pct"/>
            <w:gridSpan w:val="3"/>
            <w:vAlign w:val="center"/>
          </w:tcPr>
          <w:p w:rsidR="00EC59F3" w:rsidRPr="00CC3B0D" w:rsidRDefault="00EC59F3" w:rsidP="0037635C">
            <w:pPr>
              <w:rPr>
                <w:color w:val="000000"/>
                <w:sz w:val="24"/>
                <w:szCs w:val="24"/>
              </w:rPr>
            </w:pPr>
            <w:r w:rsidRPr="00CC3B0D">
              <w:rPr>
                <w:color w:val="000000"/>
                <w:sz w:val="24"/>
                <w:szCs w:val="24"/>
              </w:rPr>
              <w:t>11</w:t>
            </w:r>
          </w:p>
        </w:tc>
        <w:tc>
          <w:tcPr>
            <w:tcW w:w="439" w:type="pct"/>
            <w:gridSpan w:val="2"/>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18</w:t>
            </w:r>
          </w:p>
        </w:tc>
        <w:tc>
          <w:tcPr>
            <w:tcW w:w="444" w:type="pct"/>
            <w:gridSpan w:val="2"/>
            <w:vAlign w:val="center"/>
          </w:tcPr>
          <w:p w:rsidR="00EC59F3" w:rsidRPr="00CC3B0D" w:rsidRDefault="00EC59F3" w:rsidP="0037635C">
            <w:pPr>
              <w:rPr>
                <w:color w:val="000000"/>
                <w:sz w:val="24"/>
                <w:szCs w:val="24"/>
              </w:rPr>
            </w:pPr>
            <w:r w:rsidRPr="00CC3B0D">
              <w:rPr>
                <w:color w:val="000000"/>
                <w:sz w:val="24"/>
                <w:szCs w:val="24"/>
              </w:rPr>
              <w:t>250</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18</w:t>
            </w:r>
          </w:p>
        </w:tc>
        <w:tc>
          <w:tcPr>
            <w:tcW w:w="484" w:type="pct"/>
            <w:gridSpan w:val="2"/>
            <w:vAlign w:val="center"/>
          </w:tcPr>
          <w:p w:rsidR="00EC59F3" w:rsidRPr="00CC3B0D" w:rsidRDefault="00EC59F3" w:rsidP="0037635C">
            <w:pPr>
              <w:rPr>
                <w:color w:val="000000"/>
                <w:sz w:val="24"/>
                <w:szCs w:val="24"/>
              </w:rPr>
            </w:pPr>
            <w:r w:rsidRPr="00CC3B0D">
              <w:rPr>
                <w:color w:val="000000"/>
                <w:sz w:val="24"/>
                <w:szCs w:val="24"/>
              </w:rPr>
              <w:t>28</w:t>
            </w:r>
          </w:p>
        </w:tc>
        <w:tc>
          <w:tcPr>
            <w:tcW w:w="509" w:type="pct"/>
            <w:gridSpan w:val="3"/>
            <w:vAlign w:val="center"/>
          </w:tcPr>
          <w:p w:rsidR="00EC59F3" w:rsidRPr="00CC3B0D" w:rsidRDefault="00EC59F3" w:rsidP="0037635C">
            <w:pPr>
              <w:rPr>
                <w:color w:val="000000"/>
                <w:sz w:val="24"/>
                <w:szCs w:val="24"/>
              </w:rPr>
            </w:pPr>
            <w:r w:rsidRPr="00CC3B0D">
              <w:rPr>
                <w:color w:val="000000"/>
                <w:sz w:val="24"/>
                <w:szCs w:val="24"/>
              </w:rPr>
              <w:t>400</w:t>
            </w:r>
          </w:p>
        </w:tc>
        <w:tc>
          <w:tcPr>
            <w:tcW w:w="466" w:type="pct"/>
            <w:vAlign w:val="center"/>
          </w:tcPr>
          <w:p w:rsidR="00EC59F3" w:rsidRPr="00CC3B0D" w:rsidRDefault="00EC59F3" w:rsidP="0037635C">
            <w:pPr>
              <w:rPr>
                <w:color w:val="000000"/>
                <w:sz w:val="24"/>
                <w:szCs w:val="24"/>
              </w:rPr>
            </w:pPr>
            <w:r w:rsidRPr="00CC3B0D">
              <w:rPr>
                <w:color w:val="000000"/>
                <w:sz w:val="24"/>
                <w:szCs w:val="24"/>
              </w:rPr>
              <w:t>28</w:t>
            </w:r>
          </w:p>
        </w:tc>
      </w:tr>
      <w:tr w:rsidR="00EC59F3" w:rsidRPr="00017A86" w:rsidTr="0037635C">
        <w:trPr>
          <w:cantSplit/>
          <w:trHeight w:val="195"/>
        </w:trPr>
        <w:tc>
          <w:tcPr>
            <w:tcW w:w="662" w:type="pct"/>
            <w:vAlign w:val="center"/>
          </w:tcPr>
          <w:p w:rsidR="00EC59F3" w:rsidRPr="00CC3B0D" w:rsidRDefault="00B1206B" w:rsidP="0037635C">
            <w:pPr>
              <w:ind w:left="-108"/>
              <w:rPr>
                <w:color w:val="000000"/>
                <w:sz w:val="24"/>
                <w:szCs w:val="24"/>
              </w:rPr>
            </w:pPr>
            <w:r>
              <w:rPr>
                <w:color w:val="000000"/>
                <w:position w:val="-4"/>
                <w:sz w:val="24"/>
                <w:szCs w:val="24"/>
              </w:rPr>
              <w:t>Λ</w:t>
            </w:r>
            <w:r w:rsidR="00EC59F3" w:rsidRPr="00CC3B0D">
              <w:rPr>
                <w:color w:val="000000"/>
                <w:sz w:val="24"/>
                <w:szCs w:val="24"/>
              </w:rPr>
              <w:t>, год</w:t>
            </w:r>
            <w:r w:rsidR="00EC59F3" w:rsidRPr="00CC3B0D">
              <w:rPr>
                <w:color w:val="000000"/>
                <w:sz w:val="24"/>
                <w:szCs w:val="24"/>
                <w:vertAlign w:val="superscript"/>
              </w:rPr>
              <w:t>-1</w:t>
            </w:r>
          </w:p>
        </w:tc>
        <w:tc>
          <w:tcPr>
            <w:tcW w:w="449" w:type="pct"/>
            <w:vAlign w:val="center"/>
          </w:tcPr>
          <w:p w:rsidR="00EC59F3" w:rsidRPr="00CC3B0D" w:rsidRDefault="00EC59F3" w:rsidP="0037635C">
            <w:pPr>
              <w:tabs>
                <w:tab w:val="left" w:pos="741"/>
              </w:tabs>
              <w:ind w:left="-110" w:right="-112"/>
              <w:rPr>
                <w:color w:val="000000"/>
                <w:sz w:val="24"/>
                <w:szCs w:val="24"/>
              </w:rPr>
            </w:pPr>
            <w:r w:rsidRPr="00CC3B0D">
              <w:rPr>
                <w:color w:val="000000"/>
                <w:sz w:val="24"/>
                <w:szCs w:val="24"/>
              </w:rPr>
              <w:t>3·10</w:t>
            </w:r>
            <w:r w:rsidRPr="00CC3B0D">
              <w:rPr>
                <w:color w:val="000000"/>
                <w:sz w:val="24"/>
                <w:szCs w:val="24"/>
                <w:vertAlign w:val="superscript"/>
              </w:rPr>
              <w:t>-3</w:t>
            </w:r>
          </w:p>
        </w:tc>
        <w:tc>
          <w:tcPr>
            <w:tcW w:w="436" w:type="pct"/>
            <w:vAlign w:val="center"/>
          </w:tcPr>
          <w:p w:rsidR="00EC59F3" w:rsidRPr="00CC3B0D" w:rsidRDefault="00EC59F3" w:rsidP="0037635C">
            <w:pPr>
              <w:ind w:right="-106"/>
              <w:rPr>
                <w:color w:val="000000"/>
                <w:sz w:val="24"/>
                <w:szCs w:val="24"/>
              </w:rPr>
            </w:pPr>
            <w:r w:rsidRPr="00CC3B0D">
              <w:rPr>
                <w:color w:val="000000"/>
                <w:sz w:val="24"/>
                <w:szCs w:val="24"/>
              </w:rPr>
              <w:t>10·10</w:t>
            </w:r>
            <w:r w:rsidRPr="00CC3B0D">
              <w:rPr>
                <w:color w:val="000000"/>
                <w:sz w:val="24"/>
                <w:szCs w:val="24"/>
                <w:vertAlign w:val="superscript"/>
              </w:rPr>
              <w:t>-5</w:t>
            </w:r>
          </w:p>
        </w:tc>
        <w:tc>
          <w:tcPr>
            <w:tcW w:w="515" w:type="pct"/>
            <w:gridSpan w:val="3"/>
            <w:vAlign w:val="center"/>
          </w:tcPr>
          <w:p w:rsidR="00EC59F3" w:rsidRPr="00CC3B0D" w:rsidRDefault="00EC59F3" w:rsidP="0037635C">
            <w:pPr>
              <w:tabs>
                <w:tab w:val="left" w:pos="599"/>
              </w:tabs>
              <w:ind w:left="-110"/>
              <w:rPr>
                <w:color w:val="000000"/>
                <w:sz w:val="24"/>
                <w:szCs w:val="24"/>
              </w:rPr>
            </w:pPr>
            <w:r w:rsidRPr="00CC3B0D">
              <w:rPr>
                <w:color w:val="000000"/>
                <w:sz w:val="24"/>
                <w:szCs w:val="24"/>
              </w:rPr>
              <w:t>61·10</w:t>
            </w:r>
            <w:r w:rsidRPr="00CC3B0D">
              <w:rPr>
                <w:color w:val="000000"/>
                <w:sz w:val="24"/>
                <w:szCs w:val="24"/>
                <w:vertAlign w:val="superscript"/>
              </w:rPr>
              <w:t>-2</w:t>
            </w:r>
          </w:p>
        </w:tc>
        <w:tc>
          <w:tcPr>
            <w:tcW w:w="439" w:type="pct"/>
            <w:gridSpan w:val="2"/>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3·10</w:t>
            </w:r>
            <w:r w:rsidRPr="00CC3B0D">
              <w:rPr>
                <w:color w:val="000000"/>
                <w:sz w:val="24"/>
                <w:szCs w:val="24"/>
                <w:vertAlign w:val="superscript"/>
              </w:rPr>
              <w:t>-3</w:t>
            </w:r>
          </w:p>
        </w:tc>
        <w:tc>
          <w:tcPr>
            <w:tcW w:w="444" w:type="pct"/>
            <w:gridSpan w:val="2"/>
            <w:vAlign w:val="center"/>
          </w:tcPr>
          <w:p w:rsidR="00EC59F3" w:rsidRPr="00CC3B0D" w:rsidRDefault="00EC59F3" w:rsidP="0037635C">
            <w:pPr>
              <w:ind w:right="-107" w:hanging="108"/>
              <w:rPr>
                <w:color w:val="000000"/>
                <w:sz w:val="24"/>
                <w:szCs w:val="24"/>
              </w:rPr>
            </w:pPr>
            <w:r w:rsidRPr="00CC3B0D">
              <w:rPr>
                <w:color w:val="000000"/>
                <w:sz w:val="24"/>
                <w:szCs w:val="24"/>
              </w:rPr>
              <w:t>10·10</w:t>
            </w:r>
            <w:r w:rsidRPr="00CC3B0D">
              <w:rPr>
                <w:color w:val="000000"/>
                <w:sz w:val="24"/>
                <w:szCs w:val="24"/>
                <w:vertAlign w:val="superscript"/>
              </w:rPr>
              <w:t>-5</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75·10</w:t>
            </w:r>
            <w:r w:rsidRPr="00CC3B0D">
              <w:rPr>
                <w:color w:val="000000"/>
                <w:sz w:val="24"/>
                <w:szCs w:val="24"/>
                <w:vertAlign w:val="superscript"/>
              </w:rPr>
              <w:t>-2</w:t>
            </w:r>
          </w:p>
        </w:tc>
        <w:tc>
          <w:tcPr>
            <w:tcW w:w="484" w:type="pct"/>
            <w:gridSpan w:val="2"/>
            <w:vAlign w:val="center"/>
          </w:tcPr>
          <w:p w:rsidR="00EC59F3" w:rsidRPr="00CC3B0D" w:rsidRDefault="00EC59F3" w:rsidP="0037635C">
            <w:pPr>
              <w:rPr>
                <w:color w:val="000000"/>
                <w:sz w:val="24"/>
                <w:szCs w:val="24"/>
              </w:rPr>
            </w:pPr>
            <w:r w:rsidRPr="00CC3B0D">
              <w:rPr>
                <w:color w:val="000000"/>
                <w:sz w:val="24"/>
                <w:szCs w:val="24"/>
              </w:rPr>
              <w:t>4·10</w:t>
            </w:r>
            <w:r w:rsidRPr="00CC3B0D">
              <w:rPr>
                <w:color w:val="000000"/>
                <w:sz w:val="24"/>
                <w:szCs w:val="24"/>
                <w:vertAlign w:val="superscript"/>
              </w:rPr>
              <w:t>-3</w:t>
            </w:r>
          </w:p>
        </w:tc>
        <w:tc>
          <w:tcPr>
            <w:tcW w:w="509" w:type="pct"/>
            <w:gridSpan w:val="3"/>
            <w:vAlign w:val="center"/>
          </w:tcPr>
          <w:p w:rsidR="00EC59F3" w:rsidRPr="00CC3B0D" w:rsidRDefault="00EC59F3" w:rsidP="0037635C">
            <w:pPr>
              <w:rPr>
                <w:color w:val="000000"/>
                <w:sz w:val="24"/>
                <w:szCs w:val="24"/>
              </w:rPr>
            </w:pPr>
            <w:r w:rsidRPr="00CC3B0D">
              <w:rPr>
                <w:color w:val="000000"/>
                <w:sz w:val="24"/>
                <w:szCs w:val="24"/>
              </w:rPr>
              <w:t>9·10</w:t>
            </w:r>
            <w:r w:rsidRPr="00CC3B0D">
              <w:rPr>
                <w:color w:val="000000"/>
                <w:sz w:val="24"/>
                <w:szCs w:val="24"/>
                <w:vertAlign w:val="superscript"/>
              </w:rPr>
              <w:t>-5</w:t>
            </w:r>
          </w:p>
        </w:tc>
        <w:tc>
          <w:tcPr>
            <w:tcW w:w="466" w:type="pct"/>
            <w:vAlign w:val="center"/>
          </w:tcPr>
          <w:p w:rsidR="00EC59F3" w:rsidRPr="00CC3B0D" w:rsidRDefault="00EC59F3" w:rsidP="0037635C">
            <w:pPr>
              <w:ind w:hanging="60"/>
              <w:rPr>
                <w:color w:val="000000"/>
                <w:sz w:val="24"/>
                <w:szCs w:val="24"/>
              </w:rPr>
            </w:pPr>
            <w:r w:rsidRPr="00CC3B0D">
              <w:rPr>
                <w:color w:val="000000"/>
                <w:sz w:val="24"/>
                <w:szCs w:val="24"/>
              </w:rPr>
              <w:t>85·10</w:t>
            </w:r>
            <w:r w:rsidRPr="00CC3B0D">
              <w:rPr>
                <w:color w:val="000000"/>
                <w:sz w:val="24"/>
                <w:szCs w:val="24"/>
                <w:vertAlign w:val="superscript"/>
              </w:rPr>
              <w:t>-2</w:t>
            </w:r>
          </w:p>
        </w:tc>
      </w:tr>
      <w:tr w:rsidR="00EC59F3" w:rsidRPr="00017A86" w:rsidTr="0037635C">
        <w:trPr>
          <w:cantSplit/>
          <w:trHeight w:val="172"/>
        </w:trPr>
        <w:tc>
          <w:tcPr>
            <w:tcW w:w="662" w:type="pct"/>
            <w:vAlign w:val="center"/>
          </w:tcPr>
          <w:p w:rsidR="00EC59F3" w:rsidRPr="00CC3B0D" w:rsidRDefault="00EC59F3" w:rsidP="0037635C">
            <w:pPr>
              <w:ind w:left="-108"/>
              <w:rPr>
                <w:color w:val="000000"/>
                <w:sz w:val="24"/>
                <w:szCs w:val="24"/>
              </w:rPr>
            </w:pPr>
            <w:r w:rsidRPr="00CC3B0D">
              <w:rPr>
                <w:color w:val="000000"/>
                <w:sz w:val="24"/>
                <w:szCs w:val="24"/>
              </w:rPr>
              <w:t>τ</w:t>
            </w:r>
            <w:r w:rsidRPr="00CC3B0D">
              <w:rPr>
                <w:color w:val="000000"/>
                <w:sz w:val="24"/>
                <w:szCs w:val="24"/>
                <w:vertAlign w:val="subscript"/>
              </w:rPr>
              <w:t>в.р</w:t>
            </w:r>
            <w:r w:rsidRPr="00CC3B0D">
              <w:rPr>
                <w:color w:val="000000"/>
                <w:sz w:val="24"/>
                <w:szCs w:val="24"/>
              </w:rPr>
              <w:t>, год</w:t>
            </w:r>
          </w:p>
        </w:tc>
        <w:tc>
          <w:tcPr>
            <w:tcW w:w="449" w:type="pct"/>
            <w:vAlign w:val="center"/>
          </w:tcPr>
          <w:p w:rsidR="00EC59F3" w:rsidRPr="00CC3B0D" w:rsidRDefault="00EC59F3" w:rsidP="0037635C">
            <w:pPr>
              <w:tabs>
                <w:tab w:val="left" w:pos="599"/>
              </w:tabs>
              <w:ind w:left="-110"/>
              <w:rPr>
                <w:color w:val="000000"/>
                <w:sz w:val="24"/>
                <w:szCs w:val="24"/>
              </w:rPr>
            </w:pPr>
            <w:r w:rsidRPr="00CC3B0D">
              <w:rPr>
                <w:color w:val="000000"/>
                <w:sz w:val="24"/>
                <w:szCs w:val="24"/>
              </w:rPr>
              <w:t>11·10</w:t>
            </w:r>
            <w:r w:rsidRPr="00CC3B0D">
              <w:rPr>
                <w:color w:val="000000"/>
                <w:sz w:val="24"/>
                <w:szCs w:val="24"/>
                <w:vertAlign w:val="superscript"/>
              </w:rPr>
              <w:t>-4</w:t>
            </w:r>
          </w:p>
        </w:tc>
        <w:tc>
          <w:tcPr>
            <w:tcW w:w="436" w:type="pct"/>
            <w:vAlign w:val="center"/>
          </w:tcPr>
          <w:p w:rsidR="00EC59F3" w:rsidRPr="00CC3B0D" w:rsidRDefault="00EC59F3" w:rsidP="0037635C">
            <w:pPr>
              <w:tabs>
                <w:tab w:val="left" w:pos="599"/>
              </w:tabs>
              <w:ind w:left="-110"/>
              <w:rPr>
                <w:color w:val="000000"/>
                <w:sz w:val="24"/>
                <w:szCs w:val="24"/>
              </w:rPr>
            </w:pPr>
            <w:r w:rsidRPr="00CC3B0D">
              <w:rPr>
                <w:color w:val="000000"/>
                <w:sz w:val="24"/>
                <w:szCs w:val="24"/>
              </w:rPr>
              <w:t>11·10</w:t>
            </w:r>
            <w:r w:rsidRPr="00CC3B0D">
              <w:rPr>
                <w:color w:val="000000"/>
                <w:sz w:val="24"/>
                <w:szCs w:val="24"/>
                <w:vertAlign w:val="superscript"/>
              </w:rPr>
              <w:t>-4</w:t>
            </w:r>
          </w:p>
        </w:tc>
        <w:tc>
          <w:tcPr>
            <w:tcW w:w="515" w:type="pct"/>
            <w:gridSpan w:val="3"/>
            <w:vAlign w:val="center"/>
          </w:tcPr>
          <w:p w:rsidR="00EC59F3" w:rsidRPr="00CC3B0D" w:rsidRDefault="00EC59F3" w:rsidP="0037635C">
            <w:pPr>
              <w:rPr>
                <w:color w:val="000000"/>
                <w:sz w:val="24"/>
                <w:szCs w:val="24"/>
              </w:rPr>
            </w:pPr>
            <w:r w:rsidRPr="00CC3B0D">
              <w:rPr>
                <w:color w:val="000000"/>
                <w:sz w:val="24"/>
                <w:szCs w:val="24"/>
              </w:rPr>
              <w:t>–</w:t>
            </w:r>
          </w:p>
        </w:tc>
        <w:tc>
          <w:tcPr>
            <w:tcW w:w="439" w:type="pct"/>
            <w:gridSpan w:val="2"/>
            <w:vAlign w:val="center"/>
          </w:tcPr>
          <w:p w:rsidR="00EC59F3" w:rsidRPr="00CC3B0D" w:rsidRDefault="00EC59F3" w:rsidP="0037635C">
            <w:pPr>
              <w:tabs>
                <w:tab w:val="left" w:pos="599"/>
              </w:tabs>
              <w:ind w:left="-110"/>
              <w:rPr>
                <w:color w:val="000000"/>
                <w:sz w:val="24"/>
                <w:szCs w:val="24"/>
              </w:rPr>
            </w:pPr>
            <w:r w:rsidRPr="00CC3B0D">
              <w:rPr>
                <w:color w:val="000000"/>
                <w:sz w:val="24"/>
                <w:szCs w:val="24"/>
              </w:rPr>
              <w:t>11·10</w:t>
            </w:r>
            <w:r w:rsidRPr="00CC3B0D">
              <w:rPr>
                <w:color w:val="000000"/>
                <w:sz w:val="24"/>
                <w:szCs w:val="24"/>
                <w:vertAlign w:val="superscript"/>
              </w:rPr>
              <w:t>-4</w:t>
            </w:r>
          </w:p>
        </w:tc>
        <w:tc>
          <w:tcPr>
            <w:tcW w:w="444" w:type="pct"/>
            <w:gridSpan w:val="2"/>
            <w:vAlign w:val="center"/>
          </w:tcPr>
          <w:p w:rsidR="00EC59F3" w:rsidRPr="00CC3B0D" w:rsidRDefault="00EC59F3" w:rsidP="0037635C">
            <w:pPr>
              <w:ind w:right="-107" w:hanging="108"/>
              <w:rPr>
                <w:color w:val="000000"/>
                <w:sz w:val="24"/>
                <w:szCs w:val="24"/>
              </w:rPr>
            </w:pPr>
            <w:r w:rsidRPr="00CC3B0D">
              <w:rPr>
                <w:color w:val="000000"/>
                <w:sz w:val="24"/>
                <w:szCs w:val="24"/>
              </w:rPr>
              <w:t>11·10</w:t>
            </w:r>
            <w:r w:rsidRPr="00CC3B0D">
              <w:rPr>
                <w:color w:val="000000"/>
                <w:sz w:val="24"/>
                <w:szCs w:val="24"/>
                <w:vertAlign w:val="superscript"/>
              </w:rPr>
              <w:t>-4</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w:t>
            </w:r>
          </w:p>
        </w:tc>
        <w:tc>
          <w:tcPr>
            <w:tcW w:w="484" w:type="pct"/>
            <w:gridSpan w:val="2"/>
            <w:vAlign w:val="center"/>
          </w:tcPr>
          <w:p w:rsidR="00EC59F3" w:rsidRPr="00CC3B0D" w:rsidRDefault="00EC59F3" w:rsidP="0037635C">
            <w:pPr>
              <w:rPr>
                <w:color w:val="000000"/>
                <w:sz w:val="24"/>
                <w:szCs w:val="24"/>
              </w:rPr>
            </w:pPr>
            <w:r w:rsidRPr="00CC3B0D">
              <w:rPr>
                <w:color w:val="000000"/>
                <w:sz w:val="24"/>
                <w:szCs w:val="24"/>
              </w:rPr>
              <w:t>11·10</w:t>
            </w:r>
            <w:r w:rsidRPr="00CC3B0D">
              <w:rPr>
                <w:color w:val="000000"/>
                <w:sz w:val="24"/>
                <w:szCs w:val="24"/>
                <w:vertAlign w:val="superscript"/>
              </w:rPr>
              <w:t>-4</w:t>
            </w:r>
          </w:p>
        </w:tc>
        <w:tc>
          <w:tcPr>
            <w:tcW w:w="509" w:type="pct"/>
            <w:gridSpan w:val="3"/>
            <w:vAlign w:val="center"/>
          </w:tcPr>
          <w:p w:rsidR="00EC59F3" w:rsidRPr="00CC3B0D" w:rsidRDefault="00EC59F3" w:rsidP="0037635C">
            <w:pPr>
              <w:rPr>
                <w:color w:val="000000"/>
                <w:sz w:val="24"/>
                <w:szCs w:val="24"/>
              </w:rPr>
            </w:pPr>
            <w:r w:rsidRPr="00CC3B0D">
              <w:rPr>
                <w:color w:val="000000"/>
                <w:sz w:val="24"/>
                <w:szCs w:val="24"/>
              </w:rPr>
              <w:t>11·10</w:t>
            </w:r>
            <w:r w:rsidRPr="00CC3B0D">
              <w:rPr>
                <w:color w:val="000000"/>
                <w:sz w:val="24"/>
                <w:szCs w:val="24"/>
                <w:vertAlign w:val="superscript"/>
              </w:rPr>
              <w:t>-4</w:t>
            </w:r>
          </w:p>
        </w:tc>
        <w:tc>
          <w:tcPr>
            <w:tcW w:w="466" w:type="pct"/>
            <w:vAlign w:val="center"/>
          </w:tcPr>
          <w:p w:rsidR="00EC59F3" w:rsidRPr="00CC3B0D" w:rsidRDefault="00EC59F3" w:rsidP="0037635C">
            <w:pPr>
              <w:rPr>
                <w:color w:val="000000"/>
                <w:sz w:val="24"/>
                <w:szCs w:val="24"/>
              </w:rPr>
            </w:pPr>
            <w:r w:rsidRPr="00CC3B0D">
              <w:rPr>
                <w:color w:val="000000"/>
                <w:sz w:val="24"/>
                <w:szCs w:val="24"/>
              </w:rPr>
              <w:t>–</w:t>
            </w:r>
          </w:p>
        </w:tc>
      </w:tr>
      <w:tr w:rsidR="00EC59F3" w:rsidRPr="00017A86" w:rsidTr="0037635C">
        <w:trPr>
          <w:cantSplit/>
          <w:trHeight w:val="277"/>
        </w:trPr>
        <w:tc>
          <w:tcPr>
            <w:tcW w:w="662" w:type="pct"/>
            <w:vAlign w:val="center"/>
          </w:tcPr>
          <w:p w:rsidR="00EC59F3" w:rsidRPr="00CC3B0D" w:rsidRDefault="00EC59F3" w:rsidP="0037635C">
            <w:pPr>
              <w:ind w:left="-108"/>
              <w:rPr>
                <w:color w:val="000000"/>
                <w:sz w:val="24"/>
                <w:szCs w:val="24"/>
              </w:rPr>
            </w:pPr>
            <w:r w:rsidRPr="00CC3B0D">
              <w:rPr>
                <w:color w:val="000000"/>
                <w:sz w:val="24"/>
                <w:szCs w:val="24"/>
              </w:rPr>
              <w:t>τ</w:t>
            </w:r>
            <w:r w:rsidRPr="00CC3B0D">
              <w:rPr>
                <w:color w:val="000000"/>
                <w:sz w:val="24"/>
                <w:szCs w:val="24"/>
                <w:vertAlign w:val="subscript"/>
              </w:rPr>
              <w:t>о.п</w:t>
            </w:r>
            <w:r w:rsidRPr="00CC3B0D">
              <w:rPr>
                <w:color w:val="000000"/>
                <w:sz w:val="24"/>
                <w:szCs w:val="24"/>
              </w:rPr>
              <w:t>, год</w:t>
            </w:r>
          </w:p>
        </w:tc>
        <w:tc>
          <w:tcPr>
            <w:tcW w:w="449" w:type="pct"/>
            <w:vAlign w:val="center"/>
          </w:tcPr>
          <w:p w:rsidR="00EC59F3" w:rsidRPr="00CC3B0D" w:rsidRDefault="00EC59F3" w:rsidP="0037635C">
            <w:pPr>
              <w:rPr>
                <w:color w:val="000000"/>
                <w:sz w:val="24"/>
                <w:szCs w:val="24"/>
              </w:rPr>
            </w:pPr>
            <w:r w:rsidRPr="00CC3B0D">
              <w:rPr>
                <w:color w:val="000000"/>
                <w:sz w:val="24"/>
                <w:szCs w:val="24"/>
              </w:rPr>
              <w:t>–</w:t>
            </w:r>
          </w:p>
        </w:tc>
        <w:tc>
          <w:tcPr>
            <w:tcW w:w="436" w:type="pct"/>
            <w:vAlign w:val="center"/>
          </w:tcPr>
          <w:p w:rsidR="00EC59F3" w:rsidRPr="00CC3B0D" w:rsidRDefault="00EC59F3" w:rsidP="0037635C">
            <w:pPr>
              <w:rPr>
                <w:color w:val="000000"/>
                <w:sz w:val="24"/>
                <w:szCs w:val="24"/>
              </w:rPr>
            </w:pPr>
            <w:r w:rsidRPr="00CC3B0D">
              <w:rPr>
                <w:color w:val="000000"/>
                <w:sz w:val="24"/>
                <w:szCs w:val="24"/>
              </w:rPr>
              <w:t>–</w:t>
            </w:r>
          </w:p>
        </w:tc>
        <w:tc>
          <w:tcPr>
            <w:tcW w:w="515" w:type="pct"/>
            <w:gridSpan w:val="3"/>
            <w:vAlign w:val="center"/>
          </w:tcPr>
          <w:p w:rsidR="00EC59F3" w:rsidRPr="00CC3B0D" w:rsidRDefault="00EC59F3" w:rsidP="0037635C">
            <w:pPr>
              <w:rPr>
                <w:color w:val="000000"/>
                <w:sz w:val="24"/>
                <w:szCs w:val="24"/>
              </w:rPr>
            </w:pPr>
            <w:r w:rsidRPr="00CC3B0D">
              <w:rPr>
                <w:color w:val="000000"/>
                <w:sz w:val="24"/>
                <w:szCs w:val="24"/>
              </w:rPr>
              <w:t>6·10</w:t>
            </w:r>
            <w:r w:rsidRPr="00CC3B0D">
              <w:rPr>
                <w:color w:val="000000"/>
                <w:sz w:val="24"/>
                <w:szCs w:val="24"/>
                <w:vertAlign w:val="superscript"/>
              </w:rPr>
              <w:t>-5</w:t>
            </w:r>
          </w:p>
        </w:tc>
        <w:tc>
          <w:tcPr>
            <w:tcW w:w="439" w:type="pct"/>
            <w:gridSpan w:val="2"/>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w:t>
            </w:r>
          </w:p>
        </w:tc>
        <w:tc>
          <w:tcPr>
            <w:tcW w:w="444" w:type="pct"/>
            <w:gridSpan w:val="2"/>
            <w:vAlign w:val="center"/>
          </w:tcPr>
          <w:p w:rsidR="00EC59F3" w:rsidRPr="00CC3B0D" w:rsidRDefault="00EC59F3" w:rsidP="0037635C">
            <w:pPr>
              <w:rPr>
                <w:color w:val="000000"/>
                <w:sz w:val="24"/>
                <w:szCs w:val="24"/>
              </w:rPr>
            </w:pPr>
            <w:r w:rsidRPr="00CC3B0D">
              <w:rPr>
                <w:color w:val="000000"/>
                <w:sz w:val="24"/>
                <w:szCs w:val="24"/>
              </w:rPr>
              <w:t>–</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6·10</w:t>
            </w:r>
            <w:r w:rsidRPr="00CC3B0D">
              <w:rPr>
                <w:color w:val="000000"/>
                <w:sz w:val="24"/>
                <w:szCs w:val="24"/>
                <w:vertAlign w:val="superscript"/>
              </w:rPr>
              <w:t>-5</w:t>
            </w:r>
          </w:p>
        </w:tc>
        <w:tc>
          <w:tcPr>
            <w:tcW w:w="484" w:type="pct"/>
            <w:gridSpan w:val="2"/>
            <w:vAlign w:val="center"/>
          </w:tcPr>
          <w:p w:rsidR="00EC59F3" w:rsidRPr="00CC3B0D" w:rsidRDefault="00EC59F3" w:rsidP="0037635C">
            <w:pPr>
              <w:rPr>
                <w:color w:val="000000"/>
                <w:sz w:val="24"/>
                <w:szCs w:val="24"/>
              </w:rPr>
            </w:pPr>
            <w:r w:rsidRPr="00CC3B0D">
              <w:rPr>
                <w:color w:val="000000"/>
                <w:sz w:val="24"/>
                <w:szCs w:val="24"/>
              </w:rPr>
              <w:t>–</w:t>
            </w:r>
          </w:p>
        </w:tc>
        <w:tc>
          <w:tcPr>
            <w:tcW w:w="509" w:type="pct"/>
            <w:gridSpan w:val="3"/>
            <w:vAlign w:val="center"/>
          </w:tcPr>
          <w:p w:rsidR="00EC59F3" w:rsidRPr="00CC3B0D" w:rsidRDefault="00EC59F3" w:rsidP="0037635C">
            <w:pPr>
              <w:rPr>
                <w:color w:val="000000"/>
                <w:sz w:val="24"/>
                <w:szCs w:val="24"/>
              </w:rPr>
            </w:pPr>
            <w:r w:rsidRPr="00CC3B0D">
              <w:rPr>
                <w:color w:val="000000"/>
                <w:sz w:val="24"/>
                <w:szCs w:val="24"/>
              </w:rPr>
              <w:t>–</w:t>
            </w:r>
          </w:p>
        </w:tc>
        <w:tc>
          <w:tcPr>
            <w:tcW w:w="466" w:type="pct"/>
            <w:vAlign w:val="center"/>
          </w:tcPr>
          <w:p w:rsidR="00EC59F3" w:rsidRPr="00CC3B0D" w:rsidRDefault="00EC59F3" w:rsidP="0037635C">
            <w:pPr>
              <w:rPr>
                <w:color w:val="000000"/>
                <w:sz w:val="24"/>
                <w:szCs w:val="24"/>
              </w:rPr>
            </w:pPr>
            <w:r w:rsidRPr="00CC3B0D">
              <w:rPr>
                <w:color w:val="000000"/>
                <w:sz w:val="24"/>
                <w:szCs w:val="24"/>
              </w:rPr>
              <w:t>6·10</w:t>
            </w:r>
            <w:r w:rsidRPr="00CC3B0D">
              <w:rPr>
                <w:color w:val="000000"/>
                <w:sz w:val="24"/>
                <w:szCs w:val="24"/>
                <w:vertAlign w:val="superscript"/>
              </w:rPr>
              <w:t>-5</w:t>
            </w:r>
          </w:p>
        </w:tc>
      </w:tr>
      <w:tr w:rsidR="00EC59F3" w:rsidRPr="00017A86" w:rsidTr="0037635C">
        <w:trPr>
          <w:trHeight w:val="255"/>
        </w:trPr>
        <w:tc>
          <w:tcPr>
            <w:tcW w:w="662" w:type="pct"/>
            <w:vMerge w:val="restart"/>
            <w:vAlign w:val="center"/>
          </w:tcPr>
          <w:p w:rsidR="00EC59F3" w:rsidRPr="00CC3B0D" w:rsidRDefault="00EC59F3" w:rsidP="0037635C">
            <w:pPr>
              <w:ind w:left="-108" w:right="-108"/>
              <w:rPr>
                <w:color w:val="000000"/>
                <w:sz w:val="24"/>
                <w:szCs w:val="24"/>
              </w:rPr>
            </w:pPr>
            <w:r w:rsidRPr="00CC3B0D">
              <w:rPr>
                <w:color w:val="000000"/>
                <w:sz w:val="24"/>
                <w:szCs w:val="24"/>
              </w:rPr>
              <w:t>Показатель</w:t>
            </w:r>
          </w:p>
        </w:tc>
        <w:tc>
          <w:tcPr>
            <w:tcW w:w="4338" w:type="pct"/>
            <w:gridSpan w:val="17"/>
            <w:vAlign w:val="center"/>
          </w:tcPr>
          <w:p w:rsidR="00EC59F3" w:rsidRPr="00CC3B0D" w:rsidRDefault="00EC59F3" w:rsidP="0037635C">
            <w:pPr>
              <w:rPr>
                <w:color w:val="000000"/>
                <w:sz w:val="24"/>
                <w:szCs w:val="24"/>
              </w:rPr>
            </w:pPr>
            <w:r w:rsidRPr="00CC3B0D">
              <w:rPr>
                <w:color w:val="000000"/>
                <w:sz w:val="24"/>
                <w:szCs w:val="24"/>
              </w:rPr>
              <w:t xml:space="preserve">Предлагаемая схема с.н. блочной ТЭС </w:t>
            </w:r>
          </w:p>
        </w:tc>
      </w:tr>
      <w:tr w:rsidR="00EC59F3" w:rsidRPr="00017A86" w:rsidTr="0037635C">
        <w:trPr>
          <w:trHeight w:val="225"/>
        </w:trPr>
        <w:tc>
          <w:tcPr>
            <w:tcW w:w="662" w:type="pct"/>
            <w:vMerge/>
            <w:vAlign w:val="center"/>
          </w:tcPr>
          <w:p w:rsidR="00EC59F3" w:rsidRPr="00CC3B0D" w:rsidRDefault="00EC59F3" w:rsidP="0037635C">
            <w:pPr>
              <w:rPr>
                <w:color w:val="000000"/>
                <w:sz w:val="24"/>
                <w:szCs w:val="24"/>
              </w:rPr>
            </w:pPr>
          </w:p>
        </w:tc>
        <w:tc>
          <w:tcPr>
            <w:tcW w:w="1472" w:type="pct"/>
            <w:gridSpan w:val="6"/>
            <w:vAlign w:val="center"/>
          </w:tcPr>
          <w:p w:rsidR="00EC59F3" w:rsidRPr="00CC3B0D" w:rsidRDefault="00EC59F3" w:rsidP="0037635C">
            <w:pPr>
              <w:rPr>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=300 МВт</w:t>
            </w:r>
          </w:p>
        </w:tc>
        <w:tc>
          <w:tcPr>
            <w:tcW w:w="1407" w:type="pct"/>
            <w:gridSpan w:val="5"/>
            <w:vAlign w:val="center"/>
          </w:tcPr>
          <w:p w:rsidR="00EC59F3" w:rsidRPr="00CC3B0D" w:rsidRDefault="00EC59F3" w:rsidP="0037635C">
            <w:pPr>
              <w:rPr>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=500 МВт</w:t>
            </w:r>
          </w:p>
        </w:tc>
        <w:tc>
          <w:tcPr>
            <w:tcW w:w="1459" w:type="pct"/>
            <w:gridSpan w:val="6"/>
            <w:vAlign w:val="center"/>
          </w:tcPr>
          <w:p w:rsidR="00EC59F3" w:rsidRPr="00CC3B0D" w:rsidRDefault="00EC59F3" w:rsidP="0037635C">
            <w:pPr>
              <w:rPr>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=800 МВт</w:t>
            </w:r>
          </w:p>
        </w:tc>
      </w:tr>
      <w:tr w:rsidR="00EC59F3" w:rsidRPr="00017A86" w:rsidTr="0037635C">
        <w:trPr>
          <w:trHeight w:val="153"/>
        </w:trPr>
        <w:tc>
          <w:tcPr>
            <w:tcW w:w="662" w:type="pct"/>
            <w:vMerge/>
            <w:vAlign w:val="center"/>
          </w:tcPr>
          <w:p w:rsidR="00EC59F3" w:rsidRPr="00CC3B0D" w:rsidRDefault="00EC59F3" w:rsidP="0037635C">
            <w:pPr>
              <w:rPr>
                <w:color w:val="000000"/>
                <w:sz w:val="24"/>
                <w:szCs w:val="24"/>
              </w:rPr>
            </w:pPr>
          </w:p>
        </w:tc>
        <w:tc>
          <w:tcPr>
            <w:tcW w:w="885" w:type="pct"/>
            <w:gridSpan w:val="2"/>
            <w:vAlign w:val="center"/>
          </w:tcPr>
          <w:p w:rsidR="00EC59F3" w:rsidRPr="00CC3B0D" w:rsidRDefault="00EC59F3" w:rsidP="0037635C">
            <w:pPr>
              <w:rPr>
                <w:color w:val="000000"/>
                <w:sz w:val="24"/>
                <w:szCs w:val="24"/>
              </w:rPr>
            </w:pPr>
            <w:r w:rsidRPr="00CC3B0D">
              <w:rPr>
                <w:color w:val="000000"/>
                <w:sz w:val="24"/>
                <w:szCs w:val="24"/>
              </w:rPr>
              <w:t>СВ 5 и 6</w:t>
            </w:r>
          </w:p>
        </w:tc>
        <w:tc>
          <w:tcPr>
            <w:tcW w:w="586" w:type="pct"/>
            <w:gridSpan w:val="4"/>
            <w:vAlign w:val="center"/>
          </w:tcPr>
          <w:p w:rsidR="00EC59F3" w:rsidRPr="00CC3B0D" w:rsidRDefault="00EC59F3" w:rsidP="0037635C">
            <w:pPr>
              <w:ind w:right="-108" w:hanging="110"/>
              <w:rPr>
                <w:color w:val="000000"/>
                <w:sz w:val="24"/>
                <w:szCs w:val="24"/>
              </w:rPr>
            </w:pPr>
            <w:r w:rsidRPr="00CC3B0D">
              <w:rPr>
                <w:color w:val="000000"/>
                <w:sz w:val="24"/>
                <w:szCs w:val="24"/>
              </w:rPr>
              <w:t>АВР 1 и 2</w:t>
            </w:r>
          </w:p>
        </w:tc>
        <w:tc>
          <w:tcPr>
            <w:tcW w:w="812" w:type="pct"/>
            <w:gridSpan w:val="3"/>
            <w:vAlign w:val="center"/>
          </w:tcPr>
          <w:p w:rsidR="00EC59F3" w:rsidRPr="00CC3B0D" w:rsidRDefault="00EC59F3" w:rsidP="0037635C">
            <w:pPr>
              <w:rPr>
                <w:color w:val="000000"/>
                <w:sz w:val="24"/>
                <w:szCs w:val="24"/>
              </w:rPr>
            </w:pPr>
            <w:r w:rsidRPr="00CC3B0D">
              <w:rPr>
                <w:color w:val="000000"/>
                <w:sz w:val="24"/>
                <w:szCs w:val="24"/>
              </w:rPr>
              <w:t>СВ 5 и 6</w:t>
            </w:r>
          </w:p>
        </w:tc>
        <w:tc>
          <w:tcPr>
            <w:tcW w:w="595" w:type="pct"/>
            <w:gridSpan w:val="2"/>
            <w:vAlign w:val="center"/>
          </w:tcPr>
          <w:p w:rsidR="00EC59F3" w:rsidRPr="00CC3B0D" w:rsidRDefault="00EC59F3" w:rsidP="0037635C">
            <w:pPr>
              <w:ind w:right="-101" w:hanging="102"/>
              <w:rPr>
                <w:color w:val="000000"/>
                <w:sz w:val="24"/>
                <w:szCs w:val="24"/>
              </w:rPr>
            </w:pPr>
            <w:r w:rsidRPr="00CC3B0D">
              <w:rPr>
                <w:color w:val="000000"/>
                <w:sz w:val="24"/>
                <w:szCs w:val="24"/>
              </w:rPr>
              <w:t>АВР 1 и 2</w:t>
            </w:r>
          </w:p>
        </w:tc>
        <w:tc>
          <w:tcPr>
            <w:tcW w:w="879" w:type="pct"/>
            <w:gridSpan w:val="4"/>
            <w:vAlign w:val="center"/>
          </w:tcPr>
          <w:p w:rsidR="00EC59F3" w:rsidRPr="00CC3B0D" w:rsidRDefault="00EC59F3" w:rsidP="0037635C">
            <w:pPr>
              <w:rPr>
                <w:color w:val="000000"/>
                <w:sz w:val="24"/>
                <w:szCs w:val="24"/>
              </w:rPr>
            </w:pPr>
            <w:r w:rsidRPr="00CC3B0D">
              <w:rPr>
                <w:color w:val="000000"/>
                <w:sz w:val="24"/>
                <w:szCs w:val="24"/>
              </w:rPr>
              <w:t>СВ 5 и 6</w:t>
            </w:r>
          </w:p>
        </w:tc>
        <w:tc>
          <w:tcPr>
            <w:tcW w:w="580" w:type="pct"/>
            <w:gridSpan w:val="2"/>
            <w:vAlign w:val="center"/>
          </w:tcPr>
          <w:p w:rsidR="00EC59F3" w:rsidRPr="00CC3B0D" w:rsidRDefault="00EC59F3" w:rsidP="0037635C">
            <w:pPr>
              <w:ind w:right="-101" w:hanging="109"/>
              <w:rPr>
                <w:color w:val="000000"/>
                <w:sz w:val="24"/>
                <w:szCs w:val="24"/>
              </w:rPr>
            </w:pPr>
            <w:r w:rsidRPr="00CC3B0D">
              <w:rPr>
                <w:color w:val="000000"/>
                <w:sz w:val="24"/>
                <w:szCs w:val="24"/>
              </w:rPr>
              <w:t>АВР 1 и 2</w:t>
            </w:r>
          </w:p>
        </w:tc>
      </w:tr>
      <w:tr w:rsidR="00EC59F3" w:rsidRPr="00017A86" w:rsidTr="0037635C">
        <w:trPr>
          <w:cantSplit/>
          <w:trHeight w:val="149"/>
        </w:trPr>
        <w:tc>
          <w:tcPr>
            <w:tcW w:w="662" w:type="pct"/>
            <w:vAlign w:val="center"/>
          </w:tcPr>
          <w:p w:rsidR="00EC59F3" w:rsidRPr="00CC3B0D" w:rsidRDefault="00EC59F3" w:rsidP="0037635C">
            <w:pPr>
              <w:rPr>
                <w:color w:val="000000"/>
                <w:sz w:val="24"/>
                <w:szCs w:val="24"/>
              </w:rPr>
            </w:pPr>
            <w:r w:rsidRPr="00CC3B0D">
              <w:rPr>
                <w:color w:val="000000"/>
                <w:sz w:val="24"/>
                <w:szCs w:val="24"/>
              </w:rPr>
              <w:t>ΔР, МВт</w:t>
            </w:r>
          </w:p>
        </w:tc>
        <w:tc>
          <w:tcPr>
            <w:tcW w:w="449" w:type="pct"/>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11</w:t>
            </w:r>
          </w:p>
        </w:tc>
        <w:tc>
          <w:tcPr>
            <w:tcW w:w="436" w:type="pct"/>
            <w:vAlign w:val="center"/>
          </w:tcPr>
          <w:p w:rsidR="00EC59F3" w:rsidRPr="00CC3B0D" w:rsidRDefault="00EC59F3" w:rsidP="0037635C">
            <w:pPr>
              <w:rPr>
                <w:color w:val="000000"/>
                <w:sz w:val="24"/>
                <w:szCs w:val="24"/>
              </w:rPr>
            </w:pPr>
            <w:r w:rsidRPr="00CC3B0D">
              <w:rPr>
                <w:color w:val="000000"/>
                <w:sz w:val="24"/>
                <w:szCs w:val="24"/>
              </w:rPr>
              <w:t>150</w:t>
            </w:r>
          </w:p>
        </w:tc>
        <w:tc>
          <w:tcPr>
            <w:tcW w:w="586" w:type="pct"/>
            <w:gridSpan w:val="4"/>
            <w:vAlign w:val="center"/>
          </w:tcPr>
          <w:p w:rsidR="00EC59F3" w:rsidRPr="00CC3B0D" w:rsidRDefault="00EC59F3" w:rsidP="0037635C">
            <w:pPr>
              <w:rPr>
                <w:color w:val="000000"/>
                <w:sz w:val="24"/>
                <w:szCs w:val="24"/>
              </w:rPr>
            </w:pPr>
            <w:r w:rsidRPr="00CC3B0D">
              <w:rPr>
                <w:color w:val="000000"/>
                <w:sz w:val="24"/>
                <w:szCs w:val="24"/>
              </w:rPr>
              <w:t>11</w:t>
            </w:r>
          </w:p>
        </w:tc>
        <w:tc>
          <w:tcPr>
            <w:tcW w:w="439" w:type="pct"/>
            <w:gridSpan w:val="2"/>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18</w:t>
            </w:r>
          </w:p>
        </w:tc>
        <w:tc>
          <w:tcPr>
            <w:tcW w:w="373" w:type="pct"/>
            <w:vAlign w:val="center"/>
          </w:tcPr>
          <w:p w:rsidR="00EC59F3" w:rsidRPr="00CC3B0D" w:rsidRDefault="00EC59F3" w:rsidP="0037635C">
            <w:pPr>
              <w:rPr>
                <w:color w:val="000000"/>
                <w:sz w:val="24"/>
                <w:szCs w:val="24"/>
              </w:rPr>
            </w:pPr>
            <w:r w:rsidRPr="00CC3B0D">
              <w:rPr>
                <w:color w:val="000000"/>
                <w:sz w:val="24"/>
                <w:szCs w:val="24"/>
              </w:rPr>
              <w:t>250</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18</w:t>
            </w:r>
          </w:p>
        </w:tc>
        <w:tc>
          <w:tcPr>
            <w:tcW w:w="438" w:type="pct"/>
            <w:vAlign w:val="center"/>
          </w:tcPr>
          <w:p w:rsidR="00EC59F3" w:rsidRPr="00CC3B0D" w:rsidRDefault="00EC59F3" w:rsidP="0037635C">
            <w:pPr>
              <w:rPr>
                <w:color w:val="000000"/>
                <w:sz w:val="24"/>
                <w:szCs w:val="24"/>
              </w:rPr>
            </w:pPr>
            <w:r w:rsidRPr="00CC3B0D">
              <w:rPr>
                <w:color w:val="000000"/>
                <w:sz w:val="24"/>
                <w:szCs w:val="24"/>
              </w:rPr>
              <w:t>28</w:t>
            </w:r>
          </w:p>
        </w:tc>
        <w:tc>
          <w:tcPr>
            <w:tcW w:w="441" w:type="pct"/>
            <w:gridSpan w:val="3"/>
            <w:vAlign w:val="center"/>
          </w:tcPr>
          <w:p w:rsidR="00EC59F3" w:rsidRPr="00CC3B0D" w:rsidRDefault="00EC59F3" w:rsidP="0037635C">
            <w:pPr>
              <w:rPr>
                <w:color w:val="000000"/>
                <w:sz w:val="24"/>
                <w:szCs w:val="24"/>
              </w:rPr>
            </w:pPr>
            <w:r w:rsidRPr="00CC3B0D">
              <w:rPr>
                <w:color w:val="000000"/>
                <w:sz w:val="24"/>
                <w:szCs w:val="24"/>
              </w:rPr>
              <w:t>400</w:t>
            </w:r>
          </w:p>
        </w:tc>
        <w:tc>
          <w:tcPr>
            <w:tcW w:w="580" w:type="pct"/>
            <w:gridSpan w:val="2"/>
            <w:vAlign w:val="center"/>
          </w:tcPr>
          <w:p w:rsidR="00EC59F3" w:rsidRPr="00CC3B0D" w:rsidRDefault="00EC59F3" w:rsidP="0037635C">
            <w:pPr>
              <w:rPr>
                <w:color w:val="000000"/>
                <w:sz w:val="24"/>
                <w:szCs w:val="24"/>
              </w:rPr>
            </w:pPr>
            <w:r w:rsidRPr="00CC3B0D">
              <w:rPr>
                <w:color w:val="000000"/>
                <w:sz w:val="24"/>
                <w:szCs w:val="24"/>
              </w:rPr>
              <w:t>28</w:t>
            </w:r>
          </w:p>
        </w:tc>
      </w:tr>
      <w:tr w:rsidR="00EC59F3" w:rsidRPr="00017A86" w:rsidTr="0037635C">
        <w:trPr>
          <w:cantSplit/>
          <w:trHeight w:val="154"/>
        </w:trPr>
        <w:tc>
          <w:tcPr>
            <w:tcW w:w="662" w:type="pct"/>
            <w:vAlign w:val="center"/>
          </w:tcPr>
          <w:p w:rsidR="00EC59F3" w:rsidRPr="00CC3B0D" w:rsidRDefault="00B1206B" w:rsidP="0037635C">
            <w:pPr>
              <w:ind w:left="-108"/>
              <w:rPr>
                <w:color w:val="000000"/>
                <w:sz w:val="24"/>
                <w:szCs w:val="24"/>
              </w:rPr>
            </w:pPr>
            <w:r>
              <w:rPr>
                <w:color w:val="000000"/>
                <w:position w:val="-4"/>
                <w:sz w:val="24"/>
                <w:szCs w:val="24"/>
              </w:rPr>
              <w:t>Λ</w:t>
            </w:r>
            <w:r w:rsidR="00EC59F3" w:rsidRPr="00CC3B0D">
              <w:rPr>
                <w:color w:val="000000"/>
                <w:sz w:val="24"/>
                <w:szCs w:val="24"/>
              </w:rPr>
              <w:t>, год</w:t>
            </w:r>
            <w:r w:rsidR="00EC59F3" w:rsidRPr="00CC3B0D">
              <w:rPr>
                <w:color w:val="000000"/>
                <w:sz w:val="24"/>
                <w:szCs w:val="24"/>
                <w:vertAlign w:val="superscript"/>
              </w:rPr>
              <w:t>-1</w:t>
            </w:r>
          </w:p>
        </w:tc>
        <w:tc>
          <w:tcPr>
            <w:tcW w:w="449" w:type="pct"/>
            <w:vAlign w:val="center"/>
          </w:tcPr>
          <w:p w:rsidR="00EC59F3" w:rsidRPr="00CC3B0D" w:rsidRDefault="00EC59F3" w:rsidP="0037635C">
            <w:pPr>
              <w:tabs>
                <w:tab w:val="left" w:pos="741"/>
              </w:tabs>
              <w:ind w:left="-110" w:right="-112"/>
              <w:rPr>
                <w:color w:val="000000"/>
                <w:sz w:val="24"/>
                <w:szCs w:val="24"/>
              </w:rPr>
            </w:pPr>
            <w:r w:rsidRPr="00CC3B0D">
              <w:rPr>
                <w:color w:val="000000"/>
                <w:sz w:val="24"/>
                <w:szCs w:val="24"/>
              </w:rPr>
              <w:t>13·10</w:t>
            </w:r>
            <w:r w:rsidRPr="00CC3B0D">
              <w:rPr>
                <w:color w:val="000000"/>
                <w:sz w:val="24"/>
                <w:szCs w:val="24"/>
                <w:vertAlign w:val="superscript"/>
              </w:rPr>
              <w:t>-7</w:t>
            </w:r>
          </w:p>
        </w:tc>
        <w:tc>
          <w:tcPr>
            <w:tcW w:w="436" w:type="pct"/>
            <w:vAlign w:val="center"/>
          </w:tcPr>
          <w:p w:rsidR="00EC59F3" w:rsidRPr="00CC3B0D" w:rsidRDefault="00EC59F3" w:rsidP="0037635C">
            <w:pPr>
              <w:ind w:right="-106"/>
              <w:rPr>
                <w:color w:val="000000"/>
                <w:sz w:val="24"/>
                <w:szCs w:val="24"/>
              </w:rPr>
            </w:pPr>
            <w:r w:rsidRPr="00CC3B0D">
              <w:rPr>
                <w:color w:val="000000"/>
                <w:sz w:val="24"/>
                <w:szCs w:val="24"/>
              </w:rPr>
              <w:t>5·10</w:t>
            </w:r>
            <w:r w:rsidRPr="00CC3B0D">
              <w:rPr>
                <w:color w:val="000000"/>
                <w:sz w:val="24"/>
                <w:szCs w:val="24"/>
                <w:vertAlign w:val="superscript"/>
              </w:rPr>
              <w:t>-8</w:t>
            </w:r>
          </w:p>
        </w:tc>
        <w:tc>
          <w:tcPr>
            <w:tcW w:w="586" w:type="pct"/>
            <w:gridSpan w:val="4"/>
            <w:vAlign w:val="center"/>
          </w:tcPr>
          <w:p w:rsidR="00EC59F3" w:rsidRPr="00CC3B0D" w:rsidRDefault="0021676E" w:rsidP="0037635C">
            <w:pPr>
              <w:rPr>
                <w:color w:val="000000"/>
                <w:sz w:val="24"/>
                <w:szCs w:val="24"/>
              </w:rPr>
            </w:pPr>
            <w:r>
              <w:rPr>
                <w:color w:val="000000"/>
                <w:sz w:val="24"/>
                <w:szCs w:val="24"/>
              </w:rPr>
              <w:t>7</w:t>
            </w:r>
            <w:r w:rsidR="00EC59F3" w:rsidRPr="00CC3B0D">
              <w:rPr>
                <w:color w:val="000000"/>
                <w:sz w:val="24"/>
                <w:szCs w:val="24"/>
              </w:rPr>
              <w:t>·10</w:t>
            </w:r>
            <w:r w:rsidR="00EC59F3" w:rsidRPr="00CC3B0D">
              <w:rPr>
                <w:color w:val="000000"/>
                <w:sz w:val="24"/>
                <w:szCs w:val="24"/>
                <w:vertAlign w:val="superscript"/>
              </w:rPr>
              <w:t>-2</w:t>
            </w:r>
          </w:p>
        </w:tc>
        <w:tc>
          <w:tcPr>
            <w:tcW w:w="439" w:type="pct"/>
            <w:gridSpan w:val="2"/>
            <w:vAlign w:val="center"/>
          </w:tcPr>
          <w:p w:rsidR="00EC59F3" w:rsidRPr="00CC3B0D" w:rsidRDefault="00EC59F3" w:rsidP="0037635C">
            <w:pPr>
              <w:tabs>
                <w:tab w:val="left" w:pos="741"/>
              </w:tabs>
              <w:ind w:left="-110" w:right="-112"/>
              <w:rPr>
                <w:color w:val="000000"/>
                <w:sz w:val="24"/>
                <w:szCs w:val="24"/>
              </w:rPr>
            </w:pPr>
            <w:r w:rsidRPr="00CC3B0D">
              <w:rPr>
                <w:color w:val="000000"/>
                <w:sz w:val="24"/>
                <w:szCs w:val="24"/>
              </w:rPr>
              <w:t>16·10</w:t>
            </w:r>
            <w:r w:rsidRPr="00CC3B0D">
              <w:rPr>
                <w:color w:val="000000"/>
                <w:sz w:val="24"/>
                <w:szCs w:val="24"/>
                <w:vertAlign w:val="superscript"/>
              </w:rPr>
              <w:t>-7</w:t>
            </w:r>
          </w:p>
        </w:tc>
        <w:tc>
          <w:tcPr>
            <w:tcW w:w="373" w:type="pct"/>
            <w:vAlign w:val="center"/>
          </w:tcPr>
          <w:p w:rsidR="00EC59F3" w:rsidRPr="00CC3B0D" w:rsidRDefault="00EC59F3" w:rsidP="0037635C">
            <w:pPr>
              <w:ind w:right="-106"/>
              <w:rPr>
                <w:color w:val="000000"/>
                <w:sz w:val="24"/>
                <w:szCs w:val="24"/>
              </w:rPr>
            </w:pPr>
            <w:r w:rsidRPr="00CC3B0D">
              <w:rPr>
                <w:color w:val="000000"/>
                <w:sz w:val="24"/>
                <w:szCs w:val="24"/>
              </w:rPr>
              <w:t>5·10</w:t>
            </w:r>
            <w:r w:rsidRPr="00CC3B0D">
              <w:rPr>
                <w:color w:val="000000"/>
                <w:sz w:val="24"/>
                <w:szCs w:val="24"/>
                <w:vertAlign w:val="superscript"/>
              </w:rPr>
              <w:t>-8</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8·10</w:t>
            </w:r>
            <w:r w:rsidRPr="00CC3B0D">
              <w:rPr>
                <w:color w:val="000000"/>
                <w:sz w:val="24"/>
                <w:szCs w:val="24"/>
                <w:vertAlign w:val="superscript"/>
              </w:rPr>
              <w:t>-2</w:t>
            </w:r>
          </w:p>
        </w:tc>
        <w:tc>
          <w:tcPr>
            <w:tcW w:w="438" w:type="pct"/>
            <w:vAlign w:val="center"/>
          </w:tcPr>
          <w:p w:rsidR="00EC59F3" w:rsidRPr="00CC3B0D" w:rsidRDefault="00EC59F3" w:rsidP="0037635C">
            <w:pPr>
              <w:ind w:right="-80" w:hanging="64"/>
              <w:rPr>
                <w:color w:val="000000"/>
                <w:sz w:val="24"/>
                <w:szCs w:val="24"/>
              </w:rPr>
            </w:pPr>
            <w:r w:rsidRPr="00CC3B0D">
              <w:rPr>
                <w:color w:val="000000"/>
                <w:sz w:val="24"/>
                <w:szCs w:val="24"/>
              </w:rPr>
              <w:t>2·10</w:t>
            </w:r>
            <w:r w:rsidRPr="00CC3B0D">
              <w:rPr>
                <w:color w:val="000000"/>
                <w:sz w:val="24"/>
                <w:szCs w:val="24"/>
                <w:vertAlign w:val="superscript"/>
              </w:rPr>
              <w:t>-6</w:t>
            </w:r>
          </w:p>
        </w:tc>
        <w:tc>
          <w:tcPr>
            <w:tcW w:w="441" w:type="pct"/>
            <w:gridSpan w:val="3"/>
            <w:vAlign w:val="center"/>
          </w:tcPr>
          <w:p w:rsidR="00EC59F3" w:rsidRPr="00CC3B0D" w:rsidRDefault="00EC59F3" w:rsidP="0037635C">
            <w:pPr>
              <w:ind w:right="-179" w:hanging="136"/>
              <w:rPr>
                <w:color w:val="000000"/>
                <w:sz w:val="24"/>
                <w:szCs w:val="24"/>
              </w:rPr>
            </w:pPr>
            <w:r w:rsidRPr="00CC3B0D">
              <w:rPr>
                <w:color w:val="000000"/>
                <w:sz w:val="24"/>
                <w:szCs w:val="24"/>
              </w:rPr>
              <w:t>4·10</w:t>
            </w:r>
            <w:r w:rsidRPr="00CC3B0D">
              <w:rPr>
                <w:color w:val="000000"/>
                <w:sz w:val="24"/>
                <w:szCs w:val="24"/>
                <w:vertAlign w:val="superscript"/>
              </w:rPr>
              <w:t>-8</w:t>
            </w:r>
          </w:p>
        </w:tc>
        <w:tc>
          <w:tcPr>
            <w:tcW w:w="580" w:type="pct"/>
            <w:gridSpan w:val="2"/>
            <w:vAlign w:val="center"/>
          </w:tcPr>
          <w:p w:rsidR="00EC59F3" w:rsidRPr="00CC3B0D" w:rsidRDefault="00EC59F3" w:rsidP="0037635C">
            <w:pPr>
              <w:rPr>
                <w:color w:val="000000"/>
                <w:sz w:val="24"/>
                <w:szCs w:val="24"/>
              </w:rPr>
            </w:pPr>
            <w:r w:rsidRPr="00CC3B0D">
              <w:rPr>
                <w:color w:val="000000"/>
                <w:sz w:val="24"/>
                <w:szCs w:val="24"/>
              </w:rPr>
              <w:t>9·10</w:t>
            </w:r>
            <w:r w:rsidRPr="00CC3B0D">
              <w:rPr>
                <w:color w:val="000000"/>
                <w:sz w:val="24"/>
                <w:szCs w:val="24"/>
                <w:vertAlign w:val="superscript"/>
              </w:rPr>
              <w:t>-2</w:t>
            </w:r>
          </w:p>
        </w:tc>
      </w:tr>
      <w:tr w:rsidR="00EC59F3" w:rsidRPr="00017A86" w:rsidTr="0037635C">
        <w:trPr>
          <w:cantSplit/>
          <w:trHeight w:val="257"/>
        </w:trPr>
        <w:tc>
          <w:tcPr>
            <w:tcW w:w="662" w:type="pct"/>
            <w:vAlign w:val="center"/>
          </w:tcPr>
          <w:p w:rsidR="00EC59F3" w:rsidRPr="00CC3B0D" w:rsidRDefault="00EC59F3" w:rsidP="0037635C">
            <w:pPr>
              <w:ind w:left="-108"/>
              <w:rPr>
                <w:color w:val="000000"/>
                <w:sz w:val="24"/>
                <w:szCs w:val="24"/>
              </w:rPr>
            </w:pPr>
            <w:r w:rsidRPr="00CC3B0D">
              <w:rPr>
                <w:color w:val="000000"/>
                <w:sz w:val="24"/>
                <w:szCs w:val="24"/>
              </w:rPr>
              <w:t>τ</w:t>
            </w:r>
            <w:r w:rsidRPr="00CC3B0D">
              <w:rPr>
                <w:color w:val="000000"/>
                <w:sz w:val="24"/>
                <w:szCs w:val="24"/>
                <w:vertAlign w:val="subscript"/>
              </w:rPr>
              <w:t>в.р</w:t>
            </w:r>
            <w:r w:rsidRPr="00CC3B0D">
              <w:rPr>
                <w:color w:val="000000"/>
                <w:sz w:val="24"/>
                <w:szCs w:val="24"/>
              </w:rPr>
              <w:t>, год</w:t>
            </w:r>
          </w:p>
        </w:tc>
        <w:tc>
          <w:tcPr>
            <w:tcW w:w="449" w:type="pct"/>
            <w:vAlign w:val="center"/>
          </w:tcPr>
          <w:p w:rsidR="00EC59F3" w:rsidRPr="00CC3B0D" w:rsidRDefault="00EC59F3" w:rsidP="0037635C">
            <w:pPr>
              <w:tabs>
                <w:tab w:val="left" w:pos="891"/>
              </w:tabs>
              <w:ind w:left="-110" w:right="-109"/>
              <w:rPr>
                <w:color w:val="000000"/>
                <w:sz w:val="24"/>
                <w:szCs w:val="24"/>
              </w:rPr>
            </w:pPr>
            <w:r w:rsidRPr="00CC3B0D">
              <w:rPr>
                <w:color w:val="000000"/>
                <w:sz w:val="24"/>
                <w:szCs w:val="24"/>
              </w:rPr>
              <w:t>11·10</w:t>
            </w:r>
            <w:r w:rsidRPr="00CC3B0D">
              <w:rPr>
                <w:color w:val="000000"/>
                <w:sz w:val="24"/>
                <w:szCs w:val="24"/>
                <w:vertAlign w:val="superscript"/>
              </w:rPr>
              <w:t>-4</w:t>
            </w:r>
          </w:p>
        </w:tc>
        <w:tc>
          <w:tcPr>
            <w:tcW w:w="436" w:type="pct"/>
            <w:vAlign w:val="center"/>
          </w:tcPr>
          <w:p w:rsidR="00EC59F3" w:rsidRPr="00CC3B0D" w:rsidRDefault="00EC59F3" w:rsidP="0037635C">
            <w:pPr>
              <w:ind w:right="-106" w:hanging="107"/>
              <w:rPr>
                <w:color w:val="000000"/>
                <w:sz w:val="24"/>
                <w:szCs w:val="24"/>
              </w:rPr>
            </w:pPr>
            <w:r w:rsidRPr="00CC3B0D">
              <w:rPr>
                <w:color w:val="000000"/>
                <w:sz w:val="24"/>
                <w:szCs w:val="24"/>
              </w:rPr>
              <w:t>11·10</w:t>
            </w:r>
            <w:r w:rsidRPr="00CC3B0D">
              <w:rPr>
                <w:color w:val="000000"/>
                <w:sz w:val="24"/>
                <w:szCs w:val="24"/>
                <w:vertAlign w:val="superscript"/>
              </w:rPr>
              <w:t>-4</w:t>
            </w:r>
          </w:p>
        </w:tc>
        <w:tc>
          <w:tcPr>
            <w:tcW w:w="586" w:type="pct"/>
            <w:gridSpan w:val="4"/>
            <w:vAlign w:val="center"/>
          </w:tcPr>
          <w:p w:rsidR="00EC59F3" w:rsidRPr="00CC3B0D" w:rsidRDefault="00EC59F3" w:rsidP="0037635C">
            <w:pPr>
              <w:rPr>
                <w:color w:val="000000"/>
                <w:sz w:val="24"/>
                <w:szCs w:val="24"/>
              </w:rPr>
            </w:pPr>
            <w:r w:rsidRPr="00CC3B0D">
              <w:rPr>
                <w:color w:val="000000"/>
                <w:sz w:val="24"/>
                <w:szCs w:val="24"/>
              </w:rPr>
              <w:t>–</w:t>
            </w:r>
          </w:p>
        </w:tc>
        <w:tc>
          <w:tcPr>
            <w:tcW w:w="439" w:type="pct"/>
            <w:gridSpan w:val="2"/>
            <w:vAlign w:val="center"/>
          </w:tcPr>
          <w:p w:rsidR="00EC59F3" w:rsidRPr="00CC3B0D" w:rsidRDefault="00EC59F3" w:rsidP="0037635C">
            <w:pPr>
              <w:tabs>
                <w:tab w:val="left" w:pos="891"/>
              </w:tabs>
              <w:ind w:left="-110" w:right="-109"/>
              <w:rPr>
                <w:color w:val="000000"/>
                <w:sz w:val="24"/>
                <w:szCs w:val="24"/>
              </w:rPr>
            </w:pPr>
            <w:r w:rsidRPr="00CC3B0D">
              <w:rPr>
                <w:color w:val="000000"/>
                <w:sz w:val="24"/>
                <w:szCs w:val="24"/>
              </w:rPr>
              <w:t>11·10</w:t>
            </w:r>
            <w:r w:rsidRPr="00CC3B0D">
              <w:rPr>
                <w:color w:val="000000"/>
                <w:sz w:val="24"/>
                <w:szCs w:val="24"/>
                <w:vertAlign w:val="superscript"/>
              </w:rPr>
              <w:t>-4</w:t>
            </w:r>
          </w:p>
        </w:tc>
        <w:tc>
          <w:tcPr>
            <w:tcW w:w="373" w:type="pct"/>
            <w:vAlign w:val="center"/>
          </w:tcPr>
          <w:p w:rsidR="00EC59F3" w:rsidRPr="00CC3B0D" w:rsidRDefault="00EC59F3" w:rsidP="0037635C">
            <w:pPr>
              <w:ind w:right="-106" w:hanging="107"/>
              <w:rPr>
                <w:color w:val="000000"/>
                <w:sz w:val="24"/>
                <w:szCs w:val="24"/>
              </w:rPr>
            </w:pPr>
            <w:r w:rsidRPr="00CC3B0D">
              <w:rPr>
                <w:color w:val="000000"/>
                <w:sz w:val="24"/>
                <w:szCs w:val="24"/>
              </w:rPr>
              <w:t>11·10</w:t>
            </w:r>
            <w:r w:rsidRPr="00CC3B0D">
              <w:rPr>
                <w:color w:val="000000"/>
                <w:sz w:val="24"/>
                <w:szCs w:val="24"/>
                <w:vertAlign w:val="superscript"/>
              </w:rPr>
              <w:t>-4</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w:t>
            </w:r>
          </w:p>
        </w:tc>
        <w:tc>
          <w:tcPr>
            <w:tcW w:w="438" w:type="pct"/>
            <w:vAlign w:val="center"/>
          </w:tcPr>
          <w:p w:rsidR="00EC59F3" w:rsidRPr="00CC3B0D" w:rsidRDefault="00EC59F3" w:rsidP="0037635C">
            <w:pPr>
              <w:ind w:right="-107" w:hanging="110"/>
              <w:rPr>
                <w:color w:val="000000"/>
                <w:sz w:val="24"/>
                <w:szCs w:val="24"/>
              </w:rPr>
            </w:pPr>
            <w:r w:rsidRPr="00CC3B0D">
              <w:rPr>
                <w:color w:val="000000"/>
                <w:sz w:val="24"/>
                <w:szCs w:val="24"/>
              </w:rPr>
              <w:t>11·10</w:t>
            </w:r>
            <w:r w:rsidRPr="00CC3B0D">
              <w:rPr>
                <w:color w:val="000000"/>
                <w:sz w:val="24"/>
                <w:szCs w:val="24"/>
                <w:vertAlign w:val="superscript"/>
              </w:rPr>
              <w:t>-4</w:t>
            </w:r>
          </w:p>
        </w:tc>
        <w:tc>
          <w:tcPr>
            <w:tcW w:w="441" w:type="pct"/>
            <w:gridSpan w:val="3"/>
            <w:vAlign w:val="center"/>
          </w:tcPr>
          <w:p w:rsidR="00EC59F3" w:rsidRPr="00CC3B0D" w:rsidRDefault="00EC59F3" w:rsidP="0037635C">
            <w:pPr>
              <w:ind w:right="-108" w:hanging="109"/>
              <w:rPr>
                <w:color w:val="000000"/>
                <w:sz w:val="24"/>
                <w:szCs w:val="24"/>
              </w:rPr>
            </w:pPr>
            <w:r w:rsidRPr="00CC3B0D">
              <w:rPr>
                <w:color w:val="000000"/>
                <w:sz w:val="24"/>
                <w:szCs w:val="24"/>
              </w:rPr>
              <w:t>11·10</w:t>
            </w:r>
            <w:r w:rsidRPr="00CC3B0D">
              <w:rPr>
                <w:color w:val="000000"/>
                <w:sz w:val="24"/>
                <w:szCs w:val="24"/>
                <w:vertAlign w:val="superscript"/>
              </w:rPr>
              <w:t>-4</w:t>
            </w:r>
          </w:p>
        </w:tc>
        <w:tc>
          <w:tcPr>
            <w:tcW w:w="580" w:type="pct"/>
            <w:gridSpan w:val="2"/>
            <w:vAlign w:val="center"/>
          </w:tcPr>
          <w:p w:rsidR="00EC59F3" w:rsidRPr="00CC3B0D" w:rsidRDefault="00EC59F3" w:rsidP="0037635C">
            <w:pPr>
              <w:rPr>
                <w:color w:val="000000"/>
                <w:sz w:val="24"/>
                <w:szCs w:val="24"/>
              </w:rPr>
            </w:pPr>
            <w:r w:rsidRPr="00CC3B0D">
              <w:rPr>
                <w:color w:val="000000"/>
                <w:sz w:val="24"/>
                <w:szCs w:val="24"/>
              </w:rPr>
              <w:t>–</w:t>
            </w:r>
          </w:p>
        </w:tc>
      </w:tr>
      <w:tr w:rsidR="00EC59F3" w:rsidRPr="00017A86" w:rsidTr="0037635C">
        <w:trPr>
          <w:cantSplit/>
          <w:trHeight w:val="262"/>
        </w:trPr>
        <w:tc>
          <w:tcPr>
            <w:tcW w:w="662" w:type="pct"/>
            <w:vAlign w:val="center"/>
          </w:tcPr>
          <w:p w:rsidR="00EC59F3" w:rsidRPr="00CC3B0D" w:rsidRDefault="00EC59F3" w:rsidP="0037635C">
            <w:pPr>
              <w:ind w:left="-108"/>
              <w:rPr>
                <w:color w:val="000000"/>
                <w:sz w:val="24"/>
                <w:szCs w:val="24"/>
              </w:rPr>
            </w:pPr>
            <w:r w:rsidRPr="00CC3B0D">
              <w:rPr>
                <w:color w:val="000000"/>
                <w:sz w:val="24"/>
                <w:szCs w:val="24"/>
              </w:rPr>
              <w:t>τ</w:t>
            </w:r>
            <w:r w:rsidRPr="00CC3B0D">
              <w:rPr>
                <w:color w:val="000000"/>
                <w:sz w:val="24"/>
                <w:szCs w:val="24"/>
                <w:vertAlign w:val="subscript"/>
              </w:rPr>
              <w:t>о.п</w:t>
            </w:r>
            <w:r w:rsidRPr="00CC3B0D">
              <w:rPr>
                <w:color w:val="000000"/>
                <w:sz w:val="24"/>
                <w:szCs w:val="24"/>
              </w:rPr>
              <w:t>, год</w:t>
            </w:r>
          </w:p>
        </w:tc>
        <w:tc>
          <w:tcPr>
            <w:tcW w:w="449" w:type="pct"/>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w:t>
            </w:r>
          </w:p>
        </w:tc>
        <w:tc>
          <w:tcPr>
            <w:tcW w:w="436" w:type="pct"/>
            <w:vAlign w:val="center"/>
          </w:tcPr>
          <w:p w:rsidR="00EC59F3" w:rsidRPr="00CC3B0D" w:rsidRDefault="00EC59F3" w:rsidP="0037635C">
            <w:pPr>
              <w:rPr>
                <w:color w:val="000000"/>
                <w:sz w:val="24"/>
                <w:szCs w:val="24"/>
              </w:rPr>
            </w:pPr>
            <w:r w:rsidRPr="00CC3B0D">
              <w:rPr>
                <w:color w:val="000000"/>
                <w:sz w:val="24"/>
                <w:szCs w:val="24"/>
              </w:rPr>
              <w:t>–</w:t>
            </w:r>
          </w:p>
        </w:tc>
        <w:tc>
          <w:tcPr>
            <w:tcW w:w="586" w:type="pct"/>
            <w:gridSpan w:val="4"/>
            <w:vAlign w:val="center"/>
          </w:tcPr>
          <w:p w:rsidR="00EC59F3" w:rsidRPr="00CC3B0D" w:rsidRDefault="00EC59F3" w:rsidP="0037635C">
            <w:pPr>
              <w:rPr>
                <w:color w:val="000000"/>
                <w:sz w:val="24"/>
                <w:szCs w:val="24"/>
              </w:rPr>
            </w:pPr>
            <w:r w:rsidRPr="00CC3B0D">
              <w:rPr>
                <w:color w:val="000000"/>
                <w:sz w:val="24"/>
                <w:szCs w:val="24"/>
              </w:rPr>
              <w:t>6·10</w:t>
            </w:r>
            <w:r w:rsidRPr="00CC3B0D">
              <w:rPr>
                <w:color w:val="000000"/>
                <w:sz w:val="24"/>
                <w:szCs w:val="24"/>
                <w:vertAlign w:val="superscript"/>
              </w:rPr>
              <w:t>-5</w:t>
            </w:r>
          </w:p>
        </w:tc>
        <w:tc>
          <w:tcPr>
            <w:tcW w:w="439" w:type="pct"/>
            <w:gridSpan w:val="2"/>
            <w:vAlign w:val="center"/>
          </w:tcPr>
          <w:p w:rsidR="00EC59F3" w:rsidRPr="00CC3B0D" w:rsidRDefault="00EC59F3" w:rsidP="0037635C">
            <w:pPr>
              <w:tabs>
                <w:tab w:val="left" w:pos="741"/>
              </w:tabs>
              <w:ind w:left="-110"/>
              <w:rPr>
                <w:color w:val="000000"/>
                <w:sz w:val="24"/>
                <w:szCs w:val="24"/>
              </w:rPr>
            </w:pPr>
            <w:r w:rsidRPr="00CC3B0D">
              <w:rPr>
                <w:color w:val="000000"/>
                <w:sz w:val="24"/>
                <w:szCs w:val="24"/>
              </w:rPr>
              <w:t>–</w:t>
            </w:r>
          </w:p>
        </w:tc>
        <w:tc>
          <w:tcPr>
            <w:tcW w:w="373" w:type="pct"/>
            <w:vAlign w:val="center"/>
          </w:tcPr>
          <w:p w:rsidR="00EC59F3" w:rsidRPr="00CC3B0D" w:rsidRDefault="00EC59F3" w:rsidP="0037635C">
            <w:pPr>
              <w:rPr>
                <w:color w:val="000000"/>
                <w:sz w:val="24"/>
                <w:szCs w:val="24"/>
              </w:rPr>
            </w:pPr>
            <w:r w:rsidRPr="00CC3B0D">
              <w:rPr>
                <w:color w:val="000000"/>
                <w:sz w:val="24"/>
                <w:szCs w:val="24"/>
              </w:rPr>
              <w:t>–</w:t>
            </w:r>
          </w:p>
        </w:tc>
        <w:tc>
          <w:tcPr>
            <w:tcW w:w="595" w:type="pct"/>
            <w:gridSpan w:val="2"/>
            <w:vAlign w:val="center"/>
          </w:tcPr>
          <w:p w:rsidR="00EC59F3" w:rsidRPr="00CC3B0D" w:rsidRDefault="00EC59F3" w:rsidP="0037635C">
            <w:pPr>
              <w:rPr>
                <w:color w:val="000000"/>
                <w:sz w:val="24"/>
                <w:szCs w:val="24"/>
              </w:rPr>
            </w:pPr>
            <w:r w:rsidRPr="00CC3B0D">
              <w:rPr>
                <w:color w:val="000000"/>
                <w:sz w:val="24"/>
                <w:szCs w:val="24"/>
              </w:rPr>
              <w:t>6·10</w:t>
            </w:r>
            <w:r w:rsidRPr="00CC3B0D">
              <w:rPr>
                <w:color w:val="000000"/>
                <w:sz w:val="24"/>
                <w:szCs w:val="24"/>
                <w:vertAlign w:val="superscript"/>
              </w:rPr>
              <w:t>-5</w:t>
            </w:r>
          </w:p>
        </w:tc>
        <w:tc>
          <w:tcPr>
            <w:tcW w:w="438" w:type="pct"/>
            <w:vAlign w:val="center"/>
          </w:tcPr>
          <w:p w:rsidR="00EC59F3" w:rsidRPr="00CC3B0D" w:rsidRDefault="00EC59F3" w:rsidP="0037635C">
            <w:pPr>
              <w:rPr>
                <w:color w:val="000000"/>
                <w:sz w:val="24"/>
                <w:szCs w:val="24"/>
              </w:rPr>
            </w:pPr>
            <w:r w:rsidRPr="00CC3B0D">
              <w:rPr>
                <w:color w:val="000000"/>
                <w:sz w:val="24"/>
                <w:szCs w:val="24"/>
              </w:rPr>
              <w:t>–</w:t>
            </w:r>
          </w:p>
        </w:tc>
        <w:tc>
          <w:tcPr>
            <w:tcW w:w="441" w:type="pct"/>
            <w:gridSpan w:val="3"/>
            <w:vAlign w:val="center"/>
          </w:tcPr>
          <w:p w:rsidR="00EC59F3" w:rsidRPr="00CC3B0D" w:rsidRDefault="00EC59F3" w:rsidP="0037635C">
            <w:pPr>
              <w:rPr>
                <w:color w:val="000000"/>
                <w:sz w:val="24"/>
                <w:szCs w:val="24"/>
              </w:rPr>
            </w:pPr>
            <w:r w:rsidRPr="00CC3B0D">
              <w:rPr>
                <w:color w:val="000000"/>
                <w:sz w:val="24"/>
                <w:szCs w:val="24"/>
              </w:rPr>
              <w:t>–</w:t>
            </w:r>
          </w:p>
        </w:tc>
        <w:tc>
          <w:tcPr>
            <w:tcW w:w="580" w:type="pct"/>
            <w:gridSpan w:val="2"/>
            <w:vAlign w:val="center"/>
          </w:tcPr>
          <w:p w:rsidR="00EC59F3" w:rsidRPr="00CC3B0D" w:rsidRDefault="00EC59F3" w:rsidP="0037635C">
            <w:pPr>
              <w:rPr>
                <w:color w:val="000000"/>
                <w:sz w:val="24"/>
                <w:szCs w:val="24"/>
              </w:rPr>
            </w:pPr>
            <w:r w:rsidRPr="00CC3B0D">
              <w:rPr>
                <w:color w:val="000000"/>
                <w:sz w:val="24"/>
                <w:szCs w:val="24"/>
              </w:rPr>
              <w:t>6·10</w:t>
            </w:r>
            <w:r w:rsidRPr="00CC3B0D">
              <w:rPr>
                <w:color w:val="000000"/>
                <w:sz w:val="24"/>
                <w:szCs w:val="24"/>
                <w:vertAlign w:val="superscript"/>
              </w:rPr>
              <w:t>-5</w:t>
            </w:r>
          </w:p>
        </w:tc>
      </w:tr>
      <w:tr w:rsidR="00EC59F3" w:rsidRPr="00017A86" w:rsidTr="0037635C">
        <w:trPr>
          <w:trHeight w:val="255"/>
        </w:trPr>
        <w:tc>
          <w:tcPr>
            <w:tcW w:w="662" w:type="pct"/>
            <w:vMerge w:val="restart"/>
            <w:vAlign w:val="center"/>
          </w:tcPr>
          <w:p w:rsidR="00EC59F3" w:rsidRPr="00017A86" w:rsidRDefault="00EC59F3" w:rsidP="0037635C">
            <w:pPr>
              <w:ind w:right="-108" w:hanging="108"/>
              <w:rPr>
                <w:rFonts w:eastAsiaTheme="minorHAnsi" w:cstheme="minorBidi"/>
                <w:sz w:val="24"/>
                <w:szCs w:val="24"/>
              </w:rPr>
            </w:pPr>
            <w:r w:rsidRPr="00017A86">
              <w:rPr>
                <w:rFonts w:eastAsiaTheme="minorHAnsi" w:cstheme="minorBidi"/>
                <w:sz w:val="24"/>
                <w:szCs w:val="24"/>
              </w:rPr>
              <w:t>Показатель</w:t>
            </w:r>
          </w:p>
        </w:tc>
        <w:tc>
          <w:tcPr>
            <w:tcW w:w="4338" w:type="pct"/>
            <w:gridSpan w:val="17"/>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Традиционная схема "Мостик"</w:t>
            </w:r>
          </w:p>
        </w:tc>
      </w:tr>
      <w:tr w:rsidR="00EC59F3" w:rsidRPr="00017A86" w:rsidTr="0037635C">
        <w:trPr>
          <w:trHeight w:val="122"/>
        </w:trPr>
        <w:tc>
          <w:tcPr>
            <w:tcW w:w="662" w:type="pct"/>
            <w:vMerge/>
            <w:vAlign w:val="center"/>
          </w:tcPr>
          <w:p w:rsidR="00EC59F3" w:rsidRPr="00017A86" w:rsidRDefault="00EC59F3" w:rsidP="0037635C">
            <w:pPr>
              <w:ind w:right="-108" w:hanging="108"/>
              <w:rPr>
                <w:rFonts w:eastAsiaTheme="minorHAnsi" w:cstheme="minorBidi"/>
                <w:sz w:val="24"/>
                <w:szCs w:val="24"/>
              </w:rPr>
            </w:pPr>
          </w:p>
        </w:tc>
        <w:tc>
          <w:tcPr>
            <w:tcW w:w="1840" w:type="pct"/>
            <w:gridSpan w:val="7"/>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Без постоянного ОП</w:t>
            </w:r>
          </w:p>
        </w:tc>
        <w:tc>
          <w:tcPr>
            <w:tcW w:w="2498" w:type="pct"/>
            <w:gridSpan w:val="10"/>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 xml:space="preserve">С </w:t>
            </w:r>
            <w:r w:rsidRPr="00CC3B0D">
              <w:rPr>
                <w:color w:val="000000"/>
                <w:sz w:val="24"/>
                <w:szCs w:val="24"/>
              </w:rPr>
              <w:t>постоянным ОП</w:t>
            </w:r>
          </w:p>
        </w:tc>
      </w:tr>
      <w:tr w:rsidR="00EC59F3" w:rsidRPr="00017A86" w:rsidTr="0037635C">
        <w:trPr>
          <w:trHeight w:val="112"/>
        </w:trPr>
        <w:tc>
          <w:tcPr>
            <w:tcW w:w="662" w:type="pct"/>
            <w:vMerge/>
            <w:vAlign w:val="center"/>
          </w:tcPr>
          <w:p w:rsidR="00EC59F3" w:rsidRPr="00017A86" w:rsidRDefault="00EC59F3" w:rsidP="0037635C">
            <w:pPr>
              <w:ind w:right="-108" w:hanging="108"/>
              <w:rPr>
                <w:rFonts w:eastAsiaTheme="minorHAnsi" w:cstheme="minorBidi"/>
                <w:sz w:val="24"/>
                <w:szCs w:val="24"/>
              </w:rPr>
            </w:pP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СВ 12</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АВР 1</w:t>
            </w:r>
          </w:p>
        </w:tc>
        <w:tc>
          <w:tcPr>
            <w:tcW w:w="1629" w:type="pct"/>
            <w:gridSpan w:val="7"/>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СВ 12</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АВР 1</w:t>
            </w:r>
          </w:p>
        </w:tc>
      </w:tr>
      <w:tr w:rsidR="00EC59F3" w:rsidRPr="00017A86" w:rsidTr="0037635C">
        <w:trPr>
          <w:cantSplit/>
          <w:trHeight w:val="116"/>
        </w:trPr>
        <w:tc>
          <w:tcPr>
            <w:tcW w:w="662" w:type="pct"/>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ΔР, МВт</w:t>
            </w: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r>
      <w:tr w:rsidR="00EC59F3" w:rsidRPr="00017A86" w:rsidTr="0037635C">
        <w:trPr>
          <w:cantSplit/>
          <w:trHeight w:val="106"/>
        </w:trPr>
        <w:tc>
          <w:tcPr>
            <w:tcW w:w="662" w:type="pct"/>
            <w:vAlign w:val="center"/>
          </w:tcPr>
          <w:p w:rsidR="00EC59F3" w:rsidRPr="00017A86" w:rsidRDefault="00B1206B" w:rsidP="0037635C">
            <w:pPr>
              <w:ind w:left="-108"/>
              <w:rPr>
                <w:rFonts w:eastAsiaTheme="minorHAnsi" w:cstheme="minorBidi"/>
                <w:sz w:val="24"/>
                <w:szCs w:val="24"/>
              </w:rPr>
            </w:pPr>
            <w:r>
              <w:rPr>
                <w:color w:val="000000"/>
                <w:position w:val="-4"/>
                <w:sz w:val="24"/>
                <w:szCs w:val="24"/>
              </w:rPr>
              <w:t>Λ</w:t>
            </w:r>
            <w:r w:rsidR="00EC59F3" w:rsidRPr="00017A86">
              <w:rPr>
                <w:rFonts w:eastAsiaTheme="minorHAnsi" w:cstheme="minorBidi"/>
                <w:sz w:val="24"/>
                <w:szCs w:val="24"/>
              </w:rPr>
              <w:t>, год</w:t>
            </w:r>
            <w:r w:rsidR="00EC59F3" w:rsidRPr="00017A86">
              <w:rPr>
                <w:rFonts w:eastAsiaTheme="minorHAnsi" w:cstheme="minorBidi"/>
                <w:sz w:val="24"/>
                <w:szCs w:val="24"/>
                <w:vertAlign w:val="superscript"/>
              </w:rPr>
              <w:t>-1</w:t>
            </w: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9·10</w:t>
            </w:r>
            <w:r w:rsidRPr="00017A86">
              <w:rPr>
                <w:rFonts w:eastAsiaTheme="minorHAnsi" w:cstheme="minorBidi"/>
                <w:sz w:val="24"/>
                <w:szCs w:val="24"/>
                <w:vertAlign w:val="superscript"/>
              </w:rPr>
              <w:t>-4</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20·10</w:t>
            </w:r>
            <w:r w:rsidRPr="00017A86">
              <w:rPr>
                <w:rFonts w:eastAsiaTheme="minorHAnsi" w:cstheme="minorBidi"/>
                <w:sz w:val="24"/>
                <w:szCs w:val="24"/>
                <w:vertAlign w:val="superscript"/>
              </w:rPr>
              <w:t>-2</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8·10</w:t>
            </w:r>
            <w:r w:rsidRPr="00017A86">
              <w:rPr>
                <w:rFonts w:eastAsiaTheme="minorHAnsi" w:cstheme="minorBidi"/>
                <w:sz w:val="24"/>
                <w:szCs w:val="24"/>
                <w:vertAlign w:val="superscript"/>
              </w:rPr>
              <w:t>-4</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13·10</w:t>
            </w:r>
            <w:r w:rsidRPr="00017A86">
              <w:rPr>
                <w:rFonts w:eastAsiaTheme="minorHAnsi" w:cstheme="minorBidi"/>
                <w:sz w:val="24"/>
                <w:szCs w:val="24"/>
                <w:vertAlign w:val="superscript"/>
              </w:rPr>
              <w:t>-5</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20·10</w:t>
            </w:r>
            <w:r w:rsidRPr="00017A86">
              <w:rPr>
                <w:rFonts w:eastAsiaTheme="minorHAnsi" w:cstheme="minorBidi"/>
                <w:sz w:val="24"/>
                <w:szCs w:val="24"/>
                <w:vertAlign w:val="superscript"/>
              </w:rPr>
              <w:t>-2</w:t>
            </w:r>
          </w:p>
        </w:tc>
      </w:tr>
      <w:tr w:rsidR="00EC59F3" w:rsidRPr="00017A86" w:rsidTr="0037635C">
        <w:trPr>
          <w:cantSplit/>
          <w:trHeight w:val="82"/>
        </w:trPr>
        <w:tc>
          <w:tcPr>
            <w:tcW w:w="662" w:type="pct"/>
            <w:vAlign w:val="center"/>
          </w:tcPr>
          <w:p w:rsidR="00EC59F3" w:rsidRPr="00017A86" w:rsidRDefault="00EC59F3" w:rsidP="0037635C">
            <w:pPr>
              <w:ind w:left="-108"/>
              <w:rPr>
                <w:rFonts w:eastAsiaTheme="minorHAnsi" w:cstheme="minorBidi"/>
                <w:sz w:val="24"/>
                <w:szCs w:val="24"/>
              </w:rPr>
            </w:pPr>
            <w:r w:rsidRPr="00017A86">
              <w:rPr>
                <w:rFonts w:eastAsiaTheme="minorHAnsi" w:cstheme="minorBidi"/>
                <w:sz w:val="24"/>
                <w:szCs w:val="24"/>
              </w:rPr>
              <w:t>τ</w:t>
            </w:r>
            <w:r w:rsidRPr="00017A86">
              <w:rPr>
                <w:rFonts w:eastAsiaTheme="minorHAnsi" w:cstheme="minorBidi"/>
                <w:sz w:val="24"/>
                <w:szCs w:val="24"/>
                <w:vertAlign w:val="subscript"/>
              </w:rPr>
              <w:t>в.р</w:t>
            </w:r>
            <w:r w:rsidRPr="00017A86">
              <w:rPr>
                <w:rFonts w:eastAsiaTheme="minorHAnsi" w:cstheme="minorBidi"/>
                <w:sz w:val="24"/>
                <w:szCs w:val="24"/>
              </w:rPr>
              <w:t>, год</w:t>
            </w:r>
          </w:p>
        </w:tc>
        <w:tc>
          <w:tcPr>
            <w:tcW w:w="952" w:type="pct"/>
            <w:gridSpan w:val="3"/>
            <w:vAlign w:val="center"/>
          </w:tcPr>
          <w:p w:rsidR="00EC59F3" w:rsidRPr="00017A86" w:rsidRDefault="00EC59F3" w:rsidP="00BB59FA">
            <w:pPr>
              <w:rPr>
                <w:rFonts w:eastAsiaTheme="minorHAnsi" w:cstheme="minorBidi"/>
                <w:sz w:val="24"/>
                <w:szCs w:val="24"/>
              </w:rPr>
            </w:pPr>
            <w:r w:rsidRPr="00017A86">
              <w:rPr>
                <w:rFonts w:eastAsiaTheme="minorHAnsi" w:cstheme="minorBidi"/>
                <w:sz w:val="24"/>
                <w:szCs w:val="24"/>
              </w:rPr>
              <w:t>1</w:t>
            </w:r>
            <w:r w:rsidR="00BB59FA">
              <w:rPr>
                <w:rFonts w:eastAsiaTheme="minorHAnsi" w:cstheme="minorBidi"/>
                <w:sz w:val="24"/>
                <w:szCs w:val="24"/>
              </w:rPr>
              <w:t>1</w:t>
            </w:r>
            <w:r w:rsidRPr="00017A86">
              <w:rPr>
                <w:rFonts w:eastAsiaTheme="minorHAnsi" w:cstheme="minorBidi"/>
                <w:sz w:val="24"/>
                <w:szCs w:val="24"/>
              </w:rPr>
              <w:t>·10</w:t>
            </w:r>
            <w:r w:rsidRPr="00017A86">
              <w:rPr>
                <w:rFonts w:eastAsiaTheme="minorHAnsi" w:cstheme="minorBidi"/>
                <w:sz w:val="24"/>
                <w:szCs w:val="24"/>
                <w:vertAlign w:val="superscript"/>
              </w:rPr>
              <w:t>-4</w:t>
            </w:r>
          </w:p>
        </w:tc>
        <w:tc>
          <w:tcPr>
            <w:tcW w:w="888" w:type="pct"/>
            <w:gridSpan w:val="4"/>
            <w:vAlign w:val="center"/>
          </w:tcPr>
          <w:p w:rsidR="00EC59F3" w:rsidRPr="00017A86" w:rsidRDefault="00EC59F3" w:rsidP="00BB59FA">
            <w:pPr>
              <w:rPr>
                <w:rFonts w:eastAsiaTheme="minorHAnsi" w:cstheme="minorBidi"/>
                <w:sz w:val="24"/>
                <w:szCs w:val="24"/>
              </w:rPr>
            </w:pPr>
            <w:r w:rsidRPr="00017A86">
              <w:rPr>
                <w:rFonts w:eastAsiaTheme="minorHAnsi" w:cstheme="minorBidi"/>
                <w:sz w:val="24"/>
                <w:szCs w:val="24"/>
              </w:rPr>
              <w:t>1</w:t>
            </w:r>
            <w:r w:rsidR="00BB59FA">
              <w:rPr>
                <w:rFonts w:eastAsiaTheme="minorHAnsi" w:cstheme="minorBidi"/>
                <w:sz w:val="24"/>
                <w:szCs w:val="24"/>
              </w:rPr>
              <w:t>1</w:t>
            </w:r>
            <w:r w:rsidRPr="00017A86">
              <w:rPr>
                <w:rFonts w:eastAsiaTheme="minorHAnsi" w:cstheme="minorBidi"/>
                <w:sz w:val="24"/>
                <w:szCs w:val="24"/>
              </w:rPr>
              <w:t>·10</w:t>
            </w:r>
            <w:r w:rsidRPr="00017A86">
              <w:rPr>
                <w:rFonts w:eastAsiaTheme="minorHAnsi" w:cstheme="minorBidi"/>
                <w:sz w:val="24"/>
                <w:szCs w:val="24"/>
                <w:vertAlign w:val="superscript"/>
              </w:rPr>
              <w:t>-4</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11·10</w:t>
            </w:r>
            <w:r w:rsidRPr="00017A86">
              <w:rPr>
                <w:rFonts w:eastAsiaTheme="minorHAnsi" w:cstheme="minorBidi"/>
                <w:sz w:val="24"/>
                <w:szCs w:val="24"/>
                <w:vertAlign w:val="superscript"/>
              </w:rPr>
              <w:t>-4</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r>
      <w:tr w:rsidR="00EC59F3" w:rsidRPr="00017A86" w:rsidTr="0037635C">
        <w:trPr>
          <w:cantSplit/>
          <w:trHeight w:val="86"/>
        </w:trPr>
        <w:tc>
          <w:tcPr>
            <w:tcW w:w="662" w:type="pct"/>
            <w:vAlign w:val="center"/>
          </w:tcPr>
          <w:p w:rsidR="00EC59F3" w:rsidRPr="00017A86" w:rsidRDefault="00EC59F3" w:rsidP="0037635C">
            <w:pPr>
              <w:ind w:left="-108"/>
              <w:rPr>
                <w:rFonts w:eastAsiaTheme="minorHAnsi" w:cstheme="minorBidi"/>
                <w:sz w:val="24"/>
                <w:szCs w:val="24"/>
              </w:rPr>
            </w:pPr>
            <w:r w:rsidRPr="00017A86">
              <w:rPr>
                <w:rFonts w:eastAsiaTheme="minorHAnsi" w:cstheme="minorBidi"/>
                <w:sz w:val="24"/>
                <w:szCs w:val="24"/>
              </w:rPr>
              <w:t>τ</w:t>
            </w:r>
            <w:r w:rsidRPr="00017A86">
              <w:rPr>
                <w:rFonts w:eastAsiaTheme="minorHAnsi" w:cstheme="minorBidi"/>
                <w:sz w:val="24"/>
                <w:szCs w:val="24"/>
                <w:vertAlign w:val="subscript"/>
              </w:rPr>
              <w:t>о.п</w:t>
            </w:r>
            <w:r w:rsidRPr="00017A86">
              <w:rPr>
                <w:rFonts w:eastAsiaTheme="minorHAnsi" w:cstheme="minorBidi"/>
                <w:sz w:val="24"/>
                <w:szCs w:val="24"/>
              </w:rPr>
              <w:t>, год</w:t>
            </w: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6·10</w:t>
            </w:r>
            <w:r w:rsidRPr="00017A86">
              <w:rPr>
                <w:rFonts w:eastAsiaTheme="minorHAnsi" w:cstheme="minorBidi"/>
                <w:sz w:val="24"/>
                <w:szCs w:val="24"/>
                <w:vertAlign w:val="superscript"/>
              </w:rPr>
              <w:t>-5</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6·10</w:t>
            </w:r>
            <w:r w:rsidRPr="00017A86">
              <w:rPr>
                <w:rFonts w:eastAsiaTheme="minorHAnsi" w:cstheme="minorBidi"/>
                <w:sz w:val="24"/>
                <w:szCs w:val="24"/>
                <w:vertAlign w:val="superscript"/>
              </w:rPr>
              <w:t>-5</w:t>
            </w:r>
          </w:p>
        </w:tc>
      </w:tr>
      <w:tr w:rsidR="00EC59F3" w:rsidRPr="00017A86" w:rsidTr="0037635C">
        <w:trPr>
          <w:trHeight w:val="255"/>
        </w:trPr>
        <w:tc>
          <w:tcPr>
            <w:tcW w:w="662" w:type="pct"/>
            <w:vMerge w:val="restart"/>
            <w:vAlign w:val="center"/>
          </w:tcPr>
          <w:p w:rsidR="00EC59F3" w:rsidRPr="00017A86" w:rsidRDefault="00EC59F3" w:rsidP="0037635C">
            <w:pPr>
              <w:ind w:left="-108" w:right="-108"/>
              <w:rPr>
                <w:rFonts w:eastAsiaTheme="minorHAnsi" w:cstheme="minorBidi"/>
                <w:sz w:val="24"/>
                <w:szCs w:val="24"/>
              </w:rPr>
            </w:pPr>
            <w:r w:rsidRPr="00017A86">
              <w:rPr>
                <w:rFonts w:eastAsiaTheme="minorHAnsi" w:cstheme="minorBidi"/>
                <w:sz w:val="24"/>
                <w:szCs w:val="24"/>
              </w:rPr>
              <w:t>Показатель</w:t>
            </w:r>
          </w:p>
        </w:tc>
        <w:tc>
          <w:tcPr>
            <w:tcW w:w="4338" w:type="pct"/>
            <w:gridSpan w:val="17"/>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Предлагаемая схема "Мостик"</w:t>
            </w:r>
          </w:p>
        </w:tc>
      </w:tr>
      <w:tr w:rsidR="00EC59F3" w:rsidRPr="00017A86" w:rsidTr="0037635C">
        <w:trPr>
          <w:trHeight w:val="225"/>
        </w:trPr>
        <w:tc>
          <w:tcPr>
            <w:tcW w:w="662" w:type="pct"/>
            <w:vMerge/>
            <w:vAlign w:val="center"/>
          </w:tcPr>
          <w:p w:rsidR="00EC59F3" w:rsidRPr="00017A86" w:rsidRDefault="00EC59F3" w:rsidP="0037635C">
            <w:pPr>
              <w:rPr>
                <w:rFonts w:eastAsiaTheme="minorHAnsi" w:cstheme="minorBidi"/>
                <w:sz w:val="24"/>
                <w:szCs w:val="24"/>
              </w:rPr>
            </w:pP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СВ 12 и 13</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АВР 1 и 2</w:t>
            </w:r>
          </w:p>
        </w:tc>
        <w:tc>
          <w:tcPr>
            <w:tcW w:w="1629" w:type="pct"/>
            <w:gridSpan w:val="7"/>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СВ 12 и 13</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АВР 1 и 2</w:t>
            </w:r>
          </w:p>
        </w:tc>
      </w:tr>
      <w:tr w:rsidR="00EC59F3" w:rsidRPr="00017A86" w:rsidTr="00BB59FA">
        <w:trPr>
          <w:cantSplit/>
          <w:trHeight w:val="113"/>
        </w:trPr>
        <w:tc>
          <w:tcPr>
            <w:tcW w:w="662" w:type="pct"/>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ΔР, МВт</w:t>
            </w: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12</w:t>
            </w:r>
          </w:p>
        </w:tc>
      </w:tr>
      <w:tr w:rsidR="00EC59F3" w:rsidRPr="00017A86" w:rsidTr="00BB59FA">
        <w:trPr>
          <w:cantSplit/>
          <w:trHeight w:val="104"/>
        </w:trPr>
        <w:tc>
          <w:tcPr>
            <w:tcW w:w="662" w:type="pct"/>
            <w:vAlign w:val="center"/>
          </w:tcPr>
          <w:p w:rsidR="00EC59F3" w:rsidRPr="00017A86" w:rsidRDefault="00B1206B" w:rsidP="0037635C">
            <w:pPr>
              <w:ind w:left="-108"/>
              <w:rPr>
                <w:rFonts w:eastAsiaTheme="minorHAnsi" w:cstheme="minorBidi"/>
                <w:sz w:val="24"/>
                <w:szCs w:val="24"/>
              </w:rPr>
            </w:pPr>
            <w:r>
              <w:rPr>
                <w:color w:val="000000"/>
                <w:position w:val="-4"/>
                <w:sz w:val="24"/>
                <w:szCs w:val="24"/>
              </w:rPr>
              <w:t>Λ</w:t>
            </w:r>
            <w:r w:rsidR="00EC59F3" w:rsidRPr="00017A86">
              <w:rPr>
                <w:rFonts w:eastAsiaTheme="minorHAnsi" w:cstheme="minorBidi"/>
                <w:sz w:val="24"/>
                <w:szCs w:val="24"/>
              </w:rPr>
              <w:t>, год</w:t>
            </w:r>
            <w:r w:rsidR="00EC59F3" w:rsidRPr="00017A86">
              <w:rPr>
                <w:rFonts w:eastAsiaTheme="minorHAnsi" w:cstheme="minorBidi"/>
                <w:sz w:val="24"/>
                <w:szCs w:val="24"/>
                <w:vertAlign w:val="superscript"/>
              </w:rPr>
              <w:t>-1</w:t>
            </w: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5·10</w:t>
            </w:r>
            <w:r w:rsidRPr="00017A86">
              <w:rPr>
                <w:rFonts w:eastAsiaTheme="minorHAnsi" w:cstheme="minorBidi"/>
                <w:sz w:val="24"/>
                <w:szCs w:val="24"/>
                <w:vertAlign w:val="superscript"/>
              </w:rPr>
              <w:t>-7</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2·10</w:t>
            </w:r>
            <w:r w:rsidRPr="00017A86">
              <w:rPr>
                <w:rFonts w:eastAsiaTheme="minorHAnsi" w:cstheme="minorBidi"/>
                <w:sz w:val="24"/>
                <w:szCs w:val="24"/>
                <w:vertAlign w:val="superscript"/>
              </w:rPr>
              <w:t>-2</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3·10</w:t>
            </w:r>
            <w:r w:rsidRPr="00017A86">
              <w:rPr>
                <w:rFonts w:eastAsiaTheme="minorHAnsi" w:cstheme="minorBidi"/>
                <w:sz w:val="24"/>
                <w:szCs w:val="24"/>
                <w:vertAlign w:val="superscript"/>
              </w:rPr>
              <w:t>-7</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18·10</w:t>
            </w:r>
            <w:r w:rsidRPr="00017A86">
              <w:rPr>
                <w:rFonts w:eastAsiaTheme="minorHAnsi" w:cstheme="minorBidi"/>
                <w:sz w:val="24"/>
                <w:szCs w:val="24"/>
                <w:vertAlign w:val="superscript"/>
              </w:rPr>
              <w:t>-8</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2·10</w:t>
            </w:r>
            <w:r w:rsidRPr="00017A86">
              <w:rPr>
                <w:rFonts w:eastAsiaTheme="minorHAnsi" w:cstheme="minorBidi"/>
                <w:sz w:val="24"/>
                <w:szCs w:val="24"/>
                <w:vertAlign w:val="superscript"/>
              </w:rPr>
              <w:t>-2</w:t>
            </w:r>
          </w:p>
        </w:tc>
      </w:tr>
      <w:tr w:rsidR="00EC59F3" w:rsidRPr="00017A86" w:rsidTr="00BB59FA">
        <w:trPr>
          <w:cantSplit/>
          <w:trHeight w:val="207"/>
        </w:trPr>
        <w:tc>
          <w:tcPr>
            <w:tcW w:w="662" w:type="pct"/>
            <w:vAlign w:val="center"/>
          </w:tcPr>
          <w:p w:rsidR="00EC59F3" w:rsidRPr="00017A86" w:rsidRDefault="00EC59F3" w:rsidP="0037635C">
            <w:pPr>
              <w:ind w:left="-108"/>
              <w:rPr>
                <w:rFonts w:eastAsiaTheme="minorHAnsi" w:cstheme="minorBidi"/>
                <w:sz w:val="24"/>
                <w:szCs w:val="24"/>
              </w:rPr>
            </w:pPr>
            <w:r w:rsidRPr="00017A86">
              <w:rPr>
                <w:rFonts w:eastAsiaTheme="minorHAnsi" w:cstheme="minorBidi"/>
                <w:sz w:val="24"/>
                <w:szCs w:val="24"/>
              </w:rPr>
              <w:t>τ</w:t>
            </w:r>
            <w:r w:rsidRPr="00017A86">
              <w:rPr>
                <w:rFonts w:eastAsiaTheme="minorHAnsi" w:cstheme="minorBidi"/>
                <w:sz w:val="24"/>
                <w:szCs w:val="24"/>
                <w:vertAlign w:val="subscript"/>
              </w:rPr>
              <w:t>в.р</w:t>
            </w:r>
            <w:r w:rsidRPr="00017A86">
              <w:rPr>
                <w:rFonts w:eastAsiaTheme="minorHAnsi" w:cstheme="minorBidi"/>
                <w:sz w:val="24"/>
                <w:szCs w:val="24"/>
              </w:rPr>
              <w:t>, год</w:t>
            </w:r>
          </w:p>
        </w:tc>
        <w:tc>
          <w:tcPr>
            <w:tcW w:w="952" w:type="pct"/>
            <w:gridSpan w:val="3"/>
            <w:vAlign w:val="center"/>
          </w:tcPr>
          <w:p w:rsidR="00EC59F3" w:rsidRPr="00017A86" w:rsidRDefault="00EC59F3" w:rsidP="00BB59FA">
            <w:pPr>
              <w:rPr>
                <w:rFonts w:eastAsiaTheme="minorHAnsi" w:cstheme="minorBidi"/>
                <w:sz w:val="24"/>
                <w:szCs w:val="24"/>
              </w:rPr>
            </w:pPr>
            <w:r w:rsidRPr="00017A86">
              <w:rPr>
                <w:rFonts w:eastAsiaTheme="minorHAnsi" w:cstheme="minorBidi"/>
                <w:sz w:val="24"/>
                <w:szCs w:val="24"/>
              </w:rPr>
              <w:t>1</w:t>
            </w:r>
            <w:r w:rsidR="00BB59FA">
              <w:rPr>
                <w:rFonts w:eastAsiaTheme="minorHAnsi" w:cstheme="minorBidi"/>
                <w:sz w:val="24"/>
                <w:szCs w:val="24"/>
              </w:rPr>
              <w:t>1</w:t>
            </w:r>
            <w:r w:rsidRPr="00017A86">
              <w:rPr>
                <w:rFonts w:eastAsiaTheme="minorHAnsi" w:cstheme="minorBidi"/>
                <w:sz w:val="24"/>
                <w:szCs w:val="24"/>
              </w:rPr>
              <w:t>·10</w:t>
            </w:r>
            <w:r w:rsidRPr="00017A86">
              <w:rPr>
                <w:rFonts w:eastAsiaTheme="minorHAnsi" w:cstheme="minorBidi"/>
                <w:sz w:val="24"/>
                <w:szCs w:val="24"/>
                <w:vertAlign w:val="superscript"/>
              </w:rPr>
              <w:t>-4</w:t>
            </w:r>
          </w:p>
        </w:tc>
        <w:tc>
          <w:tcPr>
            <w:tcW w:w="888" w:type="pct"/>
            <w:gridSpan w:val="4"/>
            <w:vAlign w:val="center"/>
          </w:tcPr>
          <w:p w:rsidR="00EC59F3" w:rsidRPr="00017A86" w:rsidRDefault="00EC59F3" w:rsidP="00BB59FA">
            <w:pPr>
              <w:rPr>
                <w:rFonts w:eastAsiaTheme="minorHAnsi" w:cstheme="minorBidi"/>
                <w:sz w:val="24"/>
                <w:szCs w:val="24"/>
              </w:rPr>
            </w:pPr>
            <w:r w:rsidRPr="00017A86">
              <w:rPr>
                <w:rFonts w:eastAsiaTheme="minorHAnsi" w:cstheme="minorBidi"/>
                <w:sz w:val="24"/>
                <w:szCs w:val="24"/>
              </w:rPr>
              <w:t>1</w:t>
            </w:r>
            <w:r w:rsidR="00BB59FA">
              <w:rPr>
                <w:rFonts w:eastAsiaTheme="minorHAnsi" w:cstheme="minorBidi"/>
                <w:sz w:val="24"/>
                <w:szCs w:val="24"/>
              </w:rPr>
              <w:t>1</w:t>
            </w:r>
            <w:r w:rsidRPr="00017A86">
              <w:rPr>
                <w:rFonts w:eastAsiaTheme="minorHAnsi" w:cstheme="minorBidi"/>
                <w:sz w:val="24"/>
                <w:szCs w:val="24"/>
              </w:rPr>
              <w:t>·10</w:t>
            </w:r>
            <w:r w:rsidRPr="00017A86">
              <w:rPr>
                <w:rFonts w:eastAsiaTheme="minorHAnsi" w:cstheme="minorBidi"/>
                <w:sz w:val="24"/>
                <w:szCs w:val="24"/>
                <w:vertAlign w:val="superscript"/>
              </w:rPr>
              <w:t>-4</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9·10</w:t>
            </w:r>
            <w:r w:rsidRPr="00017A86">
              <w:rPr>
                <w:rFonts w:eastAsiaTheme="minorHAnsi" w:cstheme="minorBidi"/>
                <w:sz w:val="24"/>
                <w:szCs w:val="24"/>
                <w:vertAlign w:val="superscript"/>
              </w:rPr>
              <w:t>-4</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r>
      <w:tr w:rsidR="00EC59F3" w:rsidRPr="00017A86" w:rsidTr="00BB59FA">
        <w:trPr>
          <w:cantSplit/>
          <w:trHeight w:val="64"/>
        </w:trPr>
        <w:tc>
          <w:tcPr>
            <w:tcW w:w="662" w:type="pct"/>
            <w:vAlign w:val="center"/>
          </w:tcPr>
          <w:p w:rsidR="00EC59F3" w:rsidRPr="00017A86" w:rsidRDefault="00EC59F3" w:rsidP="0037635C">
            <w:pPr>
              <w:ind w:left="-108"/>
              <w:rPr>
                <w:rFonts w:eastAsiaTheme="minorHAnsi" w:cstheme="minorBidi"/>
                <w:sz w:val="24"/>
                <w:szCs w:val="24"/>
              </w:rPr>
            </w:pPr>
            <w:r w:rsidRPr="00017A86">
              <w:rPr>
                <w:rFonts w:eastAsiaTheme="minorHAnsi" w:cstheme="minorBidi"/>
                <w:sz w:val="24"/>
                <w:szCs w:val="24"/>
              </w:rPr>
              <w:t>τ</w:t>
            </w:r>
            <w:r w:rsidRPr="00017A86">
              <w:rPr>
                <w:rFonts w:eastAsiaTheme="minorHAnsi" w:cstheme="minorBidi"/>
                <w:sz w:val="24"/>
                <w:szCs w:val="24"/>
                <w:vertAlign w:val="subscript"/>
              </w:rPr>
              <w:t>о.п</w:t>
            </w:r>
            <w:r w:rsidRPr="00017A86">
              <w:rPr>
                <w:rFonts w:eastAsiaTheme="minorHAnsi" w:cstheme="minorBidi"/>
                <w:sz w:val="24"/>
                <w:szCs w:val="24"/>
              </w:rPr>
              <w:t>, год</w:t>
            </w:r>
          </w:p>
        </w:tc>
        <w:tc>
          <w:tcPr>
            <w:tcW w:w="952"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88"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05"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6·10</w:t>
            </w:r>
            <w:r w:rsidRPr="00017A86">
              <w:rPr>
                <w:rFonts w:eastAsiaTheme="minorHAnsi" w:cstheme="minorBidi"/>
                <w:sz w:val="24"/>
                <w:szCs w:val="24"/>
                <w:vertAlign w:val="superscript"/>
              </w:rPr>
              <w:t>-5</w:t>
            </w:r>
          </w:p>
        </w:tc>
        <w:tc>
          <w:tcPr>
            <w:tcW w:w="824" w:type="pct"/>
            <w:gridSpan w:val="4"/>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w:t>
            </w:r>
          </w:p>
        </w:tc>
        <w:tc>
          <w:tcPr>
            <w:tcW w:w="869" w:type="pct"/>
            <w:gridSpan w:val="3"/>
            <w:vAlign w:val="center"/>
          </w:tcPr>
          <w:p w:rsidR="00EC59F3" w:rsidRPr="00017A86" w:rsidRDefault="00EC59F3" w:rsidP="0037635C">
            <w:pPr>
              <w:rPr>
                <w:rFonts w:eastAsiaTheme="minorHAnsi" w:cstheme="minorBidi"/>
                <w:sz w:val="24"/>
                <w:szCs w:val="24"/>
              </w:rPr>
            </w:pPr>
            <w:r w:rsidRPr="00017A86">
              <w:rPr>
                <w:rFonts w:eastAsiaTheme="minorHAnsi" w:cstheme="minorBidi"/>
                <w:sz w:val="24"/>
                <w:szCs w:val="24"/>
              </w:rPr>
              <w:t>6·10</w:t>
            </w:r>
            <w:r w:rsidRPr="00017A86">
              <w:rPr>
                <w:rFonts w:eastAsiaTheme="minorHAnsi" w:cstheme="minorBidi"/>
                <w:sz w:val="24"/>
                <w:szCs w:val="24"/>
                <w:vertAlign w:val="superscript"/>
              </w:rPr>
              <w:t>-5</w:t>
            </w:r>
          </w:p>
        </w:tc>
      </w:tr>
    </w:tbl>
    <w:p w:rsidR="00EC59F3" w:rsidRDefault="00EC59F3" w:rsidP="0056206B">
      <w:pPr>
        <w:jc w:val="both"/>
        <w:rPr>
          <w:color w:val="000000"/>
          <w:szCs w:val="28"/>
        </w:rPr>
      </w:pPr>
    </w:p>
    <w:p w:rsidR="0056206B" w:rsidRPr="00CC3B0D" w:rsidRDefault="0056206B" w:rsidP="0056206B">
      <w:pPr>
        <w:jc w:val="both"/>
        <w:rPr>
          <w:color w:val="000000"/>
          <w:szCs w:val="28"/>
        </w:rPr>
      </w:pPr>
      <w:r w:rsidRPr="00CC3B0D">
        <w:rPr>
          <w:color w:val="000000"/>
          <w:szCs w:val="28"/>
        </w:rPr>
        <w:t>Таблица 2.4 – Результаты анализа расчетов ущерба при реконструкции и затрат при проектировании тр</w:t>
      </w:r>
      <w:r w:rsidR="00284443">
        <w:rPr>
          <w:color w:val="000000"/>
          <w:szCs w:val="28"/>
        </w:rPr>
        <w:t>адиционной и предлагаемой схем</w:t>
      </w:r>
    </w:p>
    <w:p w:rsidR="0056206B" w:rsidRPr="00CC3B0D" w:rsidRDefault="0056206B" w:rsidP="0056206B">
      <w:pPr>
        <w:ind w:firstLine="709"/>
        <w:jc w:val="both"/>
        <w:rPr>
          <w:color w:val="000000"/>
          <w:sz w:val="16"/>
          <w:szCs w:val="16"/>
        </w:rPr>
      </w:pPr>
    </w:p>
    <w:tbl>
      <w:tblPr>
        <w:tblW w:w="5000" w:type="pct"/>
        <w:tblInd w:w="46" w:type="dxa"/>
        <w:tblLayout w:type="fixed"/>
        <w:tblCellMar>
          <w:left w:w="0" w:type="dxa"/>
          <w:right w:w="0" w:type="dxa"/>
        </w:tblCellMar>
        <w:tblLook w:val="04A0" w:firstRow="1" w:lastRow="0" w:firstColumn="1" w:lastColumn="0" w:noHBand="0" w:noVBand="1"/>
      </w:tblPr>
      <w:tblGrid>
        <w:gridCol w:w="571"/>
        <w:gridCol w:w="993"/>
        <w:gridCol w:w="994"/>
        <w:gridCol w:w="850"/>
        <w:gridCol w:w="996"/>
        <w:gridCol w:w="839"/>
        <w:gridCol w:w="148"/>
        <w:gridCol w:w="848"/>
        <w:gridCol w:w="847"/>
        <w:gridCol w:w="975"/>
        <w:gridCol w:w="568"/>
        <w:gridCol w:w="8"/>
        <w:gridCol w:w="560"/>
        <w:gridCol w:w="533"/>
      </w:tblGrid>
      <w:tr w:rsidR="00284443" w:rsidRPr="00017A86" w:rsidTr="007B33B1">
        <w:trPr>
          <w:trHeight w:val="265"/>
        </w:trPr>
        <w:tc>
          <w:tcPr>
            <w:tcW w:w="293" w:type="pct"/>
            <w:vMerge w:val="restart"/>
            <w:tcBorders>
              <w:top w:val="single" w:sz="8" w:space="0" w:color="000000"/>
              <w:left w:val="single" w:sz="8" w:space="0" w:color="000000"/>
              <w:right w:val="single" w:sz="4" w:space="0" w:color="auto"/>
            </w:tcBorders>
            <w:shd w:val="clear" w:color="auto" w:fill="auto"/>
            <w:tcMar>
              <w:top w:w="11" w:type="dxa"/>
              <w:left w:w="46" w:type="dxa"/>
              <w:bottom w:w="0" w:type="dxa"/>
              <w:right w:w="46" w:type="dxa"/>
            </w:tcMar>
            <w:vAlign w:val="center"/>
            <w:hideMark/>
          </w:tcPr>
          <w:p w:rsidR="00284443" w:rsidRPr="00CC3B0D" w:rsidRDefault="00284443" w:rsidP="00D30E40">
            <w:pPr>
              <w:ind w:left="-46" w:right="-46"/>
              <w:rPr>
                <w:bCs/>
                <w:color w:val="000000"/>
                <w:sz w:val="24"/>
                <w:szCs w:val="24"/>
              </w:rPr>
            </w:pPr>
            <w:r w:rsidRPr="00CC3B0D">
              <w:rPr>
                <w:bCs/>
                <w:color w:val="000000"/>
                <w:sz w:val="24"/>
                <w:szCs w:val="24"/>
              </w:rPr>
              <w:t>Р</w:t>
            </w:r>
            <w:r w:rsidRPr="00CC3B0D">
              <w:rPr>
                <w:bCs/>
                <w:color w:val="000000"/>
                <w:sz w:val="24"/>
                <w:szCs w:val="24"/>
                <w:vertAlign w:val="subscript"/>
              </w:rPr>
              <w:t>Бл.</w:t>
            </w:r>
            <w:r w:rsidRPr="00CC3B0D">
              <w:rPr>
                <w:bCs/>
                <w:color w:val="000000"/>
                <w:sz w:val="24"/>
                <w:szCs w:val="24"/>
              </w:rPr>
              <w:t>,МВт</w:t>
            </w:r>
          </w:p>
        </w:tc>
        <w:tc>
          <w:tcPr>
            <w:tcW w:w="1970" w:type="pct"/>
            <w:gridSpan w:val="4"/>
            <w:tcBorders>
              <w:top w:val="single" w:sz="8" w:space="0" w:color="000000"/>
              <w:left w:val="single" w:sz="4" w:space="0" w:color="auto"/>
              <w:bottom w:val="single" w:sz="8" w:space="0" w:color="000000"/>
              <w:right w:val="single" w:sz="4" w:space="0" w:color="auto"/>
            </w:tcBorders>
            <w:shd w:val="clear" w:color="auto" w:fill="auto"/>
            <w:vAlign w:val="center"/>
          </w:tcPr>
          <w:p w:rsidR="00284443" w:rsidRPr="00CC3B0D" w:rsidRDefault="00284443" w:rsidP="00DC623A">
            <w:pPr>
              <w:rPr>
                <w:bCs/>
                <w:color w:val="000000"/>
                <w:sz w:val="24"/>
                <w:szCs w:val="24"/>
              </w:rPr>
            </w:pPr>
            <w:r w:rsidRPr="00CC3B0D">
              <w:rPr>
                <w:color w:val="000000"/>
                <w:sz w:val="24"/>
                <w:szCs w:val="24"/>
              </w:rPr>
              <w:t xml:space="preserve">Традиционная </w:t>
            </w:r>
            <w:r w:rsidRPr="00B80CD3">
              <w:rPr>
                <w:color w:val="000000"/>
                <w:sz w:val="24"/>
                <w:szCs w:val="24"/>
              </w:rPr>
              <w:t>с.н. блочной ТЭС</w:t>
            </w:r>
          </w:p>
        </w:tc>
        <w:tc>
          <w:tcPr>
            <w:tcW w:w="2737" w:type="pct"/>
            <w:gridSpan w:val="9"/>
            <w:tcBorders>
              <w:top w:val="single" w:sz="8" w:space="0" w:color="000000"/>
              <w:left w:val="single" w:sz="4" w:space="0" w:color="auto"/>
              <w:bottom w:val="single" w:sz="4" w:space="0" w:color="auto"/>
              <w:right w:val="single" w:sz="8" w:space="0" w:color="000000"/>
            </w:tcBorders>
            <w:tcMar>
              <w:top w:w="11" w:type="dxa"/>
              <w:left w:w="46" w:type="dxa"/>
              <w:bottom w:w="0" w:type="dxa"/>
              <w:right w:w="46" w:type="dxa"/>
            </w:tcMar>
            <w:vAlign w:val="center"/>
          </w:tcPr>
          <w:p w:rsidR="00284443" w:rsidRPr="00CC3B0D" w:rsidRDefault="00284443" w:rsidP="00DC623A">
            <w:pPr>
              <w:rPr>
                <w:bCs/>
                <w:color w:val="000000"/>
                <w:sz w:val="24"/>
                <w:szCs w:val="24"/>
              </w:rPr>
            </w:pPr>
            <w:r w:rsidRPr="00CC3B0D">
              <w:rPr>
                <w:color w:val="000000"/>
                <w:sz w:val="24"/>
                <w:szCs w:val="24"/>
              </w:rPr>
              <w:t xml:space="preserve">Предлагаемая </w:t>
            </w:r>
            <w:r w:rsidRPr="00B80CD3">
              <w:rPr>
                <w:color w:val="000000"/>
                <w:sz w:val="24"/>
                <w:szCs w:val="24"/>
              </w:rPr>
              <w:t>с.н. блочной ТЭС</w:t>
            </w:r>
          </w:p>
        </w:tc>
      </w:tr>
      <w:tr w:rsidR="0056206B" w:rsidRPr="00017A86" w:rsidTr="007B33B1">
        <w:trPr>
          <w:trHeight w:val="821"/>
        </w:trPr>
        <w:tc>
          <w:tcPr>
            <w:tcW w:w="293" w:type="pct"/>
            <w:vMerge/>
            <w:tcBorders>
              <w:left w:val="single" w:sz="8" w:space="0" w:color="000000"/>
              <w:bottom w:val="single" w:sz="8" w:space="0" w:color="000000"/>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p>
        </w:tc>
        <w:tc>
          <w:tcPr>
            <w:tcW w:w="510"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bCs/>
                <w:color w:val="000000"/>
                <w:sz w:val="24"/>
                <w:szCs w:val="24"/>
                <w:vertAlign w:val="subscript"/>
              </w:rPr>
            </w:pPr>
            <w:r w:rsidRPr="00CC3B0D">
              <w:rPr>
                <w:bCs/>
                <w:color w:val="000000"/>
                <w:sz w:val="24"/>
                <w:szCs w:val="24"/>
              </w:rPr>
              <w:t>Δ</w:t>
            </w:r>
            <w:r w:rsidRPr="00CC3B0D">
              <w:rPr>
                <w:bCs/>
                <w:color w:val="000000"/>
                <w:sz w:val="24"/>
                <w:szCs w:val="24"/>
                <w:lang w:val="en-US"/>
              </w:rPr>
              <w:t>W</w:t>
            </w:r>
            <w:r w:rsidRPr="00CC3B0D">
              <w:rPr>
                <w:bCs/>
                <w:color w:val="000000"/>
                <w:sz w:val="24"/>
                <w:szCs w:val="24"/>
                <w:vertAlign w:val="subscript"/>
              </w:rPr>
              <w:t>тр.</w:t>
            </w:r>
          </w:p>
          <w:p w:rsidR="0056206B" w:rsidRPr="00F93AFB" w:rsidRDefault="00AE18F8" w:rsidP="0045477B">
            <w:pPr>
              <w:ind w:left="-50" w:right="-45"/>
              <w:rPr>
                <w:color w:val="000000"/>
                <w:sz w:val="24"/>
                <w:szCs w:val="24"/>
              </w:rPr>
            </w:pPr>
            <m:oMathPara>
              <m:oMath>
                <m:f>
                  <m:fPr>
                    <m:ctrlPr>
                      <w:rPr>
                        <w:rFonts w:ascii="Cambria Math" w:hAnsi="Cambria Math"/>
                      </w:rPr>
                    </m:ctrlPr>
                  </m:fPr>
                  <m:num>
                    <m:r>
                      <m:rPr>
                        <m:nor/>
                      </m:rPr>
                      <w:rPr>
                        <w:sz w:val="24"/>
                        <w:szCs w:val="24"/>
                      </w:rPr>
                      <m:t>кВт∙ч</m:t>
                    </m:r>
                  </m:num>
                  <m:den>
                    <m:r>
                      <m:rPr>
                        <m:nor/>
                      </m:rPr>
                      <w:rPr>
                        <w:sz w:val="24"/>
                        <w:szCs w:val="24"/>
                      </w:rPr>
                      <m:t>год</m:t>
                    </m:r>
                  </m:den>
                </m:f>
              </m:oMath>
            </m:oMathPara>
          </w:p>
        </w:tc>
        <w:tc>
          <w:tcPr>
            <w:tcW w:w="511"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ind w:left="-48" w:right="-51"/>
              <w:rPr>
                <w:bCs/>
                <w:color w:val="000000"/>
                <w:sz w:val="24"/>
                <w:szCs w:val="24"/>
              </w:rPr>
            </w:pPr>
            <w:r w:rsidRPr="00CC3B0D">
              <w:rPr>
                <w:bCs/>
                <w:color w:val="000000"/>
                <w:sz w:val="24"/>
                <w:szCs w:val="24"/>
              </w:rPr>
              <w:t>У</w:t>
            </w:r>
            <w:r w:rsidRPr="00CC3B0D">
              <w:rPr>
                <w:bCs/>
                <w:color w:val="000000"/>
                <w:sz w:val="24"/>
                <w:szCs w:val="24"/>
                <w:vertAlign w:val="subscript"/>
              </w:rPr>
              <w:t>тр.</w:t>
            </w:r>
            <w:r w:rsidRPr="00CC3B0D">
              <w:rPr>
                <w:bCs/>
                <w:color w:val="000000"/>
                <w:sz w:val="24"/>
                <w:szCs w:val="24"/>
              </w:rPr>
              <w:t>,</w:t>
            </w:r>
          </w:p>
          <w:p w:rsidR="0056206B" w:rsidRPr="00CC3B0D" w:rsidRDefault="00AE18F8" w:rsidP="00D30E40">
            <w:pPr>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437"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bCs/>
                <w:color w:val="000000"/>
                <w:sz w:val="24"/>
                <w:szCs w:val="24"/>
              </w:rPr>
            </w:pPr>
            <w:r w:rsidRPr="00CC3B0D">
              <w:rPr>
                <w:bCs/>
                <w:color w:val="000000"/>
                <w:sz w:val="24"/>
                <w:szCs w:val="24"/>
              </w:rPr>
              <w:t>К</w:t>
            </w:r>
            <w:r w:rsidRPr="00CC3B0D">
              <w:rPr>
                <w:bCs/>
                <w:color w:val="000000"/>
                <w:sz w:val="24"/>
                <w:szCs w:val="24"/>
                <w:vertAlign w:val="subscript"/>
              </w:rPr>
              <w:t>тр.</w:t>
            </w:r>
            <w:r w:rsidRPr="00CC3B0D">
              <w:rPr>
                <w:bCs/>
                <w:color w:val="000000"/>
                <w:sz w:val="24"/>
                <w:szCs w:val="24"/>
              </w:rPr>
              <w:t>,</w:t>
            </w:r>
          </w:p>
          <w:p w:rsidR="0056206B" w:rsidRPr="00CC3B0D" w:rsidRDefault="0045477B" w:rsidP="0045477B">
            <w:pPr>
              <w:ind w:left="-40" w:right="-52" w:hanging="10"/>
              <w:jc w:val="left"/>
              <w:rPr>
                <w:color w:val="000000"/>
                <w:sz w:val="24"/>
                <w:szCs w:val="24"/>
              </w:rPr>
            </w:pPr>
            <w:r w:rsidRPr="00CC3B0D">
              <w:rPr>
                <w:bCs/>
                <w:color w:val="000000"/>
                <w:sz w:val="24"/>
                <w:szCs w:val="24"/>
              </w:rPr>
              <w:t>тыс.тнг</w:t>
            </w:r>
          </w:p>
        </w:tc>
        <w:tc>
          <w:tcPr>
            <w:tcW w:w="512"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rPr>
                <w:bCs/>
                <w:color w:val="000000"/>
                <w:sz w:val="24"/>
                <w:szCs w:val="24"/>
              </w:rPr>
            </w:pPr>
            <w:r w:rsidRPr="00CC3B0D">
              <w:rPr>
                <w:bCs/>
                <w:color w:val="000000"/>
                <w:sz w:val="24"/>
                <w:szCs w:val="24"/>
              </w:rPr>
              <w:t>З</w:t>
            </w:r>
            <w:r w:rsidRPr="00CC3B0D">
              <w:rPr>
                <w:bCs/>
                <w:color w:val="000000"/>
                <w:sz w:val="24"/>
                <w:szCs w:val="24"/>
                <w:vertAlign w:val="subscript"/>
              </w:rPr>
              <w:t>тр.</w:t>
            </w:r>
            <w:r w:rsidRPr="00CC3B0D">
              <w:rPr>
                <w:bCs/>
                <w:color w:val="000000"/>
                <w:sz w:val="24"/>
                <w:szCs w:val="24"/>
              </w:rPr>
              <w:t>,</w:t>
            </w:r>
          </w:p>
          <w:p w:rsidR="0056206B" w:rsidRPr="00CC3B0D" w:rsidRDefault="00AE18F8" w:rsidP="0045477B">
            <w:pPr>
              <w:ind w:left="-40" w:right="-50" w:firstLine="40"/>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507" w:type="pct"/>
            <w:gridSpan w:val="2"/>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rPr>
                <w:color w:val="000000"/>
                <w:sz w:val="24"/>
                <w:szCs w:val="24"/>
                <w:vertAlign w:val="subscript"/>
              </w:rPr>
            </w:pPr>
            <w:r w:rsidRPr="00CC3B0D">
              <w:rPr>
                <w:bCs/>
                <w:color w:val="000000"/>
                <w:sz w:val="24"/>
                <w:szCs w:val="24"/>
              </w:rPr>
              <w:t>Δ</w:t>
            </w:r>
            <w:r w:rsidRPr="00CC3B0D">
              <w:rPr>
                <w:bCs/>
                <w:color w:val="000000"/>
                <w:sz w:val="24"/>
                <w:szCs w:val="24"/>
                <w:lang w:val="en-US"/>
              </w:rPr>
              <w:t>W</w:t>
            </w:r>
            <w:r w:rsidRPr="00CC3B0D">
              <w:rPr>
                <w:bCs/>
                <w:color w:val="000000"/>
                <w:sz w:val="24"/>
                <w:szCs w:val="24"/>
                <w:vertAlign w:val="subscript"/>
              </w:rPr>
              <w:t>пр.</w:t>
            </w:r>
          </w:p>
          <w:p w:rsidR="0056206B" w:rsidRPr="00CC3B0D" w:rsidRDefault="00AE18F8" w:rsidP="00D30E40">
            <w:pPr>
              <w:ind w:left="-31" w:right="-49"/>
              <w:rPr>
                <w:color w:val="000000"/>
                <w:sz w:val="24"/>
                <w:szCs w:val="24"/>
              </w:rPr>
            </w:pPr>
            <m:oMathPara>
              <m:oMath>
                <m:f>
                  <m:fPr>
                    <m:ctrlPr>
                      <w:rPr>
                        <w:rFonts w:ascii="Cambria Math" w:hAnsi="Cambria Math"/>
                      </w:rPr>
                    </m:ctrlPr>
                  </m:fPr>
                  <m:num>
                    <m:r>
                      <m:rPr>
                        <m:nor/>
                      </m:rPr>
                      <w:rPr>
                        <w:sz w:val="24"/>
                        <w:szCs w:val="24"/>
                      </w:rPr>
                      <m:t>кВт∙ч</m:t>
                    </m:r>
                  </m:num>
                  <m:den>
                    <m:r>
                      <m:rPr>
                        <m:nor/>
                      </m:rPr>
                      <w:rPr>
                        <w:sz w:val="24"/>
                        <w:szCs w:val="24"/>
                      </w:rPr>
                      <m:t>год</m:t>
                    </m:r>
                  </m:den>
                </m:f>
              </m:oMath>
            </m:oMathPara>
          </w:p>
        </w:tc>
        <w:tc>
          <w:tcPr>
            <w:tcW w:w="436"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rPr>
                <w:bCs/>
                <w:color w:val="000000"/>
                <w:sz w:val="24"/>
                <w:szCs w:val="24"/>
              </w:rPr>
            </w:pPr>
            <w:r w:rsidRPr="00CC3B0D">
              <w:rPr>
                <w:bCs/>
                <w:color w:val="000000"/>
                <w:sz w:val="24"/>
                <w:szCs w:val="24"/>
              </w:rPr>
              <w:t>У</w:t>
            </w:r>
            <w:r w:rsidRPr="00CC3B0D">
              <w:rPr>
                <w:bCs/>
                <w:color w:val="000000"/>
                <w:sz w:val="24"/>
                <w:szCs w:val="24"/>
                <w:vertAlign w:val="subscript"/>
              </w:rPr>
              <w:t>пр.</w:t>
            </w:r>
            <w:r w:rsidRPr="00CC3B0D">
              <w:rPr>
                <w:bCs/>
                <w:color w:val="000000"/>
                <w:sz w:val="24"/>
                <w:szCs w:val="24"/>
              </w:rPr>
              <w:t>,</w:t>
            </w:r>
          </w:p>
          <w:p w:rsidR="0056206B" w:rsidRPr="00CC3B0D" w:rsidRDefault="00AE18F8" w:rsidP="0045477B">
            <w:pPr>
              <w:ind w:left="-46" w:right="-49" w:hanging="10"/>
              <w:jc w:val="left"/>
              <w:rPr>
                <w:color w:val="000000"/>
                <w:sz w:val="24"/>
                <w:szCs w:val="24"/>
              </w:rPr>
            </w:pPr>
            <m:oMathPara>
              <m:oMathParaPr>
                <m:jc m:val="center"/>
              </m:oMathParaPr>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435"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rPr>
                <w:bCs/>
                <w:color w:val="000000"/>
                <w:sz w:val="24"/>
                <w:szCs w:val="24"/>
              </w:rPr>
            </w:pPr>
            <w:r w:rsidRPr="00CC3B0D">
              <w:rPr>
                <w:bCs/>
                <w:color w:val="000000"/>
                <w:sz w:val="24"/>
                <w:szCs w:val="24"/>
              </w:rPr>
              <w:t>С</w:t>
            </w:r>
            <w:r w:rsidRPr="00CC3B0D">
              <w:rPr>
                <w:bCs/>
                <w:color w:val="000000"/>
                <w:sz w:val="24"/>
                <w:szCs w:val="24"/>
                <w:vertAlign w:val="subscript"/>
              </w:rPr>
              <w:t>∑</w:t>
            </w:r>
            <w:r w:rsidRPr="00CC3B0D">
              <w:rPr>
                <w:bCs/>
                <w:color w:val="000000"/>
                <w:sz w:val="24"/>
                <w:szCs w:val="24"/>
              </w:rPr>
              <w:t xml:space="preserve">, </w:t>
            </w:r>
          </w:p>
          <w:p w:rsidR="0056206B" w:rsidRPr="00CC3B0D" w:rsidRDefault="0056206B" w:rsidP="00D30E40">
            <w:pPr>
              <w:ind w:hanging="45"/>
              <w:rPr>
                <w:color w:val="000000"/>
                <w:sz w:val="24"/>
                <w:szCs w:val="24"/>
              </w:rPr>
            </w:pPr>
            <w:r w:rsidRPr="00CC3B0D">
              <w:rPr>
                <w:bCs/>
                <w:color w:val="000000"/>
                <w:sz w:val="24"/>
                <w:szCs w:val="24"/>
              </w:rPr>
              <w:t>тыс.тнг</w:t>
            </w:r>
          </w:p>
        </w:tc>
        <w:tc>
          <w:tcPr>
            <w:tcW w:w="501"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rPr>
                <w:bCs/>
                <w:color w:val="000000"/>
                <w:sz w:val="24"/>
                <w:szCs w:val="24"/>
              </w:rPr>
            </w:pPr>
            <w:r w:rsidRPr="00CC3B0D">
              <w:rPr>
                <w:bCs/>
                <w:color w:val="000000"/>
                <w:sz w:val="24"/>
                <w:szCs w:val="24"/>
              </w:rPr>
              <w:t>З</w:t>
            </w:r>
            <w:r w:rsidRPr="00CC3B0D">
              <w:rPr>
                <w:bCs/>
                <w:color w:val="000000"/>
                <w:sz w:val="24"/>
                <w:szCs w:val="24"/>
                <w:vertAlign w:val="subscript"/>
              </w:rPr>
              <w:t>пр.</w:t>
            </w:r>
            <w:r w:rsidRPr="00CC3B0D">
              <w:rPr>
                <w:bCs/>
                <w:color w:val="000000"/>
                <w:sz w:val="24"/>
                <w:szCs w:val="24"/>
              </w:rPr>
              <w:t>,</w:t>
            </w:r>
          </w:p>
          <w:p w:rsidR="0056206B" w:rsidRPr="00CC3B0D" w:rsidRDefault="00AE18F8" w:rsidP="00D30E40">
            <w:pPr>
              <w:ind w:hanging="45"/>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296" w:type="pct"/>
            <w:gridSpan w:val="2"/>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56206B" w:rsidRPr="00CC3B0D" w:rsidRDefault="0056206B" w:rsidP="00D30E40">
            <w:pPr>
              <w:ind w:left="-45" w:right="-46"/>
              <w:rPr>
                <w:bCs/>
                <w:color w:val="000000"/>
                <w:sz w:val="24"/>
                <w:szCs w:val="24"/>
              </w:rPr>
            </w:pPr>
            <w:r w:rsidRPr="00CC3B0D">
              <w:rPr>
                <w:bCs/>
                <w:color w:val="000000"/>
                <w:sz w:val="24"/>
                <w:szCs w:val="24"/>
              </w:rPr>
              <w:t>ΔУ,</w:t>
            </w:r>
          </w:p>
          <w:p w:rsidR="0056206B" w:rsidRPr="00CC3B0D" w:rsidRDefault="0056206B" w:rsidP="00D30E40">
            <w:pPr>
              <w:rPr>
                <w:color w:val="000000"/>
                <w:sz w:val="24"/>
                <w:szCs w:val="24"/>
              </w:rPr>
            </w:pPr>
            <w:r w:rsidRPr="00CC3B0D">
              <w:rPr>
                <w:bCs/>
                <w:color w:val="000000"/>
                <w:sz w:val="24"/>
                <w:szCs w:val="24"/>
              </w:rPr>
              <w:t>%</w:t>
            </w:r>
          </w:p>
        </w:tc>
        <w:tc>
          <w:tcPr>
            <w:tcW w:w="288"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ind w:left="-46"/>
              <w:rPr>
                <w:color w:val="000000"/>
                <w:sz w:val="24"/>
                <w:szCs w:val="24"/>
              </w:rPr>
            </w:pPr>
            <w:r w:rsidRPr="00CC3B0D">
              <w:rPr>
                <w:bCs/>
                <w:color w:val="000000"/>
                <w:sz w:val="24"/>
                <w:szCs w:val="24"/>
              </w:rPr>
              <w:t>ΔЗ, %</w:t>
            </w:r>
          </w:p>
        </w:tc>
        <w:tc>
          <w:tcPr>
            <w:tcW w:w="274"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ind w:left="-46"/>
              <w:rPr>
                <w:color w:val="000000"/>
                <w:sz w:val="24"/>
                <w:szCs w:val="24"/>
              </w:rPr>
            </w:pPr>
            <w:r w:rsidRPr="00CC3B0D">
              <w:rPr>
                <w:color w:val="000000"/>
                <w:sz w:val="24"/>
                <w:szCs w:val="24"/>
              </w:rPr>
              <w:t>Т, лет</w:t>
            </w:r>
          </w:p>
        </w:tc>
      </w:tr>
      <w:tr w:rsidR="0056206B" w:rsidRPr="00017A86" w:rsidTr="007B33B1">
        <w:trPr>
          <w:trHeight w:val="228"/>
        </w:trPr>
        <w:tc>
          <w:tcPr>
            <w:tcW w:w="293"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bCs/>
                <w:color w:val="000000"/>
                <w:sz w:val="24"/>
                <w:szCs w:val="24"/>
              </w:rPr>
            </w:pPr>
            <w:r w:rsidRPr="00CC3B0D">
              <w:rPr>
                <w:bCs/>
                <w:color w:val="000000"/>
                <w:sz w:val="24"/>
                <w:szCs w:val="24"/>
              </w:rPr>
              <w:t>300</w:t>
            </w:r>
          </w:p>
        </w:tc>
        <w:tc>
          <w:tcPr>
            <w:tcW w:w="510"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3790</w:t>
            </w:r>
          </w:p>
        </w:tc>
        <w:tc>
          <w:tcPr>
            <w:tcW w:w="51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8" w:right="-43"/>
              <w:rPr>
                <w:color w:val="000000"/>
                <w:sz w:val="24"/>
                <w:szCs w:val="24"/>
              </w:rPr>
            </w:pPr>
            <w:r w:rsidRPr="00CC3B0D">
              <w:rPr>
                <w:color w:val="000000"/>
                <w:sz w:val="24"/>
                <w:szCs w:val="24"/>
              </w:rPr>
              <w:t>3790</w:t>
            </w:r>
          </w:p>
        </w:tc>
        <w:tc>
          <w:tcPr>
            <w:tcW w:w="437"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ind w:left="-46" w:right="-50"/>
              <w:rPr>
                <w:color w:val="000000"/>
                <w:sz w:val="24"/>
                <w:szCs w:val="24"/>
              </w:rPr>
            </w:pPr>
            <w:r w:rsidRPr="00CC3B0D">
              <w:rPr>
                <w:color w:val="000000"/>
                <w:sz w:val="24"/>
                <w:szCs w:val="24"/>
              </w:rPr>
              <w:t>10622</w:t>
            </w:r>
          </w:p>
        </w:tc>
        <w:tc>
          <w:tcPr>
            <w:tcW w:w="512"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6060</w:t>
            </w:r>
          </w:p>
        </w:tc>
        <w:tc>
          <w:tcPr>
            <w:tcW w:w="507" w:type="pct"/>
            <w:gridSpan w:val="2"/>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375</w:t>
            </w:r>
          </w:p>
        </w:tc>
        <w:tc>
          <w:tcPr>
            <w:tcW w:w="436"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50" w:right="-43"/>
              <w:rPr>
                <w:color w:val="000000"/>
                <w:sz w:val="24"/>
                <w:szCs w:val="24"/>
              </w:rPr>
            </w:pPr>
            <w:r w:rsidRPr="00CC3B0D">
              <w:rPr>
                <w:color w:val="000000"/>
                <w:sz w:val="24"/>
                <w:szCs w:val="24"/>
              </w:rPr>
              <w:t>375</w:t>
            </w:r>
          </w:p>
        </w:tc>
        <w:tc>
          <w:tcPr>
            <w:tcW w:w="435"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5" w:right="-46"/>
              <w:rPr>
                <w:color w:val="000000"/>
                <w:sz w:val="24"/>
                <w:szCs w:val="24"/>
              </w:rPr>
            </w:pPr>
            <w:r w:rsidRPr="00CC3B0D">
              <w:rPr>
                <w:color w:val="000000"/>
                <w:sz w:val="24"/>
                <w:szCs w:val="24"/>
              </w:rPr>
              <w:t>5811</w:t>
            </w:r>
          </w:p>
        </w:tc>
        <w:tc>
          <w:tcPr>
            <w:tcW w:w="50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6" w:right="-47"/>
              <w:rPr>
                <w:color w:val="000000"/>
                <w:sz w:val="24"/>
                <w:szCs w:val="24"/>
              </w:rPr>
            </w:pPr>
            <w:r w:rsidRPr="00CC3B0D">
              <w:rPr>
                <w:color w:val="000000"/>
                <w:sz w:val="24"/>
                <w:szCs w:val="24"/>
              </w:rPr>
              <w:t>3890</w:t>
            </w:r>
          </w:p>
        </w:tc>
        <w:tc>
          <w:tcPr>
            <w:tcW w:w="296" w:type="pct"/>
            <w:gridSpan w:val="2"/>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w:t>
            </w:r>
          </w:p>
        </w:tc>
        <w:tc>
          <w:tcPr>
            <w:tcW w:w="288"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36</w:t>
            </w:r>
          </w:p>
        </w:tc>
        <w:tc>
          <w:tcPr>
            <w:tcW w:w="274" w:type="pct"/>
            <w:tcBorders>
              <w:top w:val="single" w:sz="8" w:space="0" w:color="000000"/>
              <w:left w:val="single" w:sz="4" w:space="0" w:color="auto"/>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2</w:t>
            </w:r>
          </w:p>
        </w:tc>
      </w:tr>
      <w:tr w:rsidR="0056206B" w:rsidRPr="00017A86" w:rsidTr="007B33B1">
        <w:trPr>
          <w:trHeight w:val="228"/>
        </w:trPr>
        <w:tc>
          <w:tcPr>
            <w:tcW w:w="293"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bCs/>
                <w:color w:val="000000"/>
                <w:sz w:val="24"/>
                <w:szCs w:val="24"/>
              </w:rPr>
              <w:t>500</w:t>
            </w:r>
          </w:p>
        </w:tc>
        <w:tc>
          <w:tcPr>
            <w:tcW w:w="510"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7630</w:t>
            </w:r>
          </w:p>
        </w:tc>
        <w:tc>
          <w:tcPr>
            <w:tcW w:w="51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A41578">
            <w:pPr>
              <w:ind w:left="-48" w:right="-43"/>
              <w:rPr>
                <w:color w:val="000000"/>
                <w:sz w:val="24"/>
                <w:szCs w:val="24"/>
              </w:rPr>
            </w:pPr>
            <w:r w:rsidRPr="00CC3B0D">
              <w:rPr>
                <w:color w:val="000000"/>
                <w:sz w:val="24"/>
                <w:szCs w:val="24"/>
              </w:rPr>
              <w:t>76</w:t>
            </w:r>
            <w:r w:rsidR="00A41578">
              <w:rPr>
                <w:color w:val="000000"/>
                <w:sz w:val="24"/>
                <w:szCs w:val="24"/>
              </w:rPr>
              <w:t>3</w:t>
            </w:r>
            <w:r w:rsidRPr="00CC3B0D">
              <w:rPr>
                <w:color w:val="000000"/>
                <w:sz w:val="24"/>
                <w:szCs w:val="24"/>
              </w:rPr>
              <w:t>0</w:t>
            </w:r>
          </w:p>
        </w:tc>
        <w:tc>
          <w:tcPr>
            <w:tcW w:w="437"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ind w:left="-46" w:right="-50"/>
              <w:rPr>
                <w:color w:val="000000"/>
                <w:sz w:val="24"/>
                <w:szCs w:val="24"/>
              </w:rPr>
            </w:pPr>
            <w:r w:rsidRPr="00CC3B0D">
              <w:rPr>
                <w:color w:val="000000"/>
                <w:sz w:val="24"/>
                <w:szCs w:val="24"/>
              </w:rPr>
              <w:t>10622</w:t>
            </w:r>
          </w:p>
        </w:tc>
        <w:tc>
          <w:tcPr>
            <w:tcW w:w="512"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9900</w:t>
            </w:r>
          </w:p>
        </w:tc>
        <w:tc>
          <w:tcPr>
            <w:tcW w:w="507" w:type="pct"/>
            <w:gridSpan w:val="2"/>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761</w:t>
            </w:r>
          </w:p>
        </w:tc>
        <w:tc>
          <w:tcPr>
            <w:tcW w:w="436"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50" w:right="-43"/>
              <w:rPr>
                <w:color w:val="000000"/>
                <w:sz w:val="24"/>
                <w:szCs w:val="24"/>
              </w:rPr>
            </w:pPr>
            <w:r w:rsidRPr="00CC3B0D">
              <w:rPr>
                <w:color w:val="000000"/>
                <w:sz w:val="24"/>
                <w:szCs w:val="24"/>
              </w:rPr>
              <w:t>761</w:t>
            </w:r>
          </w:p>
        </w:tc>
        <w:tc>
          <w:tcPr>
            <w:tcW w:w="435"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5" w:right="-46"/>
              <w:rPr>
                <w:color w:val="000000"/>
                <w:sz w:val="24"/>
                <w:szCs w:val="24"/>
              </w:rPr>
            </w:pPr>
            <w:r w:rsidRPr="00CC3B0D">
              <w:rPr>
                <w:color w:val="000000"/>
                <w:sz w:val="24"/>
                <w:szCs w:val="24"/>
              </w:rPr>
              <w:t>5811</w:t>
            </w:r>
          </w:p>
        </w:tc>
        <w:tc>
          <w:tcPr>
            <w:tcW w:w="50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6" w:right="-47"/>
              <w:rPr>
                <w:color w:val="000000"/>
                <w:sz w:val="24"/>
                <w:szCs w:val="24"/>
              </w:rPr>
            </w:pPr>
            <w:r w:rsidRPr="00CC3B0D">
              <w:rPr>
                <w:color w:val="000000"/>
                <w:sz w:val="24"/>
                <w:szCs w:val="24"/>
              </w:rPr>
              <w:t>4280</w:t>
            </w:r>
          </w:p>
        </w:tc>
        <w:tc>
          <w:tcPr>
            <w:tcW w:w="296" w:type="pct"/>
            <w:gridSpan w:val="2"/>
            <w:tcBorders>
              <w:top w:val="single" w:sz="4" w:space="0" w:color="auto"/>
              <w:left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14</w:t>
            </w:r>
          </w:p>
        </w:tc>
        <w:tc>
          <w:tcPr>
            <w:tcW w:w="288"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57</w:t>
            </w:r>
          </w:p>
        </w:tc>
        <w:tc>
          <w:tcPr>
            <w:tcW w:w="274" w:type="pct"/>
            <w:tcBorders>
              <w:top w:val="single" w:sz="8" w:space="0" w:color="000000"/>
              <w:left w:val="single" w:sz="4" w:space="0" w:color="auto"/>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0,92</w:t>
            </w:r>
          </w:p>
        </w:tc>
      </w:tr>
      <w:tr w:rsidR="0056206B" w:rsidRPr="00017A86" w:rsidTr="007B33B1">
        <w:trPr>
          <w:trHeight w:val="205"/>
        </w:trPr>
        <w:tc>
          <w:tcPr>
            <w:tcW w:w="293"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bCs/>
                <w:color w:val="000000"/>
                <w:sz w:val="24"/>
                <w:szCs w:val="24"/>
              </w:rPr>
              <w:t>800</w:t>
            </w:r>
          </w:p>
        </w:tc>
        <w:tc>
          <w:tcPr>
            <w:tcW w:w="510"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13280</w:t>
            </w:r>
          </w:p>
        </w:tc>
        <w:tc>
          <w:tcPr>
            <w:tcW w:w="51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8" w:right="-43"/>
              <w:rPr>
                <w:color w:val="000000"/>
                <w:sz w:val="24"/>
                <w:szCs w:val="24"/>
              </w:rPr>
            </w:pPr>
            <w:r w:rsidRPr="00CC3B0D">
              <w:rPr>
                <w:color w:val="000000"/>
                <w:sz w:val="24"/>
                <w:szCs w:val="24"/>
              </w:rPr>
              <w:t>13280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ind w:left="-46" w:right="-50"/>
              <w:rPr>
                <w:color w:val="000000"/>
                <w:sz w:val="24"/>
                <w:szCs w:val="24"/>
              </w:rPr>
            </w:pPr>
            <w:r w:rsidRPr="00CC3B0D">
              <w:rPr>
                <w:color w:val="000000"/>
                <w:sz w:val="24"/>
                <w:szCs w:val="24"/>
              </w:rPr>
              <w:t>10622</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15550</w:t>
            </w:r>
          </w:p>
        </w:tc>
        <w:tc>
          <w:tcPr>
            <w:tcW w:w="507" w:type="pct"/>
            <w:gridSpan w:val="2"/>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1332</w:t>
            </w:r>
          </w:p>
        </w:tc>
        <w:tc>
          <w:tcPr>
            <w:tcW w:w="436"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50" w:right="-43"/>
              <w:rPr>
                <w:color w:val="000000"/>
                <w:sz w:val="24"/>
                <w:szCs w:val="24"/>
              </w:rPr>
            </w:pPr>
            <w:r w:rsidRPr="00CC3B0D">
              <w:rPr>
                <w:color w:val="000000"/>
                <w:sz w:val="24"/>
                <w:szCs w:val="24"/>
              </w:rPr>
              <w:t>1332</w:t>
            </w:r>
          </w:p>
        </w:tc>
        <w:tc>
          <w:tcPr>
            <w:tcW w:w="435"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5"/>
              <w:rPr>
                <w:color w:val="000000"/>
                <w:sz w:val="24"/>
                <w:szCs w:val="24"/>
              </w:rPr>
            </w:pPr>
            <w:r w:rsidRPr="00CC3B0D">
              <w:rPr>
                <w:color w:val="000000"/>
                <w:sz w:val="24"/>
                <w:szCs w:val="24"/>
              </w:rPr>
              <w:t>5811</w:t>
            </w:r>
          </w:p>
        </w:tc>
        <w:tc>
          <w:tcPr>
            <w:tcW w:w="50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ind w:left="-46" w:right="-47"/>
              <w:rPr>
                <w:color w:val="000000"/>
                <w:sz w:val="24"/>
                <w:szCs w:val="24"/>
              </w:rPr>
            </w:pPr>
            <w:r w:rsidRPr="00CC3B0D">
              <w:rPr>
                <w:color w:val="000000"/>
                <w:sz w:val="24"/>
                <w:szCs w:val="24"/>
              </w:rPr>
              <w:t>4850</w:t>
            </w:r>
          </w:p>
        </w:tc>
        <w:tc>
          <w:tcPr>
            <w:tcW w:w="296" w:type="pct"/>
            <w:gridSpan w:val="2"/>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56206B" w:rsidRPr="00CC3B0D" w:rsidRDefault="0056206B" w:rsidP="00D30E40">
            <w:pPr>
              <w:rPr>
                <w:color w:val="000000"/>
                <w:sz w:val="24"/>
                <w:szCs w:val="24"/>
              </w:rPr>
            </w:pPr>
            <w:r w:rsidRPr="00CC3B0D">
              <w:rPr>
                <w:color w:val="000000"/>
                <w:sz w:val="24"/>
                <w:szCs w:val="24"/>
              </w:rPr>
              <w:t>46</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56206B" w:rsidRPr="00CC3B0D" w:rsidRDefault="0056206B" w:rsidP="00D30E40">
            <w:pPr>
              <w:rPr>
                <w:color w:val="000000"/>
                <w:sz w:val="24"/>
                <w:szCs w:val="24"/>
              </w:rPr>
            </w:pPr>
            <w:r w:rsidRPr="00CC3B0D">
              <w:rPr>
                <w:color w:val="000000"/>
                <w:sz w:val="24"/>
                <w:szCs w:val="24"/>
              </w:rPr>
              <w:t>69</w:t>
            </w:r>
          </w:p>
        </w:tc>
        <w:tc>
          <w:tcPr>
            <w:tcW w:w="274" w:type="pct"/>
            <w:tcBorders>
              <w:top w:val="single" w:sz="8" w:space="0" w:color="000000"/>
              <w:left w:val="single" w:sz="4" w:space="0" w:color="auto"/>
              <w:bottom w:val="single" w:sz="4" w:space="0" w:color="auto"/>
              <w:right w:val="single" w:sz="8" w:space="0" w:color="000000"/>
            </w:tcBorders>
            <w:shd w:val="clear" w:color="auto" w:fill="auto"/>
            <w:tcMar>
              <w:top w:w="11" w:type="dxa"/>
              <w:left w:w="46" w:type="dxa"/>
              <w:bottom w:w="0" w:type="dxa"/>
              <w:right w:w="46" w:type="dxa"/>
            </w:tcMar>
            <w:vAlign w:val="center"/>
            <w:hideMark/>
          </w:tcPr>
          <w:p w:rsidR="0056206B" w:rsidRPr="00CC3B0D" w:rsidRDefault="0056206B" w:rsidP="009C0F22">
            <w:pPr>
              <w:rPr>
                <w:color w:val="000000"/>
                <w:sz w:val="24"/>
                <w:szCs w:val="24"/>
              </w:rPr>
            </w:pPr>
            <w:r w:rsidRPr="00CC3B0D">
              <w:rPr>
                <w:color w:val="000000"/>
                <w:sz w:val="24"/>
                <w:szCs w:val="24"/>
              </w:rPr>
              <w:t>0,</w:t>
            </w:r>
            <w:r w:rsidR="009C0F22">
              <w:rPr>
                <w:color w:val="000000"/>
                <w:sz w:val="24"/>
                <w:szCs w:val="24"/>
              </w:rPr>
              <w:t>5</w:t>
            </w:r>
          </w:p>
        </w:tc>
      </w:tr>
      <w:tr w:rsidR="00284443" w:rsidRPr="00017A86" w:rsidTr="00DC623A">
        <w:trPr>
          <w:trHeight w:val="265"/>
        </w:trPr>
        <w:tc>
          <w:tcPr>
            <w:tcW w:w="293" w:type="pct"/>
            <w:vMerge w:val="restart"/>
            <w:tcBorders>
              <w:top w:val="single" w:sz="8" w:space="0" w:color="000000"/>
              <w:left w:val="single" w:sz="4" w:space="0" w:color="auto"/>
              <w:right w:val="single" w:sz="4" w:space="0" w:color="auto"/>
            </w:tcBorders>
            <w:shd w:val="clear" w:color="auto" w:fill="auto"/>
            <w:vAlign w:val="center"/>
          </w:tcPr>
          <w:p w:rsidR="00284443" w:rsidRDefault="00284443" w:rsidP="00DC623A">
            <w:pPr>
              <w:rPr>
                <w:bCs/>
                <w:color w:val="000000"/>
                <w:sz w:val="24"/>
                <w:szCs w:val="24"/>
              </w:rPr>
            </w:pPr>
            <w:r>
              <w:rPr>
                <w:bCs/>
                <w:color w:val="000000"/>
                <w:sz w:val="24"/>
                <w:szCs w:val="24"/>
              </w:rPr>
              <w:t>Р</w:t>
            </w:r>
            <w:r>
              <w:rPr>
                <w:bCs/>
                <w:color w:val="000000"/>
                <w:sz w:val="24"/>
                <w:szCs w:val="24"/>
                <w:vertAlign w:val="subscript"/>
              </w:rPr>
              <w:t>тр.</w:t>
            </w:r>
            <w:r>
              <w:rPr>
                <w:bCs/>
                <w:color w:val="000000"/>
                <w:sz w:val="24"/>
                <w:szCs w:val="24"/>
              </w:rPr>
              <w:t>,</w:t>
            </w:r>
          </w:p>
          <w:p w:rsidR="00284443" w:rsidRPr="00CC3B0D" w:rsidRDefault="00284443" w:rsidP="00DC623A">
            <w:pPr>
              <w:rPr>
                <w:bCs/>
                <w:color w:val="000000"/>
                <w:sz w:val="24"/>
                <w:szCs w:val="24"/>
              </w:rPr>
            </w:pPr>
            <w:r>
              <w:rPr>
                <w:bCs/>
                <w:color w:val="000000"/>
                <w:sz w:val="24"/>
                <w:szCs w:val="24"/>
              </w:rPr>
              <w:t>МВт</w:t>
            </w:r>
          </w:p>
        </w:tc>
        <w:tc>
          <w:tcPr>
            <w:tcW w:w="1970" w:type="pct"/>
            <w:gridSpan w:val="4"/>
            <w:tcBorders>
              <w:top w:val="single" w:sz="8" w:space="0" w:color="000000"/>
              <w:left w:val="single" w:sz="4" w:space="0" w:color="auto"/>
              <w:bottom w:val="single" w:sz="8" w:space="0" w:color="000000"/>
              <w:right w:val="single" w:sz="8" w:space="0" w:color="000000"/>
            </w:tcBorders>
            <w:shd w:val="clear" w:color="auto" w:fill="auto"/>
            <w:vAlign w:val="center"/>
          </w:tcPr>
          <w:p w:rsidR="00284443" w:rsidRPr="00CC3B0D" w:rsidRDefault="00284443" w:rsidP="00DC623A">
            <w:pPr>
              <w:rPr>
                <w:bCs/>
                <w:color w:val="000000"/>
                <w:sz w:val="24"/>
                <w:szCs w:val="24"/>
              </w:rPr>
            </w:pPr>
            <w:r w:rsidRPr="00CC3B0D">
              <w:rPr>
                <w:color w:val="000000"/>
                <w:sz w:val="24"/>
                <w:szCs w:val="24"/>
              </w:rPr>
              <w:t xml:space="preserve">Традиционная </w:t>
            </w:r>
            <w:r w:rsidRPr="00B80CD3">
              <w:rPr>
                <w:color w:val="000000"/>
                <w:sz w:val="24"/>
                <w:szCs w:val="24"/>
              </w:rPr>
              <w:t>"Мостик"</w:t>
            </w:r>
          </w:p>
        </w:tc>
        <w:tc>
          <w:tcPr>
            <w:tcW w:w="2737" w:type="pct"/>
            <w:gridSpan w:val="9"/>
            <w:tcBorders>
              <w:top w:val="single" w:sz="8" w:space="0" w:color="000000"/>
              <w:left w:val="single" w:sz="4" w:space="0" w:color="auto"/>
              <w:bottom w:val="single" w:sz="8" w:space="0" w:color="000000"/>
              <w:right w:val="single" w:sz="4" w:space="0" w:color="auto"/>
            </w:tcBorders>
            <w:shd w:val="clear" w:color="auto" w:fill="auto"/>
            <w:vAlign w:val="center"/>
          </w:tcPr>
          <w:p w:rsidR="00284443" w:rsidRPr="00CC3B0D" w:rsidRDefault="00284443" w:rsidP="00DC623A">
            <w:pPr>
              <w:rPr>
                <w:bCs/>
                <w:color w:val="000000"/>
                <w:sz w:val="24"/>
                <w:szCs w:val="24"/>
              </w:rPr>
            </w:pPr>
            <w:r w:rsidRPr="00CC3B0D">
              <w:rPr>
                <w:color w:val="000000"/>
                <w:sz w:val="24"/>
                <w:szCs w:val="24"/>
              </w:rPr>
              <w:t xml:space="preserve">Предлагаемая </w:t>
            </w:r>
            <w:r w:rsidRPr="00B80CD3">
              <w:rPr>
                <w:color w:val="000000"/>
                <w:sz w:val="24"/>
                <w:szCs w:val="24"/>
              </w:rPr>
              <w:t>"Мостик"</w:t>
            </w:r>
          </w:p>
        </w:tc>
      </w:tr>
      <w:tr w:rsidR="007B33B1" w:rsidRPr="00017A86" w:rsidTr="00DC623A">
        <w:trPr>
          <w:trHeight w:val="242"/>
        </w:trPr>
        <w:tc>
          <w:tcPr>
            <w:tcW w:w="293" w:type="pct"/>
            <w:vMerge/>
            <w:tcBorders>
              <w:left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42A71" w:rsidRDefault="007B33B1" w:rsidP="00DC623A">
            <w:pPr>
              <w:rPr>
                <w:bCs/>
                <w:color w:val="000000"/>
                <w:sz w:val="24"/>
                <w:szCs w:val="24"/>
              </w:rPr>
            </w:pPr>
          </w:p>
        </w:tc>
        <w:tc>
          <w:tcPr>
            <w:tcW w:w="4707" w:type="pct"/>
            <w:gridSpan w:val="13"/>
            <w:tcBorders>
              <w:top w:val="single" w:sz="8" w:space="0" w:color="000000"/>
              <w:left w:val="single" w:sz="4" w:space="0" w:color="auto"/>
              <w:right w:val="single" w:sz="4" w:space="0" w:color="auto"/>
            </w:tcBorders>
            <w:shd w:val="clear" w:color="auto" w:fill="auto"/>
            <w:vAlign w:val="center"/>
          </w:tcPr>
          <w:p w:rsidR="007B33B1" w:rsidRPr="00CC3B0D" w:rsidRDefault="007B33B1" w:rsidP="003528AB">
            <w:pPr>
              <w:rPr>
                <w:color w:val="000000"/>
                <w:sz w:val="24"/>
                <w:szCs w:val="24"/>
              </w:rPr>
            </w:pPr>
            <w:r w:rsidRPr="00CC3B0D">
              <w:rPr>
                <w:bCs/>
                <w:color w:val="000000"/>
                <w:sz w:val="24"/>
                <w:szCs w:val="24"/>
              </w:rPr>
              <w:t xml:space="preserve">Схема </w:t>
            </w:r>
            <w:r w:rsidRPr="00CC3B0D">
              <w:rPr>
                <w:color w:val="000000"/>
                <w:sz w:val="24"/>
                <w:szCs w:val="24"/>
              </w:rPr>
              <w:t>без наличия постоянного оперативного персонала</w:t>
            </w:r>
          </w:p>
        </w:tc>
      </w:tr>
      <w:tr w:rsidR="007B33B1" w:rsidRPr="00017A86" w:rsidTr="007B33B1">
        <w:trPr>
          <w:trHeight w:val="116"/>
        </w:trPr>
        <w:tc>
          <w:tcPr>
            <w:tcW w:w="293" w:type="pct"/>
            <w:tcBorders>
              <w:top w:val="single" w:sz="8" w:space="0" w:color="000000"/>
              <w:left w:val="single" w:sz="8" w:space="0" w:color="000000"/>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DC623A">
            <w:pPr>
              <w:rPr>
                <w:color w:val="000000"/>
                <w:sz w:val="24"/>
                <w:szCs w:val="24"/>
              </w:rPr>
            </w:pPr>
            <w:r w:rsidRPr="00C42A71">
              <w:rPr>
                <w:color w:val="000000"/>
                <w:sz w:val="24"/>
                <w:szCs w:val="24"/>
              </w:rPr>
              <w:t>30</w:t>
            </w:r>
          </w:p>
        </w:tc>
        <w:tc>
          <w:tcPr>
            <w:tcW w:w="510" w:type="pct"/>
            <w:tcBorders>
              <w:top w:val="single" w:sz="8" w:space="0" w:color="000000"/>
              <w:left w:val="single" w:sz="4" w:space="0" w:color="auto"/>
              <w:right w:val="single" w:sz="4" w:space="0" w:color="auto"/>
            </w:tcBorders>
            <w:shd w:val="clear" w:color="auto" w:fill="auto"/>
            <w:tcMar>
              <w:top w:w="11" w:type="dxa"/>
              <w:left w:w="46" w:type="dxa"/>
              <w:bottom w:w="0" w:type="dxa"/>
              <w:right w:w="46" w:type="dxa"/>
            </w:tcMar>
            <w:vAlign w:val="center"/>
          </w:tcPr>
          <w:p w:rsidR="007B33B1" w:rsidRPr="00CC3B0D" w:rsidRDefault="007B33B1" w:rsidP="003528AB">
            <w:pPr>
              <w:rPr>
                <w:color w:val="000000"/>
                <w:sz w:val="24"/>
                <w:szCs w:val="24"/>
              </w:rPr>
            </w:pPr>
            <w:r w:rsidRPr="00CC3B0D">
              <w:rPr>
                <w:color w:val="000000"/>
                <w:sz w:val="24"/>
                <w:szCs w:val="24"/>
              </w:rPr>
              <w:t>22742</w:t>
            </w:r>
          </w:p>
        </w:tc>
        <w:tc>
          <w:tcPr>
            <w:tcW w:w="511"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3528AB">
            <w:pPr>
              <w:ind w:left="-48" w:right="-43"/>
              <w:rPr>
                <w:color w:val="000000"/>
                <w:sz w:val="24"/>
                <w:szCs w:val="24"/>
              </w:rPr>
            </w:pPr>
            <w:r w:rsidRPr="00CC3B0D">
              <w:rPr>
                <w:color w:val="000000"/>
                <w:sz w:val="24"/>
                <w:szCs w:val="24"/>
              </w:rPr>
              <w:t>22742</w:t>
            </w:r>
          </w:p>
        </w:tc>
        <w:tc>
          <w:tcPr>
            <w:tcW w:w="437"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46" w:right="-50"/>
              <w:rPr>
                <w:color w:val="000000"/>
                <w:sz w:val="24"/>
                <w:szCs w:val="24"/>
              </w:rPr>
            </w:pPr>
            <w:r w:rsidRPr="00CC3B0D">
              <w:rPr>
                <w:color w:val="000000"/>
                <w:sz w:val="24"/>
                <w:szCs w:val="24"/>
              </w:rPr>
              <w:t>15430</w:t>
            </w:r>
          </w:p>
        </w:tc>
        <w:tc>
          <w:tcPr>
            <w:tcW w:w="512"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3528AB">
            <w:pPr>
              <w:rPr>
                <w:color w:val="000000"/>
                <w:sz w:val="24"/>
                <w:szCs w:val="24"/>
              </w:rPr>
            </w:pPr>
            <w:r w:rsidRPr="00CC3B0D">
              <w:rPr>
                <w:color w:val="000000"/>
                <w:sz w:val="24"/>
                <w:szCs w:val="24"/>
              </w:rPr>
              <w:t>26050</w:t>
            </w:r>
          </w:p>
        </w:tc>
        <w:tc>
          <w:tcPr>
            <w:tcW w:w="43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rPr>
                <w:color w:val="000000"/>
                <w:sz w:val="24"/>
                <w:szCs w:val="24"/>
              </w:rPr>
            </w:pPr>
            <w:r w:rsidRPr="00CC3B0D">
              <w:rPr>
                <w:color w:val="000000"/>
                <w:sz w:val="24"/>
                <w:szCs w:val="24"/>
              </w:rPr>
              <w:t>2535</w:t>
            </w:r>
          </w:p>
        </w:tc>
        <w:tc>
          <w:tcPr>
            <w:tcW w:w="512" w:type="pct"/>
            <w:gridSpan w:val="2"/>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50" w:right="-43"/>
              <w:rPr>
                <w:color w:val="000000"/>
                <w:sz w:val="24"/>
                <w:szCs w:val="24"/>
              </w:rPr>
            </w:pPr>
            <w:r w:rsidRPr="00CC3B0D">
              <w:rPr>
                <w:color w:val="000000"/>
                <w:sz w:val="24"/>
                <w:szCs w:val="24"/>
              </w:rPr>
              <w:t>2535</w:t>
            </w:r>
          </w:p>
        </w:tc>
        <w:tc>
          <w:tcPr>
            <w:tcW w:w="435"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45" w:right="-46"/>
              <w:rPr>
                <w:color w:val="000000"/>
                <w:sz w:val="24"/>
                <w:szCs w:val="24"/>
              </w:rPr>
            </w:pPr>
            <w:r w:rsidRPr="00CC3B0D">
              <w:rPr>
                <w:color w:val="000000"/>
                <w:sz w:val="24"/>
                <w:szCs w:val="24"/>
              </w:rPr>
              <w:t>5811</w:t>
            </w:r>
          </w:p>
        </w:tc>
        <w:tc>
          <w:tcPr>
            <w:tcW w:w="50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46" w:right="-47"/>
              <w:rPr>
                <w:color w:val="000000"/>
                <w:sz w:val="24"/>
                <w:szCs w:val="24"/>
              </w:rPr>
            </w:pPr>
            <w:r w:rsidRPr="00CC3B0D">
              <w:rPr>
                <w:color w:val="000000"/>
                <w:sz w:val="24"/>
                <w:szCs w:val="24"/>
              </w:rPr>
              <w:t>7082</w:t>
            </w:r>
          </w:p>
        </w:tc>
        <w:tc>
          <w:tcPr>
            <w:tcW w:w="292"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rPr>
                <w:color w:val="000000"/>
                <w:sz w:val="24"/>
                <w:szCs w:val="24"/>
              </w:rPr>
            </w:pPr>
            <w:r w:rsidRPr="00CC3B0D">
              <w:rPr>
                <w:color w:val="000000"/>
                <w:sz w:val="24"/>
                <w:szCs w:val="24"/>
              </w:rPr>
              <w:t>68</w:t>
            </w:r>
          </w:p>
        </w:tc>
        <w:tc>
          <w:tcPr>
            <w:tcW w:w="292" w:type="pct"/>
            <w:gridSpan w:val="2"/>
            <w:tcBorders>
              <w:top w:val="single" w:sz="4" w:space="0" w:color="auto"/>
              <w:left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rPr>
                <w:color w:val="000000"/>
                <w:sz w:val="24"/>
                <w:szCs w:val="24"/>
                <w:lang w:val="kk-KZ"/>
              </w:rPr>
            </w:pPr>
            <w:r w:rsidRPr="00CC3B0D">
              <w:rPr>
                <w:color w:val="000000"/>
                <w:sz w:val="24"/>
                <w:szCs w:val="24"/>
              </w:rPr>
              <w:t>73</w:t>
            </w:r>
          </w:p>
        </w:tc>
        <w:tc>
          <w:tcPr>
            <w:tcW w:w="274"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3528AB">
            <w:pPr>
              <w:rPr>
                <w:color w:val="000000"/>
                <w:sz w:val="24"/>
                <w:szCs w:val="24"/>
              </w:rPr>
            </w:pPr>
            <w:r w:rsidRPr="00CC3B0D">
              <w:rPr>
                <w:color w:val="000000"/>
                <w:sz w:val="24"/>
                <w:szCs w:val="24"/>
              </w:rPr>
              <w:t>0,2</w:t>
            </w:r>
          </w:p>
        </w:tc>
      </w:tr>
      <w:tr w:rsidR="007B33B1" w:rsidRPr="00017A86" w:rsidTr="007B33B1">
        <w:trPr>
          <w:trHeight w:val="265"/>
        </w:trPr>
        <w:tc>
          <w:tcPr>
            <w:tcW w:w="5000" w:type="pct"/>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7B33B1" w:rsidRPr="00CC3B0D" w:rsidRDefault="007B33B1" w:rsidP="003528AB">
            <w:pPr>
              <w:rPr>
                <w:bCs/>
                <w:color w:val="000000"/>
                <w:sz w:val="24"/>
                <w:szCs w:val="24"/>
              </w:rPr>
            </w:pPr>
            <w:r w:rsidRPr="00CC3B0D">
              <w:rPr>
                <w:bCs/>
                <w:color w:val="000000"/>
                <w:sz w:val="24"/>
                <w:szCs w:val="24"/>
              </w:rPr>
              <w:t xml:space="preserve">Схема </w:t>
            </w:r>
            <w:r w:rsidRPr="00CC3B0D">
              <w:rPr>
                <w:color w:val="000000"/>
                <w:sz w:val="24"/>
                <w:szCs w:val="24"/>
              </w:rPr>
              <w:t>с наличием постоянного оперативного персонала</w:t>
            </w:r>
          </w:p>
        </w:tc>
      </w:tr>
      <w:tr w:rsidR="007B33B1" w:rsidRPr="00017A86" w:rsidTr="007B33B1">
        <w:trPr>
          <w:trHeight w:val="208"/>
        </w:trPr>
        <w:tc>
          <w:tcPr>
            <w:tcW w:w="293" w:type="pct"/>
            <w:tcBorders>
              <w:top w:val="single" w:sz="8" w:space="0" w:color="000000"/>
              <w:left w:val="single" w:sz="8" w:space="0" w:color="000000"/>
              <w:bottom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DC623A">
            <w:pPr>
              <w:rPr>
                <w:bCs/>
                <w:color w:val="000000"/>
                <w:sz w:val="24"/>
                <w:szCs w:val="24"/>
              </w:rPr>
            </w:pPr>
            <w:r>
              <w:rPr>
                <w:color w:val="000000"/>
                <w:sz w:val="24"/>
                <w:szCs w:val="24"/>
              </w:rPr>
              <w:t>30</w:t>
            </w:r>
          </w:p>
        </w:tc>
        <w:tc>
          <w:tcPr>
            <w:tcW w:w="510" w:type="pct"/>
            <w:tcBorders>
              <w:top w:val="single" w:sz="8" w:space="0" w:color="000000"/>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tcPr>
          <w:p w:rsidR="007B33B1" w:rsidRPr="00CC3B0D" w:rsidRDefault="007B33B1" w:rsidP="003528AB">
            <w:pPr>
              <w:rPr>
                <w:color w:val="000000"/>
                <w:sz w:val="24"/>
                <w:szCs w:val="24"/>
              </w:rPr>
            </w:pPr>
            <w:r w:rsidRPr="00CC3B0D">
              <w:rPr>
                <w:color w:val="000000"/>
                <w:sz w:val="24"/>
                <w:szCs w:val="24"/>
              </w:rPr>
              <w:t>1244</w:t>
            </w:r>
          </w:p>
        </w:tc>
        <w:tc>
          <w:tcPr>
            <w:tcW w:w="511"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3528AB">
            <w:pPr>
              <w:ind w:left="-48" w:right="-43"/>
              <w:rPr>
                <w:color w:val="000000"/>
                <w:sz w:val="24"/>
                <w:szCs w:val="24"/>
              </w:rPr>
            </w:pPr>
            <w:r w:rsidRPr="00CC3B0D">
              <w:rPr>
                <w:color w:val="000000"/>
                <w:sz w:val="24"/>
                <w:szCs w:val="24"/>
              </w:rPr>
              <w:t>1244</w:t>
            </w:r>
          </w:p>
        </w:tc>
        <w:tc>
          <w:tcPr>
            <w:tcW w:w="437"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46" w:right="-50"/>
              <w:rPr>
                <w:color w:val="000000"/>
                <w:sz w:val="24"/>
                <w:szCs w:val="24"/>
              </w:rPr>
            </w:pPr>
            <w:r w:rsidRPr="00CC3B0D">
              <w:rPr>
                <w:color w:val="000000"/>
                <w:sz w:val="24"/>
                <w:szCs w:val="24"/>
              </w:rPr>
              <w:t>15430</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3528AB">
            <w:pPr>
              <w:rPr>
                <w:color w:val="000000"/>
                <w:sz w:val="24"/>
                <w:szCs w:val="24"/>
              </w:rPr>
            </w:pPr>
            <w:r w:rsidRPr="00CC3B0D">
              <w:rPr>
                <w:color w:val="000000"/>
                <w:sz w:val="24"/>
                <w:szCs w:val="24"/>
              </w:rPr>
              <w:t>4550</w:t>
            </w:r>
          </w:p>
        </w:tc>
        <w:tc>
          <w:tcPr>
            <w:tcW w:w="43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rPr>
                <w:color w:val="000000"/>
                <w:sz w:val="24"/>
                <w:szCs w:val="24"/>
              </w:rPr>
            </w:pPr>
            <w:r w:rsidRPr="00CC3B0D">
              <w:rPr>
                <w:color w:val="000000"/>
                <w:sz w:val="24"/>
                <w:szCs w:val="24"/>
              </w:rPr>
              <w:t>137</w:t>
            </w:r>
          </w:p>
        </w:tc>
        <w:tc>
          <w:tcPr>
            <w:tcW w:w="512" w:type="pct"/>
            <w:gridSpan w:val="2"/>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50" w:right="-43"/>
              <w:rPr>
                <w:color w:val="000000"/>
                <w:sz w:val="24"/>
                <w:szCs w:val="24"/>
              </w:rPr>
            </w:pPr>
            <w:r w:rsidRPr="00CC3B0D">
              <w:rPr>
                <w:color w:val="000000"/>
                <w:sz w:val="24"/>
                <w:szCs w:val="24"/>
              </w:rPr>
              <w:t>137</w:t>
            </w:r>
          </w:p>
        </w:tc>
        <w:tc>
          <w:tcPr>
            <w:tcW w:w="435"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45" w:right="-46"/>
              <w:rPr>
                <w:color w:val="000000"/>
                <w:sz w:val="24"/>
                <w:szCs w:val="24"/>
              </w:rPr>
            </w:pPr>
            <w:r w:rsidRPr="00CC3B0D">
              <w:rPr>
                <w:color w:val="000000"/>
                <w:sz w:val="24"/>
                <w:szCs w:val="24"/>
              </w:rPr>
              <w:t>5811</w:t>
            </w:r>
          </w:p>
        </w:tc>
        <w:tc>
          <w:tcPr>
            <w:tcW w:w="50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ind w:left="-46" w:right="-47"/>
              <w:rPr>
                <w:color w:val="000000"/>
                <w:sz w:val="24"/>
                <w:szCs w:val="24"/>
              </w:rPr>
            </w:pPr>
            <w:r w:rsidRPr="00CC3B0D">
              <w:rPr>
                <w:color w:val="000000"/>
                <w:sz w:val="24"/>
                <w:szCs w:val="24"/>
              </w:rPr>
              <w:t>4680</w:t>
            </w:r>
          </w:p>
        </w:tc>
        <w:tc>
          <w:tcPr>
            <w:tcW w:w="29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rPr>
                <w:color w:val="000000"/>
                <w:sz w:val="24"/>
                <w:szCs w:val="24"/>
              </w:rPr>
            </w:pPr>
            <w:r w:rsidRPr="00CC3B0D">
              <w:rPr>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7B33B1" w:rsidRPr="00CC3B0D" w:rsidRDefault="007B33B1" w:rsidP="003528AB">
            <w:pPr>
              <w:rPr>
                <w:color w:val="000000"/>
                <w:sz w:val="24"/>
                <w:szCs w:val="24"/>
                <w:lang w:val="kk-KZ"/>
              </w:rPr>
            </w:pPr>
            <w:r w:rsidRPr="00CC3B0D">
              <w:rPr>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7B33B1" w:rsidRPr="00CC3B0D" w:rsidRDefault="007B33B1" w:rsidP="00234F98">
            <w:pPr>
              <w:rPr>
                <w:color w:val="000000"/>
                <w:sz w:val="24"/>
                <w:szCs w:val="24"/>
              </w:rPr>
            </w:pPr>
            <w:r w:rsidRPr="00CC3B0D">
              <w:rPr>
                <w:color w:val="000000"/>
                <w:sz w:val="24"/>
                <w:szCs w:val="24"/>
              </w:rPr>
              <w:t>1,</w:t>
            </w:r>
            <w:r w:rsidR="00234F98">
              <w:rPr>
                <w:color w:val="000000"/>
                <w:sz w:val="24"/>
                <w:szCs w:val="24"/>
              </w:rPr>
              <w:t>2</w:t>
            </w:r>
          </w:p>
        </w:tc>
      </w:tr>
    </w:tbl>
    <w:p w:rsidR="00284443" w:rsidRDefault="00284443" w:rsidP="0056206B">
      <w:pPr>
        <w:pStyle w:val="Default"/>
        <w:ind w:firstLine="709"/>
        <w:jc w:val="both"/>
        <w:rPr>
          <w:rFonts w:ascii="Times New Roman" w:hAnsi="Times New Roman" w:cs="Times New Roman"/>
          <w:b/>
          <w:sz w:val="28"/>
          <w:szCs w:val="28"/>
        </w:rPr>
      </w:pPr>
      <w:bookmarkStart w:id="19" w:name="_2.4_Выводы"/>
      <w:bookmarkEnd w:id="19"/>
    </w:p>
    <w:p w:rsidR="0056206B" w:rsidRPr="00CC3B0D" w:rsidRDefault="0056206B" w:rsidP="0056206B">
      <w:pPr>
        <w:pStyle w:val="Default"/>
        <w:ind w:firstLine="709"/>
        <w:jc w:val="both"/>
        <w:rPr>
          <w:rFonts w:ascii="Times New Roman" w:hAnsi="Times New Roman" w:cs="Times New Roman"/>
          <w:b/>
          <w:szCs w:val="28"/>
        </w:rPr>
      </w:pPr>
      <w:r w:rsidRPr="00CC3B0D">
        <w:rPr>
          <w:rFonts w:ascii="Times New Roman" w:hAnsi="Times New Roman" w:cs="Times New Roman"/>
          <w:b/>
          <w:sz w:val="28"/>
          <w:szCs w:val="28"/>
        </w:rPr>
        <w:lastRenderedPageBreak/>
        <w:t>Выводы</w:t>
      </w:r>
      <w:r w:rsidR="00525842">
        <w:rPr>
          <w:rFonts w:ascii="Times New Roman" w:hAnsi="Times New Roman" w:cs="Times New Roman"/>
          <w:b/>
          <w:sz w:val="28"/>
          <w:szCs w:val="28"/>
        </w:rPr>
        <w:t xml:space="preserve"> по второму разделу</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1. Предложенный нами, запатентованный в России, способ АВР для трансформаторов, дает возможность, при отказе во включении рабочего СВ или отказе в срабатывании устройства АВР, обеспечить подключение потребителей к резервному источнику питания.</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2. А</w:t>
      </w:r>
      <w:r w:rsidRPr="00CC3B0D">
        <w:rPr>
          <w:color w:val="000000"/>
          <w:szCs w:val="28"/>
          <w:lang w:val="pl-PL"/>
        </w:rPr>
        <w:t>лгоритм функционирования</w:t>
      </w:r>
      <w:r w:rsidRPr="00CC3B0D">
        <w:rPr>
          <w:color w:val="000000"/>
          <w:szCs w:val="28"/>
        </w:rPr>
        <w:t xml:space="preserve"> построенного по этому способу устройства, благодаря использованию алгебры-логики, может быть реализован </w:t>
      </w:r>
      <w:r w:rsidRPr="00CC3B0D">
        <w:rPr>
          <w:color w:val="000000"/>
          <w:szCs w:val="28"/>
          <w:lang w:val="kk-KZ"/>
        </w:rPr>
        <w:t>как на микропроцессорной, так и на традиционной элементной базе.</w:t>
      </w:r>
    </w:p>
    <w:p w:rsidR="0056206B" w:rsidRPr="00CC3B0D" w:rsidRDefault="0056206B" w:rsidP="0056206B">
      <w:pPr>
        <w:autoSpaceDE w:val="0"/>
        <w:autoSpaceDN w:val="0"/>
        <w:adjustRightInd w:val="0"/>
        <w:ind w:firstLine="709"/>
        <w:jc w:val="both"/>
        <w:rPr>
          <w:color w:val="000000"/>
          <w:szCs w:val="28"/>
        </w:rPr>
      </w:pPr>
      <w:r w:rsidRPr="00CC3B0D">
        <w:rPr>
          <w:color w:val="000000"/>
          <w:szCs w:val="28"/>
        </w:rPr>
        <w:t xml:space="preserve">3. Разработанный </w:t>
      </w:r>
      <w:r w:rsidR="00661F13">
        <w:rPr>
          <w:szCs w:val="28"/>
        </w:rPr>
        <w:t>с</w:t>
      </w:r>
      <w:r w:rsidRPr="00F9238B">
        <w:rPr>
          <w:szCs w:val="28"/>
        </w:rPr>
        <w:t>пособ [</w:t>
      </w:r>
      <w:r w:rsidR="00AE18F8">
        <w:fldChar w:fldCharType="begin"/>
      </w:r>
      <w:r w:rsidR="00AE18F8">
        <w:instrText xml:space="preserve"> REF _Ref71710002 \r \h  \* MERGEFORMAT </w:instrText>
      </w:r>
      <w:r w:rsidR="00AE18F8">
        <w:fldChar w:fldCharType="separate"/>
      </w:r>
      <w:r w:rsidR="001733C4" w:rsidRPr="001733C4">
        <w:rPr>
          <w:szCs w:val="28"/>
        </w:rPr>
        <w:t>64</w:t>
      </w:r>
      <w:r w:rsidR="00AE18F8">
        <w:fldChar w:fldCharType="end"/>
      </w:r>
      <w:r w:rsidR="00D813E2" w:rsidRPr="00F9238B">
        <w:t>, с.</w:t>
      </w:r>
      <w:r w:rsidR="001C43A3" w:rsidRPr="00F9238B">
        <w:t>1</w:t>
      </w:r>
      <w:r w:rsidRPr="00F9238B">
        <w:rPr>
          <w:szCs w:val="28"/>
        </w:rPr>
        <w:t>] дает</w:t>
      </w:r>
      <w:r w:rsidRPr="00CC3B0D">
        <w:rPr>
          <w:color w:val="000000"/>
          <w:szCs w:val="28"/>
        </w:rPr>
        <w:t xml:space="preserve"> возможность уменьшить </w:t>
      </w:r>
      <w:r w:rsidRPr="00CC3B0D">
        <w:rPr>
          <w:color w:val="000000"/>
          <w:szCs w:val="28"/>
          <w:lang w:val="kk-KZ"/>
        </w:rPr>
        <w:t xml:space="preserve">ущерб при реконструкции и </w:t>
      </w:r>
      <w:r w:rsidRPr="00CC3B0D">
        <w:rPr>
          <w:color w:val="000000"/>
          <w:szCs w:val="28"/>
        </w:rPr>
        <w:t>затраты</w:t>
      </w:r>
      <w:r w:rsidRPr="00CC3B0D">
        <w:rPr>
          <w:color w:val="000000"/>
          <w:szCs w:val="28"/>
          <w:lang w:val="kk-KZ"/>
        </w:rPr>
        <w:t xml:space="preserve"> при проектировании схемы АВР</w:t>
      </w:r>
      <w:r w:rsidRPr="00CC3B0D">
        <w:rPr>
          <w:color w:val="000000"/>
          <w:szCs w:val="28"/>
        </w:rPr>
        <w:t>: 1) на с.н. ТЭС мощностью блоков 500 и 800 МВт, на 14, 57 и 46, 69%, соответственно; 2) в схеме "Мостик" с трансформаторами мощностью 40 МВА, без наличия постоянного оперативного персонала, на 79 и 81%. Срок окупаемости, дополнительных капитальных вложении в эти схемы, не превышает 11 месяцев. Экономический эффект в схеме АВР с.н. ТЭС мощностью блоков 300 МВт будет только при проектировании, ΔЗ=36%, а в схеме "Мостик" с наличием постоянного оперативного персонала эффект отсутствует.</w:t>
      </w:r>
    </w:p>
    <w:p w:rsidR="0056206B" w:rsidRPr="00CC3B0D" w:rsidRDefault="0056206B" w:rsidP="0056206B">
      <w:pPr>
        <w:pStyle w:val="3"/>
      </w:pPr>
      <w:r w:rsidRPr="00CC3B0D">
        <w:br w:type="page"/>
      </w:r>
    </w:p>
    <w:p w:rsidR="0056206B" w:rsidRPr="00CC3B0D" w:rsidRDefault="0056206B" w:rsidP="0056206B">
      <w:pPr>
        <w:ind w:firstLine="709"/>
        <w:jc w:val="both"/>
        <w:rPr>
          <w:b/>
          <w:color w:val="000000"/>
          <w:szCs w:val="28"/>
        </w:rPr>
      </w:pPr>
      <w:bookmarkStart w:id="20" w:name="_Toc55402692"/>
      <w:r w:rsidRPr="00CC3B0D">
        <w:rPr>
          <w:b/>
        </w:rPr>
        <w:lastRenderedPageBreak/>
        <w:t>3</w:t>
      </w:r>
      <w:bookmarkEnd w:id="20"/>
      <w:r w:rsidR="00BE77B7">
        <w:rPr>
          <w:b/>
        </w:rPr>
        <w:t xml:space="preserve"> </w:t>
      </w:r>
      <w:r w:rsidRPr="00CC3B0D">
        <w:rPr>
          <w:b/>
        </w:rPr>
        <w:t>РАЗРАБОТКА СПОСОБОВ АВТОМАТИЧЕСКОГО ПОВТОРНОГО ВКЛЮЧЕНИЯ ТРАНСФОРМАТОРОВ С ПРЕДОХРАНИТЕЛЯМИ</w:t>
      </w:r>
    </w:p>
    <w:p w:rsidR="0056206B" w:rsidRPr="00CC3B0D" w:rsidRDefault="0056206B" w:rsidP="0056206B">
      <w:pPr>
        <w:ind w:firstLine="709"/>
        <w:jc w:val="both"/>
        <w:rPr>
          <w:color w:val="000000"/>
          <w:szCs w:val="28"/>
        </w:rPr>
      </w:pPr>
    </w:p>
    <w:p w:rsidR="0056206B" w:rsidRPr="00CC3B0D" w:rsidRDefault="0056206B" w:rsidP="0056206B">
      <w:pPr>
        <w:ind w:firstLine="709"/>
        <w:jc w:val="both"/>
        <w:rPr>
          <w:b/>
          <w:color w:val="000000"/>
          <w:szCs w:val="28"/>
        </w:rPr>
      </w:pPr>
      <w:r w:rsidRPr="00CC3B0D">
        <w:rPr>
          <w:b/>
          <w:color w:val="000000"/>
          <w:szCs w:val="28"/>
        </w:rPr>
        <w:t xml:space="preserve">3.1 Способы автоматического повторного включения трансформаторов с помощью разъединителей и короткозамыкателей </w:t>
      </w:r>
    </w:p>
    <w:p w:rsidR="0056206B" w:rsidRPr="00F9238B" w:rsidRDefault="0056206B" w:rsidP="0056206B">
      <w:pPr>
        <w:ind w:firstLine="709"/>
        <w:jc w:val="both"/>
        <w:rPr>
          <w:szCs w:val="28"/>
        </w:rPr>
      </w:pPr>
      <w:r w:rsidRPr="00CC3B0D">
        <w:rPr>
          <w:color w:val="000000"/>
          <w:szCs w:val="28"/>
        </w:rPr>
        <w:t xml:space="preserve">Как указывалось в </w:t>
      </w:r>
      <w:r w:rsidR="001A4DD8">
        <w:rPr>
          <w:color w:val="000000"/>
          <w:szCs w:val="28"/>
        </w:rPr>
        <w:t>выводах первой главы</w:t>
      </w:r>
      <w:r w:rsidRPr="00CC3B0D">
        <w:rPr>
          <w:color w:val="000000"/>
          <w:szCs w:val="28"/>
        </w:rPr>
        <w:t xml:space="preserve"> главным недостатком защит с помощью предохранителей, является продолжительный перерыв в электроснабжении потребителей вследствие длительного времени замены перегоревших предохранителей. В данном параграфе мы попытались исключить </w:t>
      </w:r>
      <w:r>
        <w:rPr>
          <w:color w:val="000000"/>
          <w:szCs w:val="28"/>
        </w:rPr>
        <w:t>этот</w:t>
      </w:r>
      <w:r w:rsidRPr="00CC3B0D">
        <w:rPr>
          <w:color w:val="000000"/>
          <w:szCs w:val="28"/>
        </w:rPr>
        <w:t xml:space="preserve"> недостаток, и предлагаем к рассмотрению запатентованны</w:t>
      </w:r>
      <w:r>
        <w:rPr>
          <w:color w:val="000000"/>
          <w:szCs w:val="28"/>
        </w:rPr>
        <w:t>е</w:t>
      </w:r>
      <w:r w:rsidRPr="00CC3B0D">
        <w:rPr>
          <w:color w:val="000000"/>
          <w:szCs w:val="28"/>
        </w:rPr>
        <w:t xml:space="preserve"> нами </w:t>
      </w:r>
      <w:r>
        <w:rPr>
          <w:color w:val="000000"/>
          <w:szCs w:val="28"/>
        </w:rPr>
        <w:t xml:space="preserve">два </w:t>
      </w:r>
      <w:r w:rsidRPr="00CC3B0D">
        <w:rPr>
          <w:color w:val="000000"/>
          <w:szCs w:val="28"/>
        </w:rPr>
        <w:t>способ</w:t>
      </w:r>
      <w:r>
        <w:rPr>
          <w:color w:val="000000"/>
          <w:szCs w:val="28"/>
        </w:rPr>
        <w:t>а</w:t>
      </w:r>
      <w:r w:rsidR="00CB12BB">
        <w:rPr>
          <w:color w:val="000000"/>
          <w:szCs w:val="28"/>
        </w:rPr>
        <w:t xml:space="preserve"> </w:t>
      </w:r>
      <w:r w:rsidRPr="00F9238B">
        <w:rPr>
          <w:szCs w:val="28"/>
        </w:rPr>
        <w:t>[</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Pr="00F9238B">
        <w:t>, 82</w:t>
      </w:r>
      <w:r w:rsidRPr="00F9238B">
        <w:rPr>
          <w:szCs w:val="28"/>
        </w:rPr>
        <w:t>].</w:t>
      </w:r>
    </w:p>
    <w:p w:rsidR="0056206B" w:rsidRPr="00CC3B0D" w:rsidRDefault="0056206B" w:rsidP="0056206B">
      <w:pPr>
        <w:ind w:firstLine="709"/>
        <w:jc w:val="both"/>
        <w:rPr>
          <w:color w:val="000000"/>
          <w:szCs w:val="28"/>
        </w:rPr>
      </w:pPr>
      <w:r w:rsidRPr="00F9238B">
        <w:rPr>
          <w:szCs w:val="28"/>
        </w:rPr>
        <w:t>В первом [</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D813E2" w:rsidRPr="00F9238B">
        <w:t>, с.</w:t>
      </w:r>
      <w:r w:rsidR="00133441" w:rsidRPr="00F9238B">
        <w:t xml:space="preserve"> 5</w:t>
      </w:r>
      <w:r w:rsidRPr="00F9238B">
        <w:rPr>
          <w:szCs w:val="28"/>
        </w:rPr>
        <w:t>] с помощью рабочих предохранителей подключают трансформатор к шинам питания без напряжения, включают выключатель ЭУ,</w:t>
      </w:r>
      <w:r w:rsidRPr="00CC3B0D">
        <w:rPr>
          <w:color w:val="000000"/>
          <w:szCs w:val="28"/>
        </w:rPr>
        <w:t xml:space="preserve"> (например линии) с устройством АПВ, подающей напряжение на эти шины, постоянно контролируют положение этого выключателя и затем подключают потребителей к трансформатору. До включения выключателя ЭУ в работу параллельно каждому рабочему предохранителю устанавливают в горячий резерв запасной предохранитель с отключенным разъединителем. Включают выключатель, после включения постоянно измеряют токи в каждой фазе ЭУ и трансформатора. Как только ток в одной или в нескольких фазах трансформатора становится меньше тока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BE77B7">
        <w:rPr>
          <w:color w:val="000000"/>
          <w:szCs w:val="28"/>
          <w:lang w:eastAsia="ru-RU"/>
        </w:rPr>
        <w:t xml:space="preserve"> </w:t>
      </w:r>
      <w:r w:rsidRPr="00CC3B0D">
        <w:rPr>
          <w:color w:val="000000"/>
          <w:szCs w:val="28"/>
        </w:rPr>
        <w:t xml:space="preserve">его холостого хода и при этом выключатель ЭУ включен, и ток хотя бы в одной из фаз ЭУ больше тока ее холостого хода начинают отсчет эталонного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r>
          <m:rPr>
            <m:nor/>
          </m:rPr>
          <w:rPr>
            <w:rFonts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РЗ</m:t>
            </m:r>
          </m:sub>
          <m:sup>
            <m:r>
              <m:rPr>
                <m:nor/>
              </m:rPr>
              <w:rPr>
                <w:rFonts w:eastAsia="Times New Roman"/>
                <w:color w:val="000000"/>
                <w:szCs w:val="28"/>
                <w:lang w:eastAsia="ru-RU"/>
              </w:rPr>
              <m:t>ЭУ</m:t>
            </m:r>
          </m:sup>
        </m:sSubSup>
        <m:r>
          <w:rPr>
            <w:rFonts w:ascii="Cambria Math"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В</m:t>
            </m:r>
          </m:sup>
        </m:sSubSup>
        <m: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eastAsia="Times New Roman"/>
                <w:color w:val="000000"/>
                <w:szCs w:val="28"/>
                <w:lang w:eastAsia="ru-RU"/>
              </w:rPr>
              <m:t>АПВ</m:t>
            </m:r>
          </m:sub>
        </m:sSub>
      </m:oMath>
      <w:r w:rsidR="00BE77B7">
        <w:rPr>
          <w:color w:val="000000"/>
          <w:szCs w:val="28"/>
          <w:lang w:eastAsia="ru-RU"/>
        </w:rPr>
        <w:t xml:space="preserve"> </w:t>
      </w:r>
      <w:r w:rsidRPr="00CC3B0D">
        <w:rPr>
          <w:color w:val="000000"/>
          <w:szCs w:val="28"/>
        </w:rPr>
        <w:t>(</w:t>
      </w:r>
      <w:r w:rsidRPr="00CC3B0D">
        <w:rPr>
          <w:color w:val="000000"/>
          <w:szCs w:val="28"/>
          <w:lang w:val="kk-KZ"/>
        </w:rPr>
        <w:t xml:space="preserve">где </w:t>
      </w:r>
      <m:oMath>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РЗ</m:t>
            </m:r>
          </m:sub>
          <m:sup>
            <m:r>
              <m:rPr>
                <m:nor/>
              </m:rPr>
              <w:rPr>
                <w:rFonts w:eastAsia="Times New Roman"/>
                <w:color w:val="000000"/>
                <w:szCs w:val="28"/>
                <w:lang w:eastAsia="ru-RU"/>
              </w:rPr>
              <m:t>ЭУ</m:t>
            </m:r>
          </m:sup>
        </m:sSubSup>
      </m:oMath>
      <w:r w:rsidRPr="00CC3B0D">
        <w:rPr>
          <w:color w:val="000000"/>
          <w:szCs w:val="28"/>
        </w:rPr>
        <w:t xml:space="preserve"> – время работы релейной защиты ЭУ, </w:t>
      </w:r>
      <m:oMath>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В</m:t>
            </m:r>
          </m:sup>
        </m:sSubSup>
      </m:oMath>
      <w:r w:rsidRPr="00CC3B0D">
        <w:rPr>
          <w:color w:val="000000"/>
          <w:szCs w:val="28"/>
        </w:rPr>
        <w:t xml:space="preserve"> – время отключения выключателя ЭУ,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eastAsia="Times New Roman"/>
                <w:color w:val="000000"/>
                <w:szCs w:val="28"/>
                <w:lang w:eastAsia="ru-RU"/>
              </w:rPr>
              <m:t>АПВ</m:t>
            </m:r>
          </m:sub>
        </m:sSub>
      </m:oMath>
      <w:r w:rsidRPr="00CC3B0D">
        <w:rPr>
          <w:color w:val="000000"/>
          <w:szCs w:val="28"/>
        </w:rPr>
        <w:t xml:space="preserve"> – выдержка времени устройства АПВ выключателя ЭУ). Если при отсчете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00916E5D">
        <w:rPr>
          <w:color w:val="000000"/>
          <w:szCs w:val="28"/>
          <w:lang w:eastAsia="ru-RU"/>
        </w:rPr>
        <w:t xml:space="preserve"> </w:t>
      </w:r>
      <w:r w:rsidRPr="00CC3B0D">
        <w:rPr>
          <w:color w:val="000000"/>
          <w:szCs w:val="28"/>
        </w:rPr>
        <w:t xml:space="preserve">выключатель ЭУ отключился, то отсчет прекращается. Если выключатель включен, то продолжают отсчет до истечения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Сразу после истечения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фиксируют факт окончания первого отсчета и отключают выключатель ЭУ. После отключения выключателя ЭУ включают разъединитель запасного предохранителя, той фазы трансформатора, в которой ток меньше тока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rPr>
          <w:color w:val="000000"/>
          <w:szCs w:val="28"/>
        </w:rPr>
        <w:t xml:space="preserve">, подключая запасной предохранитель в работу. Затем от АПВ включают выключатель ЭУ. Если сразу или через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nor/>
              </m:rPr>
              <w:rPr>
                <w:rFonts w:eastAsia="Times New Roman"/>
                <w:color w:val="000000"/>
                <w:szCs w:val="28"/>
                <w:lang w:eastAsia="ru-RU"/>
              </w:rPr>
              <m:t>2</m:t>
            </m:r>
          </m:sub>
        </m:sSub>
      </m:oMath>
      <w:r w:rsidRPr="00CC3B0D">
        <w:rPr>
          <w:color w:val="000000"/>
          <w:szCs w:val="28"/>
        </w:rPr>
        <w:t xml:space="preserve"> после включения ЭУ ток в любой из фаз трансформатора опять станет меньше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rPr>
          <w:color w:val="000000"/>
          <w:szCs w:val="28"/>
        </w:rPr>
        <w:t xml:space="preserve">, снова отсчитывают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Фиксируют окончание отсчета второй раз и после этого отключают выключатель ЭУ. Затем после отключения выключателя ЭУ отключают все включенные разъединители, в том числе и разъединители трансформатора. После их отключения включают выключатель ЭУ</w:t>
      </w:r>
      <w:r w:rsidR="00BE77B7">
        <w:rPr>
          <w:color w:val="000000"/>
          <w:szCs w:val="28"/>
        </w:rPr>
        <w:t xml:space="preserve"> </w:t>
      </w:r>
      <w:r w:rsidRPr="00F9238B">
        <w:rPr>
          <w:szCs w:val="28"/>
        </w:rPr>
        <w:t>[</w:t>
      </w:r>
      <w:r w:rsidR="00AE18F8">
        <w:fldChar w:fldCharType="begin"/>
      </w:r>
      <w:r w:rsidR="00AE18F8">
        <w:instrText xml:space="preserve"> REF _Ref51960056 \r \h  \* ME</w:instrText>
      </w:r>
      <w:r w:rsidR="00AE18F8">
        <w:instrText xml:space="preserve">RGEFORMAT </w:instrText>
      </w:r>
      <w:r w:rsidR="00AE18F8">
        <w:fldChar w:fldCharType="separate"/>
      </w:r>
      <w:r w:rsidR="001733C4" w:rsidRPr="001733C4">
        <w:rPr>
          <w:szCs w:val="28"/>
        </w:rPr>
        <w:t>81</w:t>
      </w:r>
      <w:r w:rsidR="00AE18F8">
        <w:fldChar w:fldCharType="end"/>
      </w:r>
      <w:r w:rsidR="00D813E2" w:rsidRPr="00F9238B">
        <w:t>, с.</w:t>
      </w:r>
      <w:r w:rsidR="00133441" w:rsidRPr="00F9238B">
        <w:t xml:space="preserve"> 6</w:t>
      </w:r>
      <w:r w:rsidRPr="00F9238B">
        <w:rPr>
          <w:szCs w:val="28"/>
        </w:rPr>
        <w:t>].</w:t>
      </w:r>
    </w:p>
    <w:p w:rsidR="0056206B" w:rsidRPr="00F9238B" w:rsidRDefault="0056206B" w:rsidP="0056206B">
      <w:pPr>
        <w:ind w:firstLine="709"/>
        <w:jc w:val="both"/>
        <w:rPr>
          <w:szCs w:val="28"/>
        </w:rPr>
      </w:pPr>
      <w:r w:rsidRPr="00CC3B0D">
        <w:rPr>
          <w:color w:val="000000"/>
          <w:szCs w:val="28"/>
        </w:rPr>
        <w:t>На рисунке 3.1 показана структурная схема устройства, реализующего способ, с помощью которого происходит электроснабжение потребителей через трехфазный трансформатор 1, со стороны высшего напряжения подключенный к питающим шинам 2 с помощью рабочих предохранителей 3, 4, 5, со своими разъединителями 6, 7, 8 (оснащенными блоками управления), установленн</w:t>
      </w:r>
      <w:r>
        <w:rPr>
          <w:color w:val="000000"/>
          <w:szCs w:val="28"/>
        </w:rPr>
        <w:t>ыми</w:t>
      </w:r>
      <w:r w:rsidRPr="00CC3B0D">
        <w:rPr>
          <w:color w:val="000000"/>
          <w:szCs w:val="28"/>
        </w:rPr>
        <w:t xml:space="preserve"> в фазах </w:t>
      </w:r>
      <w:r w:rsidRPr="00CC3B0D">
        <w:rPr>
          <w:color w:val="000000"/>
          <w:szCs w:val="28"/>
          <w:lang w:val="en-US"/>
        </w:rPr>
        <w:t>A</w:t>
      </w:r>
      <w:r w:rsidRPr="00CC3B0D">
        <w:rPr>
          <w:color w:val="000000"/>
          <w:szCs w:val="28"/>
        </w:rPr>
        <w:t xml:space="preserve">, </w:t>
      </w:r>
      <w:r w:rsidRPr="00CC3B0D">
        <w:rPr>
          <w:color w:val="000000"/>
          <w:szCs w:val="28"/>
          <w:lang w:val="en-US"/>
        </w:rPr>
        <w:t>B</w:t>
      </w:r>
      <w:r w:rsidRPr="00CC3B0D">
        <w:rPr>
          <w:color w:val="000000"/>
          <w:szCs w:val="28"/>
        </w:rPr>
        <w:t xml:space="preserve">, </w:t>
      </w:r>
      <w:r w:rsidRPr="00CC3B0D">
        <w:rPr>
          <w:color w:val="000000"/>
          <w:szCs w:val="28"/>
          <w:lang w:val="en-US"/>
        </w:rPr>
        <w:t>C</w:t>
      </w:r>
      <w:r w:rsidRPr="00CC3B0D">
        <w:rPr>
          <w:color w:val="000000"/>
          <w:szCs w:val="28"/>
        </w:rPr>
        <w:t xml:space="preserve"> трансформатора 1, соответственно</w:t>
      </w:r>
      <w:r>
        <w:rPr>
          <w:color w:val="000000"/>
          <w:szCs w:val="28"/>
        </w:rPr>
        <w:t>.</w:t>
      </w:r>
      <w:r w:rsidR="00BE77B7">
        <w:rPr>
          <w:color w:val="000000"/>
          <w:szCs w:val="28"/>
        </w:rPr>
        <w:t xml:space="preserve"> </w:t>
      </w:r>
      <w:r>
        <w:rPr>
          <w:color w:val="000000"/>
          <w:szCs w:val="28"/>
          <w:lang w:val="kk-KZ"/>
        </w:rPr>
        <w:t>С</w:t>
      </w:r>
      <w:r w:rsidRPr="00CC3B0D">
        <w:rPr>
          <w:color w:val="000000"/>
          <w:szCs w:val="28"/>
          <w:lang w:val="kk-KZ"/>
        </w:rPr>
        <w:t xml:space="preserve">о стороны низшего </w:t>
      </w:r>
      <w:r w:rsidRPr="00CC3B0D">
        <w:rPr>
          <w:color w:val="000000"/>
          <w:szCs w:val="28"/>
          <w:lang w:val="kk-KZ"/>
        </w:rPr>
        <w:lastRenderedPageBreak/>
        <w:t>напряжения трансформатор 1 подключен к шинам 9, от которых питаются потребители (на схеме непоказано)</w:t>
      </w:r>
      <w:r w:rsidRPr="00CC3B0D">
        <w:rPr>
          <w:color w:val="000000"/>
          <w:szCs w:val="28"/>
        </w:rPr>
        <w:t xml:space="preserve">. Шины 2 подключены к питающей линии </w:t>
      </w:r>
      <w:r w:rsidRPr="00CC3B0D">
        <w:rPr>
          <w:color w:val="000000"/>
          <w:szCs w:val="28"/>
          <w:lang w:val="kk-KZ"/>
        </w:rPr>
        <w:t>10</w:t>
      </w:r>
      <w:r w:rsidRPr="00CC3B0D">
        <w:rPr>
          <w:color w:val="000000"/>
          <w:szCs w:val="28"/>
        </w:rPr>
        <w:t xml:space="preserve"> с помощью выключателя </w:t>
      </w:r>
      <w:r w:rsidRPr="00F9238B">
        <w:rPr>
          <w:szCs w:val="28"/>
          <w:lang w:val="kk-KZ"/>
        </w:rPr>
        <w:t xml:space="preserve">11 </w:t>
      </w:r>
      <w:r w:rsidRPr="00F9238B">
        <w:rPr>
          <w:szCs w:val="28"/>
        </w:rPr>
        <w:t>[</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133441" w:rsidRPr="00F9238B">
        <w:t xml:space="preserve"> 6</w:t>
      </w:r>
      <w:r w:rsidRPr="00F9238B">
        <w:rPr>
          <w:szCs w:val="28"/>
        </w:rPr>
        <w:t>].</w:t>
      </w:r>
    </w:p>
    <w:p w:rsidR="0056206B" w:rsidRPr="00CC3B0D" w:rsidRDefault="0056206B" w:rsidP="0056206B">
      <w:pPr>
        <w:ind w:firstLine="709"/>
        <w:jc w:val="both"/>
        <w:rPr>
          <w:color w:val="000000"/>
          <w:szCs w:val="28"/>
        </w:rPr>
      </w:pPr>
    </w:p>
    <w:p w:rsidR="0056206B" w:rsidRPr="00CC3B0D" w:rsidRDefault="0056206B" w:rsidP="0056206B">
      <w:pPr>
        <w:rPr>
          <w:noProof/>
          <w:color w:val="000000"/>
          <w:szCs w:val="28"/>
          <w:lang w:eastAsia="ru-RU"/>
        </w:rPr>
      </w:pPr>
      <w:r>
        <w:rPr>
          <w:noProof/>
          <w:color w:val="000000"/>
          <w:szCs w:val="28"/>
          <w:lang w:eastAsia="ru-RU"/>
        </w:rPr>
        <w:drawing>
          <wp:inline distT="0" distB="0" distL="0" distR="0">
            <wp:extent cx="3069206" cy="5674941"/>
            <wp:effectExtent l="19050" t="0" r="0" b="0"/>
            <wp:docPr id="379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2"/>
                    <pic:cNvPicPr>
                      <a:picLocks noChangeAspect="1" noChangeArrowheads="1"/>
                    </pic:cNvPicPr>
                  </pic:nvPicPr>
                  <pic:blipFill>
                    <a:blip r:embed="rId27"/>
                    <a:srcRect/>
                    <a:stretch>
                      <a:fillRect/>
                    </a:stretch>
                  </pic:blipFill>
                  <pic:spPr bwMode="auto">
                    <a:xfrm>
                      <a:off x="0" y="0"/>
                      <a:ext cx="3071848" cy="5679826"/>
                    </a:xfrm>
                    <a:prstGeom prst="rect">
                      <a:avLst/>
                    </a:prstGeom>
                    <a:noFill/>
                    <a:ln w="9525">
                      <a:noFill/>
                      <a:miter lim="800000"/>
                      <a:headEnd/>
                      <a:tailEnd/>
                    </a:ln>
                  </pic:spPr>
                </pic:pic>
              </a:graphicData>
            </a:graphic>
          </wp:inline>
        </w:drawing>
      </w:r>
    </w:p>
    <w:p w:rsidR="0056206B" w:rsidRPr="00525842" w:rsidRDefault="0056206B" w:rsidP="0056206B">
      <w:pPr>
        <w:ind w:firstLine="709"/>
        <w:jc w:val="both"/>
        <w:rPr>
          <w:noProof/>
          <w:color w:val="000000"/>
          <w:sz w:val="16"/>
          <w:szCs w:val="16"/>
          <w:lang w:eastAsia="ru-RU"/>
        </w:rPr>
      </w:pPr>
    </w:p>
    <w:p w:rsidR="0056206B" w:rsidRPr="00CC3B0D" w:rsidRDefault="0056206B" w:rsidP="0056206B">
      <w:pPr>
        <w:rPr>
          <w:color w:val="000000"/>
          <w:szCs w:val="28"/>
        </w:rPr>
      </w:pPr>
      <w:r w:rsidRPr="00CC3B0D">
        <w:rPr>
          <w:color w:val="000000"/>
          <w:szCs w:val="28"/>
        </w:rPr>
        <w:t>Рисунок 3.1 – Схема устройства, реализующего способ электроснабжения потребителей</w:t>
      </w:r>
    </w:p>
    <w:p w:rsidR="0056206B" w:rsidRPr="00CC3B0D" w:rsidRDefault="0056206B" w:rsidP="0056206B">
      <w:pPr>
        <w:ind w:firstLine="709"/>
        <w:jc w:val="both"/>
        <w:rPr>
          <w:color w:val="000000"/>
          <w:szCs w:val="28"/>
        </w:rPr>
      </w:pPr>
    </w:p>
    <w:p w:rsidR="0056206B" w:rsidRPr="00F9238B" w:rsidRDefault="00525842" w:rsidP="0056206B">
      <w:pPr>
        <w:ind w:firstLine="709"/>
        <w:jc w:val="both"/>
        <w:rPr>
          <w:szCs w:val="28"/>
        </w:rPr>
      </w:pPr>
      <w:r>
        <w:rPr>
          <w:color w:val="000000"/>
          <w:szCs w:val="28"/>
        </w:rPr>
        <w:t xml:space="preserve">Рисунок 3.1 </w:t>
      </w:r>
      <w:r w:rsidR="0056206B" w:rsidRPr="00CC3B0D">
        <w:rPr>
          <w:color w:val="000000"/>
          <w:szCs w:val="28"/>
        </w:rPr>
        <w:t>(</w:t>
      </w:r>
      <w:r>
        <w:rPr>
          <w:color w:val="000000"/>
          <w:szCs w:val="28"/>
        </w:rPr>
        <w:t>схема</w:t>
      </w:r>
      <w:r w:rsidR="0056206B" w:rsidRPr="00CC3B0D">
        <w:rPr>
          <w:color w:val="000000"/>
          <w:szCs w:val="28"/>
        </w:rPr>
        <w:t>) устройства, реализующего способ, содержит: блок 12 контроля тока в фазах трансформатора 1; блок 13 прекращающий действие устройства, когда ЭУ (линия 10) отключена с противоположной стороны; блок 14 контроля положения выключателя 11; блок 15 контроля положения разъединителей; блок 16 логики; блок 17 включения и блок 18 отключения (нумерация входов и выходов идет сверху вниз и на схеме не показана); трансформаторы 19-21 тока</w:t>
      </w:r>
      <w:r w:rsidR="0056206B">
        <w:rPr>
          <w:color w:val="000000"/>
          <w:szCs w:val="28"/>
        </w:rPr>
        <w:t>,</w:t>
      </w:r>
      <w:r w:rsidR="0056206B" w:rsidRPr="00CC3B0D">
        <w:rPr>
          <w:color w:val="000000"/>
          <w:szCs w:val="28"/>
        </w:rPr>
        <w:t xml:space="preserve"> установленные в фазах силового трансформатора 1; трансформаторы 22-24 тока питающей линии; блоки 25-27 управления разъединителями; запасные предохранители 28-30. Блоки 13-15 подключены </w:t>
      </w:r>
      <w:r w:rsidR="0056206B">
        <w:rPr>
          <w:color w:val="000000"/>
          <w:szCs w:val="28"/>
        </w:rPr>
        <w:t xml:space="preserve">к </w:t>
      </w:r>
      <w:r w:rsidR="0056206B">
        <w:rPr>
          <w:color w:val="000000"/>
          <w:szCs w:val="28"/>
        </w:rPr>
        <w:lastRenderedPageBreak/>
        <w:t>положительному полюсу (плюсу</w:t>
      </w:r>
      <w:r w:rsidR="0056206B" w:rsidRPr="00CC3B0D">
        <w:rPr>
          <w:color w:val="000000"/>
          <w:szCs w:val="28"/>
        </w:rPr>
        <w:t xml:space="preserve">) источника оперативного тока, а блоки 17-18 </w:t>
      </w:r>
      <w:r w:rsidR="0056206B">
        <w:rPr>
          <w:color w:val="000000"/>
          <w:szCs w:val="28"/>
        </w:rPr>
        <w:t>– к отрицательному полюсу (минусу</w:t>
      </w:r>
      <w:r w:rsidR="0056206B" w:rsidRPr="00F9238B">
        <w:rPr>
          <w:szCs w:val="28"/>
        </w:rPr>
        <w:t>) [</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133441" w:rsidRPr="00F9238B">
        <w:t xml:space="preserve"> 6</w:t>
      </w:r>
      <w:r w:rsidR="0056206B" w:rsidRPr="00F9238B">
        <w:rPr>
          <w:szCs w:val="28"/>
        </w:rPr>
        <w:t xml:space="preserve">]. </w:t>
      </w:r>
    </w:p>
    <w:p w:rsidR="0056206B" w:rsidRPr="00F9238B" w:rsidRDefault="0056206B" w:rsidP="0056206B">
      <w:pPr>
        <w:ind w:firstLine="709"/>
        <w:jc w:val="both"/>
        <w:rPr>
          <w:szCs w:val="28"/>
        </w:rPr>
      </w:pPr>
      <w:r w:rsidRPr="00F9238B">
        <w:rPr>
          <w:szCs w:val="28"/>
        </w:rPr>
        <w:t>Устройство, реализующее способ, работает следующим образом. После подключения трансформатора 1 и включения выключателя 11 начинают измерять токи в каждой фазе трансформатора 1 и токи в каждой фазе линии 10. Если токи</w:t>
      </w:r>
      <w:r w:rsidR="00D17166">
        <w:rPr>
          <w:szCs w:val="28"/>
        </w:rPr>
        <w:t xml:space="preserve"> </w:t>
      </w:r>
      <m:oMath>
        <m:r>
          <m:rPr>
            <m:nor/>
          </m:rPr>
          <w:rPr>
            <w:rFonts w:eastAsia="Times New Roman"/>
            <w:szCs w:val="28"/>
            <w:lang w:val="en-US" w:eastAsia="ru-RU"/>
          </w:rPr>
          <m:t>I</m:t>
        </m:r>
      </m:oMath>
      <w:r w:rsidR="00D17166">
        <w:rPr>
          <w:szCs w:val="28"/>
          <w:lang w:eastAsia="ru-RU"/>
        </w:rPr>
        <w:t xml:space="preserve"> </w:t>
      </w:r>
      <w:r w:rsidRPr="00F9238B">
        <w:rPr>
          <w:szCs w:val="28"/>
        </w:rPr>
        <w:t xml:space="preserve">в фазах трансформатора 1 больше токов </w:t>
      </w:r>
      <m:oMath>
        <m:sSub>
          <m:sSubPr>
            <m:ctrlPr>
              <w:rPr>
                <w:rFonts w:ascii="Cambria Math" w:eastAsia="Times New Roman" w:hAnsi="Cambria Math"/>
                <w:szCs w:val="28"/>
                <w:lang w:eastAsia="ru-RU"/>
              </w:rPr>
            </m:ctrlPr>
          </m:sSubPr>
          <m:e>
            <m:r>
              <m:rPr>
                <m:sty m:val="p"/>
              </m:rPr>
              <w:rPr>
                <w:rFonts w:ascii="Cambria Math" w:eastAsia="Times New Roman"/>
                <w:szCs w:val="28"/>
                <w:lang w:val="en-US" w:eastAsia="ru-RU"/>
              </w:rPr>
              <m:t>I</m:t>
            </m:r>
          </m:e>
          <m:sub>
            <m:r>
              <m:rPr>
                <m:sty m:val="p"/>
              </m:rPr>
              <w:rPr>
                <w:rFonts w:ascii="Cambria Math" w:eastAsia="Times New Roman"/>
                <w:szCs w:val="28"/>
                <w:lang w:val="en-US" w:eastAsia="ru-RU"/>
              </w:rPr>
              <m:t>x</m:t>
            </m:r>
            <m:r>
              <m:rPr>
                <m:sty m:val="p"/>
              </m:rPr>
              <w:rPr>
                <w:rFonts w:ascii="Cambria Math" w:eastAsia="Times New Roman"/>
                <w:szCs w:val="28"/>
                <w:lang w:eastAsia="ru-RU"/>
              </w:rPr>
              <m:t>.</m:t>
            </m:r>
            <m:r>
              <m:rPr>
                <m:sty m:val="p"/>
              </m:rPr>
              <w:rPr>
                <w:rFonts w:ascii="Cambria Math" w:eastAsia="Times New Roman"/>
                <w:szCs w:val="28"/>
                <w:lang w:val="en-US" w:eastAsia="ru-RU"/>
              </w:rPr>
              <m:t>x</m:t>
            </m:r>
            <m:r>
              <m:rPr>
                <m:sty m:val="p"/>
              </m:rPr>
              <w:rPr>
                <w:rFonts w:ascii="Cambria Math" w:eastAsia="Times New Roman"/>
                <w:szCs w:val="28"/>
                <w:lang w:eastAsia="ru-RU"/>
              </w:rPr>
              <m:t>.</m:t>
            </m:r>
          </m:sub>
        </m:sSub>
      </m:oMath>
      <w:r w:rsidR="00D17166">
        <w:rPr>
          <w:szCs w:val="28"/>
          <w:lang w:eastAsia="ru-RU"/>
        </w:rPr>
        <w:t xml:space="preserve"> </w:t>
      </w:r>
      <w:r w:rsidRPr="00F9238B">
        <w:rPr>
          <w:szCs w:val="28"/>
        </w:rPr>
        <w:t xml:space="preserve">его холостого хода, то сигналы </w:t>
      </w:r>
      <w:r w:rsidRPr="00F9238B">
        <w:rPr>
          <w:szCs w:val="28"/>
          <w:lang w:val="en-US"/>
        </w:rPr>
        <w:t>c</w:t>
      </w:r>
      <w:r w:rsidRPr="00F9238B">
        <w:rPr>
          <w:szCs w:val="28"/>
        </w:rPr>
        <w:t xml:space="preserve"> выходов блока 12 контроля тока в фазах трансформатора 1 не поступают. Устройство не запускается и не выдает сигнал на отключение выключателя 11 и на включение разъединителей 25-27 [</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133441" w:rsidRPr="00F9238B">
        <w:t xml:space="preserve"> 7</w:t>
      </w:r>
      <w:r w:rsidRPr="00F9238B">
        <w:rPr>
          <w:szCs w:val="28"/>
        </w:rPr>
        <w:t>].</w:t>
      </w:r>
    </w:p>
    <w:p w:rsidR="0056206B" w:rsidRPr="00F9238B" w:rsidRDefault="0056206B" w:rsidP="0056206B">
      <w:pPr>
        <w:ind w:firstLine="709"/>
        <w:jc w:val="both"/>
        <w:rPr>
          <w:szCs w:val="28"/>
        </w:rPr>
      </w:pPr>
      <w:r w:rsidRPr="00F9238B">
        <w:rPr>
          <w:szCs w:val="28"/>
        </w:rPr>
        <w:t>Как только ток в одной или в нескольких фазах трансформатора</w:t>
      </w:r>
      <w:r w:rsidRPr="00CC3B0D">
        <w:rPr>
          <w:color w:val="000000"/>
          <w:szCs w:val="28"/>
        </w:rPr>
        <w:t xml:space="preserve"> 1 становится меньше тока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D17166">
        <w:rPr>
          <w:color w:val="000000"/>
          <w:szCs w:val="28"/>
          <w:lang w:eastAsia="ru-RU"/>
        </w:rPr>
        <w:t xml:space="preserve"> </w:t>
      </w:r>
      <w:r w:rsidRPr="00CC3B0D">
        <w:rPr>
          <w:color w:val="000000"/>
          <w:szCs w:val="28"/>
        </w:rPr>
        <w:t xml:space="preserve">его холостого хода (при перегорании одного или нескольких рабочих предохранителей), например, если перегорел предохранитель 3 в фазе А, то на первый вход блока 12 поступает информация с трансформатора 19, блок 12 посылает сигнал на первый вход блока 16 логики и на первый вход блока 17 включения. Если при этом выключатель 11включен и ток хотя бы в одной из фаз линии больше тока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D17166">
        <w:rPr>
          <w:color w:val="000000"/>
          <w:szCs w:val="28"/>
          <w:lang w:eastAsia="ru-RU"/>
        </w:rPr>
        <w:t xml:space="preserve"> </w:t>
      </w:r>
      <w:r w:rsidRPr="00CC3B0D">
        <w:rPr>
          <w:color w:val="000000"/>
          <w:szCs w:val="28"/>
        </w:rPr>
        <w:t xml:space="preserve">ее холостого хода, то на четвертый вход блока 16 сигнал с выхода блока 13 не поступает, а на его пятый вход сигнал поступает с первого выхода блока 14. Блок 16 начинает отсчет эталонного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После истечения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блок 16 фиксирует факт окончания первого от</w:t>
      </w:r>
      <w:r>
        <w:rPr>
          <w:color w:val="000000"/>
          <w:szCs w:val="28"/>
        </w:rPr>
        <w:t>счета</w:t>
      </w:r>
      <w:r w:rsidRPr="00CC3B0D">
        <w:rPr>
          <w:color w:val="000000"/>
          <w:szCs w:val="28"/>
        </w:rPr>
        <w:t xml:space="preserve"> и со своих первого и второго выходов посылает сигналы на четвертый вход блока 17 и второй вход блока 18. Блок 18 со своего третьего выхода посылает сигнал на катушку отключения выключателя 11. После отключения выключателя 11 на пятый вход блока 17 поступает сигнал со второго выхода блока 14. Блок 1</w:t>
      </w:r>
      <w:r>
        <w:rPr>
          <w:color w:val="000000"/>
          <w:szCs w:val="28"/>
        </w:rPr>
        <w:t>7 перерабатывает всю информацию</w:t>
      </w:r>
      <w:r w:rsidRPr="00CC3B0D">
        <w:rPr>
          <w:color w:val="000000"/>
          <w:szCs w:val="28"/>
        </w:rPr>
        <w:t xml:space="preserve"> и с первого выхода подает сигнал на блок 25, подключая запасной предохранитель 28 в работу, затем от устройства АПВ включают выключатель </w:t>
      </w:r>
      <w:r w:rsidRPr="00F9238B">
        <w:rPr>
          <w:szCs w:val="28"/>
          <w:lang w:val="kk-KZ"/>
        </w:rPr>
        <w:t xml:space="preserve">11 </w:t>
      </w:r>
      <w:r w:rsidRPr="00F9238B">
        <w:rPr>
          <w:szCs w:val="28"/>
        </w:rPr>
        <w:t>[</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EA7ED5" w:rsidRPr="00F9238B">
        <w:t xml:space="preserve"> 7</w:t>
      </w:r>
      <w:r w:rsidRPr="00F9238B">
        <w:rPr>
          <w:szCs w:val="28"/>
        </w:rPr>
        <w:t xml:space="preserve">]. </w:t>
      </w:r>
    </w:p>
    <w:p w:rsidR="0056206B" w:rsidRPr="00F9238B" w:rsidRDefault="0056206B" w:rsidP="0056206B">
      <w:pPr>
        <w:ind w:firstLine="709"/>
        <w:jc w:val="both"/>
        <w:rPr>
          <w:szCs w:val="28"/>
        </w:rPr>
      </w:pPr>
      <w:r w:rsidRPr="00CC3B0D">
        <w:rPr>
          <w:color w:val="000000"/>
          <w:szCs w:val="28"/>
        </w:rPr>
        <w:t xml:space="preserve">Если сразу или через какое-то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2</m:t>
            </m:r>
          </m:sub>
        </m:sSub>
      </m:oMath>
      <w:r w:rsidRPr="00CC3B0D">
        <w:rPr>
          <w:color w:val="000000"/>
          <w:szCs w:val="28"/>
        </w:rPr>
        <w:t xml:space="preserve"> после включения выключателя 11 ток в любой из фаз трансформатора опять станет меньше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rPr>
          <w:color w:val="000000"/>
          <w:szCs w:val="28"/>
        </w:rPr>
        <w:t xml:space="preserve">, и при этом выключатель 11 включен и ток хотя бы в одной из фаз ЭУ больше тока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rPr>
          <w:color w:val="000000"/>
          <w:szCs w:val="28"/>
        </w:rPr>
        <w:t xml:space="preserve">, то на несколько или на один вход блока 12 поступают сигналы с трансформаторов 19-21 тока. С выходов блока 12 сигналы поступают на первый, второй и третий входы блоков 16 и 17. На пятый вход блока 16 поступает сигнал с первого выхода блока 14, а на его четвертый вход, сигнал с блока 13 не поступает. Блок 16 снова начинает отсчет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и фиксирует окончание отсчета второй раз. Сразу после окончания отсчета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блок 16 со своего второго выхода посылает сигнал на второй вход блока 18. В это же время на третий вход блока 18 поступает сигнал с первого выхода блока 15 контроля положения разъединителей (включен разъединитель 25 запасного предохранителя 28 в фазе А трансформатора 1). Блок 18 с третьего выхода посылает сигнал на катушку отключения выключателя 11. После отключения выключателя 11 на первый вход блока 18 поступает сигнал со второго выхода блока 14. Далее с первого и второго выхода блока 18 сигналы поступают на блоки 6-8, 25-27 и отключают включенные разъединители, в том числе и разъединители с высшей </w:t>
      </w:r>
      <w:r w:rsidRPr="00CC3B0D">
        <w:rPr>
          <w:color w:val="000000"/>
          <w:szCs w:val="28"/>
        </w:rPr>
        <w:lastRenderedPageBreak/>
        <w:t xml:space="preserve">стороны </w:t>
      </w:r>
      <w:r w:rsidRPr="00F9238B">
        <w:rPr>
          <w:szCs w:val="28"/>
        </w:rPr>
        <w:t xml:space="preserve">трансформатора 1 (на схеме не показано). Затем от устройства АПВ включают выключатель </w:t>
      </w:r>
      <w:r w:rsidRPr="00F9238B">
        <w:rPr>
          <w:szCs w:val="28"/>
          <w:lang w:val="kk-KZ"/>
        </w:rPr>
        <w:t xml:space="preserve">11 </w:t>
      </w:r>
      <w:r w:rsidRPr="00F9238B">
        <w:rPr>
          <w:szCs w:val="28"/>
        </w:rPr>
        <w:t>[</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EA7ED5" w:rsidRPr="00F9238B">
        <w:t xml:space="preserve"> 8</w:t>
      </w:r>
      <w:r w:rsidRPr="00F9238B">
        <w:rPr>
          <w:szCs w:val="28"/>
        </w:rPr>
        <w:t>].</w:t>
      </w:r>
    </w:p>
    <w:p w:rsidR="0056206B" w:rsidRPr="00F9238B" w:rsidRDefault="0056206B" w:rsidP="0056206B">
      <w:pPr>
        <w:ind w:firstLine="709"/>
        <w:jc w:val="both"/>
        <w:rPr>
          <w:szCs w:val="28"/>
        </w:rPr>
      </w:pPr>
      <w:r w:rsidRPr="00F9238B">
        <w:rPr>
          <w:szCs w:val="28"/>
        </w:rPr>
        <w:t xml:space="preserve">Если выключатель 11 включен, и ток хотя бы в одной из фаз ЭУ больше тока ее холостого хода, и при этом ток в одной или в нескольких фазах трансформатора 1 стал меньше </w:t>
      </w:r>
      <m:oMath>
        <m:sSub>
          <m:sSubPr>
            <m:ctrlPr>
              <w:rPr>
                <w:rFonts w:ascii="Cambria Math" w:eastAsia="Times New Roman" w:hAnsi="Cambria Math"/>
                <w:szCs w:val="28"/>
                <w:lang w:eastAsia="ru-RU"/>
              </w:rPr>
            </m:ctrlPr>
          </m:sSubPr>
          <m:e>
            <m:r>
              <m:rPr>
                <m:sty m:val="p"/>
              </m:rPr>
              <w:rPr>
                <w:rFonts w:ascii="Cambria Math" w:eastAsia="Times New Roman"/>
                <w:szCs w:val="28"/>
                <w:lang w:val="en-US" w:eastAsia="ru-RU"/>
              </w:rPr>
              <m:t>I</m:t>
            </m:r>
          </m:e>
          <m:sub>
            <m:r>
              <m:rPr>
                <m:sty m:val="p"/>
              </m:rPr>
              <w:rPr>
                <w:rFonts w:ascii="Cambria Math" w:eastAsia="Times New Roman"/>
                <w:szCs w:val="28"/>
                <w:lang w:val="en-US" w:eastAsia="ru-RU"/>
              </w:rPr>
              <m:t>x</m:t>
            </m:r>
            <m:r>
              <m:rPr>
                <m:sty m:val="p"/>
              </m:rPr>
              <w:rPr>
                <w:rFonts w:ascii="Cambria Math" w:eastAsia="Times New Roman"/>
                <w:szCs w:val="28"/>
                <w:lang w:eastAsia="ru-RU"/>
              </w:rPr>
              <m:t>.</m:t>
            </m:r>
            <m:r>
              <m:rPr>
                <m:sty m:val="p"/>
              </m:rPr>
              <w:rPr>
                <w:rFonts w:ascii="Cambria Math" w:eastAsia="Times New Roman"/>
                <w:szCs w:val="28"/>
                <w:lang w:val="en-US" w:eastAsia="ru-RU"/>
              </w:rPr>
              <m:t>x</m:t>
            </m:r>
            <m:r>
              <m:rPr>
                <m:sty m:val="p"/>
              </m:rPr>
              <w:rPr>
                <w:rFonts w:ascii="Cambria Math" w:eastAsia="Times New Roman"/>
                <w:szCs w:val="28"/>
                <w:lang w:eastAsia="ru-RU"/>
              </w:rPr>
              <m:t>.</m:t>
            </m:r>
          </m:sub>
        </m:sSub>
      </m:oMath>
      <w:r w:rsidRPr="00F9238B">
        <w:rPr>
          <w:szCs w:val="28"/>
        </w:rPr>
        <w:t xml:space="preserve">, то на входы блока 12 поступает информация от одного или нескольких трансформаторов 19-21. С выходов блока 12 сигналы поступают на первый, второй и третий входы блока 16, на его пятый вход сигнал поступает с первого выхода блока 14, а на четвертый – сигнал с выхода блока 13 не поступает. Блок 16 начинает отсчет эталонного времени </w:t>
      </w:r>
      <m:oMath>
        <m:sSub>
          <m:sSubPr>
            <m:ctrlPr>
              <w:rPr>
                <w:rFonts w:ascii="Cambria Math" w:eastAsia="Times New Roman" w:hAnsi="Cambria Math"/>
                <w:szCs w:val="28"/>
                <w:lang w:eastAsia="ru-RU"/>
              </w:rPr>
            </m:ctrlPr>
          </m:sSubPr>
          <m:e>
            <m:r>
              <m:rPr>
                <m:sty m:val="p"/>
              </m:rPr>
              <w:rPr>
                <w:rFonts w:ascii="Cambria Math" w:eastAsia="Times New Roman"/>
                <w:szCs w:val="28"/>
                <w:lang w:eastAsia="ru-RU"/>
              </w:rPr>
              <m:t>t</m:t>
            </m:r>
          </m:e>
          <m:sub>
            <m:r>
              <m:rPr>
                <m:sty m:val="p"/>
              </m:rPr>
              <w:rPr>
                <w:rFonts w:ascii="Cambria Math" w:eastAsia="Times New Roman"/>
                <w:szCs w:val="28"/>
                <w:lang w:eastAsia="ru-RU"/>
              </w:rPr>
              <m:t>1</m:t>
            </m:r>
          </m:sub>
        </m:sSub>
      </m:oMath>
      <w:r w:rsidRPr="00F9238B">
        <w:rPr>
          <w:szCs w:val="28"/>
        </w:rPr>
        <w:t xml:space="preserve">. Если во время отсчета времени </w:t>
      </w:r>
      <m:oMath>
        <m:sSub>
          <m:sSubPr>
            <m:ctrlPr>
              <w:rPr>
                <w:rFonts w:ascii="Cambria Math" w:eastAsia="Times New Roman" w:hAnsi="Cambria Math"/>
                <w:szCs w:val="28"/>
                <w:lang w:eastAsia="ru-RU"/>
              </w:rPr>
            </m:ctrlPr>
          </m:sSubPr>
          <m:e>
            <m:r>
              <m:rPr>
                <m:sty m:val="p"/>
              </m:rPr>
              <w:rPr>
                <w:rFonts w:ascii="Cambria Math" w:eastAsia="Times New Roman"/>
                <w:szCs w:val="28"/>
                <w:lang w:eastAsia="ru-RU"/>
              </w:rPr>
              <m:t>t</m:t>
            </m:r>
          </m:e>
          <m:sub>
            <m:r>
              <m:rPr>
                <m:sty m:val="p"/>
              </m:rPr>
              <w:rPr>
                <w:rFonts w:ascii="Cambria Math" w:eastAsia="Times New Roman"/>
                <w:szCs w:val="28"/>
                <w:lang w:eastAsia="ru-RU"/>
              </w:rPr>
              <m:t>1</m:t>
            </m:r>
          </m:sub>
        </m:sSub>
      </m:oMath>
      <w:r w:rsidRPr="00F9238B">
        <w:rPr>
          <w:szCs w:val="28"/>
        </w:rPr>
        <w:t xml:space="preserve"> выключатель 11 отключился, то отсчет прекращается, и предлагаемое устройство не работает [</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EA7ED5" w:rsidRPr="00F9238B">
        <w:t xml:space="preserve"> 8</w:t>
      </w:r>
      <w:r w:rsidRPr="00F9238B">
        <w:rPr>
          <w:szCs w:val="28"/>
        </w:rPr>
        <w:t>].</w:t>
      </w:r>
    </w:p>
    <w:p w:rsidR="0056206B" w:rsidRPr="00F9238B" w:rsidRDefault="0056206B" w:rsidP="0056206B">
      <w:pPr>
        <w:ind w:firstLine="709"/>
        <w:jc w:val="both"/>
        <w:rPr>
          <w:szCs w:val="28"/>
        </w:rPr>
      </w:pPr>
      <w:r w:rsidRPr="00F9238B">
        <w:rPr>
          <w:szCs w:val="28"/>
        </w:rPr>
        <w:t>Если выключатель 11 включен, и ток хотя бы в одной из фаз ЭУ меньше тока ее холостого хода, то на четвертый вход блока 16 поступает сигнал с выхода блока 13, предлагаемое устройство не работает [</w:t>
      </w:r>
      <w:r w:rsidR="00AE18F8">
        <w:fldChar w:fldCharType="begin"/>
      </w:r>
      <w:r w:rsidR="00AE18F8">
        <w:instrText xml:space="preserve"> REF _Ref51960056 \r \h  \* MERGEFORMAT </w:instrText>
      </w:r>
      <w:r w:rsidR="00AE18F8">
        <w:fldChar w:fldCharType="separate"/>
      </w:r>
      <w:r w:rsidR="001733C4" w:rsidRPr="001733C4">
        <w:rPr>
          <w:szCs w:val="28"/>
        </w:rPr>
        <w:t>81</w:t>
      </w:r>
      <w:r w:rsidR="00AE18F8">
        <w:fldChar w:fldCharType="end"/>
      </w:r>
      <w:r w:rsidR="003F79B8" w:rsidRPr="00F9238B">
        <w:t>, с.</w:t>
      </w:r>
      <w:r w:rsidR="00EA7ED5" w:rsidRPr="00F9238B">
        <w:t xml:space="preserve"> 8</w:t>
      </w:r>
      <w:r w:rsidRPr="00F9238B">
        <w:rPr>
          <w:szCs w:val="28"/>
        </w:rPr>
        <w:t>].</w:t>
      </w:r>
    </w:p>
    <w:p w:rsidR="0056206B" w:rsidRPr="00CC3B0D" w:rsidRDefault="0056206B" w:rsidP="0056206B">
      <w:pPr>
        <w:ind w:firstLine="709"/>
        <w:jc w:val="both"/>
        <w:rPr>
          <w:color w:val="000000"/>
          <w:szCs w:val="28"/>
        </w:rPr>
      </w:pPr>
      <w:r w:rsidRPr="00F9238B">
        <w:rPr>
          <w:szCs w:val="28"/>
        </w:rPr>
        <w:t>Второй способ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3F79B8" w:rsidRPr="00F9238B">
        <w:t>, с.</w:t>
      </w:r>
      <w:r w:rsidR="00EA7ED5" w:rsidRPr="00F9238B">
        <w:t xml:space="preserve"> 1</w:t>
      </w:r>
      <w:r w:rsidRPr="00F9238B">
        <w:rPr>
          <w:szCs w:val="28"/>
        </w:rPr>
        <w:t>], позволяет осуществить быструю замену перегоревшего предохранителя ТП при помощи короткозамыкателя (КРЗ). Главным его отличием, от рассмотренного выше [</w:t>
      </w:r>
      <w:r w:rsidR="00AE18F8">
        <w:fldChar w:fldCharType="begin"/>
      </w:r>
      <w:r w:rsidR="00AE18F8">
        <w:instrText xml:space="preserve"> REF _Ref51960056 \r \h  \* MER</w:instrText>
      </w:r>
      <w:r w:rsidR="00AE18F8">
        <w:instrText xml:space="preserve">GEFORMAT </w:instrText>
      </w:r>
      <w:r w:rsidR="00AE18F8">
        <w:fldChar w:fldCharType="separate"/>
      </w:r>
      <w:r w:rsidR="001733C4" w:rsidRPr="001733C4">
        <w:rPr>
          <w:szCs w:val="28"/>
        </w:rPr>
        <w:t>81</w:t>
      </w:r>
      <w:r w:rsidR="00AE18F8">
        <w:fldChar w:fldCharType="end"/>
      </w:r>
      <w:r w:rsidR="003F79B8" w:rsidRPr="00F9238B">
        <w:t>, с.</w:t>
      </w:r>
      <w:r w:rsidR="00EA7ED5" w:rsidRPr="00F9238B">
        <w:t xml:space="preserve"> 1</w:t>
      </w:r>
      <w:r w:rsidRPr="00F9238B">
        <w:rPr>
          <w:szCs w:val="28"/>
        </w:rPr>
        <w:t>], является использование короткозамыкателей.</w:t>
      </w:r>
      <w:r w:rsidR="00D17166">
        <w:rPr>
          <w:szCs w:val="28"/>
        </w:rPr>
        <w:t xml:space="preserve"> </w:t>
      </w:r>
      <w:r w:rsidRPr="00F9238B">
        <w:rPr>
          <w:szCs w:val="28"/>
        </w:rPr>
        <w:t>Он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EA7ED5" w:rsidRPr="00F9238B">
        <w:t>, с. 1</w:t>
      </w:r>
      <w:r w:rsidRPr="00F9238B">
        <w:rPr>
          <w:szCs w:val="28"/>
        </w:rPr>
        <w:t>] может быть применен на ТП напряжением 35-110 кВ, в то время как</w:t>
      </w:r>
      <w:r w:rsidR="00D17166">
        <w:rPr>
          <w:szCs w:val="28"/>
        </w:rPr>
        <w:t xml:space="preserve"> </w:t>
      </w:r>
      <w:r w:rsidRPr="00F9238B">
        <w:rPr>
          <w:szCs w:val="28"/>
        </w:rPr>
        <w:t>способ [</w:t>
      </w:r>
      <w:r w:rsidR="00AE18F8">
        <w:fldChar w:fldCharType="begin"/>
      </w:r>
      <w:r w:rsidR="00AE18F8">
        <w:instrText xml:space="preserve"> REF _Ref51960056 \r \h  \* MERGEFORMAT </w:instrText>
      </w:r>
      <w:r w:rsidR="00AE18F8">
        <w:fldChar w:fldCharType="separate"/>
      </w:r>
      <w:r w:rsidR="001733C4">
        <w:t>81</w:t>
      </w:r>
      <w:r w:rsidR="00AE18F8">
        <w:fldChar w:fldCharType="end"/>
      </w:r>
      <w:r w:rsidRPr="00F9238B">
        <w:rPr>
          <w:szCs w:val="28"/>
        </w:rPr>
        <w:t>] только на ТП напряжением 6-10 кВ. Это связано с конструктивными особенностями</w:t>
      </w:r>
      <w:r w:rsidRPr="00CC3B0D">
        <w:rPr>
          <w:color w:val="000000"/>
          <w:szCs w:val="28"/>
        </w:rPr>
        <w:t xml:space="preserve"> разъединителя и короткозамыкателя.</w:t>
      </w:r>
    </w:p>
    <w:p w:rsidR="0056206B" w:rsidRPr="00CC3B0D" w:rsidRDefault="006E3EE7" w:rsidP="0056206B">
      <w:pPr>
        <w:ind w:firstLine="709"/>
        <w:jc w:val="both"/>
        <w:rPr>
          <w:color w:val="000000"/>
          <w:szCs w:val="28"/>
        </w:rPr>
      </w:pPr>
      <w:r w:rsidRPr="00F9238B">
        <w:rPr>
          <w:szCs w:val="28"/>
        </w:rPr>
        <w:t>В этом способе</w:t>
      </w:r>
      <w:r w:rsidR="0056206B" w:rsidRPr="00F9238B">
        <w:rPr>
          <w:szCs w:val="28"/>
        </w:rPr>
        <w:t xml:space="preserve">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3F79B8" w:rsidRPr="00F9238B">
        <w:t>, с.</w:t>
      </w:r>
      <w:r w:rsidR="0061416F" w:rsidRPr="00F9238B">
        <w:t>2</w:t>
      </w:r>
      <w:r w:rsidR="0056206B" w:rsidRPr="00F9238B">
        <w:rPr>
          <w:szCs w:val="28"/>
        </w:rPr>
        <w:t>] с помощью рабочих предохранителей</w:t>
      </w:r>
      <w:r w:rsidR="0056206B" w:rsidRPr="00CC3B0D">
        <w:rPr>
          <w:color w:val="000000"/>
          <w:szCs w:val="28"/>
        </w:rPr>
        <w:t xml:space="preserve"> подключают трансформатор к шинам питания без напряжения, включают выключатель линии, подающей напряжение на эти шины, и затем подключают потребителей к трансформатору. До включения выключателя линии в работу параллельно каждому рабочему предохранителю устанавливают в горячий резерв запасной предохранитель с </w:t>
      </w:r>
      <w:r w:rsidR="0056206B">
        <w:rPr>
          <w:color w:val="000000"/>
          <w:szCs w:val="28"/>
        </w:rPr>
        <w:t>КРЗ</w:t>
      </w:r>
      <w:r w:rsidR="0056206B" w:rsidRPr="00CC3B0D">
        <w:rPr>
          <w:color w:val="000000"/>
          <w:szCs w:val="28"/>
        </w:rPr>
        <w:t>. После включения линии постоянно измеряют междуфазные напряжения</w:t>
      </w:r>
      <w:r w:rsidR="00D17166">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oMath>
      <w:r w:rsidR="0056206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oMath>
      <w:r w:rsidR="0056206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oMath>
      <w:r w:rsidR="0056206B" w:rsidRPr="00CC3B0D">
        <w:rPr>
          <w:color w:val="000000"/>
          <w:szCs w:val="28"/>
        </w:rPr>
        <w:t xml:space="preserve"> на шинах питания и ток </w:t>
      </w:r>
      <w:r w:rsidR="0056206B" w:rsidRPr="00AE3D10">
        <w:rPr>
          <w:color w:val="000000"/>
          <w:position w:val="-4"/>
          <w:szCs w:val="28"/>
        </w:rPr>
        <w:object w:dxaOrig="160" w:dyaOrig="279">
          <v:shape id="_x0000_i1029" type="#_x0000_t75" style="width:8.25pt;height:15.75pt" o:ole="">
            <v:imagedata r:id="rId28" o:title=""/>
          </v:shape>
          <o:OLEObject Type="Embed" ProgID="Equation.DSMT4" ShapeID="_x0000_i1029" DrawAspect="Content" ObjectID="_1695539014" r:id="rId29"/>
        </w:object>
      </w:r>
      <w:r w:rsidR="00D17166">
        <w:rPr>
          <w:color w:val="000000"/>
          <w:position w:val="-4"/>
          <w:szCs w:val="28"/>
        </w:rPr>
        <w:t xml:space="preserve"> </w:t>
      </w:r>
      <w:r w:rsidR="0056206B" w:rsidRPr="00CC3B0D">
        <w:rPr>
          <w:color w:val="000000"/>
          <w:szCs w:val="28"/>
        </w:rPr>
        <w:t xml:space="preserve">в каждой фазе трансформатора. Сравнивают </w:t>
      </w:r>
      <w:r w:rsidR="0056206B" w:rsidRPr="00CC3B0D">
        <w:rPr>
          <w:color w:val="000000"/>
          <w:szCs w:val="28"/>
          <w:lang w:val="en-US"/>
        </w:rPr>
        <w:t>I</w:t>
      </w:r>
      <w:r w:rsidR="00D17166">
        <w:rPr>
          <w:color w:val="000000"/>
          <w:szCs w:val="28"/>
        </w:rPr>
        <w:t xml:space="preserve"> </w:t>
      </w:r>
      <w:r w:rsidR="0056206B" w:rsidRPr="00CC3B0D">
        <w:rPr>
          <w:color w:val="000000"/>
          <w:szCs w:val="28"/>
        </w:rPr>
        <w:t xml:space="preserve">и эти напряжения с соответствующими эталонными величинами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r>
          <m:rPr>
            <m:sty m:val="p"/>
          </m:rPr>
          <w:rPr>
            <w:rFonts w:ascii="Cambria Math" w:eastAsia="Times New Roman"/>
            <w:color w:val="000000"/>
            <w:szCs w:val="28"/>
            <w:lang w:eastAsia="ru-RU"/>
          </w:rPr>
          <m:t>=</m:t>
        </m:r>
        <m:r>
          <m:rPr>
            <m:nor/>
          </m:rPr>
          <w:rPr>
            <w:rFonts w:eastAsia="Times New Roman"/>
            <w:color w:val="000000"/>
            <w:szCs w:val="28"/>
            <w:lang w:eastAsia="ru-RU"/>
          </w:rPr>
          <m:t>0,5</m:t>
        </m:r>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ном.</m:t>
            </m:r>
          </m:sub>
        </m:sSub>
      </m:oMath>
      <w:r w:rsidR="00D17166">
        <w:rPr>
          <w:color w:val="000000"/>
          <w:szCs w:val="28"/>
          <w:lang w:eastAsia="ru-RU"/>
        </w:rPr>
        <w:t xml:space="preserve"> </w:t>
      </w:r>
      <w:r w:rsidR="0056206B" w:rsidRPr="00CC3B0D">
        <w:rPr>
          <w:color w:val="000000"/>
          <w:szCs w:val="28"/>
        </w:rPr>
        <w:t>и</w:t>
      </w:r>
      <w:r w:rsidR="00D17166">
        <w:rPr>
          <w:color w:val="000000"/>
          <w:szCs w:val="28"/>
        </w:rPr>
        <w:t xml:space="preserve">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56206B" w:rsidRPr="00CC3B0D">
        <w:rPr>
          <w:color w:val="000000"/>
          <w:szCs w:val="28"/>
        </w:rPr>
        <w:t xml:space="preserve"> (где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56206B" w:rsidRPr="00CC3B0D">
        <w:rPr>
          <w:color w:val="000000"/>
          <w:szCs w:val="28"/>
        </w:rPr>
        <w:t xml:space="preserve"> – значение эталонной величины междуфазного напряжения</w:t>
      </w:r>
      <w:r w:rsidR="0056206B">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ном.</m:t>
            </m:r>
          </m:sub>
        </m:sSub>
      </m:oMath>
      <w:r w:rsidR="0056206B" w:rsidRPr="00CC3B0D">
        <w:rPr>
          <w:color w:val="000000"/>
          <w:szCs w:val="28"/>
        </w:rPr>
        <w:t xml:space="preserve"> – номинальное напряжение</w:t>
      </w:r>
      <w:r w:rsidR="0056206B">
        <w:rPr>
          <w:color w:val="000000"/>
          <w:szCs w:val="28"/>
        </w:rPr>
        <w:t xml:space="preserve">). </w:t>
      </w:r>
      <w:r w:rsidR="0056206B" w:rsidRPr="00CC3B0D">
        <w:rPr>
          <w:color w:val="000000"/>
          <w:szCs w:val="28"/>
        </w:rPr>
        <w:t xml:space="preserve">Когда токи </w:t>
      </w:r>
      <w:r w:rsidR="0056206B" w:rsidRPr="00A9543F">
        <w:rPr>
          <w:color w:val="000000"/>
          <w:position w:val="-4"/>
          <w:szCs w:val="28"/>
        </w:rPr>
        <w:object w:dxaOrig="160" w:dyaOrig="279">
          <v:shape id="_x0000_i1030" type="#_x0000_t75" style="width:8.25pt;height:15.75pt" o:ole="">
            <v:imagedata r:id="rId30" o:title=""/>
          </v:shape>
          <o:OLEObject Type="Embed" ProgID="Equation.DSMT4" ShapeID="_x0000_i1030" DrawAspect="Content" ObjectID="_1695539015" r:id="rId31"/>
        </w:object>
      </w:r>
      <w:r w:rsidR="0056206B" w:rsidRPr="00CC3B0D">
        <w:rPr>
          <w:color w:val="000000"/>
          <w:szCs w:val="28"/>
        </w:rPr>
        <w:t xml:space="preserve"> в любых двух фазах становятся меньше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56206B" w:rsidRPr="00CC3B0D">
        <w:rPr>
          <w:color w:val="000000"/>
          <w:szCs w:val="28"/>
        </w:rPr>
        <w:t xml:space="preserve"> и при этом междуфазные напряжения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56206B" w:rsidRPr="00CC3B0D">
        <w:rPr>
          <w:color w:val="000000"/>
          <w:szCs w:val="28"/>
        </w:rPr>
        <w:t xml:space="preserve">, то через выдержку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0056206B" w:rsidRPr="00CC3B0D">
        <w:rPr>
          <w:color w:val="000000"/>
          <w:szCs w:val="28"/>
        </w:rPr>
        <w:t xml:space="preserve"> (где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0056206B" w:rsidRPr="00CC3B0D">
        <w:rPr>
          <w:color w:val="000000"/>
          <w:szCs w:val="28"/>
        </w:rPr>
        <w:t xml:space="preserve"> – время необходимое для определения величины междуфазных напряжений) включают короткозамыкатели тех фаз, в которых </w:t>
      </w:r>
      <m:oMath>
        <m:r>
          <m:rPr>
            <m:nor/>
          </m:rPr>
          <w:rPr>
            <w:color w:val="000000"/>
            <w:szCs w:val="28"/>
            <w:lang w:val="en-US"/>
          </w:rPr>
          <m:t>I</m:t>
        </m:r>
        <m:sSub>
          <m:sSubPr>
            <m:ctrlPr>
              <w:rPr>
                <w:rFonts w:ascii="Cambria Math" w:eastAsia="Times New Roman" w:hAnsi="Cambria Math"/>
                <w:color w:val="000000"/>
                <w:szCs w:val="28"/>
                <w:lang w:eastAsia="ru-RU"/>
              </w:rPr>
            </m:ctrlPr>
          </m:sSubPr>
          <m:e>
            <m:r>
              <m:rPr>
                <m:nor/>
              </m:rPr>
              <w:rPr>
                <w:rFonts w:ascii="Cambria Math" w:eastAsia="Times New Roman" w:hAnsi="Cambria Math"/>
                <w:color w:val="000000"/>
                <w:szCs w:val="28"/>
                <w:lang w:eastAsia="ru-RU"/>
              </w:rPr>
              <m:t>&lt;</m:t>
            </m:r>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D17166">
        <w:rPr>
          <w:color w:val="000000"/>
          <w:szCs w:val="28"/>
          <w:lang w:eastAsia="ru-RU"/>
        </w:rPr>
        <w:t xml:space="preserve">. </w:t>
      </w:r>
      <w:r w:rsidR="0056206B" w:rsidRPr="00CC3B0D">
        <w:rPr>
          <w:color w:val="000000"/>
          <w:szCs w:val="28"/>
        </w:rPr>
        <w:t xml:space="preserve">Далее сигнализируют об их включении и продолжают измерять токи в фазах и междуфазные напряжения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oMath>
      <w:r w:rsidR="0056206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oMath>
      <w:r w:rsidR="0056206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oMath>
      <w:r w:rsidR="0056206B" w:rsidRPr="00CC3B0D">
        <w:rPr>
          <w:color w:val="000000"/>
          <w:szCs w:val="28"/>
        </w:rPr>
        <w:t xml:space="preserve">. Когда через какое-то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0056206B" w:rsidRPr="00CC3B0D">
        <w:rPr>
          <w:color w:val="000000"/>
          <w:szCs w:val="28"/>
        </w:rPr>
        <w:t xml:space="preserve"> токи </w:t>
      </w:r>
      <w:r w:rsidR="0056206B" w:rsidRPr="000A1A79">
        <w:rPr>
          <w:color w:val="000000"/>
          <w:position w:val="-4"/>
          <w:szCs w:val="28"/>
        </w:rPr>
        <w:object w:dxaOrig="160" w:dyaOrig="279">
          <v:shape id="_x0000_i1031" type="#_x0000_t75" style="width:8.25pt;height:15.75pt" o:ole="">
            <v:imagedata r:id="rId32" o:title=""/>
          </v:shape>
          <o:OLEObject Type="Embed" ProgID="Equation.DSMT4" ShapeID="_x0000_i1031" DrawAspect="Content" ObjectID="_1695539016" r:id="rId33"/>
        </w:object>
      </w:r>
      <w:r w:rsidR="0056206B" w:rsidRPr="00CC3B0D">
        <w:rPr>
          <w:color w:val="000000"/>
          <w:szCs w:val="28"/>
        </w:rPr>
        <w:t xml:space="preserve"> в каких-то двух фазах снова становятся меньше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56206B" w:rsidRPr="00CC3B0D">
        <w:rPr>
          <w:color w:val="000000"/>
          <w:szCs w:val="28"/>
        </w:rPr>
        <w:t xml:space="preserve"> и при этом междуфазные напряжения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56206B" w:rsidRPr="00CC3B0D">
        <w:rPr>
          <w:color w:val="000000"/>
          <w:szCs w:val="28"/>
        </w:rPr>
        <w:t xml:space="preserve">, то через выдержку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0056206B" w:rsidRPr="00CC3B0D">
        <w:rPr>
          <w:color w:val="000000"/>
          <w:szCs w:val="28"/>
        </w:rPr>
        <w:t xml:space="preserve"> сигнализируют об отключении трансформатора.</w:t>
      </w:r>
    </w:p>
    <w:p w:rsidR="0056206B" w:rsidRPr="00F9238B" w:rsidRDefault="0056206B" w:rsidP="0056206B">
      <w:pPr>
        <w:ind w:firstLine="709"/>
        <w:jc w:val="both"/>
        <w:rPr>
          <w:szCs w:val="28"/>
        </w:rPr>
      </w:pPr>
      <w:r w:rsidRPr="00CC3B0D">
        <w:rPr>
          <w:color w:val="000000"/>
          <w:szCs w:val="28"/>
        </w:rPr>
        <w:t xml:space="preserve">На рисунке 3.2 показана структурная схема устройства, реализующего способ, с помощью которого происходит передача энергии потребителям через трехфазный трансформатор 1, со стороны высшего напряжения подключенный к питающим шинам 2 с помощью рабочих предохранителей 3, 4, 5, </w:t>
      </w:r>
      <w:r w:rsidRPr="00CC3B0D">
        <w:rPr>
          <w:color w:val="000000"/>
          <w:szCs w:val="28"/>
        </w:rPr>
        <w:lastRenderedPageBreak/>
        <w:t xml:space="preserve">установленных в фазах </w:t>
      </w:r>
      <w:r w:rsidRPr="00CC3B0D">
        <w:rPr>
          <w:color w:val="000000"/>
          <w:szCs w:val="28"/>
          <w:lang w:val="en-US"/>
        </w:rPr>
        <w:t>A</w:t>
      </w:r>
      <w:r w:rsidRPr="00CC3B0D">
        <w:rPr>
          <w:color w:val="000000"/>
          <w:szCs w:val="28"/>
        </w:rPr>
        <w:t xml:space="preserve">, </w:t>
      </w:r>
      <w:r w:rsidRPr="00CC3B0D">
        <w:rPr>
          <w:color w:val="000000"/>
          <w:szCs w:val="28"/>
          <w:lang w:val="en-US"/>
        </w:rPr>
        <w:t>B</w:t>
      </w:r>
      <w:r w:rsidRPr="00CC3B0D">
        <w:rPr>
          <w:color w:val="000000"/>
          <w:szCs w:val="28"/>
        </w:rPr>
        <w:t xml:space="preserve">, </w:t>
      </w:r>
      <w:r w:rsidRPr="00CC3B0D">
        <w:rPr>
          <w:color w:val="000000"/>
          <w:szCs w:val="28"/>
          <w:lang w:val="en-US"/>
        </w:rPr>
        <w:t>C</w:t>
      </w:r>
      <w:r w:rsidRPr="00CC3B0D">
        <w:rPr>
          <w:color w:val="000000"/>
          <w:szCs w:val="28"/>
        </w:rPr>
        <w:t xml:space="preserve"> трансформатора 1, соответственно, </w:t>
      </w:r>
      <w:r w:rsidRPr="00CC3B0D">
        <w:rPr>
          <w:color w:val="000000"/>
          <w:szCs w:val="28"/>
          <w:lang w:val="kk-KZ"/>
        </w:rPr>
        <w:t xml:space="preserve">а со стороны </w:t>
      </w:r>
      <w:r w:rsidRPr="00F9238B">
        <w:rPr>
          <w:szCs w:val="28"/>
          <w:lang w:val="kk-KZ"/>
        </w:rPr>
        <w:t>низшего напряжения – к шинам 6</w:t>
      </w:r>
      <w:r w:rsidRPr="00F9238B">
        <w:rPr>
          <w:szCs w:val="28"/>
        </w:rPr>
        <w:t xml:space="preserve">. Шины 2 подключены к питающей линии </w:t>
      </w:r>
      <w:r w:rsidRPr="00F9238B">
        <w:rPr>
          <w:szCs w:val="28"/>
          <w:lang w:val="kk-KZ"/>
        </w:rPr>
        <w:t>7</w:t>
      </w:r>
      <w:r w:rsidRPr="00F9238B">
        <w:rPr>
          <w:szCs w:val="28"/>
        </w:rPr>
        <w:t xml:space="preserve"> с помощью выключателя </w:t>
      </w:r>
      <w:r w:rsidRPr="00F9238B">
        <w:rPr>
          <w:szCs w:val="28"/>
          <w:lang w:val="kk-KZ"/>
        </w:rPr>
        <w:t xml:space="preserve">8 </w:t>
      </w:r>
      <w:r w:rsidRPr="00F9238B">
        <w:rPr>
          <w:szCs w:val="28"/>
        </w:rPr>
        <w:t>(Q)</w:t>
      </w:r>
      <w:r w:rsidR="0061416F" w:rsidRPr="00F9238B">
        <w:rPr>
          <w:szCs w:val="28"/>
        </w:rPr>
        <w:t xml:space="preserve">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61416F" w:rsidRPr="00F9238B">
        <w:t>, с. 2</w:t>
      </w:r>
      <w:r w:rsidR="0061416F" w:rsidRPr="00F9238B">
        <w:rPr>
          <w:szCs w:val="28"/>
        </w:rPr>
        <w:t>]</w:t>
      </w:r>
      <w:r w:rsidRPr="00F9238B">
        <w:rPr>
          <w:szCs w:val="28"/>
        </w:rPr>
        <w:t>.</w:t>
      </w:r>
    </w:p>
    <w:p w:rsidR="0056206B" w:rsidRPr="00F9238B" w:rsidRDefault="00287339" w:rsidP="0056206B">
      <w:pPr>
        <w:ind w:firstLine="709"/>
        <w:jc w:val="both"/>
        <w:rPr>
          <w:szCs w:val="28"/>
        </w:rPr>
      </w:pPr>
      <w:r>
        <w:rPr>
          <w:szCs w:val="28"/>
        </w:rPr>
        <w:t>С</w:t>
      </w:r>
      <w:r w:rsidR="00525842" w:rsidRPr="00F9238B">
        <w:rPr>
          <w:szCs w:val="28"/>
        </w:rPr>
        <w:t>хема</w:t>
      </w:r>
      <w:r w:rsidR="0056206B" w:rsidRPr="00F9238B">
        <w:rPr>
          <w:szCs w:val="28"/>
        </w:rPr>
        <w:t xml:space="preserve"> устройства</w:t>
      </w:r>
      <w:r>
        <w:rPr>
          <w:szCs w:val="28"/>
        </w:rPr>
        <w:t xml:space="preserve"> (р</w:t>
      </w:r>
      <w:r w:rsidRPr="00F9238B">
        <w:rPr>
          <w:szCs w:val="28"/>
        </w:rPr>
        <w:t>исунок 3.2</w:t>
      </w:r>
      <w:r>
        <w:rPr>
          <w:szCs w:val="28"/>
        </w:rPr>
        <w:t>)</w:t>
      </w:r>
      <w:r w:rsidR="0056206B" w:rsidRPr="00F9238B">
        <w:rPr>
          <w:szCs w:val="28"/>
        </w:rPr>
        <w:t xml:space="preserve">, реализующего способ, содержит: блок </w:t>
      </w:r>
      <w:r w:rsidR="0056206B" w:rsidRPr="00F9238B">
        <w:rPr>
          <w:szCs w:val="28"/>
          <w:lang w:val="kk-KZ"/>
        </w:rPr>
        <w:t>9</w:t>
      </w:r>
      <w:r w:rsidR="0056206B" w:rsidRPr="00F9238B">
        <w:rPr>
          <w:szCs w:val="28"/>
        </w:rPr>
        <w:t xml:space="preserve"> контроля напряжений; трансформатор 10 напряжения; блок 11</w:t>
      </w:r>
      <w:r w:rsidR="00F71CBB">
        <w:rPr>
          <w:szCs w:val="28"/>
        </w:rPr>
        <w:t xml:space="preserve"> </w:t>
      </w:r>
      <w:r w:rsidR="0056206B" w:rsidRPr="00F9238B">
        <w:rPr>
          <w:szCs w:val="28"/>
        </w:rPr>
        <w:t xml:space="preserve">определения повреждений; блоки 12, 13, 14 контроля тока </w:t>
      </w:r>
      <w:r w:rsidR="0056206B" w:rsidRPr="00F9238B">
        <w:rPr>
          <w:szCs w:val="28"/>
          <w:lang w:val="en-US"/>
        </w:rPr>
        <w:t>I</w:t>
      </w:r>
      <w:r w:rsidR="0056206B" w:rsidRPr="00F9238B">
        <w:rPr>
          <w:szCs w:val="28"/>
        </w:rPr>
        <w:t xml:space="preserve"> в фазах </w:t>
      </w:r>
      <w:r w:rsidR="0056206B" w:rsidRPr="00F9238B">
        <w:rPr>
          <w:szCs w:val="28"/>
          <w:lang w:val="en-US"/>
        </w:rPr>
        <w:t>A</w:t>
      </w:r>
      <w:r w:rsidR="0056206B" w:rsidRPr="00F9238B">
        <w:rPr>
          <w:szCs w:val="28"/>
        </w:rPr>
        <w:t xml:space="preserve">, </w:t>
      </w:r>
      <w:r w:rsidR="0056206B" w:rsidRPr="00F9238B">
        <w:rPr>
          <w:szCs w:val="28"/>
          <w:lang w:val="en-US"/>
        </w:rPr>
        <w:t>B</w:t>
      </w:r>
      <w:r w:rsidR="0056206B" w:rsidRPr="00F9238B">
        <w:rPr>
          <w:szCs w:val="28"/>
        </w:rPr>
        <w:t xml:space="preserve">, </w:t>
      </w:r>
      <w:r w:rsidR="0056206B" w:rsidRPr="00F9238B">
        <w:rPr>
          <w:szCs w:val="28"/>
          <w:lang w:val="en-US"/>
        </w:rPr>
        <w:t>C</w:t>
      </w:r>
      <w:r w:rsidR="0056206B" w:rsidRPr="00F9238B">
        <w:rPr>
          <w:szCs w:val="28"/>
        </w:rPr>
        <w:t>; трансформаторы 15, 16, 17 тока; блок 18 задержки; блок 19 выбора поврежденных фаз; электромагниты включения 20, 21, 22 короткозамыкателей; запасные предохранители 23, 24, 25; блок 26 сигнализации. О включенном и отключенном положении короткозамыкателей свидетельствуют сигналы с выходов электромагнитов 20, 21, 22</w:t>
      </w:r>
      <w:r w:rsidR="007F4575" w:rsidRPr="00F9238B">
        <w:rPr>
          <w:szCs w:val="28"/>
        </w:rPr>
        <w:t xml:space="preserve">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7F4575" w:rsidRPr="00F9238B">
        <w:t>, с. 2</w:t>
      </w:r>
      <w:r w:rsidR="007F4575" w:rsidRPr="00F9238B">
        <w:rPr>
          <w:szCs w:val="28"/>
        </w:rPr>
        <w:t>]</w:t>
      </w:r>
      <w:r w:rsidR="0056206B" w:rsidRPr="00F9238B">
        <w:rPr>
          <w:szCs w:val="28"/>
        </w:rPr>
        <w:t>.</w:t>
      </w:r>
    </w:p>
    <w:p w:rsidR="007137AB" w:rsidRPr="00F9238B" w:rsidRDefault="007137AB" w:rsidP="0056206B">
      <w:pPr>
        <w:ind w:firstLine="709"/>
        <w:jc w:val="both"/>
        <w:rPr>
          <w:szCs w:val="28"/>
        </w:rPr>
      </w:pPr>
    </w:p>
    <w:p w:rsidR="007137AB" w:rsidRPr="00F9238B" w:rsidRDefault="007137AB" w:rsidP="007137AB">
      <w:pPr>
        <w:rPr>
          <w:szCs w:val="28"/>
        </w:rPr>
      </w:pPr>
      <w:r w:rsidRPr="00F9238B">
        <w:rPr>
          <w:noProof/>
          <w:szCs w:val="28"/>
          <w:lang w:eastAsia="ru-RU"/>
        </w:rPr>
        <w:drawing>
          <wp:inline distT="0" distB="0" distL="0" distR="0">
            <wp:extent cx="3882030" cy="4908430"/>
            <wp:effectExtent l="19050" t="0" r="4170" b="0"/>
            <wp:docPr id="2"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3"/>
                    <pic:cNvPicPr>
                      <a:picLocks noChangeAspect="1" noChangeArrowheads="1"/>
                    </pic:cNvPicPr>
                  </pic:nvPicPr>
                  <pic:blipFill>
                    <a:blip r:embed="rId34"/>
                    <a:srcRect/>
                    <a:stretch>
                      <a:fillRect/>
                    </a:stretch>
                  </pic:blipFill>
                  <pic:spPr bwMode="auto">
                    <a:xfrm>
                      <a:off x="0" y="0"/>
                      <a:ext cx="3884574" cy="4911647"/>
                    </a:xfrm>
                    <a:prstGeom prst="rect">
                      <a:avLst/>
                    </a:prstGeom>
                    <a:noFill/>
                    <a:ln w="9525">
                      <a:noFill/>
                      <a:miter lim="800000"/>
                      <a:headEnd/>
                      <a:tailEnd/>
                    </a:ln>
                  </pic:spPr>
                </pic:pic>
              </a:graphicData>
            </a:graphic>
          </wp:inline>
        </w:drawing>
      </w:r>
    </w:p>
    <w:p w:rsidR="007137AB" w:rsidRPr="00525842" w:rsidRDefault="007137AB" w:rsidP="007137AB">
      <w:pPr>
        <w:ind w:firstLine="709"/>
        <w:jc w:val="both"/>
        <w:rPr>
          <w:color w:val="000000"/>
          <w:sz w:val="16"/>
          <w:szCs w:val="16"/>
        </w:rPr>
      </w:pPr>
    </w:p>
    <w:p w:rsidR="007137AB" w:rsidRPr="00CC3B0D" w:rsidRDefault="007137AB" w:rsidP="007137AB">
      <w:pPr>
        <w:rPr>
          <w:color w:val="000000"/>
          <w:szCs w:val="28"/>
        </w:rPr>
      </w:pPr>
      <w:r w:rsidRPr="00CC3B0D">
        <w:rPr>
          <w:color w:val="000000"/>
          <w:szCs w:val="28"/>
        </w:rPr>
        <w:t>Рисунок 3.2 – Схема устройства, реализующего способ передачи энергии потребителям</w:t>
      </w:r>
    </w:p>
    <w:p w:rsidR="007137AB" w:rsidRPr="00CC3B0D" w:rsidRDefault="007137AB" w:rsidP="0056206B">
      <w:pPr>
        <w:ind w:firstLine="709"/>
        <w:jc w:val="both"/>
        <w:rPr>
          <w:color w:val="000000"/>
          <w:szCs w:val="28"/>
        </w:rPr>
      </w:pPr>
    </w:p>
    <w:p w:rsidR="0056206B" w:rsidRPr="00F9238B" w:rsidRDefault="0056206B" w:rsidP="0056206B">
      <w:pPr>
        <w:ind w:firstLine="709"/>
        <w:jc w:val="both"/>
        <w:rPr>
          <w:szCs w:val="28"/>
        </w:rPr>
      </w:pPr>
      <w:r w:rsidRPr="00F9238B">
        <w:rPr>
          <w:szCs w:val="28"/>
        </w:rPr>
        <w:t>Устройство, реализующее способ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3F79B8" w:rsidRPr="00F9238B">
        <w:t>, с.</w:t>
      </w:r>
      <w:r w:rsidR="007F4575" w:rsidRPr="00F9238B">
        <w:t xml:space="preserve"> 2</w:t>
      </w:r>
      <w:r w:rsidRPr="00F9238B">
        <w:rPr>
          <w:szCs w:val="28"/>
        </w:rPr>
        <w:t xml:space="preserve">], работает следующим образом. После подключения трансформатора 1 и включения выключателя 8 в блоке 9 измеряются междуфазные напряжения </w:t>
      </w:r>
      <m:oMath>
        <m:sSub>
          <m:sSubPr>
            <m:ctrlPr>
              <w:rPr>
                <w:rFonts w:ascii="Cambria Math" w:eastAsia="Times New Roman" w:hAnsi="Cambria Math"/>
                <w:szCs w:val="28"/>
                <w:lang w:eastAsia="ru-RU"/>
              </w:rPr>
            </m:ctrlPr>
          </m:sSubPr>
          <m:e>
            <m:r>
              <m:rPr>
                <m:nor/>
              </m:rPr>
              <w:rPr>
                <w:rFonts w:eastAsia="Times New Roman"/>
                <w:szCs w:val="28"/>
                <w:lang w:eastAsia="ru-RU"/>
              </w:rPr>
              <m:t>U</m:t>
            </m:r>
          </m:e>
          <m:sub>
            <m:r>
              <m:rPr>
                <m:nor/>
              </m:rPr>
              <w:rPr>
                <w:rFonts w:eastAsia="Times New Roman"/>
                <w:szCs w:val="28"/>
                <w:lang w:eastAsia="ru-RU"/>
              </w:rPr>
              <m:t>AB</m:t>
            </m:r>
          </m:sub>
        </m:sSub>
      </m:oMath>
      <w:r w:rsidR="007137AB" w:rsidRPr="00F9238B">
        <w:rPr>
          <w:szCs w:val="28"/>
        </w:rPr>
        <w:t xml:space="preserve">, </w:t>
      </w:r>
      <m:oMath>
        <m:sSub>
          <m:sSubPr>
            <m:ctrlPr>
              <w:rPr>
                <w:rFonts w:ascii="Cambria Math" w:eastAsia="Times New Roman" w:hAnsi="Cambria Math"/>
                <w:szCs w:val="28"/>
                <w:lang w:eastAsia="ru-RU"/>
              </w:rPr>
            </m:ctrlPr>
          </m:sSubPr>
          <m:e>
            <m:r>
              <m:rPr>
                <m:nor/>
              </m:rPr>
              <w:rPr>
                <w:rFonts w:eastAsia="Times New Roman"/>
                <w:szCs w:val="28"/>
                <w:lang w:eastAsia="ru-RU"/>
              </w:rPr>
              <m:t>U</m:t>
            </m:r>
          </m:e>
          <m:sub>
            <m:r>
              <m:rPr>
                <m:nor/>
              </m:rPr>
              <w:rPr>
                <w:rFonts w:eastAsia="Times New Roman"/>
                <w:szCs w:val="28"/>
                <w:lang w:eastAsia="ru-RU"/>
              </w:rPr>
              <m:t>B</m:t>
            </m:r>
            <m:r>
              <m:rPr>
                <m:nor/>
              </m:rPr>
              <w:rPr>
                <w:rFonts w:eastAsia="Times New Roman"/>
                <w:szCs w:val="28"/>
                <w:lang w:val="en-US" w:eastAsia="ru-RU"/>
              </w:rPr>
              <m:t>C</m:t>
            </m:r>
          </m:sub>
        </m:sSub>
      </m:oMath>
      <w:r w:rsidR="007137AB" w:rsidRPr="00F9238B">
        <w:rPr>
          <w:szCs w:val="28"/>
        </w:rPr>
        <w:t xml:space="preserve">, </w:t>
      </w:r>
      <m:oMath>
        <m:sSub>
          <m:sSubPr>
            <m:ctrlPr>
              <w:rPr>
                <w:rFonts w:ascii="Cambria Math" w:eastAsia="Times New Roman" w:hAnsi="Cambria Math"/>
                <w:szCs w:val="28"/>
                <w:lang w:eastAsia="ru-RU"/>
              </w:rPr>
            </m:ctrlPr>
          </m:sSubPr>
          <m:e>
            <m:r>
              <m:rPr>
                <m:nor/>
              </m:rPr>
              <w:rPr>
                <w:rFonts w:eastAsia="Times New Roman"/>
                <w:szCs w:val="28"/>
                <w:lang w:eastAsia="ru-RU"/>
              </w:rPr>
              <m:t>U</m:t>
            </m:r>
          </m:e>
          <m:sub>
            <m:r>
              <m:rPr>
                <m:nor/>
              </m:rPr>
              <w:rPr>
                <w:rFonts w:eastAsia="Times New Roman"/>
                <w:szCs w:val="28"/>
                <w:lang w:val="en-US" w:eastAsia="ru-RU"/>
              </w:rPr>
              <m:t>C</m:t>
            </m:r>
            <m:r>
              <m:rPr>
                <m:nor/>
              </m:rPr>
              <w:rPr>
                <w:rFonts w:eastAsia="Times New Roman"/>
                <w:szCs w:val="28"/>
                <w:lang w:eastAsia="ru-RU"/>
              </w:rPr>
              <m:t>A</m:t>
            </m:r>
          </m:sub>
        </m:sSub>
      </m:oMath>
      <w:r w:rsidRPr="00F9238B">
        <w:rPr>
          <w:szCs w:val="28"/>
        </w:rPr>
        <w:t xml:space="preserve"> на шинах 2 и сравниваются с </w:t>
      </w:r>
      <m:oMath>
        <m:sSub>
          <m:sSubPr>
            <m:ctrlPr>
              <w:rPr>
                <w:rFonts w:ascii="Cambria Math" w:eastAsia="Times New Roman" w:hAnsi="Cambria Math"/>
                <w:szCs w:val="28"/>
                <w:lang w:eastAsia="ru-RU"/>
              </w:rPr>
            </m:ctrlPr>
          </m:sSubPr>
          <m:e>
            <m:r>
              <m:rPr>
                <m:nor/>
              </m:rPr>
              <w:rPr>
                <w:rFonts w:eastAsia="Times New Roman"/>
                <w:szCs w:val="28"/>
                <w:lang w:eastAsia="ru-RU"/>
              </w:rPr>
              <m:t>U</m:t>
            </m:r>
          </m:e>
          <m:sub>
            <m:r>
              <m:rPr>
                <m:nor/>
              </m:rPr>
              <w:rPr>
                <w:rFonts w:eastAsia="Times New Roman"/>
                <w:szCs w:val="28"/>
                <w:lang w:eastAsia="ru-RU"/>
              </w:rPr>
              <m:t>Э</m:t>
            </m:r>
          </m:sub>
        </m:sSub>
        <m:r>
          <m:rPr>
            <m:sty m:val="p"/>
          </m:rPr>
          <w:rPr>
            <w:rFonts w:ascii="Cambria Math" w:eastAsia="Times New Roman"/>
            <w:szCs w:val="28"/>
            <w:lang w:eastAsia="ru-RU"/>
          </w:rPr>
          <m:t>=</m:t>
        </m:r>
        <m:r>
          <m:rPr>
            <m:nor/>
          </m:rPr>
          <w:rPr>
            <w:rFonts w:eastAsia="Times New Roman"/>
            <w:szCs w:val="28"/>
            <w:lang w:eastAsia="ru-RU"/>
          </w:rPr>
          <m:t>0,5</m:t>
        </m:r>
        <m:r>
          <m:rPr>
            <m:sty m:val="p"/>
          </m:rPr>
          <w:rPr>
            <w:rFonts w:ascii="Cambria Math" w:eastAsia="Times New Roman" w:hAnsi="Cambria Math"/>
            <w:szCs w:val="28"/>
            <w:lang w:eastAsia="ru-RU"/>
          </w:rPr>
          <m:t>∙</m:t>
        </m:r>
        <m:sSub>
          <m:sSubPr>
            <m:ctrlPr>
              <w:rPr>
                <w:rFonts w:ascii="Cambria Math" w:eastAsia="Times New Roman" w:hAnsi="Cambria Math"/>
                <w:szCs w:val="28"/>
                <w:lang w:eastAsia="ru-RU"/>
              </w:rPr>
            </m:ctrlPr>
          </m:sSubPr>
          <m:e>
            <m:r>
              <m:rPr>
                <m:nor/>
              </m:rPr>
              <w:rPr>
                <w:rFonts w:eastAsia="Times New Roman"/>
                <w:szCs w:val="28"/>
                <w:lang w:eastAsia="ru-RU"/>
              </w:rPr>
              <m:t>U</m:t>
            </m:r>
          </m:e>
          <m:sub>
            <m:r>
              <m:rPr>
                <m:nor/>
              </m:rPr>
              <w:rPr>
                <w:rFonts w:eastAsia="Times New Roman"/>
                <w:szCs w:val="28"/>
                <w:lang w:eastAsia="ru-RU"/>
              </w:rPr>
              <m:t>ном.</m:t>
            </m:r>
          </m:sub>
        </m:sSub>
      </m:oMath>
      <w:r w:rsidRPr="00F9238B">
        <w:rPr>
          <w:szCs w:val="28"/>
        </w:rPr>
        <w:t xml:space="preserve">, блоки 12, 13 и 14 измеряют токи в фазах трансформатора 1 и сравнивают с эталонной величиной </w:t>
      </w:r>
      <m:oMath>
        <m:sSub>
          <m:sSubPr>
            <m:ctrlPr>
              <w:rPr>
                <w:rFonts w:ascii="Cambria Math" w:eastAsia="Times New Roman" w:hAnsi="Cambria Math"/>
                <w:szCs w:val="28"/>
                <w:lang w:eastAsia="ru-RU"/>
              </w:rPr>
            </m:ctrlPr>
          </m:sSubPr>
          <m:e>
            <m:r>
              <m:rPr>
                <m:sty m:val="p"/>
              </m:rPr>
              <w:rPr>
                <w:rFonts w:ascii="Cambria Math" w:eastAsia="Times New Roman"/>
                <w:szCs w:val="28"/>
                <w:lang w:val="en-US" w:eastAsia="ru-RU"/>
              </w:rPr>
              <m:t>I</m:t>
            </m:r>
          </m:e>
          <m:sub>
            <m:r>
              <m:rPr>
                <m:sty m:val="p"/>
              </m:rPr>
              <w:rPr>
                <w:rFonts w:ascii="Cambria Math" w:eastAsia="Times New Roman"/>
                <w:szCs w:val="28"/>
                <w:lang w:val="en-US" w:eastAsia="ru-RU"/>
              </w:rPr>
              <m:t>x</m:t>
            </m:r>
            <m:r>
              <m:rPr>
                <m:sty m:val="p"/>
              </m:rPr>
              <w:rPr>
                <w:rFonts w:ascii="Cambria Math" w:eastAsia="Times New Roman"/>
                <w:szCs w:val="28"/>
                <w:lang w:eastAsia="ru-RU"/>
              </w:rPr>
              <m:t>.</m:t>
            </m:r>
            <m:r>
              <m:rPr>
                <m:sty m:val="p"/>
              </m:rPr>
              <w:rPr>
                <w:rFonts w:ascii="Cambria Math" w:eastAsia="Times New Roman"/>
                <w:szCs w:val="28"/>
                <w:lang w:val="en-US" w:eastAsia="ru-RU"/>
              </w:rPr>
              <m:t>x</m:t>
            </m:r>
            <m:r>
              <m:rPr>
                <m:sty m:val="p"/>
              </m:rPr>
              <w:rPr>
                <w:rFonts w:ascii="Cambria Math" w:eastAsia="Times New Roman"/>
                <w:szCs w:val="28"/>
                <w:lang w:eastAsia="ru-RU"/>
              </w:rPr>
              <m:t>.</m:t>
            </m:r>
          </m:sub>
        </m:sSub>
      </m:oMath>
      <w:r w:rsidRPr="00F9238B">
        <w:rPr>
          <w:szCs w:val="28"/>
        </w:rPr>
        <w:t xml:space="preserve">. Если токи </w:t>
      </w:r>
      <w:r w:rsidRPr="00F9238B">
        <w:rPr>
          <w:position w:val="-4"/>
          <w:szCs w:val="28"/>
        </w:rPr>
        <w:object w:dxaOrig="160" w:dyaOrig="279">
          <v:shape id="_x0000_i1032" type="#_x0000_t75" style="width:8.25pt;height:15.75pt" o:ole="">
            <v:imagedata r:id="rId35" o:title=""/>
          </v:shape>
          <o:OLEObject Type="Embed" ProgID="Equation.DSMT4" ShapeID="_x0000_i1032" DrawAspect="Content" ObjectID="_1695539017" r:id="rId36"/>
        </w:object>
      </w:r>
      <w:r w:rsidRPr="00F9238B">
        <w:rPr>
          <w:szCs w:val="28"/>
        </w:rPr>
        <w:t xml:space="preserve">больше </w:t>
      </w:r>
      <m:oMath>
        <m:sSub>
          <m:sSubPr>
            <m:ctrlPr>
              <w:rPr>
                <w:rFonts w:ascii="Cambria Math" w:eastAsia="Times New Roman" w:hAnsi="Cambria Math"/>
                <w:szCs w:val="28"/>
                <w:lang w:eastAsia="ru-RU"/>
              </w:rPr>
            </m:ctrlPr>
          </m:sSubPr>
          <m:e>
            <m:r>
              <m:rPr>
                <m:sty m:val="p"/>
              </m:rPr>
              <w:rPr>
                <w:rFonts w:ascii="Cambria Math" w:eastAsia="Times New Roman"/>
                <w:szCs w:val="28"/>
                <w:lang w:val="en-US" w:eastAsia="ru-RU"/>
              </w:rPr>
              <m:t>I</m:t>
            </m:r>
          </m:e>
          <m:sub>
            <m:r>
              <m:rPr>
                <m:sty m:val="p"/>
              </m:rPr>
              <w:rPr>
                <w:rFonts w:ascii="Cambria Math" w:eastAsia="Times New Roman"/>
                <w:szCs w:val="28"/>
                <w:lang w:val="en-US" w:eastAsia="ru-RU"/>
              </w:rPr>
              <m:t>x</m:t>
            </m:r>
            <m:r>
              <m:rPr>
                <m:sty m:val="p"/>
              </m:rPr>
              <w:rPr>
                <w:rFonts w:ascii="Cambria Math" w:eastAsia="Times New Roman"/>
                <w:szCs w:val="28"/>
                <w:lang w:eastAsia="ru-RU"/>
              </w:rPr>
              <m:t>.</m:t>
            </m:r>
            <m:r>
              <m:rPr>
                <m:sty m:val="p"/>
              </m:rPr>
              <w:rPr>
                <w:rFonts w:ascii="Cambria Math" w:eastAsia="Times New Roman"/>
                <w:szCs w:val="28"/>
                <w:lang w:val="en-US" w:eastAsia="ru-RU"/>
              </w:rPr>
              <m:t>x</m:t>
            </m:r>
            <m:r>
              <m:rPr>
                <m:sty m:val="p"/>
              </m:rPr>
              <w:rPr>
                <w:rFonts w:ascii="Cambria Math" w:eastAsia="Times New Roman"/>
                <w:szCs w:val="28"/>
                <w:lang w:eastAsia="ru-RU"/>
              </w:rPr>
              <m:t>.</m:t>
            </m:r>
          </m:sub>
        </m:sSub>
      </m:oMath>
      <w:r w:rsidRPr="00F9238B">
        <w:rPr>
          <w:szCs w:val="28"/>
        </w:rPr>
        <w:t>, то сигналы на входа блока 11 от блоков 12, 13, 14 не поступают. Устройство не выдает сигнал на электромагниты включения 20, 21, 22</w:t>
      </w:r>
      <w:r w:rsidR="007F4575" w:rsidRPr="00F9238B">
        <w:rPr>
          <w:szCs w:val="28"/>
        </w:rPr>
        <w:t xml:space="preserve">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7F4575" w:rsidRPr="00F9238B">
        <w:t>, с. 3</w:t>
      </w:r>
      <w:r w:rsidR="007F4575" w:rsidRPr="00F9238B">
        <w:rPr>
          <w:szCs w:val="28"/>
        </w:rPr>
        <w:t>]</w:t>
      </w:r>
      <w:r w:rsidRPr="00F9238B">
        <w:rPr>
          <w:szCs w:val="28"/>
        </w:rPr>
        <w:t>.</w:t>
      </w:r>
    </w:p>
    <w:p w:rsidR="0056206B" w:rsidRPr="00F9238B" w:rsidRDefault="0056206B" w:rsidP="0056206B">
      <w:pPr>
        <w:ind w:firstLine="709"/>
        <w:jc w:val="both"/>
        <w:rPr>
          <w:szCs w:val="28"/>
        </w:rPr>
      </w:pPr>
      <w:r w:rsidRPr="00CC3B0D">
        <w:rPr>
          <w:color w:val="000000"/>
          <w:szCs w:val="28"/>
        </w:rPr>
        <w:t xml:space="preserve">Если, в случае короткого замыкания между фазами трансформатора 1, перегорают два рабочих предохранителя, например, 3 в фазе А и 4 в фазе В трансформатора, то на входы блока 11 поступают сигналы с выходов блоков 12 и 13, так как ток </w:t>
      </w:r>
      <w:r w:rsidRPr="00CC3B0D">
        <w:rPr>
          <w:color w:val="000000"/>
          <w:szCs w:val="28"/>
          <w:lang w:val="en-US"/>
        </w:rPr>
        <w:t>I</w:t>
      </w:r>
      <w:r w:rsidR="00CB12BB">
        <w:rPr>
          <w:color w:val="000000"/>
          <w:szCs w:val="28"/>
        </w:rPr>
        <w:t xml:space="preserve"> </w:t>
      </w:r>
      <w:r w:rsidRPr="00CC3B0D">
        <w:rPr>
          <w:color w:val="000000"/>
          <w:szCs w:val="28"/>
        </w:rPr>
        <w:t xml:space="preserve">в фазах А и В трансформатора 1 принимает значение </w:t>
      </w:r>
      <w:r w:rsidRPr="00CC3B0D">
        <w:rPr>
          <w:color w:val="000000"/>
          <w:szCs w:val="28"/>
          <w:lang w:val="en-US"/>
        </w:rPr>
        <w:t>I</w:t>
      </w:r>
      <w:r w:rsidRPr="00CC3B0D">
        <w:rPr>
          <w:color w:val="000000"/>
          <w:szCs w:val="28"/>
        </w:rPr>
        <w:t>&lt;</w:t>
      </w:r>
      <w:r w:rsidRPr="00CC3B0D">
        <w:rPr>
          <w:color w:val="000000"/>
          <w:szCs w:val="28"/>
          <w:lang w:val="en-US"/>
        </w:rPr>
        <w:t>I</w:t>
      </w:r>
      <w:r w:rsidRPr="00CC3B0D">
        <w:rPr>
          <w:color w:val="000000"/>
          <w:szCs w:val="28"/>
          <w:vertAlign w:val="subscript"/>
        </w:rPr>
        <w:t>х.х</w:t>
      </w:r>
      <w:r w:rsidRPr="00CC3B0D">
        <w:rPr>
          <w:color w:val="000000"/>
          <w:szCs w:val="28"/>
        </w:rPr>
        <w:t xml:space="preserve">. В это же время блок 9 измеряет междуфазные напряжения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oMath>
      <w:r w:rsidR="00916E5D">
        <w:rPr>
          <w:color w:val="000000"/>
          <w:szCs w:val="28"/>
          <w:lang w:eastAsia="ru-RU"/>
        </w:rPr>
        <w:t xml:space="preserve"> </w:t>
      </w:r>
      <w:r w:rsidRPr="00CC3B0D">
        <w:rPr>
          <w:color w:val="000000"/>
          <w:szCs w:val="28"/>
        </w:rPr>
        <w:t xml:space="preserve">на шинах 2, и, если они соответствуют значениям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Pr="00CC3B0D">
        <w:rPr>
          <w:color w:val="000000"/>
          <w:szCs w:val="28"/>
        </w:rPr>
        <w:t xml:space="preserve">, то с выхода блока 9 на вход блока 11 также поступает сигнал. С выхода последнего сигнал поступает на вход блока 18. Блок 18, через выдержку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выдает сигнал на первый вход блока 19. На его второй и третий входы сигналы поступают с выходов блоков 12 и 13. Тогда с первого и второго выходов блока 19 сигналы поступают на электромагниты 20, 21 включения короткозамыкателей, которые включают запасные предохранители 23 и 24, </w:t>
      </w:r>
      <w:r w:rsidRPr="00F9238B">
        <w:rPr>
          <w:szCs w:val="28"/>
        </w:rPr>
        <w:t>соответственно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3F79B8" w:rsidRPr="00F9238B">
        <w:t>, с.</w:t>
      </w:r>
      <w:r w:rsidR="007F4575" w:rsidRPr="00F9238B">
        <w:t xml:space="preserve"> 3</w:t>
      </w:r>
      <w:r w:rsidRPr="00F9238B">
        <w:rPr>
          <w:szCs w:val="28"/>
        </w:rPr>
        <w:t xml:space="preserve">]. </w:t>
      </w:r>
    </w:p>
    <w:p w:rsidR="0056206B" w:rsidRPr="0088480C" w:rsidRDefault="0056206B" w:rsidP="0056206B">
      <w:pPr>
        <w:ind w:firstLine="709"/>
        <w:jc w:val="both"/>
        <w:rPr>
          <w:szCs w:val="28"/>
        </w:rPr>
      </w:pPr>
      <w:r w:rsidRPr="00CC3B0D">
        <w:rPr>
          <w:color w:val="000000"/>
          <w:szCs w:val="28"/>
        </w:rPr>
        <w:t xml:space="preserve">После включения короткозамыкателей реле их положения  выдают соответствующие сигналы в блок 26, и на первом его выходе появляется сигнал о включенном положении короткозамыкателей. Затем, если через какое-то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2</m:t>
            </m:r>
          </m:sub>
        </m:sSub>
      </m:oMath>
      <w:r w:rsidRPr="00CC3B0D">
        <w:rPr>
          <w:color w:val="000000"/>
          <w:szCs w:val="28"/>
        </w:rPr>
        <w:t xml:space="preserve"> после подключения запасных предохранителей ток </w:t>
      </w:r>
      <m:oMath>
        <m:r>
          <m:rPr>
            <m:nor/>
          </m:rPr>
          <w:rPr>
            <w:color w:val="000000"/>
            <w:szCs w:val="28"/>
            <w:lang w:val="en-US"/>
          </w:rPr>
          <m:t>I</m:t>
        </m:r>
        <m:sSub>
          <m:sSubPr>
            <m:ctrlPr>
              <w:rPr>
                <w:rFonts w:ascii="Cambria Math" w:eastAsia="Times New Roman" w:hAnsi="Cambria Math"/>
                <w:color w:val="000000"/>
                <w:szCs w:val="28"/>
                <w:lang w:eastAsia="ru-RU"/>
              </w:rPr>
            </m:ctrlPr>
          </m:sSubPr>
          <m:e>
            <m:r>
              <m:rPr>
                <m:nor/>
              </m:rPr>
              <w:rPr>
                <w:rFonts w:ascii="Cambria Math" w:eastAsia="Times New Roman" w:hAnsi="Cambria Math"/>
                <w:color w:val="000000"/>
                <w:szCs w:val="28"/>
                <w:lang w:eastAsia="ru-RU"/>
              </w:rPr>
              <m:t>&lt;</m:t>
            </m:r>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rPr>
          <w:color w:val="000000"/>
          <w:szCs w:val="28"/>
        </w:rPr>
        <w:t xml:space="preserve">, и междуфазные напряжения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AB</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B</m:t>
            </m:r>
            <m:r>
              <m:rPr>
                <m:nor/>
              </m:rPr>
              <w:rPr>
                <w:rFonts w:eastAsia="Times New Roman"/>
                <w:color w:val="000000"/>
                <w:szCs w:val="28"/>
                <w:lang w:val="en-US" w:eastAsia="ru-RU"/>
              </w:rPr>
              <m:t>C</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007137AB" w:rsidRPr="00CC3B0D">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val="en-US" w:eastAsia="ru-RU"/>
              </w:rPr>
              <m:t>C</m:t>
            </m:r>
            <m:r>
              <m:rPr>
                <m:nor/>
              </m:rPr>
              <w:rPr>
                <w:rFonts w:eastAsia="Times New Roman"/>
                <w:color w:val="000000"/>
                <w:szCs w:val="28"/>
                <w:lang w:eastAsia="ru-RU"/>
              </w:rPr>
              <m:t>A</m:t>
            </m:r>
          </m:sub>
        </m:sSub>
        <m:r>
          <m:rPr>
            <m:nor/>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U</m:t>
            </m:r>
          </m:e>
          <m:sub>
            <m:r>
              <m:rPr>
                <m:nor/>
              </m:rPr>
              <w:rPr>
                <w:rFonts w:eastAsia="Times New Roman"/>
                <w:color w:val="000000"/>
                <w:szCs w:val="28"/>
                <w:lang w:eastAsia="ru-RU"/>
              </w:rPr>
              <m:t>Э</m:t>
            </m:r>
          </m:sub>
        </m:sSub>
      </m:oMath>
      <w:r w:rsidRPr="00CC3B0D">
        <w:rPr>
          <w:color w:val="000000"/>
          <w:szCs w:val="28"/>
        </w:rPr>
        <w:t xml:space="preserve">, то через выдержку времени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oMath>
      <w:r w:rsidRPr="00CC3B0D">
        <w:rPr>
          <w:color w:val="000000"/>
          <w:szCs w:val="28"/>
        </w:rPr>
        <w:t xml:space="preserve"> сигнал с блока 18 поступает в блок 26. В результате последний со своего второго выхода выдает сигнал об отключении трансформатора 1 </w:t>
      </w:r>
      <w:r w:rsidRPr="0088480C">
        <w:rPr>
          <w:szCs w:val="28"/>
        </w:rPr>
        <w:t>[</w:t>
      </w:r>
      <w:r w:rsidR="00AE18F8">
        <w:fldChar w:fldCharType="begin"/>
      </w:r>
      <w:r w:rsidR="00AE18F8">
        <w:instrText xml:space="preserve"> REF _Ref44763632 \r \h  \*</w:instrText>
      </w:r>
      <w:r w:rsidR="00AE18F8">
        <w:instrText xml:space="preserve"> MERGEFORMAT </w:instrText>
      </w:r>
      <w:r w:rsidR="00AE18F8">
        <w:fldChar w:fldCharType="separate"/>
      </w:r>
      <w:r w:rsidR="001733C4" w:rsidRPr="001733C4">
        <w:rPr>
          <w:szCs w:val="28"/>
        </w:rPr>
        <w:t>82</w:t>
      </w:r>
      <w:r w:rsidR="00AE18F8">
        <w:fldChar w:fldCharType="end"/>
      </w:r>
      <w:r w:rsidR="003F79B8" w:rsidRPr="0088480C">
        <w:t>,</w:t>
      </w:r>
      <w:r w:rsidR="00F9238B" w:rsidRPr="0088480C">
        <w:t> </w:t>
      </w:r>
      <w:r w:rsidR="003F79B8" w:rsidRPr="0088480C">
        <w:t>с.</w:t>
      </w:r>
      <w:r w:rsidR="00F9238B" w:rsidRPr="0088480C">
        <w:t> </w:t>
      </w:r>
      <w:r w:rsidR="007F4575" w:rsidRPr="0088480C">
        <w:t>3</w:t>
      </w:r>
      <w:r w:rsidRPr="0088480C">
        <w:rPr>
          <w:szCs w:val="28"/>
        </w:rPr>
        <w:t>].</w:t>
      </w:r>
    </w:p>
    <w:p w:rsidR="007137AB" w:rsidRPr="0088480C" w:rsidRDefault="007137AB" w:rsidP="007137AB">
      <w:pPr>
        <w:ind w:firstLine="709"/>
        <w:jc w:val="both"/>
        <w:rPr>
          <w:szCs w:val="28"/>
        </w:rPr>
      </w:pPr>
      <w:r w:rsidRPr="0088480C">
        <w:rPr>
          <w:szCs w:val="28"/>
        </w:rPr>
        <w:t>Передача энергии потребителям осуществляется в тех случаях, когда короткие замыкания в трансформаторе после перегорания его рабочих предохранителей исчезают. Они, как известно, составляют 40 % от всех коротких замыканий. Таким образом, включение трансформатора в работу по предложенному способу, позволяет продолжать передачу энергии потребителям [</w:t>
      </w:r>
      <w:r w:rsidR="00AE18F8">
        <w:fldChar w:fldCharType="begin"/>
      </w:r>
      <w:r w:rsidR="00AE18F8">
        <w:instrText xml:space="preserve"> REF _Ref44763632 \r \h  \* MERGEFORMAT </w:instrText>
      </w:r>
      <w:r w:rsidR="00AE18F8">
        <w:fldChar w:fldCharType="separate"/>
      </w:r>
      <w:r w:rsidR="001733C4" w:rsidRPr="001733C4">
        <w:rPr>
          <w:szCs w:val="28"/>
        </w:rPr>
        <w:t>82</w:t>
      </w:r>
      <w:r w:rsidR="00AE18F8">
        <w:fldChar w:fldCharType="end"/>
      </w:r>
      <w:r w:rsidR="003F79B8" w:rsidRPr="0088480C">
        <w:t>, с.</w:t>
      </w:r>
      <w:r w:rsidR="007F4575" w:rsidRPr="0088480C">
        <w:t xml:space="preserve"> 3</w:t>
      </w:r>
      <w:r w:rsidRPr="0088480C">
        <w:rPr>
          <w:szCs w:val="28"/>
        </w:rPr>
        <w:t>].</w:t>
      </w:r>
    </w:p>
    <w:p w:rsidR="0056206B" w:rsidRPr="0088480C" w:rsidRDefault="0056206B" w:rsidP="0056206B">
      <w:pPr>
        <w:ind w:firstLine="709"/>
        <w:jc w:val="both"/>
        <w:rPr>
          <w:b/>
        </w:rPr>
      </w:pPr>
    </w:p>
    <w:p w:rsidR="005E2C61" w:rsidRPr="00F9238B" w:rsidRDefault="005E2C61" w:rsidP="005E2C61">
      <w:pPr>
        <w:ind w:firstLine="709"/>
        <w:jc w:val="both"/>
        <w:rPr>
          <w:b/>
          <w:color w:val="000000"/>
          <w:szCs w:val="28"/>
        </w:rPr>
      </w:pPr>
      <w:r w:rsidRPr="00F9238B">
        <w:rPr>
          <w:b/>
        </w:rPr>
        <w:t>3.2 Алгоритмы функционирования устройств АПВ по разработанным способам и их реализация</w:t>
      </w:r>
    </w:p>
    <w:p w:rsidR="005E2C61" w:rsidRPr="00CC3B0D" w:rsidRDefault="005E2C61" w:rsidP="005E2C61">
      <w:pPr>
        <w:ind w:firstLine="709"/>
        <w:jc w:val="both"/>
        <w:rPr>
          <w:color w:val="000000"/>
          <w:szCs w:val="28"/>
        </w:rPr>
      </w:pPr>
      <w:r w:rsidRPr="00F9238B">
        <w:rPr>
          <w:i/>
          <w:color w:val="000000"/>
          <w:szCs w:val="28"/>
        </w:rPr>
        <w:t xml:space="preserve">Алгоритм функционирования устройства АПВ трансформаторов с предохранителями </w:t>
      </w:r>
      <w:r w:rsidR="0019630C" w:rsidRPr="00F9238B">
        <w:rPr>
          <w:i/>
          <w:color w:val="000000"/>
          <w:szCs w:val="28"/>
        </w:rPr>
        <w:t>(</w:t>
      </w:r>
      <w:r w:rsidRPr="00F9238B">
        <w:rPr>
          <w:i/>
          <w:color w:val="000000"/>
          <w:szCs w:val="28"/>
        </w:rPr>
        <w:t>при помощи разъединителей</w:t>
      </w:r>
      <w:r w:rsidR="0019630C" w:rsidRPr="00F9238B">
        <w:rPr>
          <w:i/>
          <w:color w:val="000000"/>
          <w:szCs w:val="28"/>
        </w:rPr>
        <w:t>)</w:t>
      </w:r>
      <w:r w:rsidR="00CB12BB">
        <w:rPr>
          <w:i/>
          <w:color w:val="000000"/>
          <w:szCs w:val="28"/>
        </w:rPr>
        <w:t xml:space="preserve"> </w:t>
      </w:r>
      <w:r w:rsidRPr="00F9238B">
        <w:rPr>
          <w:color w:val="000000"/>
          <w:szCs w:val="28"/>
        </w:rPr>
        <w:t xml:space="preserve">(по </w:t>
      </w:r>
      <w:r w:rsidRPr="00F9238B">
        <w:rPr>
          <w:szCs w:val="28"/>
        </w:rPr>
        <w:t>способу [</w:t>
      </w:r>
      <w:r w:rsidR="00AE18F8">
        <w:fldChar w:fldCharType="begin"/>
      </w:r>
      <w:r w:rsidR="00AE18F8">
        <w:instrText xml:space="preserve"> REF _R</w:instrText>
      </w:r>
      <w:r w:rsidR="00AE18F8">
        <w:instrText xml:space="preserve">ef51960056 \r \h  \* MERGEFORMAT </w:instrText>
      </w:r>
      <w:r w:rsidR="00AE18F8">
        <w:fldChar w:fldCharType="separate"/>
      </w:r>
      <w:r w:rsidR="001733C4" w:rsidRPr="001733C4">
        <w:rPr>
          <w:szCs w:val="28"/>
        </w:rPr>
        <w:t>81</w:t>
      </w:r>
      <w:r w:rsidR="00AE18F8">
        <w:fldChar w:fldCharType="end"/>
      </w:r>
      <w:r w:rsidR="003F79B8" w:rsidRPr="00F9238B">
        <w:t>, с.</w:t>
      </w:r>
      <w:r w:rsidR="007F4575" w:rsidRPr="00F9238B">
        <w:t xml:space="preserve"> 1</w:t>
      </w:r>
      <w:r w:rsidRPr="00F9238B">
        <w:rPr>
          <w:szCs w:val="28"/>
        </w:rPr>
        <w:t>])</w:t>
      </w:r>
      <w:r w:rsidRPr="00F9238B">
        <w:rPr>
          <w:i/>
          <w:szCs w:val="28"/>
        </w:rPr>
        <w:t>.</w:t>
      </w:r>
      <w:r w:rsidRPr="00F9238B">
        <w:rPr>
          <w:szCs w:val="28"/>
        </w:rPr>
        <w:t xml:space="preserve"> Ниже</w:t>
      </w:r>
      <w:r w:rsidRPr="00F9238B">
        <w:rPr>
          <w:color w:val="000000"/>
          <w:szCs w:val="28"/>
        </w:rPr>
        <w:t xml:space="preserve"> представлено аналитическое решение (с помощью булевой алгебры) работы устройства для бесперебойного электроснабжения потребителей, питающихся</w:t>
      </w:r>
      <w:r w:rsidRPr="00CC3B0D">
        <w:rPr>
          <w:color w:val="000000"/>
          <w:szCs w:val="28"/>
        </w:rPr>
        <w:t xml:space="preserve"> от трансформаторов напряжением 6 ÷ 10 кВ, защищенных со стороны высокого напряжения плавкими предохранителями.</w:t>
      </w:r>
    </w:p>
    <w:p w:rsidR="005E2C61" w:rsidRPr="005324A5" w:rsidRDefault="005E2C61" w:rsidP="005E2C61">
      <w:pPr>
        <w:ind w:firstLine="709"/>
        <w:jc w:val="both"/>
        <w:rPr>
          <w:color w:val="000000"/>
          <w:szCs w:val="28"/>
        </w:rPr>
      </w:pPr>
      <w:r w:rsidRPr="00CC3B0D">
        <w:rPr>
          <w:color w:val="000000"/>
          <w:szCs w:val="28"/>
        </w:rPr>
        <w:t>Сигнал</w:t>
      </w:r>
      <w:r w:rsidR="00CB12BB">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00CB12BB">
        <w:rPr>
          <w:color w:val="000000"/>
          <w:szCs w:val="28"/>
          <w:lang w:eastAsia="ru-RU"/>
        </w:rPr>
        <w:t xml:space="preserve"> </w:t>
      </w:r>
      <w:r w:rsidRPr="00CC3B0D">
        <w:rPr>
          <w:color w:val="000000"/>
          <w:szCs w:val="28"/>
        </w:rPr>
        <w:t xml:space="preserve">на отключение выключателя питающей ЭУ (например, линии) к которой с помощью рабочих предохранителей подключен трансформатор, будет подан, если есть сигнал </w:t>
      </w:r>
      <m:oMath>
        <m:sSubSup>
          <m:sSubSupPr>
            <m:ctrlPr>
              <w:rPr>
                <w:rFonts w:ascii="Cambria Math" w:hAnsi="Cambria Math"/>
                <w:i/>
                <w:color w:val="000000"/>
                <w:szCs w:val="28"/>
              </w:rPr>
            </m:ctrlPr>
          </m:sSubSupPr>
          <m:e>
            <m:r>
              <m:rPr>
                <m:nor/>
              </m:rPr>
              <w:rPr>
                <w:color w:val="000000"/>
                <w:szCs w:val="28"/>
              </w:rPr>
              <m:t>I</m:t>
            </m:r>
          </m:e>
          <m:sub>
            <m:r>
              <m:rPr>
                <m:nor/>
              </m:rPr>
              <w:rPr>
                <w:color w:val="000000"/>
                <w:szCs w:val="28"/>
              </w:rPr>
              <m:t>T</m:t>
            </m:r>
          </m:sub>
          <m:sup>
            <m:r>
              <m:rPr>
                <m:nor/>
              </m:rPr>
              <w:rPr>
                <w:color w:val="000000"/>
                <w:szCs w:val="28"/>
              </w:rPr>
              <m:t>A</m:t>
            </m:r>
          </m:sup>
        </m:sSubSup>
      </m:oMath>
      <w:r w:rsidRPr="00CC3B0D">
        <w:rPr>
          <w:color w:val="000000"/>
          <w:szCs w:val="28"/>
        </w:rPr>
        <w:t xml:space="preserve"> о том, что значение тока в фазе А трансформатора меньше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CB12BB">
        <w:rPr>
          <w:color w:val="000000"/>
          <w:szCs w:val="28"/>
          <w:lang w:eastAsia="ru-RU"/>
        </w:rPr>
        <w:t xml:space="preserve"> </w:t>
      </w:r>
      <w:r w:rsidRPr="00CC3B0D">
        <w:rPr>
          <w:color w:val="000000"/>
          <w:szCs w:val="28"/>
        </w:rPr>
        <w:t xml:space="preserve">ИЛИ есть сигнал </w:t>
      </w:r>
      <m:oMath>
        <m:sSubSup>
          <m:sSubSupPr>
            <m:ctrlPr>
              <w:rPr>
                <w:rFonts w:ascii="Cambria Math" w:hAnsi="Cambria Math"/>
                <w:i/>
                <w:color w:val="000000"/>
                <w:szCs w:val="28"/>
              </w:rPr>
            </m:ctrlPr>
          </m:sSubSupPr>
          <m:e>
            <m:r>
              <m:rPr>
                <m:nor/>
              </m:rPr>
              <w:rPr>
                <w:color w:val="000000"/>
                <w:szCs w:val="28"/>
              </w:rPr>
              <m:t>I</m:t>
            </m:r>
          </m:e>
          <m:sub>
            <m:r>
              <m:rPr>
                <m:nor/>
              </m:rPr>
              <w:rPr>
                <w:color w:val="000000"/>
                <w:szCs w:val="28"/>
              </w:rPr>
              <m:t>T</m:t>
            </m:r>
          </m:sub>
          <m:sup>
            <m:r>
              <m:rPr>
                <m:nor/>
              </m:rPr>
              <w:rPr>
                <w:color w:val="000000"/>
                <w:szCs w:val="28"/>
                <w:lang w:val="en-US"/>
              </w:rPr>
              <m:t>B</m:t>
            </m:r>
          </m:sup>
        </m:sSubSup>
      </m:oMath>
      <w:r w:rsidRPr="00CC3B0D">
        <w:rPr>
          <w:color w:val="000000"/>
          <w:szCs w:val="28"/>
        </w:rPr>
        <w:t xml:space="preserve"> о том, что значение тока в фазе В трансформатора меньше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rPr>
          <w:color w:val="000000"/>
          <w:szCs w:val="28"/>
        </w:rPr>
        <w:t xml:space="preserve"> ИЛИ есть сигнал </w:t>
      </w:r>
      <m:oMath>
        <m:sSubSup>
          <m:sSubSupPr>
            <m:ctrlPr>
              <w:rPr>
                <w:rFonts w:ascii="Cambria Math" w:hAnsi="Cambria Math"/>
                <w:i/>
                <w:color w:val="000000"/>
                <w:szCs w:val="28"/>
              </w:rPr>
            </m:ctrlPr>
          </m:sSubSupPr>
          <m:e>
            <m:r>
              <m:rPr>
                <m:nor/>
              </m:rPr>
              <w:rPr>
                <w:color w:val="000000"/>
                <w:szCs w:val="28"/>
              </w:rPr>
              <m:t>I</m:t>
            </m:r>
          </m:e>
          <m:sub>
            <m:r>
              <m:rPr>
                <m:nor/>
              </m:rPr>
              <w:rPr>
                <w:color w:val="000000"/>
                <w:szCs w:val="28"/>
              </w:rPr>
              <m:t>T</m:t>
            </m:r>
          </m:sub>
          <m:sup>
            <m:r>
              <m:rPr>
                <m:nor/>
              </m:rPr>
              <w:rPr>
                <w:color w:val="000000"/>
                <w:szCs w:val="28"/>
                <w:lang w:val="en-US"/>
              </w:rPr>
              <m:t>C</m:t>
            </m:r>
          </m:sup>
        </m:sSubSup>
      </m:oMath>
      <w:r w:rsidRPr="00CC3B0D">
        <w:rPr>
          <w:color w:val="000000"/>
          <w:szCs w:val="28"/>
        </w:rPr>
        <w:t xml:space="preserve"> о том что значение тока в фазе С трансформатора меньше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916E5D">
        <w:rPr>
          <w:color w:val="000000"/>
          <w:szCs w:val="28"/>
          <w:lang w:eastAsia="ru-RU"/>
        </w:rPr>
        <w:t xml:space="preserve"> </w:t>
      </w:r>
      <w:r w:rsidRPr="00CC3B0D">
        <w:rPr>
          <w:color w:val="000000"/>
          <w:szCs w:val="28"/>
        </w:rPr>
        <w:t xml:space="preserve">И есть сигналы </w:t>
      </w:r>
      <m:oMath>
        <m:sSubSup>
          <m:sSubSupPr>
            <m:ctrlPr>
              <w:rPr>
                <w:rFonts w:ascii="Cambria Math" w:hAnsi="Cambria Math"/>
                <w:i/>
                <w:color w:val="000000"/>
                <w:szCs w:val="28"/>
              </w:rPr>
            </m:ctrlPr>
          </m:sSubSupPr>
          <m:e>
            <m:r>
              <m:rPr>
                <m:nor/>
              </m:rPr>
              <w:rPr>
                <w:color w:val="000000"/>
                <w:szCs w:val="28"/>
              </w:rPr>
              <m:t>I</m:t>
            </m:r>
          </m:e>
          <m:sub>
            <m:r>
              <m:rPr>
                <m:nor/>
              </m:rPr>
              <w:rPr>
                <w:color w:val="000000"/>
                <w:szCs w:val="28"/>
              </w:rPr>
              <m:t>ЭУ</m:t>
            </m:r>
          </m:sub>
          <m:sup>
            <m:r>
              <m:rPr>
                <m:nor/>
              </m:rPr>
              <w:rPr>
                <w:color w:val="000000"/>
                <w:szCs w:val="28"/>
              </w:rPr>
              <m:t>A</m:t>
            </m:r>
          </m:sup>
        </m:sSubSup>
      </m:oMath>
      <w:r w:rsidRPr="00C961CD">
        <w:t xml:space="preserve"> И </w:t>
      </w:r>
      <m:oMath>
        <m:sSubSup>
          <m:sSubSupPr>
            <m:ctrlPr>
              <w:rPr>
                <w:rFonts w:ascii="Cambria Math" w:hAnsi="Cambria Math"/>
                <w:i/>
                <w:color w:val="000000"/>
                <w:szCs w:val="28"/>
              </w:rPr>
            </m:ctrlPr>
          </m:sSubSupPr>
          <m:e>
            <m:r>
              <m:rPr>
                <m:nor/>
              </m:rPr>
              <w:rPr>
                <w:color w:val="000000"/>
                <w:szCs w:val="28"/>
              </w:rPr>
              <m:t>I</m:t>
            </m:r>
          </m:e>
          <m:sub>
            <m:r>
              <m:rPr>
                <m:nor/>
              </m:rPr>
              <w:rPr>
                <w:color w:val="000000"/>
                <w:szCs w:val="28"/>
              </w:rPr>
              <m:t>ЭУ</m:t>
            </m:r>
          </m:sub>
          <m:sup>
            <m:r>
              <m:rPr>
                <m:nor/>
              </m:rPr>
              <w:rPr>
                <w:color w:val="000000"/>
                <w:szCs w:val="28"/>
              </w:rPr>
              <m:t>В</m:t>
            </m:r>
          </m:sup>
        </m:sSubSup>
      </m:oMath>
      <w:r w:rsidRPr="00C961CD">
        <w:t xml:space="preserve"> И </w:t>
      </w:r>
      <m:oMath>
        <m:sSubSup>
          <m:sSubSupPr>
            <m:ctrlPr>
              <w:rPr>
                <w:rFonts w:ascii="Cambria Math" w:hAnsi="Cambria Math"/>
                <w:i/>
                <w:color w:val="000000"/>
                <w:szCs w:val="28"/>
              </w:rPr>
            </m:ctrlPr>
          </m:sSubSupPr>
          <m:e>
            <m:r>
              <m:rPr>
                <m:nor/>
              </m:rPr>
              <w:rPr>
                <w:color w:val="000000"/>
                <w:szCs w:val="28"/>
              </w:rPr>
              <m:t>I</m:t>
            </m:r>
          </m:e>
          <m:sub>
            <m:r>
              <m:rPr>
                <m:nor/>
              </m:rPr>
              <w:rPr>
                <w:color w:val="000000"/>
                <w:szCs w:val="28"/>
              </w:rPr>
              <m:t>ЭУ</m:t>
            </m:r>
          </m:sub>
          <m:sup>
            <m:r>
              <m:rPr>
                <m:nor/>
              </m:rPr>
              <w:rPr>
                <w:color w:val="000000"/>
                <w:szCs w:val="28"/>
              </w:rPr>
              <m:t>С</m:t>
            </m:r>
          </m:sup>
        </m:sSubSup>
      </m:oMath>
      <w:r w:rsidR="00CB12BB">
        <w:rPr>
          <w:color w:val="000000"/>
          <w:szCs w:val="28"/>
        </w:rPr>
        <w:t xml:space="preserve"> </w:t>
      </w:r>
      <w:r w:rsidRPr="00CC3B0D">
        <w:rPr>
          <w:color w:val="000000"/>
          <w:szCs w:val="28"/>
        </w:rPr>
        <w:t xml:space="preserve">о том, что токи в фазах А, В, С ЭУ больше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916E5D">
        <w:rPr>
          <w:color w:val="000000"/>
          <w:szCs w:val="28"/>
          <w:lang w:eastAsia="ru-RU"/>
        </w:rPr>
        <w:t xml:space="preserve"> </w:t>
      </w:r>
      <w:r>
        <w:rPr>
          <w:color w:val="000000"/>
          <w:szCs w:val="28"/>
        </w:rPr>
        <w:t xml:space="preserve">линии </w:t>
      </w:r>
      <w:r w:rsidRPr="00CC3B0D">
        <w:rPr>
          <w:color w:val="000000"/>
          <w:szCs w:val="28"/>
        </w:rPr>
        <w:t xml:space="preserve">И есть сигнал </w:t>
      </w:r>
      <m:oMath>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oMath>
      <w:r w:rsidRPr="00CC3B0D">
        <w:rPr>
          <w:color w:val="000000"/>
          <w:szCs w:val="28"/>
        </w:rPr>
        <w:t xml:space="preserve"> о включенном положении выключателя ЭУ И нет сигнала </w:t>
      </w:r>
      <m:oMath>
        <m:sSubSup>
          <m:sSubSupPr>
            <m:ctrlPr>
              <w:rPr>
                <w:rFonts w:ascii="Cambria Math" w:hAnsi="Cambria Math"/>
                <w:i/>
                <w:color w:val="000000"/>
                <w:szCs w:val="28"/>
              </w:rPr>
            </m:ctrlPr>
          </m:sSubSupPr>
          <m:e>
            <m:r>
              <m:rPr>
                <m:nor/>
              </m:rPr>
              <w:rPr>
                <w:color w:val="000000"/>
                <w:szCs w:val="28"/>
              </w:rPr>
              <m:t>О</m:t>
            </m:r>
          </m:e>
          <m:sub>
            <m:r>
              <m:rPr>
                <m:nor/>
              </m:rPr>
              <w:rPr>
                <w:color w:val="000000"/>
                <w:szCs w:val="28"/>
              </w:rPr>
              <m:t>Р</m:t>
            </m:r>
          </m:sub>
          <m:sup>
            <m:r>
              <m:rPr>
                <m:nor/>
              </m:rPr>
              <w:rPr>
                <w:color w:val="000000"/>
                <w:szCs w:val="28"/>
              </w:rPr>
              <m:t>A,В,С</m:t>
            </m:r>
          </m:sup>
        </m:sSubSup>
      </m:oMath>
      <w:r w:rsidR="008369AD">
        <w:rPr>
          <w:color w:val="000000"/>
          <w:szCs w:val="28"/>
        </w:rPr>
        <w:t>(</w:t>
      </w:r>
      <w:r w:rsidR="008369AD" w:rsidRPr="00CC3B0D">
        <w:rPr>
          <w:color w:val="000000"/>
          <w:szCs w:val="28"/>
        </w:rPr>
        <w:t>запом</w:t>
      </w:r>
      <w:r w:rsidR="008369AD">
        <w:rPr>
          <w:color w:val="000000"/>
          <w:szCs w:val="28"/>
        </w:rPr>
        <w:t>ненного элементом</w:t>
      </w:r>
      <w:r w:rsidR="00CB12BB">
        <w:rPr>
          <w:color w:val="000000"/>
          <w:szCs w:val="28"/>
        </w:rPr>
        <w:t xml:space="preserve"> </w:t>
      </w:r>
      <w:r w:rsidR="008369AD">
        <w:rPr>
          <w:color w:val="000000"/>
          <w:szCs w:val="28"/>
        </w:rPr>
        <w:t xml:space="preserve">ПАМЯТЬ </w:t>
      </w:r>
      <m:oMath>
        <m:sSup>
          <m:sSupPr>
            <m:ctrlPr>
              <w:rPr>
                <w:rFonts w:ascii="Cambria Math" w:hAnsi="Cambria Math"/>
                <w:i/>
                <w:color w:val="000000"/>
                <w:szCs w:val="28"/>
              </w:rPr>
            </m:ctrlPr>
          </m:sSupPr>
          <m:e>
            <m:r>
              <m:rPr>
                <m:nor/>
              </m:rPr>
              <w:rPr>
                <w:color w:val="000000"/>
                <w:szCs w:val="28"/>
              </w:rPr>
              <m:t>П</m:t>
            </m:r>
          </m:e>
          <m:sup>
            <m:r>
              <m:rPr>
                <m:sty m:val="p"/>
              </m:rPr>
              <w:rPr>
                <w:rFonts w:ascii="Cambria Math" w:hAnsi="Cambria Math"/>
                <w:color w:val="000000"/>
                <w:szCs w:val="28"/>
              </w:rPr>
              <m:t>↑</m:t>
            </m:r>
          </m:sup>
        </m:sSup>
      </m:oMath>
      <w:r w:rsidR="008369AD">
        <w:rPr>
          <w:color w:val="000000"/>
          <w:szCs w:val="28"/>
        </w:rPr>
        <w:t xml:space="preserve">) </w:t>
      </w:r>
      <w:r w:rsidRPr="00CC3B0D">
        <w:rPr>
          <w:color w:val="000000"/>
          <w:szCs w:val="28"/>
        </w:rPr>
        <w:t xml:space="preserve">на отключении всех запасных разъединителей И нет сигнала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Pr="00CC3B0D">
        <w:rPr>
          <w:color w:val="000000"/>
          <w:szCs w:val="28"/>
        </w:rPr>
        <w:t xml:space="preserve"> запрещающего отключение выключателя ЭУ </w:t>
      </w:r>
      <w:r w:rsidR="00EF4E60">
        <w:rPr>
          <w:color w:val="000000"/>
          <w:szCs w:val="28"/>
        </w:rPr>
        <w:t>от газовой или диф</w:t>
      </w:r>
      <w:r w:rsidR="00A06EDB">
        <w:rPr>
          <w:color w:val="000000"/>
          <w:szCs w:val="28"/>
        </w:rPr>
        <w:t>ф</w:t>
      </w:r>
      <w:r w:rsidR="00EF4E60">
        <w:rPr>
          <w:color w:val="000000"/>
          <w:szCs w:val="28"/>
        </w:rPr>
        <w:t>е</w:t>
      </w:r>
      <w:r>
        <w:rPr>
          <w:color w:val="000000"/>
          <w:szCs w:val="28"/>
        </w:rPr>
        <w:t>ренциальной защит трансформатора</w:t>
      </w:r>
      <w:r w:rsidR="00CB12BB">
        <w:rPr>
          <w:color w:val="000000"/>
          <w:szCs w:val="28"/>
        </w:rPr>
        <w:t xml:space="preserve"> </w:t>
      </w:r>
      <w:r w:rsidRPr="00CC3B0D">
        <w:rPr>
          <w:color w:val="000000"/>
          <w:szCs w:val="28"/>
        </w:rPr>
        <w:t xml:space="preserve">И есть </w:t>
      </w:r>
      <w:r>
        <w:rPr>
          <w:color w:val="000000"/>
          <w:szCs w:val="28"/>
        </w:rPr>
        <w:t>задержка</w:t>
      </w:r>
      <w:r w:rsidR="00CB12BB">
        <w:rPr>
          <w:color w:val="000000"/>
          <w:szCs w:val="28"/>
        </w:rPr>
        <w:t xml:space="preserve"> </w:t>
      </w:r>
      <w:r>
        <w:rPr>
          <w:color w:val="000000"/>
          <w:szCs w:val="28"/>
          <w:lang w:val="kk-KZ"/>
        </w:rPr>
        <w:t>(</w:t>
      </w:r>
      <w:r w:rsidRPr="00CC3B0D">
        <w:rPr>
          <w:color w:val="000000"/>
          <w:szCs w:val="28"/>
          <w:lang w:val="kk-KZ"/>
        </w:rPr>
        <w:t>оператор</w:t>
      </w:r>
      <w:r w:rsidR="00CB12BB">
        <w:rPr>
          <w:color w:val="000000"/>
          <w:szCs w:val="28"/>
          <w:lang w:val="kk-KZ"/>
        </w:rPr>
        <w:t xml:space="preserve"> </w:t>
      </w:r>
      <m:oMath>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Pr>
          <w:color w:val="000000"/>
          <w:szCs w:val="28"/>
        </w:rPr>
        <w:t xml:space="preserve">) </w:t>
      </w:r>
      <w:r w:rsidRPr="00CC3B0D">
        <w:rPr>
          <w:color w:val="000000"/>
          <w:szCs w:val="28"/>
        </w:rPr>
        <w:t xml:space="preserve">сигнала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Pr="00CC3B0D">
        <w:rPr>
          <w:color w:val="000000"/>
          <w:szCs w:val="28"/>
        </w:rPr>
        <w:t xml:space="preserve"> на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r>
          <m:rPr>
            <m:nor/>
          </m:rPr>
          <w:rPr>
            <w:rFonts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РЗ</m:t>
            </m:r>
          </m:sub>
          <m:sup>
            <m:r>
              <m:rPr>
                <m:nor/>
              </m:rPr>
              <w:rPr>
                <w:rFonts w:eastAsia="Times New Roman"/>
                <w:color w:val="000000"/>
                <w:szCs w:val="28"/>
                <w:lang w:eastAsia="ru-RU"/>
              </w:rPr>
              <m:t>ЭУ</m:t>
            </m:r>
          </m:sup>
        </m:sSubSup>
        <m:r>
          <m:rPr>
            <m:nor/>
          </m:rPr>
          <w:rPr>
            <w:rFonts w:ascii="Cambria Math"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В</m:t>
            </m:r>
          </m:sup>
        </m:sSubSup>
        <m:r>
          <m:rPr>
            <m:nor/>
          </m:rP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eastAsia="Times New Roman"/>
                <w:color w:val="000000"/>
                <w:szCs w:val="28"/>
                <w:lang w:eastAsia="ru-RU"/>
              </w:rPr>
              <m:t>АПВ</m:t>
            </m:r>
          </m:sub>
        </m:sSub>
        <m:r>
          <m:rPr>
            <m:nor/>
          </m:rPr>
          <w:rPr>
            <w:rFonts w:ascii="Cambria Math" w:eastAsia="Times New Roman"/>
            <w:color w:val="000000"/>
            <w:szCs w:val="28"/>
            <w:lang w:eastAsia="ru-RU"/>
          </w:rPr>
          <m:t>+</m:t>
        </m:r>
        <m:r>
          <m:rPr>
            <m:nor/>
          </m:rPr>
          <w:rPr>
            <w:rFonts w:eastAsia="Times New Roman"/>
            <w:color w:val="000000"/>
            <w:szCs w:val="28"/>
            <w:lang w:eastAsia="ru-RU"/>
          </w:rPr>
          <m:t>∆</m:t>
        </m:r>
        <m:r>
          <m:rPr>
            <m:sty m:val="p"/>
          </m:rPr>
          <w:rPr>
            <w:rFonts w:ascii="Cambria Math" w:eastAsia="Times New Roman"/>
            <w:color w:val="000000"/>
            <w:szCs w:val="28"/>
            <w:lang w:eastAsia="ru-RU"/>
          </w:rPr>
          <m:t>t</m:t>
        </m:r>
      </m:oMath>
      <w:r w:rsidR="00CB12BB">
        <w:rPr>
          <w:color w:val="000000"/>
          <w:szCs w:val="28"/>
          <w:lang w:eastAsia="ru-RU"/>
        </w:rPr>
        <w:t xml:space="preserve"> </w:t>
      </w:r>
      <w:r w:rsidR="00CE379E" w:rsidRPr="00CC3B0D">
        <w:rPr>
          <w:color w:val="000000"/>
          <w:szCs w:val="28"/>
        </w:rPr>
        <w:t>(</w:t>
      </w:r>
      <w:r w:rsidR="00CE379E" w:rsidRPr="00CC3B0D">
        <w:rPr>
          <w:color w:val="000000"/>
          <w:szCs w:val="28"/>
          <w:lang w:val="kk-KZ"/>
        </w:rPr>
        <w:t xml:space="preserve">где </w:t>
      </w:r>
      <m:oMath>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РЗ</m:t>
            </m:r>
          </m:sub>
          <m:sup>
            <m:r>
              <m:rPr>
                <m:nor/>
              </m:rPr>
              <w:rPr>
                <w:rFonts w:eastAsia="Times New Roman"/>
                <w:color w:val="000000"/>
                <w:szCs w:val="28"/>
                <w:lang w:eastAsia="ru-RU"/>
              </w:rPr>
              <m:t>ЭУ</m:t>
            </m:r>
          </m:sup>
        </m:sSubSup>
      </m:oMath>
      <w:r w:rsidR="00CE379E" w:rsidRPr="00CC3B0D">
        <w:rPr>
          <w:color w:val="000000"/>
          <w:szCs w:val="28"/>
        </w:rPr>
        <w:t xml:space="preserve"> – время работы релейной защиты ЭУ, </w:t>
      </w:r>
      <m:oMath>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В</m:t>
            </m:r>
          </m:sup>
        </m:sSubSup>
      </m:oMath>
      <w:r w:rsidR="00CE379E" w:rsidRPr="00CC3B0D">
        <w:rPr>
          <w:color w:val="000000"/>
          <w:szCs w:val="28"/>
        </w:rPr>
        <w:t xml:space="preserve"> – время отключения выключателя ЭУ,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eastAsia="Times New Roman"/>
                <w:color w:val="000000"/>
                <w:szCs w:val="28"/>
                <w:lang w:eastAsia="ru-RU"/>
              </w:rPr>
              <m:t>АПВ</m:t>
            </m:r>
          </m:sub>
        </m:sSub>
      </m:oMath>
      <w:r w:rsidR="00CE379E" w:rsidRPr="00CC3B0D">
        <w:rPr>
          <w:color w:val="000000"/>
          <w:szCs w:val="28"/>
        </w:rPr>
        <w:t xml:space="preserve"> – выдержка времени устройства АПВ выключателя ЭУ</w:t>
      </w:r>
      <w:r w:rsidR="00B2145C">
        <w:rPr>
          <w:color w:val="000000"/>
          <w:szCs w:val="28"/>
        </w:rPr>
        <w:t xml:space="preserve">; </w:t>
      </w:r>
      <m:oMath>
        <m:r>
          <m:rPr>
            <m:nor/>
          </m:rPr>
          <w:rPr>
            <w:rFonts w:eastAsia="Times New Roman"/>
            <w:color w:val="000000"/>
            <w:szCs w:val="28"/>
            <w:lang w:eastAsia="ru-RU"/>
          </w:rPr>
          <m:t>∆</m:t>
        </m:r>
        <m:r>
          <m:rPr>
            <m:sty m:val="p"/>
          </m:rPr>
          <w:rPr>
            <w:rFonts w:ascii="Cambria Math" w:eastAsia="Times New Roman"/>
            <w:color w:val="000000"/>
            <w:szCs w:val="28"/>
            <w:lang w:eastAsia="ru-RU"/>
          </w:rPr>
          <m:t>t</m:t>
        </m:r>
      </m:oMath>
      <w:r w:rsidR="00B2145C">
        <w:rPr>
          <w:color w:val="000000"/>
          <w:szCs w:val="28"/>
          <w:lang w:eastAsia="ru-RU"/>
        </w:rPr>
        <w:t xml:space="preserve"> – время запаса</w:t>
      </w:r>
      <w:r w:rsidR="00CE379E" w:rsidRPr="00CC3B0D">
        <w:rPr>
          <w:color w:val="000000"/>
          <w:szCs w:val="28"/>
        </w:rPr>
        <w:t>)</w:t>
      </w:r>
      <w:r>
        <w:rPr>
          <w:color w:val="000000"/>
          <w:szCs w:val="28"/>
        </w:rPr>
        <w:t>.</w:t>
      </w:r>
    </w:p>
    <w:p w:rsidR="005E2C61" w:rsidRPr="00764B7A" w:rsidRDefault="005E2C61" w:rsidP="005E2C61">
      <w:pPr>
        <w:ind w:firstLine="709"/>
        <w:jc w:val="both"/>
        <w:rPr>
          <w:color w:val="000000"/>
          <w:szCs w:val="28"/>
        </w:rPr>
      </w:pPr>
      <w:r w:rsidRPr="00CC3B0D">
        <w:rPr>
          <w:color w:val="000000"/>
          <w:szCs w:val="28"/>
        </w:rPr>
        <w:t>Запишем сформулированное условие с помощью булевой алгебры:</w:t>
      </w:r>
    </w:p>
    <w:p w:rsidR="00A5512C" w:rsidRPr="00764B7A" w:rsidRDefault="00A5512C" w:rsidP="005E2C61">
      <w:pPr>
        <w:ind w:firstLine="709"/>
        <w:jc w:val="both"/>
        <w:rPr>
          <w:color w:val="000000"/>
          <w:szCs w:val="28"/>
        </w:rPr>
      </w:pPr>
    </w:p>
    <w:p w:rsidR="005E2C61" w:rsidRPr="00A5512C" w:rsidRDefault="00AE18F8" w:rsidP="00A5512C">
      <w:pPr>
        <w:jc w:val="right"/>
        <w:rPr>
          <w:color w:val="000000"/>
          <w:szCs w:val="28"/>
          <w:lang w:val="en-US"/>
        </w:rPr>
      </w:pP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eastAsia="Times New Roman"/>
                <w:color w:val="000000"/>
                <w:szCs w:val="28"/>
                <w:lang w:eastAsia="ru-RU"/>
              </w:rPr>
              <m:t>В</m:t>
            </m:r>
          </m:sub>
        </m:sSub>
        <m:r>
          <m:rPr>
            <m:sty m:val="p"/>
          </m:rPr>
          <w:rPr>
            <w:rFonts w:ascii="Cambria Math" w:eastAsia="Times New Roman"/>
            <w:color w:val="000000"/>
            <w:szCs w:val="28"/>
            <w:lang w:val="en-US" w:eastAsia="ru-RU"/>
          </w:rPr>
          <m:t>=</m:t>
        </m:r>
        <m:d>
          <m:dPr>
            <m:ctrlPr>
              <w:rPr>
                <w:rFonts w:ascii="Cambria Math" w:eastAsia="Times New Roman" w:hAnsi="Cambria Math"/>
                <w:color w:val="000000"/>
                <w:szCs w:val="28"/>
                <w:lang w:eastAsia="ru-RU"/>
              </w:rPr>
            </m:ctrlPr>
          </m:dPr>
          <m:e>
            <m:d>
              <m:dPr>
                <m:ctrlPr>
                  <w:rPr>
                    <w:rFonts w:ascii="Cambria Math" w:eastAsia="Times New Roman" w:hAnsi="Cambria Math"/>
                    <w:color w:val="000000"/>
                    <w:szCs w:val="28"/>
                    <w:lang w:eastAsia="ru-RU"/>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r>
                  <m:rPr>
                    <m:nor/>
                  </m:rPr>
                  <w:rPr>
                    <w:rFonts w:ascii="Cambria Math"/>
                    <w:color w:val="000000"/>
                    <w:szCs w:val="28"/>
                    <w:lang w:val="en-US"/>
                  </w:rPr>
                  <m:t>+</m:t>
                </m:r>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B</m:t>
                    </m:r>
                  </m:sup>
                </m:sSubSup>
                <m:r>
                  <m:rPr>
                    <m:nor/>
                  </m:rPr>
                  <w:rPr>
                    <w:rFonts w:ascii="Cambria Math"/>
                    <w:color w:val="000000"/>
                    <w:szCs w:val="28"/>
                    <w:lang w:val="en-US"/>
                  </w:rPr>
                  <m:t>+</m:t>
                </m:r>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C</m:t>
                    </m:r>
                  </m:sup>
                </m:sSubSup>
              </m:e>
            </m:d>
            <m:r>
              <m:rPr>
                <m:sty m:val="p"/>
              </m:rPr>
              <w:rPr>
                <w:rFonts w:eastAsia="Times New Roman"/>
                <w:color w:val="000000"/>
                <w:szCs w:val="28"/>
                <w:lang w:val="en-US" w:eastAsia="ru-RU"/>
              </w:rPr>
              <m:t>∙</m:t>
            </m:r>
            <m:d>
              <m:dPr>
                <m:ctrlPr>
                  <w:rPr>
                    <w:rFonts w:ascii="Cambria Math" w:eastAsia="Times New Roman" w:hAnsi="Cambria Math"/>
                    <w:color w:val="000000"/>
                    <w:szCs w:val="28"/>
                    <w:lang w:eastAsia="ru-RU"/>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rPr>
                      <m:t>ЭУ</m:t>
                    </m:r>
                  </m:sub>
                  <m:sup>
                    <m:r>
                      <m:rPr>
                        <m:nor/>
                      </m:rPr>
                      <w:rPr>
                        <w:color w:val="000000"/>
                        <w:szCs w:val="28"/>
                        <w:lang w:val="en-US"/>
                      </w:rPr>
                      <m:t>A</m:t>
                    </m:r>
                  </m:sup>
                </m:sSubSup>
                <m:r>
                  <m:rPr>
                    <m:nor/>
                  </m:rPr>
                  <w:rPr>
                    <w:rFonts w:ascii="Cambria Math" w:hAnsi="Cambria Math"/>
                    <w:lang w:val="en-US"/>
                  </w:rPr>
                  <m:t>∙</m:t>
                </m:r>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rPr>
                      <m:t>ЭУ</m:t>
                    </m:r>
                  </m:sub>
                  <m:sup>
                    <m:r>
                      <m:rPr>
                        <m:nor/>
                      </m:rPr>
                      <w:rPr>
                        <w:color w:val="000000"/>
                        <w:szCs w:val="28"/>
                      </w:rPr>
                      <m:t>В</m:t>
                    </m:r>
                  </m:sup>
                </m:sSubSup>
                <m:r>
                  <m:rPr>
                    <m:nor/>
                  </m:rPr>
                  <w:rPr>
                    <w:rFonts w:ascii="Cambria Math" w:hAnsi="Cambria Math"/>
                    <w:lang w:val="en-US"/>
                  </w:rPr>
                  <m:t>∙</m:t>
                </m:r>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rPr>
                      <m:t>ЭУ</m:t>
                    </m:r>
                  </m:sub>
                  <m:sup>
                    <m:r>
                      <m:rPr>
                        <m:nor/>
                      </m:rPr>
                      <w:rPr>
                        <w:color w:val="000000"/>
                        <w:szCs w:val="28"/>
                      </w:rPr>
                      <m:t>С</m:t>
                    </m:r>
                  </m:sup>
                </m:sSubSup>
              </m:e>
            </m:d>
            <m:r>
              <m:rPr>
                <m:nor/>
              </m:rPr>
              <w:rPr>
                <w:rFonts w:ascii="Cambria Math" w:eastAsia="Times New Roman" w:hAnsi="Cambria Math"/>
                <w:color w:val="000000"/>
                <w:szCs w:val="28"/>
                <w:lang w:val="en-US" w:eastAsia="ru-RU"/>
              </w:rPr>
              <m:t>∙</m:t>
            </m:r>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r>
              <m:rPr>
                <m:nor/>
              </m:rPr>
              <w:rPr>
                <w:rFonts w:ascii="Cambria Math" w:hAnsi="Cambria Math"/>
                <w:color w:val="000000"/>
                <w:szCs w:val="28"/>
                <w:lang w:val="en-US"/>
              </w:rPr>
              <m:t>∙</m:t>
            </m:r>
            <m:d>
              <m:dPr>
                <m:ctrlPr>
                  <w:rPr>
                    <w:rFonts w:ascii="Cambria Math" w:hAnsi="Cambria Math"/>
                    <w:i/>
                    <w:color w:val="000000"/>
                    <w:szCs w:val="28"/>
                  </w:rPr>
                </m:ctrlPr>
              </m:dPr>
              <m:e>
                <m:acc>
                  <m:accPr>
                    <m:chr m:val="̅"/>
                    <m:ctrlPr>
                      <w:rPr>
                        <w:rFonts w:ascii="Cambria Math" w:hAnsi="Cambria Math"/>
                        <w:i/>
                        <w:color w:val="000000"/>
                        <w:szCs w:val="28"/>
                      </w:rPr>
                    </m:ctrlPr>
                  </m:accPr>
                  <m:e>
                    <m:sSubSup>
                      <m:sSubSupPr>
                        <m:ctrlPr>
                          <w:rPr>
                            <w:rFonts w:ascii="Cambria Math" w:hAnsi="Cambria Math"/>
                            <w:i/>
                            <w:color w:val="000000"/>
                            <w:szCs w:val="28"/>
                          </w:rPr>
                        </m:ctrlPr>
                      </m:sSubSupPr>
                      <m:e>
                        <m:r>
                          <w:rPr>
                            <w:rFonts w:ascii="Cambria Math" w:hAnsi="Cambria Math"/>
                            <w:color w:val="000000"/>
                            <w:szCs w:val="28"/>
                          </w:rPr>
                          <m:t>О</m:t>
                        </m:r>
                      </m:e>
                      <m:sub>
                        <m:r>
                          <w:rPr>
                            <w:rFonts w:ascii="Cambria Math" w:hAnsi="Cambria Math"/>
                            <w:color w:val="000000"/>
                            <w:szCs w:val="28"/>
                          </w:rPr>
                          <m:t>Р</m:t>
                        </m:r>
                      </m:sub>
                      <m:sup>
                        <m:r>
                          <m:rPr>
                            <m:nor/>
                          </m:rPr>
                          <w:rPr>
                            <w:color w:val="000000"/>
                            <w:szCs w:val="28"/>
                            <w:lang w:val="en-US"/>
                          </w:rPr>
                          <m:t>A,</m:t>
                        </m:r>
                        <m:r>
                          <m:rPr>
                            <m:nor/>
                          </m:rPr>
                          <w:rPr>
                            <w:color w:val="000000"/>
                            <w:szCs w:val="28"/>
                          </w:rPr>
                          <m:t>В</m:t>
                        </m:r>
                        <m:r>
                          <m:rPr>
                            <m:nor/>
                          </m:rPr>
                          <w:rPr>
                            <w:color w:val="000000"/>
                            <w:szCs w:val="28"/>
                            <w:lang w:val="en-US"/>
                          </w:rPr>
                          <m:t>,</m:t>
                        </m:r>
                        <m:r>
                          <m:rPr>
                            <m:nor/>
                          </m:rPr>
                          <w:rPr>
                            <w:color w:val="000000"/>
                            <w:szCs w:val="28"/>
                          </w:rPr>
                          <m:t>С</m:t>
                        </m:r>
                      </m:sup>
                    </m:sSubSup>
                  </m:e>
                </m:acc>
                <m:r>
                  <m:rPr>
                    <m:nor/>
                  </m:rPr>
                  <w:rPr>
                    <w:rFonts w:ascii="Cambria Math" w:hAnsi="Cambria Math"/>
                    <w:color w:val="000000"/>
                    <w:szCs w:val="28"/>
                    <w:lang w:val="en-US"/>
                  </w:rPr>
                  <m:t>∙</m:t>
                </m:r>
                <m:sSup>
                  <m:sSupPr>
                    <m:ctrlPr>
                      <w:rPr>
                        <w:rFonts w:ascii="Cambria Math" w:hAnsi="Cambria Math"/>
                        <w:i/>
                        <w:color w:val="000000"/>
                        <w:szCs w:val="28"/>
                      </w:rPr>
                    </m:ctrlPr>
                  </m:sSupPr>
                  <m:e>
                    <m:r>
                      <m:rPr>
                        <m:nor/>
                      </m:rPr>
                      <w:rPr>
                        <w:color w:val="000000"/>
                        <w:szCs w:val="28"/>
                      </w:rPr>
                      <m:t>П</m:t>
                    </m:r>
                  </m:e>
                  <m:sup>
                    <m:r>
                      <m:rPr>
                        <m:sty m:val="p"/>
                      </m:rPr>
                      <w:rPr>
                        <w:rFonts w:ascii="Cambria Math" w:hAnsi="Cambria Math"/>
                        <w:color w:val="000000"/>
                        <w:szCs w:val="28"/>
                        <w:lang w:val="en-US"/>
                      </w:rPr>
                      <m:t>↑</m:t>
                    </m:r>
                  </m:sup>
                </m:sSup>
              </m:e>
            </m:d>
            <m:r>
              <m:rPr>
                <m:nor/>
              </m:rPr>
              <w:rPr>
                <w:rFonts w:ascii="Cambria Math" w:hAnsi="Cambria Math"/>
                <w:color w:val="000000"/>
                <w:szCs w:val="28"/>
                <w:lang w:val="en-US"/>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eastAsia="Times New Roman"/>
                    <w:color w:val="000000"/>
                    <w:szCs w:val="28"/>
                    <w:lang w:eastAsia="ru-RU"/>
                  </w:rPr>
                  <m:t>зап</m:t>
                </m:r>
                <m:r>
                  <m:rPr>
                    <m:sty m:val="p"/>
                  </m:rPr>
                  <w:rPr>
                    <w:rFonts w:ascii="Cambria Math" w:eastAsia="Times New Roman"/>
                    <w:color w:val="000000"/>
                    <w:szCs w:val="28"/>
                    <w:lang w:val="en-US" w:eastAsia="ru-RU"/>
                  </w:rPr>
                  <m:t>.</m:t>
                </m:r>
              </m:sub>
            </m:sSub>
          </m:e>
        </m:d>
        <m:r>
          <m:rPr>
            <m:nor/>
          </m:rPr>
          <w:rPr>
            <w:rFonts w:ascii="Cambria Math" w:eastAsia="Times New Roman" w:hAnsi="Cambria Math"/>
            <w:color w:val="000000"/>
            <w:szCs w:val="28"/>
            <w:lang w:val="en-US" w:eastAsia="ru-RU"/>
          </w:rPr>
          <m:t>∙</m:t>
        </m:r>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lang w:val="en-US"/>
                  </w:rPr>
                  <m:t>1</m:t>
                </m:r>
              </m:sub>
            </m:sSub>
          </m:sub>
          <m:sup>
            <m:r>
              <m:rPr>
                <m:nor/>
              </m:rPr>
              <w:rPr>
                <w:color w:val="000000"/>
                <w:szCs w:val="28"/>
                <w:lang w:val="kk-KZ"/>
              </w:rPr>
              <m:t>↑</m:t>
            </m:r>
          </m:sup>
        </m:sSubSup>
      </m:oMath>
      <w:r w:rsidR="00916E5D">
        <w:rPr>
          <w:color w:val="000000"/>
          <w:szCs w:val="28"/>
          <w:lang w:val="kk-KZ"/>
        </w:rPr>
        <w:t>.</w:t>
      </w:r>
      <w:r w:rsidR="005E2C61" w:rsidRPr="00A5512C">
        <w:rPr>
          <w:color w:val="000000"/>
          <w:szCs w:val="28"/>
          <w:lang w:val="en-US"/>
        </w:rPr>
        <w:tab/>
      </w:r>
      <w:r w:rsidR="005E2C61" w:rsidRPr="00196AE5">
        <w:rPr>
          <w:color w:val="000000"/>
          <w:szCs w:val="28"/>
          <w:lang w:val="en-US"/>
        </w:rPr>
        <w:t>(3.1)</w:t>
      </w:r>
    </w:p>
    <w:p w:rsidR="005E2C61" w:rsidRPr="00196AE5" w:rsidRDefault="005E2C61" w:rsidP="005E2C61">
      <w:pPr>
        <w:ind w:firstLine="709"/>
        <w:jc w:val="right"/>
        <w:rPr>
          <w:color w:val="000000"/>
          <w:szCs w:val="28"/>
          <w:lang w:val="en-US"/>
        </w:rPr>
      </w:pPr>
    </w:p>
    <w:p w:rsidR="005E2C61" w:rsidRPr="00CC3B0D" w:rsidRDefault="005E2C61" w:rsidP="005E2C61">
      <w:pPr>
        <w:ind w:firstLine="709"/>
        <w:jc w:val="both"/>
        <w:rPr>
          <w:color w:val="000000"/>
          <w:szCs w:val="28"/>
        </w:rPr>
      </w:pPr>
      <w:r w:rsidRPr="00CC3B0D">
        <w:rPr>
          <w:color w:val="000000"/>
          <w:szCs w:val="28"/>
        </w:rPr>
        <w:t>Если выключатель ЭУ был успешно отключен, то это означает что можно посылать сигналы на включение запасных разъединителей тех фаз, в которых было</w:t>
      </w:r>
      <w:r>
        <w:rPr>
          <w:color w:val="000000"/>
          <w:szCs w:val="28"/>
        </w:rPr>
        <w:t xml:space="preserve"> зафиксировано отсутствие тока.</w:t>
      </w:r>
    </w:p>
    <w:p w:rsidR="005E2C61" w:rsidRDefault="005E2C61" w:rsidP="005E2C61">
      <w:pPr>
        <w:ind w:firstLine="709"/>
        <w:jc w:val="both"/>
        <w:rPr>
          <w:color w:val="000000"/>
          <w:szCs w:val="28"/>
        </w:rPr>
      </w:pPr>
      <w:r w:rsidRPr="00CC3B0D">
        <w:rPr>
          <w:color w:val="000000"/>
          <w:szCs w:val="28"/>
        </w:rPr>
        <w:t xml:space="preserve">Сигнал </w:t>
      </w:r>
      <m:oMath>
        <m:sSubSup>
          <m:sSubSupPr>
            <m:ctrlPr>
              <w:rPr>
                <w:rFonts w:ascii="Cambria Math" w:hAnsi="Cambria Math"/>
                <w:color w:val="000000"/>
                <w:szCs w:val="28"/>
              </w:rPr>
            </m:ctrlPr>
          </m:sSubSupPr>
          <m:e>
            <m:r>
              <m:rPr>
                <m:nor/>
              </m:rPr>
              <w:rPr>
                <w:rFonts w:ascii="Cambria Math"/>
                <w:color w:val="000000"/>
                <w:szCs w:val="28"/>
                <w:lang w:val="en-US"/>
              </w:rPr>
              <m:t>B</m:t>
            </m:r>
          </m:e>
          <m:sub>
            <m:r>
              <m:rPr>
                <m:nor/>
              </m:rPr>
              <w:rPr>
                <w:color w:val="000000"/>
                <w:szCs w:val="28"/>
                <w:lang w:val="en-US"/>
              </w:rPr>
              <m:t>P</m:t>
            </m:r>
          </m:sub>
          <m:sup>
            <m:r>
              <m:rPr>
                <m:nor/>
              </m:rPr>
              <w:rPr>
                <w:color w:val="000000"/>
                <w:szCs w:val="28"/>
                <w:lang w:val="en-US"/>
              </w:rPr>
              <m:t>A</m:t>
            </m:r>
          </m:sup>
        </m:sSubSup>
      </m:oMath>
      <w:r w:rsidRPr="00CC3B0D">
        <w:rPr>
          <w:color w:val="000000"/>
          <w:szCs w:val="28"/>
        </w:rPr>
        <w:t xml:space="preserve"> на включение запасного разъединителя трансформатора в фазе А появится тогда, когда </w:t>
      </w:r>
      <w:r w:rsidR="006465D6" w:rsidRPr="00CC3B0D">
        <w:rPr>
          <w:color w:val="000000"/>
          <w:szCs w:val="28"/>
        </w:rPr>
        <w:t xml:space="preserve">есть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006465D6" w:rsidRPr="00CC3B0D">
        <w:rPr>
          <w:color w:val="000000"/>
          <w:szCs w:val="28"/>
        </w:rPr>
        <w:t xml:space="preserve"> И </w:t>
      </w:r>
      <w:r>
        <w:rPr>
          <w:color w:val="000000"/>
          <w:szCs w:val="28"/>
        </w:rPr>
        <w:t>нет сигнала</w:t>
      </w:r>
      <w:r w:rsidR="00916E5D">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lang w:val="en-US"/>
              </w:rPr>
              <m:t>A</m:t>
            </m:r>
          </m:sup>
        </m:sSubSup>
      </m:oMath>
      <w:r w:rsidRPr="00CC3B0D">
        <w:rPr>
          <w:color w:val="000000"/>
          <w:szCs w:val="28"/>
        </w:rPr>
        <w:t xml:space="preserve"> о включенном положении запасного разъединителя трансформатора в фазе А И есть сигнал</w:t>
      </w:r>
      <w:r w:rsidR="00CB12BB">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00CB12BB">
        <w:rPr>
          <w:color w:val="000000"/>
          <w:szCs w:val="28"/>
          <w:lang w:eastAsia="ru-RU"/>
        </w:rPr>
        <w:t xml:space="preserve"> </w:t>
      </w:r>
      <w:r w:rsidR="006465D6">
        <w:rPr>
          <w:color w:val="000000"/>
          <w:szCs w:val="28"/>
        </w:rPr>
        <w:t>И</w:t>
      </w:r>
      <w:r w:rsidR="005300C8">
        <w:rPr>
          <w:color w:val="000000"/>
          <w:szCs w:val="28"/>
        </w:rPr>
        <w:t xml:space="preserve"> есть элемент</w:t>
      </w:r>
      <w:r>
        <w:rPr>
          <w:color w:val="000000"/>
          <w:szCs w:val="28"/>
        </w:rPr>
        <w:t xml:space="preserve"> ПАМЯТЬ </w:t>
      </w:r>
      <m:oMath>
        <m:sSup>
          <m:sSupPr>
            <m:ctrlPr>
              <w:rPr>
                <w:rFonts w:ascii="Cambria Math" w:hAnsi="Cambria Math"/>
                <w:i/>
                <w:color w:val="000000"/>
                <w:szCs w:val="28"/>
              </w:rPr>
            </m:ctrlPr>
          </m:sSupPr>
          <m:e>
            <m:r>
              <m:rPr>
                <m:nor/>
              </m:rPr>
              <w:rPr>
                <w:color w:val="000000"/>
                <w:szCs w:val="28"/>
              </w:rPr>
              <m:t>П</m:t>
            </m:r>
          </m:e>
          <m:sup>
            <m:sSub>
              <m:sSubPr>
                <m:ctrlPr>
                  <w:rPr>
                    <w:rFonts w:ascii="Cambria Math" w:hAnsi="Cambria Math"/>
                    <w:color w:val="000000"/>
                    <w:szCs w:val="28"/>
                  </w:rPr>
                </m:ctrlPr>
              </m:sSubPr>
              <m:e>
                <m:r>
                  <m:rPr>
                    <m:sty m:val="p"/>
                  </m:rPr>
                  <w:rPr>
                    <w:rFonts w:ascii="Cambria Math"/>
                    <w:color w:val="000000"/>
                    <w:szCs w:val="28"/>
                  </w:rPr>
                  <m:t>t</m:t>
                </m:r>
              </m:e>
              <m:sub>
                <m:r>
                  <m:rPr>
                    <m:nor/>
                  </m:rPr>
                  <w:rPr>
                    <w:color w:val="000000"/>
                    <w:szCs w:val="28"/>
                  </w:rPr>
                  <m:t>2</m:t>
                </m:r>
              </m:sub>
            </m:sSub>
          </m:sup>
        </m:sSup>
      </m:oMath>
      <w:r w:rsidR="00CB12BB">
        <w:rPr>
          <w:color w:val="000000"/>
          <w:szCs w:val="28"/>
        </w:rPr>
        <w:t xml:space="preserve"> </w:t>
      </w:r>
      <w:r w:rsidR="0064225F">
        <w:rPr>
          <w:color w:val="000000"/>
          <w:szCs w:val="28"/>
        </w:rPr>
        <w:t xml:space="preserve">на время </w:t>
      </w:r>
      <m:oMath>
        <m:sSub>
          <m:sSubPr>
            <m:ctrlPr>
              <w:rPr>
                <w:rFonts w:ascii="Cambria Math" w:hAnsi="Cambria Math"/>
                <w:color w:val="000000"/>
                <w:szCs w:val="28"/>
              </w:rPr>
            </m:ctrlPr>
          </m:sSubPr>
          <m:e>
            <m:r>
              <m:rPr>
                <m:sty m:val="p"/>
              </m:rPr>
              <w:rPr>
                <w:rFonts w:ascii="Cambria Math"/>
                <w:color w:val="000000"/>
                <w:szCs w:val="28"/>
              </w:rPr>
              <m:t>t</m:t>
            </m:r>
          </m:e>
          <m:sub>
            <m:r>
              <m:rPr>
                <m:nor/>
              </m:rPr>
              <w:rPr>
                <w:color w:val="000000"/>
                <w:szCs w:val="28"/>
              </w:rPr>
              <m:t>2</m:t>
            </m:r>
          </m:sub>
        </m:sSub>
        <m:r>
          <m:rPr>
            <m:nor/>
          </m:rPr>
          <w:rPr>
            <w:rFonts w:ascii="Cambria Math"/>
            <w:color w:val="000000"/>
            <w:szCs w:val="28"/>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вк</m:t>
            </m:r>
            <m:r>
              <m:rPr>
                <m:nor/>
              </m:rPr>
              <w:rPr>
                <w:rFonts w:ascii="Cambria Math" w:eastAsia="Times New Roman"/>
                <w:color w:val="000000"/>
                <w:szCs w:val="28"/>
                <w:lang w:eastAsia="ru-RU"/>
              </w:rPr>
              <m:t>л</m:t>
            </m:r>
            <m:r>
              <m:rPr>
                <m:nor/>
              </m:rPr>
              <w:rPr>
                <w:rFonts w:eastAsia="Times New Roman"/>
                <w:color w:val="000000"/>
                <w:szCs w:val="28"/>
                <w:lang w:eastAsia="ru-RU"/>
              </w:rPr>
              <m:t>.</m:t>
            </m:r>
          </m:sub>
          <m:sup>
            <m:r>
              <m:rPr>
                <m:nor/>
              </m:rPr>
              <w:rPr>
                <w:rFonts w:eastAsia="Times New Roman"/>
                <w:color w:val="000000"/>
                <w:szCs w:val="28"/>
                <w:lang w:val="en-US" w:eastAsia="ru-RU"/>
              </w:rPr>
              <m:t>P</m:t>
            </m:r>
          </m:sup>
        </m:sSubSup>
        <m:r>
          <m:rPr>
            <m:nor/>
          </m:rPr>
          <w:rPr>
            <w:rFonts w:ascii="Cambria Math" w:eastAsia="Times New Roman"/>
            <w:color w:val="000000"/>
            <w:szCs w:val="28"/>
            <w:lang w:eastAsia="ru-RU"/>
          </w:rPr>
          <m:t>+</m:t>
        </m:r>
        <m:r>
          <m:rPr>
            <m:nor/>
          </m:rPr>
          <w:rPr>
            <w:rFonts w:eastAsia="Times New Roman"/>
            <w:color w:val="000000"/>
            <w:szCs w:val="28"/>
            <w:lang w:eastAsia="ru-RU"/>
          </w:rPr>
          <m:t>∆</m:t>
        </m:r>
        <m:r>
          <m:rPr>
            <m:sty m:val="p"/>
          </m:rPr>
          <w:rPr>
            <w:rFonts w:ascii="Cambria Math" w:eastAsia="Times New Roman"/>
            <w:color w:val="000000"/>
            <w:szCs w:val="28"/>
            <w:lang w:eastAsia="ru-RU"/>
          </w:rPr>
          <m:t>t</m:t>
        </m:r>
      </m:oMath>
      <w:r w:rsidR="00CB12BB">
        <w:rPr>
          <w:color w:val="000000"/>
          <w:szCs w:val="28"/>
          <w:lang w:eastAsia="ru-RU"/>
        </w:rPr>
        <w:t xml:space="preserve"> </w:t>
      </w:r>
      <w:r w:rsidR="0064225F">
        <w:rPr>
          <w:color w:val="000000"/>
          <w:szCs w:val="28"/>
        </w:rPr>
        <w:t>(где</w:t>
      </w:r>
      <w:r w:rsidR="00CB12BB">
        <w:rPr>
          <w:color w:val="000000"/>
          <w:szCs w:val="28"/>
        </w:rPr>
        <w:t xml:space="preserve"> </w:t>
      </w:r>
      <m:oMath>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вк</m:t>
            </m:r>
            <m:r>
              <m:rPr>
                <m:nor/>
              </m:rPr>
              <w:rPr>
                <w:rFonts w:ascii="Cambria Math" w:eastAsia="Times New Roman"/>
                <w:color w:val="000000"/>
                <w:szCs w:val="28"/>
                <w:lang w:eastAsia="ru-RU"/>
              </w:rPr>
              <m:t>л</m:t>
            </m:r>
            <m:r>
              <m:rPr>
                <m:nor/>
              </m:rPr>
              <w:rPr>
                <w:rFonts w:eastAsia="Times New Roman"/>
                <w:color w:val="000000"/>
                <w:szCs w:val="28"/>
                <w:lang w:eastAsia="ru-RU"/>
              </w:rPr>
              <m:t>.</m:t>
            </m:r>
          </m:sub>
          <m:sup>
            <m:r>
              <m:rPr>
                <m:nor/>
              </m:rPr>
              <w:rPr>
                <w:rFonts w:eastAsia="Times New Roman"/>
                <w:color w:val="000000"/>
                <w:szCs w:val="28"/>
                <w:lang w:val="en-US" w:eastAsia="ru-RU"/>
              </w:rPr>
              <m:t>P</m:t>
            </m:r>
          </m:sup>
        </m:sSubSup>
      </m:oMath>
      <w:r w:rsidR="0064225F">
        <w:rPr>
          <w:color w:val="000000"/>
          <w:szCs w:val="28"/>
        </w:rPr>
        <w:t xml:space="preserve"> – </w:t>
      </w:r>
      <w:r w:rsidR="0064225F" w:rsidRPr="00B13635">
        <w:t>время включения разъединителя</w:t>
      </w:r>
      <w:r w:rsidR="0064225F">
        <w:rPr>
          <w:color w:val="000000"/>
          <w:szCs w:val="28"/>
        </w:rPr>
        <w:t>) И</w:t>
      </w:r>
      <w:r w:rsidR="00CB12BB">
        <w:rPr>
          <w:color w:val="000000"/>
          <w:szCs w:val="28"/>
        </w:rPr>
        <w:t xml:space="preserve"> </w:t>
      </w:r>
      <w:r w:rsidR="005300C8">
        <w:rPr>
          <w:color w:val="000000"/>
          <w:szCs w:val="28"/>
        </w:rPr>
        <w:t xml:space="preserve">нет сигнала </w:t>
      </w:r>
      <m:oMath>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oMath>
      <w:r w:rsidRPr="00CC3B0D">
        <w:rPr>
          <w:color w:val="000000"/>
          <w:szCs w:val="28"/>
        </w:rPr>
        <w:t xml:space="preserve">. </w:t>
      </w:r>
    </w:p>
    <w:p w:rsidR="005300C8" w:rsidRDefault="005300C8" w:rsidP="005E2C61">
      <w:pPr>
        <w:ind w:firstLine="709"/>
        <w:jc w:val="both"/>
        <w:rPr>
          <w:color w:val="000000"/>
          <w:szCs w:val="28"/>
        </w:rPr>
      </w:pPr>
    </w:p>
    <w:p w:rsidR="005E2C61" w:rsidRPr="003657E4" w:rsidRDefault="00AE18F8" w:rsidP="005E2C61">
      <w:pPr>
        <w:ind w:firstLine="709"/>
        <w:jc w:val="right"/>
        <w:rPr>
          <w:color w:val="000000"/>
          <w:szCs w:val="28"/>
          <w:lang w:val="en-US"/>
        </w:rPr>
      </w:pP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lang w:val="en-US"/>
              </w:rPr>
              <m:t>A</m:t>
            </m:r>
          </m:sup>
        </m:sSubSup>
        <m:r>
          <m:rPr>
            <m:sty m:val="p"/>
          </m:rPr>
          <w:rPr>
            <w:rFonts w:ascii="Cambria Math"/>
            <w:color w:val="000000"/>
            <w:szCs w:val="28"/>
            <w:lang w:val="en-US"/>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r>
              <m:rPr>
                <m:sty m:val="p"/>
              </m:rPr>
              <w:rPr>
                <w:rFonts w:ascii="Cambria Math" w:hAnsi="Cambria Math"/>
                <w:color w:val="000000"/>
                <w:szCs w:val="28"/>
                <w:lang w:val="en-US"/>
              </w:rPr>
              <m:t>∙</m:t>
            </m:r>
            <m:acc>
              <m:accPr>
                <m:chr m:val="̅"/>
                <m:ctrlPr>
                  <w:rPr>
                    <w:rFonts w:ascii="Cambria Math" w:hAnsi="Cambria Math"/>
                    <w:color w:val="000000"/>
                    <w:szCs w:val="28"/>
                  </w:rPr>
                </m:ctrlPr>
              </m:acc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lang w:val="en-US"/>
                      </w:rPr>
                      <m:t>A</m:t>
                    </m:r>
                  </m:sup>
                </m:sSubSup>
              </m:e>
            </m:acc>
          </m:e>
        </m:d>
        <m:r>
          <m:rPr>
            <m:sty m:val="p"/>
          </m:rPr>
          <w:rPr>
            <w:rFonts w:ascii="Cambria Math" w:hAnsi="Cambria Math"/>
            <w:color w:val="000000"/>
            <w:szCs w:val="28"/>
            <w:lang w:val="en-US"/>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r>
          <m:rPr>
            <m:sty m:val="p"/>
          </m:rPr>
          <w:rPr>
            <w:rFonts w:ascii="Cambria Math" w:eastAsia="Times New Roman" w:hAnsi="Cambria Math"/>
            <w:color w:val="000000"/>
            <w:szCs w:val="28"/>
            <w:lang w:val="en-US" w:eastAsia="ru-RU"/>
          </w:rPr>
          <m:t>∙</m:t>
        </m:r>
        <m:sSup>
          <m:sSupPr>
            <m:ctrlPr>
              <w:rPr>
                <w:rFonts w:ascii="Cambria Math" w:hAnsi="Cambria Math"/>
                <w:i/>
                <w:color w:val="000000"/>
                <w:szCs w:val="28"/>
              </w:rPr>
            </m:ctrlPr>
          </m:sSupPr>
          <m:e>
            <m:r>
              <m:rPr>
                <m:nor/>
              </m:rPr>
              <w:rPr>
                <w:color w:val="000000"/>
                <w:szCs w:val="28"/>
              </w:rPr>
              <m:t>П</m:t>
            </m:r>
          </m:e>
          <m:sup>
            <m:sSub>
              <m:sSubPr>
                <m:ctrlPr>
                  <w:rPr>
                    <w:rFonts w:ascii="Cambria Math" w:hAnsi="Cambria Math"/>
                    <w:color w:val="000000"/>
                    <w:szCs w:val="28"/>
                  </w:rPr>
                </m:ctrlPr>
              </m:sSubPr>
              <m:e>
                <m:r>
                  <m:rPr>
                    <m:sty m:val="p"/>
                  </m:rPr>
                  <w:rPr>
                    <w:rFonts w:ascii="Cambria Math"/>
                    <w:color w:val="000000"/>
                    <w:szCs w:val="28"/>
                    <w:lang w:val="en-US"/>
                  </w:rPr>
                  <m:t>t</m:t>
                </m:r>
              </m:e>
              <m:sub>
                <m:r>
                  <m:rPr>
                    <m:nor/>
                  </m:rPr>
                  <w:rPr>
                    <w:color w:val="000000"/>
                    <w:szCs w:val="28"/>
                    <w:lang w:val="en-US"/>
                  </w:rPr>
                  <m:t>2</m:t>
                </m:r>
              </m:sub>
            </m:sSub>
          </m:sup>
        </m:sSup>
        <m:r>
          <w:rPr>
            <w:rFonts w:ascii="Cambria Math" w:hAnsi="Cambria Math"/>
            <w:color w:val="000000"/>
            <w:szCs w:val="28"/>
            <w:lang w:val="en-US"/>
          </w:rPr>
          <m:t>∙</m:t>
        </m:r>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r>
          <w:rPr>
            <w:rFonts w:ascii="Cambria Math" w:hAnsi="Cambria Math"/>
            <w:color w:val="000000"/>
            <w:szCs w:val="28"/>
            <w:lang w:val="en-US"/>
          </w:rPr>
          <m:t>.</m:t>
        </m:r>
      </m:oMath>
      <w:r w:rsidR="005E2C61" w:rsidRPr="003657E4">
        <w:rPr>
          <w:color w:val="000000"/>
          <w:szCs w:val="28"/>
          <w:lang w:val="en-US"/>
        </w:rPr>
        <w:tab/>
      </w:r>
      <w:r w:rsidR="005E2C61" w:rsidRPr="003657E4">
        <w:rPr>
          <w:color w:val="000000"/>
          <w:szCs w:val="28"/>
          <w:lang w:val="en-US"/>
        </w:rPr>
        <w:tab/>
      </w:r>
      <w:r w:rsidR="005E2C61" w:rsidRPr="003657E4">
        <w:rPr>
          <w:color w:val="000000"/>
          <w:szCs w:val="28"/>
          <w:lang w:val="en-US"/>
        </w:rPr>
        <w:tab/>
        <w:t>(3.2)</w:t>
      </w:r>
    </w:p>
    <w:p w:rsidR="005E2C61" w:rsidRPr="007F4575" w:rsidRDefault="005E2C61" w:rsidP="005E2C61">
      <w:pPr>
        <w:ind w:firstLine="709"/>
        <w:jc w:val="both"/>
        <w:rPr>
          <w:color w:val="000000"/>
          <w:szCs w:val="28"/>
          <w:lang w:val="en-US"/>
        </w:rPr>
      </w:pPr>
    </w:p>
    <w:p w:rsidR="005E2C61" w:rsidRPr="00CC3B0D" w:rsidRDefault="005E2C61" w:rsidP="005E2C61">
      <w:pPr>
        <w:ind w:firstLine="709"/>
        <w:jc w:val="both"/>
        <w:rPr>
          <w:color w:val="000000"/>
          <w:szCs w:val="28"/>
        </w:rPr>
      </w:pPr>
      <w:r w:rsidRPr="00CC3B0D">
        <w:rPr>
          <w:color w:val="000000"/>
          <w:szCs w:val="28"/>
        </w:rPr>
        <w:t xml:space="preserve">Сигналы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rPr>
              <m:t>В</m:t>
            </m:r>
          </m:sup>
        </m:sSubSup>
      </m:oMath>
      <w:r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rPr>
              <m:t>С</m:t>
            </m:r>
          </m:sup>
        </m:sSubSup>
      </m:oMath>
      <w:r w:rsidRPr="00CC3B0D">
        <w:rPr>
          <w:color w:val="000000"/>
          <w:szCs w:val="28"/>
        </w:rPr>
        <w:t xml:space="preserve"> на включение запасных разъединителей трансформатора в фазах В и С, соответственно, записываются аналогично (с учетом замены индекса А на В и С для соответствующей фазы трансформатора).</w:t>
      </w:r>
    </w:p>
    <w:p w:rsidR="005E2C61" w:rsidRPr="00CC3B0D" w:rsidRDefault="005E2C61" w:rsidP="005E2C61">
      <w:pPr>
        <w:ind w:firstLine="709"/>
        <w:jc w:val="both"/>
        <w:rPr>
          <w:color w:val="000000"/>
          <w:szCs w:val="28"/>
        </w:rPr>
      </w:pPr>
      <w:r w:rsidRPr="00CC3B0D">
        <w:rPr>
          <w:color w:val="000000"/>
          <w:szCs w:val="28"/>
        </w:rPr>
        <w:t xml:space="preserve">После включения соответствующих разъединителей </w:t>
      </w:r>
      <w:r>
        <w:rPr>
          <w:color w:val="000000"/>
          <w:szCs w:val="28"/>
        </w:rPr>
        <w:t xml:space="preserve">дается сигнал на включение </w:t>
      </w:r>
      <w:r w:rsidRPr="00CC3B0D">
        <w:rPr>
          <w:color w:val="000000"/>
          <w:szCs w:val="28"/>
        </w:rPr>
        <w:t>выключател</w:t>
      </w:r>
      <w:r>
        <w:rPr>
          <w:color w:val="000000"/>
          <w:szCs w:val="28"/>
        </w:rPr>
        <w:t>я</w:t>
      </w:r>
      <w:r w:rsidRPr="00CC3B0D">
        <w:rPr>
          <w:color w:val="000000"/>
          <w:szCs w:val="28"/>
        </w:rPr>
        <w:t xml:space="preserve"> ЭУ. </w:t>
      </w:r>
    </w:p>
    <w:p w:rsidR="005E2C61" w:rsidRPr="00BD4BE2" w:rsidRDefault="005E2C61" w:rsidP="005E2C61">
      <w:pPr>
        <w:ind w:firstLine="709"/>
        <w:jc w:val="both"/>
        <w:rPr>
          <w:color w:val="000000"/>
          <w:szCs w:val="28"/>
        </w:rPr>
      </w:pPr>
      <w:r w:rsidRPr="00CC3B0D">
        <w:rPr>
          <w:color w:val="000000"/>
          <w:szCs w:val="28"/>
        </w:rPr>
        <w:t xml:space="preserve">Сигнал </w:t>
      </w:r>
      <m:oMath>
        <m:sSubSup>
          <m:sSubSupPr>
            <m:ctrlPr>
              <w:rPr>
                <w:rFonts w:ascii="Cambria Math" w:hAnsi="Cambria Math"/>
                <w:i/>
                <w:color w:val="000000"/>
                <w:szCs w:val="28"/>
              </w:rPr>
            </m:ctrlPr>
          </m:sSubSupPr>
          <m:e>
            <m:r>
              <m:rPr>
                <m:nor/>
              </m:rPr>
              <w:rPr>
                <w:color w:val="000000"/>
                <w:szCs w:val="28"/>
              </w:rPr>
              <m:t>О</m:t>
            </m:r>
          </m:e>
          <m:sub>
            <m:r>
              <m:rPr>
                <m:nor/>
              </m:rPr>
              <w:rPr>
                <w:color w:val="000000"/>
                <w:szCs w:val="28"/>
              </w:rPr>
              <m:t>Р</m:t>
            </m:r>
          </m:sub>
          <m:sup>
            <m:r>
              <m:rPr>
                <m:nor/>
              </m:rPr>
              <w:rPr>
                <w:color w:val="000000"/>
                <w:szCs w:val="28"/>
              </w:rPr>
              <m:t>A,В,С</m:t>
            </m:r>
          </m:sup>
        </m:sSubSup>
      </m:oMath>
      <w:r w:rsidRPr="00CC3B0D">
        <w:rPr>
          <w:color w:val="000000"/>
          <w:szCs w:val="28"/>
        </w:rPr>
        <w:t xml:space="preserve"> на отключение запасных разъединителей формируется если через некоторое время после включения запасного разъединителя какой-либо из фаз А, В, С трансформатора и выключателя ЭУ, снова появился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CC3B0D">
        <w:rPr>
          <w:color w:val="000000"/>
          <w:szCs w:val="28"/>
        </w:rPr>
        <w:t xml:space="preserve"> 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lang w:val="en-US"/>
              </w:rPr>
              <m:t>A</m:t>
            </m:r>
          </m:sup>
        </m:sSubSup>
      </m:oMath>
      <w:r w:rsidRPr="00CC3B0D">
        <w:rPr>
          <w:color w:val="000000"/>
          <w:szCs w:val="28"/>
        </w:rPr>
        <w:t xml:space="preserve"> ИЛИ есть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B</m:t>
            </m:r>
          </m:sup>
        </m:sSubSup>
      </m:oMath>
      <w:r w:rsidRPr="00CC3B0D">
        <w:rPr>
          <w:color w:val="000000"/>
          <w:szCs w:val="28"/>
        </w:rPr>
        <w:t xml:space="preserve"> 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rPr>
              <m:t>В</m:t>
            </m:r>
          </m:sup>
        </m:sSubSup>
      </m:oMath>
      <w:r w:rsidRPr="00CC3B0D">
        <w:rPr>
          <w:color w:val="000000"/>
          <w:szCs w:val="28"/>
        </w:rPr>
        <w:t xml:space="preserve"> о включенном положении запасного разъединителя фазы В ИЛИ есть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C</m:t>
            </m:r>
          </m:sup>
        </m:sSubSup>
      </m:oMath>
      <w:r w:rsidRPr="00CC3B0D">
        <w:rPr>
          <w:color w:val="000000"/>
          <w:szCs w:val="28"/>
        </w:rPr>
        <w:t xml:space="preserve"> И есть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rPr>
              <m:t>С</m:t>
            </m:r>
          </m:sup>
        </m:sSubSup>
      </m:oMath>
      <w:r w:rsidR="00CB12BB">
        <w:rPr>
          <w:color w:val="000000"/>
          <w:szCs w:val="28"/>
        </w:rPr>
        <w:t xml:space="preserve"> </w:t>
      </w:r>
      <w:r w:rsidRPr="00CC3B0D">
        <w:rPr>
          <w:color w:val="000000"/>
          <w:szCs w:val="28"/>
        </w:rPr>
        <w:t xml:space="preserve">о включенном положении запасного разъединителя фазы С И есть сигнал </w:t>
      </w:r>
      <m:oMath>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oMath>
      <w:r w:rsidR="00CB12BB">
        <w:rPr>
          <w:color w:val="000000"/>
          <w:szCs w:val="28"/>
        </w:rPr>
        <w:t xml:space="preserve"> </w:t>
      </w:r>
      <w:r w:rsidR="00BD4BE2" w:rsidRPr="00CC3B0D">
        <w:rPr>
          <w:color w:val="000000"/>
          <w:szCs w:val="28"/>
        </w:rPr>
        <w:t xml:space="preserve">И есть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00CB12BB">
        <w:rPr>
          <w:color w:val="000000"/>
          <w:szCs w:val="28"/>
          <w:lang w:eastAsia="ru-RU"/>
        </w:rPr>
        <w:t xml:space="preserve"> </w:t>
      </w:r>
      <w:r w:rsidRPr="00CC3B0D">
        <w:rPr>
          <w:color w:val="000000"/>
          <w:szCs w:val="28"/>
        </w:rPr>
        <w:t xml:space="preserve">И есть запоминающий сигнал </w:t>
      </w:r>
      <m:oMath>
        <m:sSup>
          <m:sSupPr>
            <m:ctrlPr>
              <w:rPr>
                <w:rFonts w:ascii="Cambria Math" w:hAnsi="Cambria Math"/>
                <w:i/>
                <w:color w:val="000000"/>
                <w:szCs w:val="28"/>
              </w:rPr>
            </m:ctrlPr>
          </m:sSupPr>
          <m:e>
            <m:r>
              <m:rPr>
                <m:nor/>
              </m:rPr>
              <w:rPr>
                <w:color w:val="000000"/>
                <w:szCs w:val="28"/>
              </w:rPr>
              <m:t>П</m:t>
            </m:r>
          </m:e>
          <m:sup>
            <m:sSub>
              <m:sSubPr>
                <m:ctrlPr>
                  <w:rPr>
                    <w:rFonts w:ascii="Cambria Math" w:hAnsi="Cambria Math"/>
                    <w:color w:val="000000"/>
                    <w:szCs w:val="28"/>
                  </w:rPr>
                </m:ctrlPr>
              </m:sSubPr>
              <m:e>
                <m:r>
                  <m:rPr>
                    <m:sty m:val="p"/>
                  </m:rPr>
                  <w:rPr>
                    <w:rFonts w:ascii="Cambria Math"/>
                    <w:color w:val="000000"/>
                    <w:szCs w:val="28"/>
                    <w:lang w:val="en-US"/>
                  </w:rPr>
                  <m:t>t</m:t>
                </m:r>
              </m:e>
              <m:sub>
                <m:r>
                  <m:rPr>
                    <m:nor/>
                  </m:rPr>
                  <w:rPr>
                    <w:color w:val="000000"/>
                    <w:szCs w:val="28"/>
                  </w:rPr>
                  <m:t>3</m:t>
                </m:r>
              </m:sub>
            </m:sSub>
          </m:sup>
        </m:sSup>
      </m:oMath>
      <w:r w:rsidR="00CB12BB">
        <w:rPr>
          <w:color w:val="000000"/>
          <w:szCs w:val="28"/>
        </w:rPr>
        <w:t xml:space="preserve"> </w:t>
      </w:r>
      <w:r w:rsidR="00DB772B">
        <w:rPr>
          <w:color w:val="000000"/>
          <w:szCs w:val="28"/>
        </w:rPr>
        <w:t xml:space="preserve">на время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3</m:t>
            </m:r>
          </m:sub>
        </m:sSub>
        <m:r>
          <m:rPr>
            <m:nor/>
          </m:rPr>
          <w:rPr>
            <w:rFonts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ascii="Cambria Math" w:eastAsia="Times New Roman"/>
                <w:color w:val="000000"/>
                <w:szCs w:val="28"/>
                <w:lang w:eastAsia="ru-RU"/>
              </w:rPr>
              <m:t>1</m:t>
            </m:r>
          </m:sub>
        </m:sSub>
        <m:r>
          <m:rPr>
            <m:nor/>
          </m:rPr>
          <w:rPr>
            <w:rFonts w:ascii="Cambria Math"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В</m:t>
            </m:r>
          </m:sup>
        </m:sSubSup>
        <m:r>
          <m:rPr>
            <m:nor/>
          </m:rPr>
          <w:rPr>
            <w:rFonts w:ascii="Cambria Math"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Р</m:t>
            </m:r>
          </m:sup>
        </m:sSubSup>
        <m:r>
          <m:rPr>
            <m:nor/>
          </m:rPr>
          <w:rPr>
            <w:rFonts w:ascii="Cambria Math" w:eastAsia="Times New Roman"/>
            <w:color w:val="000000"/>
            <w:szCs w:val="28"/>
            <w:lang w:eastAsia="ru-RU"/>
          </w:rPr>
          <m:t>+</m:t>
        </m:r>
        <m:r>
          <m:rPr>
            <m:nor/>
          </m:rPr>
          <w:rPr>
            <w:rFonts w:eastAsia="Times New Roman"/>
            <w:color w:val="000000"/>
            <w:szCs w:val="28"/>
            <w:lang w:eastAsia="ru-RU"/>
          </w:rPr>
          <m:t>∆</m:t>
        </m:r>
        <m:r>
          <m:rPr>
            <m:sty m:val="p"/>
          </m:rPr>
          <w:rPr>
            <w:rFonts w:ascii="Cambria Math" w:eastAsia="Times New Roman"/>
            <w:color w:val="000000"/>
            <w:szCs w:val="28"/>
            <w:lang w:eastAsia="ru-RU"/>
          </w:rPr>
          <m:t>t</m:t>
        </m:r>
      </m:oMath>
      <w:r w:rsidR="00CB12BB">
        <w:rPr>
          <w:color w:val="000000"/>
          <w:szCs w:val="28"/>
          <w:lang w:eastAsia="ru-RU"/>
        </w:rPr>
        <w:t xml:space="preserve"> </w:t>
      </w:r>
      <w:r w:rsidR="00CF040F" w:rsidRPr="00CC3B0D">
        <w:rPr>
          <w:color w:val="000000"/>
          <w:szCs w:val="28"/>
        </w:rPr>
        <w:t xml:space="preserve">(где </w:t>
      </w:r>
      <m:oMath>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Р</m:t>
            </m:r>
          </m:sup>
        </m:sSubSup>
      </m:oMath>
      <w:r w:rsidR="00CF040F" w:rsidRPr="00CC3B0D">
        <w:rPr>
          <w:color w:val="000000"/>
          <w:szCs w:val="28"/>
        </w:rPr>
        <w:t xml:space="preserve"> – время отключения разъединителя)</w:t>
      </w:r>
      <w:r w:rsidR="00CB12BB">
        <w:rPr>
          <w:color w:val="000000"/>
          <w:szCs w:val="28"/>
        </w:rPr>
        <w:t xml:space="preserve"> </w:t>
      </w:r>
      <w:r w:rsidRPr="00CC3B0D">
        <w:rPr>
          <w:color w:val="000000"/>
          <w:szCs w:val="28"/>
        </w:rPr>
        <w:t xml:space="preserve">И есть сигнал </w:t>
      </w:r>
      <m:oMath>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Т</m:t>
            </m:r>
          </m:sup>
        </m:sSubSup>
      </m:oMath>
      <w:r w:rsidRPr="00CC3B0D">
        <w:rPr>
          <w:color w:val="000000"/>
          <w:szCs w:val="28"/>
        </w:rPr>
        <w:t>.</w:t>
      </w:r>
    </w:p>
    <w:p w:rsidR="007372D9" w:rsidRPr="00BD4BE2" w:rsidRDefault="007372D9" w:rsidP="005E2C61">
      <w:pPr>
        <w:ind w:firstLine="709"/>
        <w:jc w:val="both"/>
        <w:rPr>
          <w:color w:val="000000"/>
          <w:szCs w:val="28"/>
        </w:rPr>
      </w:pPr>
    </w:p>
    <w:p w:rsidR="005E2C61" w:rsidRPr="00FB6621" w:rsidRDefault="00AE18F8" w:rsidP="007372D9">
      <w:pPr>
        <w:jc w:val="right"/>
        <w:rPr>
          <w:color w:val="000000"/>
          <w:szCs w:val="28"/>
        </w:rPr>
      </w:pPr>
      <m:oMath>
        <m:sSubSup>
          <m:sSubSupPr>
            <m:ctrlPr>
              <w:rPr>
                <w:rFonts w:ascii="Cambria Math" w:hAnsi="Cambria Math"/>
                <w:i/>
                <w:color w:val="000000"/>
                <w:szCs w:val="28"/>
              </w:rPr>
            </m:ctrlPr>
          </m:sSubSupPr>
          <m:e>
            <m:r>
              <m:rPr>
                <m:nor/>
              </m:rPr>
              <w:rPr>
                <w:color w:val="000000"/>
                <w:szCs w:val="28"/>
              </w:rPr>
              <m:t>О</m:t>
            </m:r>
          </m:e>
          <m:sub>
            <m:r>
              <m:rPr>
                <m:nor/>
              </m:rPr>
              <w:rPr>
                <w:color w:val="000000"/>
                <w:szCs w:val="28"/>
              </w:rPr>
              <m:t>Р</m:t>
            </m:r>
          </m:sub>
          <m:sup>
            <m:r>
              <m:rPr>
                <m:nor/>
              </m:rPr>
              <w:rPr>
                <w:color w:val="000000"/>
                <w:szCs w:val="28"/>
                <w:lang w:val="en-US"/>
              </w:rPr>
              <m:t>A</m:t>
            </m:r>
            <m:r>
              <m:rPr>
                <m:nor/>
              </m:rPr>
              <w:rPr>
                <w:color w:val="000000"/>
                <w:szCs w:val="28"/>
              </w:rPr>
              <m:t>,В,С</m:t>
            </m:r>
          </m:sup>
        </m:sSubSup>
        <m:r>
          <m:rPr>
            <m:nor/>
          </m:rPr>
          <w:rPr>
            <w:color w:val="000000"/>
            <w:szCs w:val="28"/>
          </w:rPr>
          <m:t>=</m:t>
        </m:r>
        <m:d>
          <m:dPr>
            <m:begChr m:val="["/>
            <m:endChr m:val="]"/>
            <m:ctrlPr>
              <w:rPr>
                <w:rFonts w:ascii="Cambria Math" w:hAnsi="Cambria Math"/>
                <w:i/>
                <w:color w:val="000000"/>
                <w:szCs w:val="28"/>
              </w:rPr>
            </m:ctrlPr>
          </m:dPr>
          <m:e>
            <m:d>
              <m:dPr>
                <m:ctrlPr>
                  <w:rPr>
                    <w:rFonts w:ascii="Cambria Math" w:hAnsi="Cambria Math"/>
                    <w:i/>
                    <w:color w:val="000000"/>
                    <w:szCs w:val="28"/>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r>
                  <m:rPr>
                    <m:nor/>
                  </m:rPr>
                  <w:rPr>
                    <w:color w:val="000000"/>
                    <w:szCs w:val="28"/>
                  </w:rPr>
                  <m:t>∙</m:t>
                </m:r>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lang w:val="en-US"/>
                      </w:rPr>
                      <m:t>A</m:t>
                    </m:r>
                  </m:sup>
                </m:sSubSup>
              </m:e>
            </m:d>
            <m:r>
              <m:rPr>
                <m:nor/>
              </m:rPr>
              <w:rPr>
                <w:color w:val="000000"/>
                <w:szCs w:val="28"/>
              </w:rPr>
              <m:t>+</m:t>
            </m:r>
            <m:d>
              <m:dPr>
                <m:ctrlPr>
                  <w:rPr>
                    <w:rFonts w:ascii="Cambria Math" w:hAnsi="Cambria Math"/>
                    <w:i/>
                    <w:color w:val="000000"/>
                    <w:szCs w:val="28"/>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B</m:t>
                    </m:r>
                  </m:sup>
                </m:sSubSup>
                <m:r>
                  <m:rPr>
                    <m:nor/>
                  </m:rPr>
                  <w:rPr>
                    <w:color w:val="000000"/>
                    <w:szCs w:val="28"/>
                  </w:rPr>
                  <m:t>∙</m:t>
                </m:r>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rPr>
                      <m:t>В</m:t>
                    </m:r>
                  </m:sup>
                </m:sSubSup>
              </m:e>
            </m:d>
            <m:r>
              <m:rPr>
                <m:nor/>
              </m:rPr>
              <w:rPr>
                <w:color w:val="000000"/>
                <w:szCs w:val="28"/>
              </w:rPr>
              <m:t>+</m:t>
            </m:r>
            <m:d>
              <m:dPr>
                <m:ctrlPr>
                  <w:rPr>
                    <w:rFonts w:ascii="Cambria Math" w:hAnsi="Cambria Math"/>
                    <w:i/>
                    <w:color w:val="000000"/>
                    <w:szCs w:val="28"/>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C</m:t>
                    </m:r>
                  </m:sup>
                </m:sSubSup>
                <m:r>
                  <m:rPr>
                    <m:nor/>
                  </m:rPr>
                  <w:rPr>
                    <w:color w:val="000000"/>
                    <w:szCs w:val="28"/>
                  </w:rPr>
                  <m:t>∙</m:t>
                </m:r>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rPr>
                      <m:t>С</m:t>
                    </m:r>
                  </m:sup>
                </m:sSubSup>
              </m:e>
            </m:d>
          </m:e>
        </m:d>
        <m:r>
          <m:rPr>
            <m:nor/>
          </m:rPr>
          <w:rPr>
            <w:rFonts w:ascii="Cambria Math" w:hAnsi="Cambria Math"/>
            <w:color w:val="000000"/>
            <w:szCs w:val="28"/>
          </w:rPr>
          <m:t>∙</m:t>
        </m:r>
        <m:d>
          <m:dPr>
            <m:ctrlPr>
              <w:rPr>
                <w:rFonts w:ascii="Cambria Math" w:hAnsi="Cambria Math"/>
                <w:i/>
                <w:color w:val="000000"/>
                <w:szCs w:val="28"/>
              </w:rPr>
            </m:ctrlPr>
          </m:dPr>
          <m:e>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r>
              <m:rPr>
                <m:nor/>
              </m:rPr>
              <w:rPr>
                <w:rFonts w:ascii="Cambria Math" w:hAnsi="Cambria Math"/>
                <w:color w:val="000000"/>
                <w:szCs w:val="28"/>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e>
        </m:d>
        <m:r>
          <m:rPr>
            <m:nor/>
          </m:rPr>
          <w:rPr>
            <w:rFonts w:ascii="Cambria Math" w:hAnsi="Cambria Math"/>
            <w:color w:val="000000"/>
            <w:szCs w:val="28"/>
          </w:rPr>
          <m:t>∙</m:t>
        </m:r>
        <m:sSup>
          <m:sSupPr>
            <m:ctrlPr>
              <w:rPr>
                <w:rFonts w:ascii="Cambria Math" w:hAnsi="Cambria Math"/>
                <w:i/>
                <w:color w:val="000000"/>
                <w:szCs w:val="28"/>
              </w:rPr>
            </m:ctrlPr>
          </m:sSupPr>
          <m:e>
            <m:r>
              <m:rPr>
                <m:nor/>
              </m:rPr>
              <w:rPr>
                <w:color w:val="000000"/>
                <w:szCs w:val="28"/>
              </w:rPr>
              <m:t>П</m:t>
            </m:r>
          </m:e>
          <m:sup>
            <m:sSub>
              <m:sSubPr>
                <m:ctrlPr>
                  <w:rPr>
                    <w:rFonts w:ascii="Cambria Math" w:hAnsi="Cambria Math"/>
                    <w:color w:val="000000"/>
                    <w:szCs w:val="28"/>
                  </w:rPr>
                </m:ctrlPr>
              </m:sSubPr>
              <m:e>
                <m:r>
                  <m:rPr>
                    <m:sty m:val="p"/>
                  </m:rPr>
                  <w:rPr>
                    <w:rFonts w:ascii="Cambria Math"/>
                    <w:color w:val="000000"/>
                    <w:szCs w:val="28"/>
                    <w:lang w:val="en-US"/>
                  </w:rPr>
                  <m:t>t</m:t>
                </m:r>
              </m:e>
              <m:sub>
                <m:r>
                  <m:rPr>
                    <m:nor/>
                  </m:rPr>
                  <w:rPr>
                    <w:color w:val="000000"/>
                    <w:szCs w:val="28"/>
                  </w:rPr>
                  <m:t>3</m:t>
                </m:r>
              </m:sub>
            </m:sSub>
          </m:sup>
        </m:sSup>
        <m:r>
          <m:rPr>
            <m:nor/>
          </m:rPr>
          <w:rPr>
            <w:rFonts w:ascii="Cambria Math" w:hAnsi="Cambria Math"/>
            <w:color w:val="000000"/>
            <w:szCs w:val="28"/>
          </w:rPr>
          <m:t>∙</m:t>
        </m:r>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Т</m:t>
            </m:r>
          </m:sup>
        </m:sSubSup>
        <m:r>
          <w:rPr>
            <w:rFonts w:ascii="Cambria Math" w:hAnsi="Cambria Math"/>
            <w:color w:val="000000"/>
            <w:szCs w:val="28"/>
          </w:rPr>
          <m:t>.</m:t>
        </m:r>
      </m:oMath>
      <w:r w:rsidR="005E2C61" w:rsidRPr="001B6718">
        <w:rPr>
          <w:color w:val="000000"/>
          <w:position w:val="-12"/>
          <w:szCs w:val="28"/>
        </w:rPr>
        <w:tab/>
      </w:r>
      <w:r w:rsidR="005E2C61" w:rsidRPr="00CC3B0D">
        <w:rPr>
          <w:color w:val="000000"/>
          <w:szCs w:val="28"/>
        </w:rPr>
        <w:t>(3.</w:t>
      </w:r>
      <w:r w:rsidR="0071456E">
        <w:rPr>
          <w:color w:val="000000"/>
          <w:szCs w:val="28"/>
        </w:rPr>
        <w:t>3</w:t>
      </w:r>
      <w:r w:rsidR="005E2C61" w:rsidRPr="00CC3B0D">
        <w:rPr>
          <w:color w:val="000000"/>
          <w:szCs w:val="28"/>
        </w:rPr>
        <w:t>)</w:t>
      </w:r>
    </w:p>
    <w:p w:rsidR="005E2C61" w:rsidRPr="00CC3B0D" w:rsidRDefault="005E2C61" w:rsidP="005E2C61">
      <w:pPr>
        <w:ind w:firstLine="709"/>
        <w:jc w:val="both"/>
        <w:rPr>
          <w:b/>
          <w:color w:val="000000"/>
          <w:szCs w:val="28"/>
        </w:rPr>
      </w:pPr>
      <w:r w:rsidRPr="00525842">
        <w:rPr>
          <w:i/>
          <w:color w:val="000000"/>
          <w:szCs w:val="28"/>
        </w:rPr>
        <w:lastRenderedPageBreak/>
        <w:t xml:space="preserve">Реализация предлагаемого способа АПВ трансформаторов с предохранителями </w:t>
      </w:r>
      <w:r w:rsidR="0019630C" w:rsidRPr="00525842">
        <w:rPr>
          <w:i/>
          <w:color w:val="000000"/>
          <w:szCs w:val="28"/>
        </w:rPr>
        <w:t>(</w:t>
      </w:r>
      <w:r w:rsidRPr="00525842">
        <w:rPr>
          <w:i/>
          <w:color w:val="000000"/>
          <w:szCs w:val="28"/>
        </w:rPr>
        <w:t>при помощи разъединителей</w:t>
      </w:r>
      <w:r w:rsidR="0019630C" w:rsidRPr="00525842">
        <w:rPr>
          <w:i/>
          <w:color w:val="000000"/>
          <w:szCs w:val="28"/>
        </w:rPr>
        <w:t>)</w:t>
      </w:r>
      <w:r w:rsidRPr="00525842">
        <w:rPr>
          <w:i/>
          <w:color w:val="000000"/>
          <w:szCs w:val="28"/>
        </w:rPr>
        <w:t>.</w:t>
      </w:r>
      <w:r w:rsidR="00F23CA1">
        <w:rPr>
          <w:i/>
          <w:color w:val="000000"/>
          <w:szCs w:val="28"/>
        </w:rPr>
        <w:t xml:space="preserve"> </w:t>
      </w:r>
      <w:r w:rsidRPr="00CC3B0D">
        <w:rPr>
          <w:color w:val="000000"/>
          <w:szCs w:val="28"/>
        </w:rPr>
        <w:t>Принцип действия автоматики основывается на контроле наличия токов в каждой фазе трансформатора и выявлении поврежденной фазы. Замена предохранителя осуществляется только в той фазе трансформатора, в которой перегорел предохранитель.</w:t>
      </w:r>
    </w:p>
    <w:p w:rsidR="005E2C61" w:rsidRPr="00CC3B0D" w:rsidRDefault="005E2C61" w:rsidP="005E2C61">
      <w:pPr>
        <w:ind w:firstLine="709"/>
        <w:jc w:val="both"/>
        <w:rPr>
          <w:color w:val="000000"/>
          <w:szCs w:val="28"/>
        </w:rPr>
      </w:pPr>
      <w:r w:rsidRPr="00CC3B0D">
        <w:rPr>
          <w:color w:val="000000"/>
          <w:szCs w:val="28"/>
        </w:rPr>
        <w:t>На рисунке 3.3 представлена, пост</w:t>
      </w:r>
      <w:r>
        <w:rPr>
          <w:color w:val="000000"/>
          <w:szCs w:val="28"/>
        </w:rPr>
        <w:t>роенная по формулам (3.1) ÷ (3.</w:t>
      </w:r>
      <w:r w:rsidR="001733C4">
        <w:rPr>
          <w:color w:val="000000"/>
          <w:szCs w:val="28"/>
        </w:rPr>
        <w:t>3</w:t>
      </w:r>
      <w:r w:rsidRPr="00CC3B0D">
        <w:rPr>
          <w:color w:val="000000"/>
          <w:szCs w:val="28"/>
        </w:rPr>
        <w:t>), схема алгоритма функционирования устройства АПВ предохранителей с помощью разъединителей, которая со</w:t>
      </w:r>
      <w:r w:rsidR="00196DB7">
        <w:rPr>
          <w:color w:val="000000"/>
          <w:szCs w:val="28"/>
        </w:rPr>
        <w:t>держит элементы: ИЛИ 1-2, И 3-</w:t>
      </w:r>
      <w:r w:rsidR="00196DB7" w:rsidRPr="00196DB7">
        <w:rPr>
          <w:color w:val="000000"/>
          <w:szCs w:val="28"/>
        </w:rPr>
        <w:t>20</w:t>
      </w:r>
      <w:r w:rsidR="00196DB7">
        <w:rPr>
          <w:color w:val="000000"/>
          <w:szCs w:val="28"/>
        </w:rPr>
        <w:t>, ВРЕМЯ 21</w:t>
      </w:r>
      <w:r w:rsidRPr="00CC3B0D">
        <w:rPr>
          <w:color w:val="000000"/>
          <w:szCs w:val="28"/>
        </w:rPr>
        <w:t>, ПАМЯТЬ 2</w:t>
      </w:r>
      <w:r>
        <w:rPr>
          <w:color w:val="000000"/>
          <w:szCs w:val="28"/>
        </w:rPr>
        <w:t>2</w:t>
      </w:r>
      <w:r w:rsidR="00196DB7">
        <w:rPr>
          <w:color w:val="000000"/>
          <w:szCs w:val="28"/>
        </w:rPr>
        <w:t>-</w:t>
      </w:r>
      <w:r w:rsidR="00196DB7" w:rsidRPr="00196DB7">
        <w:rPr>
          <w:color w:val="000000"/>
          <w:szCs w:val="28"/>
        </w:rPr>
        <w:t>26</w:t>
      </w:r>
      <w:r w:rsidRPr="00CC3B0D">
        <w:rPr>
          <w:color w:val="000000"/>
          <w:szCs w:val="28"/>
        </w:rPr>
        <w:t xml:space="preserve">. </w:t>
      </w:r>
    </w:p>
    <w:p w:rsidR="00F9238B" w:rsidRDefault="00F9238B" w:rsidP="005E2C61">
      <w:pPr>
        <w:ind w:firstLine="709"/>
        <w:jc w:val="both"/>
        <w:rPr>
          <w:i/>
          <w:color w:val="000000"/>
          <w:szCs w:val="28"/>
        </w:rPr>
      </w:pPr>
    </w:p>
    <w:p w:rsidR="00F9238B" w:rsidRPr="00CC3B0D" w:rsidRDefault="0017778B" w:rsidP="00F9238B">
      <w:pPr>
        <w:rPr>
          <w:color w:val="000000"/>
          <w:szCs w:val="28"/>
        </w:rPr>
      </w:pPr>
      <w:r w:rsidRPr="0017778B">
        <w:rPr>
          <w:noProof/>
          <w:color w:val="000000"/>
          <w:szCs w:val="28"/>
          <w:lang w:eastAsia="ru-RU"/>
        </w:rPr>
        <w:drawing>
          <wp:inline distT="0" distB="0" distL="0" distR="0">
            <wp:extent cx="3461262" cy="3883231"/>
            <wp:effectExtent l="19050" t="0" r="5838"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467314" cy="3890021"/>
                    </a:xfrm>
                    <a:prstGeom prst="rect">
                      <a:avLst/>
                    </a:prstGeom>
                    <a:noFill/>
                    <a:ln w="9525">
                      <a:noFill/>
                      <a:miter lim="800000"/>
                      <a:headEnd/>
                      <a:tailEnd/>
                    </a:ln>
                  </pic:spPr>
                </pic:pic>
              </a:graphicData>
            </a:graphic>
          </wp:inline>
        </w:drawing>
      </w:r>
    </w:p>
    <w:p w:rsidR="00F9238B" w:rsidRPr="0017778B" w:rsidRDefault="00F9238B" w:rsidP="00F9238B">
      <w:pPr>
        <w:rPr>
          <w:color w:val="000000"/>
          <w:szCs w:val="28"/>
        </w:rPr>
      </w:pPr>
    </w:p>
    <w:p w:rsidR="00F9238B" w:rsidRDefault="00F9238B" w:rsidP="00F9238B">
      <w:pPr>
        <w:rPr>
          <w:color w:val="000000"/>
          <w:szCs w:val="28"/>
        </w:rPr>
      </w:pPr>
      <w:r w:rsidRPr="00CC3B0D">
        <w:rPr>
          <w:color w:val="000000"/>
          <w:szCs w:val="28"/>
        </w:rPr>
        <w:t xml:space="preserve">Рисунок 3.3 – Схема алгоритма функционирования устройства АПВ трансформаторов с предохранителями </w:t>
      </w:r>
      <w:r>
        <w:rPr>
          <w:color w:val="000000"/>
          <w:szCs w:val="28"/>
        </w:rPr>
        <w:t>(</w:t>
      </w:r>
      <w:r w:rsidRPr="00CC3B0D">
        <w:rPr>
          <w:color w:val="000000"/>
          <w:szCs w:val="28"/>
        </w:rPr>
        <w:t>при помощи разъединителей</w:t>
      </w:r>
      <w:r>
        <w:rPr>
          <w:color w:val="000000"/>
          <w:szCs w:val="28"/>
        </w:rPr>
        <w:t>)</w:t>
      </w:r>
    </w:p>
    <w:p w:rsidR="00F9238B" w:rsidRDefault="00F9238B" w:rsidP="005E2C61">
      <w:pPr>
        <w:ind w:firstLine="709"/>
        <w:jc w:val="both"/>
        <w:rPr>
          <w:i/>
          <w:color w:val="000000"/>
          <w:szCs w:val="28"/>
        </w:rPr>
      </w:pPr>
    </w:p>
    <w:p w:rsidR="005E2C61" w:rsidRPr="00CC3B0D" w:rsidRDefault="005E2C61" w:rsidP="005E2C61">
      <w:pPr>
        <w:ind w:firstLine="709"/>
        <w:jc w:val="both"/>
        <w:rPr>
          <w:color w:val="000000"/>
          <w:szCs w:val="28"/>
        </w:rPr>
      </w:pPr>
      <w:r w:rsidRPr="00525842">
        <w:rPr>
          <w:i/>
          <w:color w:val="000000"/>
          <w:szCs w:val="28"/>
        </w:rPr>
        <w:t>Анализ работы схемы.</w:t>
      </w:r>
      <w:r w:rsidR="003429F9">
        <w:rPr>
          <w:i/>
          <w:color w:val="000000"/>
          <w:szCs w:val="28"/>
        </w:rPr>
        <w:t xml:space="preserve"> </w:t>
      </w:r>
      <w:r w:rsidRPr="00CC3B0D">
        <w:rPr>
          <w:color w:val="000000"/>
          <w:szCs w:val="28"/>
        </w:rPr>
        <w:t xml:space="preserve">В нормальном режиме работы схемы (рисунок 3.3) на первый, второй и третий входы элемента ИЛИ 1 сигналы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CC3B0D">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B</m:t>
            </m:r>
          </m:sup>
        </m:sSubSup>
      </m:oMath>
      <w:r w:rsidRPr="00CC3B0D">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C</m:t>
            </m:r>
          </m:sup>
        </m:sSubSup>
      </m:oMath>
      <w:r w:rsidRPr="00CC3B0D">
        <w:rPr>
          <w:color w:val="000000"/>
          <w:szCs w:val="28"/>
        </w:rPr>
        <w:t xml:space="preserve"> о том что токи в фазах А, В, С трансформатора стали меньше</w:t>
      </w:r>
      <w:r>
        <w:rPr>
          <w:color w:val="000000"/>
          <w:szCs w:val="28"/>
        </w:rPr>
        <w:t>,</w:t>
      </w:r>
      <w:r w:rsidRPr="00CC3B0D">
        <w:rPr>
          <w:color w:val="000000"/>
          <w:szCs w:val="28"/>
        </w:rPr>
        <w:t xml:space="preserve"> чем значение тока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3429F9">
        <w:rPr>
          <w:color w:val="000000"/>
          <w:szCs w:val="28"/>
          <w:lang w:eastAsia="ru-RU"/>
        </w:rPr>
        <w:t xml:space="preserve"> </w:t>
      </w:r>
      <w:r w:rsidRPr="00CC3B0D">
        <w:rPr>
          <w:color w:val="000000"/>
          <w:szCs w:val="28"/>
        </w:rPr>
        <w:t xml:space="preserve">его холостого хода не поступают, на выходе элемента И </w:t>
      </w:r>
      <w:r w:rsidR="00CF35FC" w:rsidRPr="006F5DF7">
        <w:rPr>
          <w:color w:val="000000"/>
          <w:szCs w:val="28"/>
        </w:rPr>
        <w:t>3</w:t>
      </w:r>
      <w:r w:rsidRPr="00CC3B0D">
        <w:rPr>
          <w:color w:val="000000"/>
          <w:szCs w:val="28"/>
        </w:rPr>
        <w:t xml:space="preserve"> сигнал будет отсутствовать</w:t>
      </w:r>
      <w:r w:rsidR="006F5DF7">
        <w:rPr>
          <w:color w:val="000000"/>
          <w:szCs w:val="28"/>
        </w:rPr>
        <w:t>.</w:t>
      </w:r>
      <w:r w:rsidR="003429F9">
        <w:rPr>
          <w:color w:val="000000"/>
          <w:szCs w:val="28"/>
        </w:rPr>
        <w:t xml:space="preserve"> </w:t>
      </w:r>
      <w:r w:rsidR="006F5DF7" w:rsidRPr="00CC3B0D">
        <w:rPr>
          <w:color w:val="000000"/>
          <w:szCs w:val="28"/>
        </w:rPr>
        <w:t>Устройство не запускается и не выдает сигнал</w:t>
      </w:r>
      <w:r w:rsidR="003429F9">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003429F9">
        <w:rPr>
          <w:color w:val="000000"/>
          <w:szCs w:val="28"/>
          <w:lang w:eastAsia="ru-RU"/>
        </w:rPr>
        <w:t xml:space="preserve"> </w:t>
      </w:r>
      <w:r w:rsidR="006F5DF7" w:rsidRPr="00CC3B0D">
        <w:rPr>
          <w:color w:val="000000"/>
          <w:szCs w:val="28"/>
        </w:rPr>
        <w:t>на отключение выключателя</w:t>
      </w:r>
      <w:r w:rsidRPr="00CC3B0D">
        <w:rPr>
          <w:color w:val="000000"/>
          <w:szCs w:val="28"/>
        </w:rPr>
        <w:t>.</w:t>
      </w:r>
    </w:p>
    <w:p w:rsidR="00D60650" w:rsidRPr="00CC3B0D" w:rsidRDefault="00D60650" w:rsidP="00D60650">
      <w:pPr>
        <w:ind w:firstLine="709"/>
        <w:jc w:val="both"/>
        <w:rPr>
          <w:color w:val="000000"/>
          <w:szCs w:val="28"/>
        </w:rPr>
      </w:pPr>
      <w:r w:rsidRPr="00CC3B0D">
        <w:rPr>
          <w:color w:val="000000"/>
          <w:szCs w:val="28"/>
        </w:rPr>
        <w:t xml:space="preserve">При перегорании одного из предохранителей в фазах А, В, С трансформатора, например, в фазе А, на первый вход элемента ИЛИ 1 поступает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CC3B0D">
        <w:rPr>
          <w:color w:val="000000"/>
          <w:szCs w:val="28"/>
        </w:rPr>
        <w:t xml:space="preserve">, сигнал с выхода элемента ИЛИ 1 поступает на второй вход элемента И 3, на первый вход которого поступает сигнал </w:t>
      </w:r>
      <m:oMath>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oMath>
      <w:r w:rsidRPr="00CC3B0D">
        <w:rPr>
          <w:color w:val="000000"/>
          <w:szCs w:val="28"/>
        </w:rPr>
        <w:t xml:space="preserve">, на его третий </w:t>
      </w:r>
      <w:r w:rsidRPr="00CC3B0D">
        <w:rPr>
          <w:color w:val="000000"/>
          <w:szCs w:val="28"/>
        </w:rPr>
        <w:lastRenderedPageBreak/>
        <w:t>вход сигнал поступает с выхода элемента И 5, т.к. на входы последнего поступают сигналы</w:t>
      </w:r>
      <w:r w:rsidR="003429F9">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rPr>
              <m:t>ЭУ</m:t>
            </m:r>
          </m:sub>
          <m:sup>
            <m:r>
              <m:rPr>
                <m:nor/>
              </m:rPr>
              <w:rPr>
                <w:color w:val="000000"/>
                <w:szCs w:val="28"/>
                <w:lang w:val="en-US"/>
              </w:rPr>
              <m:t>A</m:t>
            </m:r>
          </m:sup>
        </m:sSubSup>
        <m:r>
          <m:rPr>
            <m:nor/>
          </m:rPr>
          <m:t>,</m:t>
        </m:r>
        <m:sSubSup>
          <m:sSubSupPr>
            <m:ctrlPr>
              <w:rPr>
                <w:rFonts w:ascii="Cambria Math" w:hAnsi="Cambria Math"/>
                <w:color w:val="000000"/>
                <w:szCs w:val="28"/>
              </w:rPr>
            </m:ctrlPr>
          </m:sSubSupPr>
          <m:e>
            <m:r>
              <m:rPr>
                <m:nor/>
              </m:rPr>
              <w:rPr>
                <w:rFonts w:ascii="Cambria Math"/>
                <w:color w:val="000000"/>
                <w:szCs w:val="28"/>
              </w:rPr>
              <m:t xml:space="preserve"> </m:t>
            </m:r>
            <m:r>
              <m:rPr>
                <m:nor/>
              </m:rPr>
              <w:rPr>
                <w:color w:val="000000"/>
                <w:szCs w:val="28"/>
                <w:lang w:val="en-US"/>
              </w:rPr>
              <m:t>I</m:t>
            </m:r>
          </m:e>
          <m:sub>
            <m:r>
              <m:rPr>
                <m:nor/>
              </m:rPr>
              <w:rPr>
                <w:color w:val="000000"/>
                <w:szCs w:val="28"/>
              </w:rPr>
              <m:t>ЭУ</m:t>
            </m:r>
          </m:sub>
          <m:sup>
            <m:r>
              <m:rPr>
                <m:nor/>
              </m:rPr>
              <w:rPr>
                <w:color w:val="000000"/>
                <w:szCs w:val="28"/>
              </w:rPr>
              <m:t>В</m:t>
            </m:r>
          </m:sup>
        </m:sSubSup>
        <m:r>
          <m:rPr>
            <m:nor/>
          </m:rPr>
          <m:t>,</m:t>
        </m:r>
        <m:sSubSup>
          <m:sSubSupPr>
            <m:ctrlPr>
              <w:rPr>
                <w:rFonts w:ascii="Cambria Math" w:hAnsi="Cambria Math"/>
                <w:color w:val="000000"/>
                <w:szCs w:val="28"/>
              </w:rPr>
            </m:ctrlPr>
          </m:sSubSupPr>
          <m:e>
            <m:r>
              <m:rPr>
                <m:nor/>
              </m:rPr>
              <w:rPr>
                <w:rFonts w:ascii="Cambria Math"/>
                <w:color w:val="000000"/>
                <w:szCs w:val="28"/>
              </w:rPr>
              <m:t xml:space="preserve"> </m:t>
            </m:r>
            <m:r>
              <m:rPr>
                <m:nor/>
              </m:rPr>
              <w:rPr>
                <w:color w:val="000000"/>
                <w:szCs w:val="28"/>
                <w:lang w:val="en-US"/>
              </w:rPr>
              <m:t>I</m:t>
            </m:r>
          </m:e>
          <m:sub>
            <m:r>
              <m:rPr>
                <m:nor/>
              </m:rPr>
              <w:rPr>
                <w:color w:val="000000"/>
                <w:szCs w:val="28"/>
              </w:rPr>
              <m:t>ЭУ</m:t>
            </m:r>
          </m:sub>
          <m:sup>
            <m:r>
              <m:rPr>
                <m:nor/>
              </m:rPr>
              <w:rPr>
                <w:color w:val="000000"/>
                <w:szCs w:val="28"/>
              </w:rPr>
              <m:t>С</m:t>
            </m:r>
          </m:sup>
        </m:sSubSup>
      </m:oMath>
      <w:r w:rsidR="003429F9">
        <w:rPr>
          <w:color w:val="000000"/>
          <w:szCs w:val="28"/>
        </w:rPr>
        <w:t xml:space="preserve"> </w:t>
      </w:r>
      <w:r w:rsidRPr="00CC3B0D">
        <w:rPr>
          <w:color w:val="000000"/>
          <w:szCs w:val="28"/>
        </w:rPr>
        <w:t xml:space="preserve">о том, что значения токов в фазах А, В, С ЭУ больше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6F5DF7" w:rsidRPr="00CC3B0D">
        <w:rPr>
          <w:color w:val="000000"/>
          <w:szCs w:val="28"/>
          <w:vertAlign w:val="subscript"/>
        </w:rPr>
        <w:t>.</w:t>
      </w:r>
      <w:r w:rsidRPr="00CC3B0D">
        <w:rPr>
          <w:color w:val="000000"/>
          <w:szCs w:val="28"/>
        </w:rPr>
        <w:t xml:space="preserve">холостого хода. На инверсный вход элемента И 3 сигнал не поступает, т.к. нет сигнала </w:t>
      </w:r>
      <m:oMath>
        <m:sSubSup>
          <m:sSubSupPr>
            <m:ctrlPr>
              <w:rPr>
                <w:rFonts w:ascii="Cambria Math" w:hAnsi="Cambria Math"/>
                <w:i/>
                <w:color w:val="000000"/>
                <w:szCs w:val="28"/>
              </w:rPr>
            </m:ctrlPr>
          </m:sSubSupPr>
          <m:e>
            <m:r>
              <m:rPr>
                <m:nor/>
              </m:rPr>
              <w:rPr>
                <w:color w:val="000000"/>
                <w:szCs w:val="28"/>
              </w:rPr>
              <m:t>О</m:t>
            </m:r>
          </m:e>
          <m:sub>
            <m:r>
              <m:rPr>
                <m:nor/>
              </m:rPr>
              <w:rPr>
                <w:color w:val="000000"/>
                <w:szCs w:val="28"/>
              </w:rPr>
              <m:t>Р</m:t>
            </m:r>
          </m:sub>
          <m:sup>
            <m:r>
              <m:rPr>
                <m:nor/>
              </m:rPr>
              <w:rPr>
                <w:color w:val="000000"/>
                <w:szCs w:val="28"/>
              </w:rPr>
              <m:t>A,В,С</m:t>
            </m:r>
          </m:sup>
        </m:sSubSup>
      </m:oMath>
      <w:r w:rsidRPr="00CC3B0D">
        <w:rPr>
          <w:color w:val="000000"/>
          <w:szCs w:val="28"/>
        </w:rPr>
        <w:t xml:space="preserve"> на отключение всех запасных разъединителей, запомненного с помощью элемента ПАМЯТЬ 2</w:t>
      </w:r>
      <w:r w:rsidR="00780E60">
        <w:rPr>
          <w:color w:val="000000"/>
          <w:szCs w:val="28"/>
        </w:rPr>
        <w:t>2</w:t>
      </w:r>
      <w:r w:rsidRPr="00CC3B0D">
        <w:rPr>
          <w:color w:val="000000"/>
          <w:szCs w:val="28"/>
        </w:rPr>
        <w:t xml:space="preserve">. Сигнал с выхода элемента И 3 поступает на вход элемента И 4, на инверсный вход которого не поступает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Pr="00CC3B0D">
        <w:rPr>
          <w:color w:val="000000"/>
          <w:szCs w:val="28"/>
        </w:rPr>
        <w:t xml:space="preserve">. С выхода элемента И 4 сигнал поступает на вход элемента ВРЕМЯ 21 и запускает его, последний отсчитывает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r>
          <m:rPr>
            <m:nor/>
          </m:rPr>
          <w:rPr>
            <w:rFonts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РЗ</m:t>
            </m:r>
          </m:sub>
          <m:sup>
            <m:r>
              <m:rPr>
                <m:nor/>
              </m:rPr>
              <w:rPr>
                <w:rFonts w:eastAsia="Times New Roman"/>
                <w:color w:val="000000"/>
                <w:szCs w:val="28"/>
                <w:lang w:eastAsia="ru-RU"/>
              </w:rPr>
              <m:t>ЭУ</m:t>
            </m:r>
          </m:sup>
        </m:sSubSup>
        <m:r>
          <w:rPr>
            <w:rFonts w:ascii="Cambria Math" w:eastAsia="Times New Roman"/>
            <w:color w:val="000000"/>
            <w:szCs w:val="28"/>
            <w:lang w:eastAsia="ru-RU"/>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отк.</m:t>
            </m:r>
          </m:sub>
          <m:sup>
            <m:r>
              <m:rPr>
                <m:nor/>
              </m:rPr>
              <w:rPr>
                <w:rFonts w:eastAsia="Times New Roman"/>
                <w:color w:val="000000"/>
                <w:szCs w:val="28"/>
                <w:lang w:eastAsia="ru-RU"/>
              </w:rPr>
              <m:t>В</m:t>
            </m:r>
          </m:sup>
        </m:sSubSup>
        <m:r>
          <w:rPr>
            <w:rFonts w:ascii="Cambria Math" w:eastAsia="Times New Roman"/>
            <w:color w:val="000000"/>
            <w:szCs w:val="28"/>
            <w:lang w:eastAsia="ru-RU"/>
          </w:rPr>
          <m:t>+</m:t>
        </m:r>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eastAsia="ru-RU"/>
              </w:rPr>
              <m:t>t</m:t>
            </m:r>
          </m:e>
          <m:sub>
            <m:r>
              <m:rPr>
                <m:sty m:val="p"/>
              </m:rPr>
              <w:rPr>
                <w:rFonts w:eastAsia="Times New Roman"/>
                <w:color w:val="000000"/>
                <w:szCs w:val="28"/>
                <w:lang w:eastAsia="ru-RU"/>
              </w:rPr>
              <m:t>АПВ</m:t>
            </m:r>
          </m:sub>
        </m:sSub>
        <m:r>
          <m:rPr>
            <m:sty m:val="p"/>
          </m:rPr>
          <w:rPr>
            <w:rFonts w:ascii="Cambria Math" w:eastAsia="Times New Roman"/>
            <w:color w:val="000000"/>
            <w:szCs w:val="28"/>
            <w:lang w:eastAsia="ru-RU"/>
          </w:rPr>
          <m:t>+</m:t>
        </m:r>
        <m:r>
          <m:rPr>
            <m:nor/>
          </m:rPr>
          <w:rPr>
            <w:rFonts w:eastAsia="Times New Roman"/>
            <w:color w:val="000000"/>
            <w:szCs w:val="28"/>
            <w:lang w:eastAsia="ru-RU"/>
          </w:rPr>
          <m:t>∆</m:t>
        </m:r>
        <m:r>
          <m:rPr>
            <m:sty m:val="p"/>
          </m:rPr>
          <w:rPr>
            <w:rFonts w:ascii="Cambria Math" w:eastAsia="Times New Roman"/>
            <w:color w:val="000000"/>
            <w:szCs w:val="28"/>
            <w:lang w:eastAsia="ru-RU"/>
          </w:rPr>
          <m:t>t</m:t>
        </m:r>
      </m:oMath>
      <w:r w:rsidRPr="00CC3B0D">
        <w:rPr>
          <w:color w:val="000000"/>
          <w:szCs w:val="28"/>
        </w:rPr>
        <w:t xml:space="preserve">. После окончания отсчета элемент ВРЕМЯ 21 </w:t>
      </w:r>
      <w:r w:rsidR="00F71340">
        <w:rPr>
          <w:color w:val="000000"/>
          <w:szCs w:val="28"/>
        </w:rPr>
        <w:t xml:space="preserve">подает сформированный </w:t>
      </w:r>
      <w:r w:rsidRPr="00CC3B0D">
        <w:rPr>
          <w:color w:val="000000"/>
          <w:szCs w:val="28"/>
          <w:lang w:val="kk-KZ"/>
        </w:rPr>
        <w:t>сигнал</w:t>
      </w:r>
      <w:r w:rsidR="003429F9">
        <w:rPr>
          <w:color w:val="000000"/>
          <w:szCs w:val="28"/>
          <w:lang w:val="kk-KZ"/>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003429F9">
        <w:rPr>
          <w:color w:val="000000"/>
          <w:szCs w:val="28"/>
          <w:lang w:eastAsia="ru-RU"/>
        </w:rPr>
        <w:t xml:space="preserve"> </w:t>
      </w:r>
      <w:r w:rsidRPr="00CC3B0D">
        <w:rPr>
          <w:color w:val="000000"/>
          <w:szCs w:val="28"/>
          <w:lang w:val="kk-KZ"/>
        </w:rPr>
        <w:t>в цепи отключения</w:t>
      </w:r>
      <w:r w:rsidRPr="00CC3B0D">
        <w:rPr>
          <w:color w:val="000000"/>
          <w:szCs w:val="28"/>
        </w:rPr>
        <w:t xml:space="preserve"> выключателя ЭУ. </w:t>
      </w:r>
    </w:p>
    <w:p w:rsidR="00942C99" w:rsidRPr="00CC3B0D" w:rsidRDefault="00942C99" w:rsidP="00942C99">
      <w:pPr>
        <w:ind w:firstLine="709"/>
        <w:jc w:val="both"/>
        <w:rPr>
          <w:color w:val="000000"/>
          <w:szCs w:val="28"/>
        </w:rPr>
      </w:pPr>
      <w:r w:rsidRPr="00CC3B0D">
        <w:rPr>
          <w:color w:val="000000"/>
          <w:szCs w:val="28"/>
        </w:rPr>
        <w:t>Одновременно с формированием сигнала</w:t>
      </w:r>
      <w:r w:rsidR="003429F9">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Pr="00CC3B0D">
        <w:rPr>
          <w:color w:val="000000"/>
          <w:szCs w:val="28"/>
        </w:rPr>
        <w:t xml:space="preserve"> формируется сигнал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lang w:val="en-US"/>
              </w:rPr>
              <m:t>A</m:t>
            </m:r>
          </m:sup>
        </m:sSubSup>
      </m:oMath>
      <w:r w:rsidRPr="00CC3B0D">
        <w:rPr>
          <w:color w:val="000000"/>
          <w:szCs w:val="28"/>
        </w:rPr>
        <w:t xml:space="preserve"> на включение запасного разъединителя фазы А трансформатора. На вход элемента И 6 поступает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Pr>
          <w:color w:val="000000"/>
          <w:szCs w:val="28"/>
        </w:rPr>
        <w:t>,</w:t>
      </w:r>
      <w:r w:rsidR="00416CA8">
        <w:rPr>
          <w:color w:val="000000"/>
          <w:szCs w:val="28"/>
        </w:rPr>
        <w:t xml:space="preserve"> </w:t>
      </w:r>
      <w:r>
        <w:rPr>
          <w:color w:val="000000"/>
          <w:szCs w:val="28"/>
        </w:rPr>
        <w:t xml:space="preserve">а на его инверсный </w:t>
      </w:r>
      <w:r w:rsidRPr="00CC3B0D">
        <w:rPr>
          <w:color w:val="000000"/>
          <w:szCs w:val="28"/>
        </w:rPr>
        <w:t>в</w:t>
      </w:r>
      <w:r>
        <w:rPr>
          <w:color w:val="000000"/>
          <w:szCs w:val="28"/>
        </w:rPr>
        <w:t>ход сигнал</w:t>
      </w:r>
      <w:r w:rsidR="003429F9">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lang w:val="en-US"/>
              </w:rPr>
              <m:t>A</m:t>
            </m:r>
          </m:sup>
        </m:sSubSup>
      </m:oMath>
      <w:r w:rsidR="003429F9">
        <w:rPr>
          <w:color w:val="000000"/>
          <w:szCs w:val="28"/>
        </w:rPr>
        <w:t xml:space="preserve"> </w:t>
      </w:r>
      <w:r w:rsidRPr="00CC3B0D">
        <w:rPr>
          <w:color w:val="000000"/>
          <w:szCs w:val="28"/>
        </w:rPr>
        <w:t>о включенном положении запасного разъединителя фазы А трансформатора</w:t>
      </w:r>
      <w:r>
        <w:rPr>
          <w:color w:val="000000"/>
          <w:szCs w:val="28"/>
        </w:rPr>
        <w:t xml:space="preserve"> не поступает</w:t>
      </w:r>
      <w:r w:rsidRPr="00CC3B0D">
        <w:rPr>
          <w:color w:val="000000"/>
          <w:szCs w:val="28"/>
        </w:rPr>
        <w:t xml:space="preserve">. </w:t>
      </w:r>
      <w:r>
        <w:rPr>
          <w:color w:val="000000"/>
          <w:szCs w:val="28"/>
        </w:rPr>
        <w:t>С выхода элемента И 6 сигнал поступает на второй вход элемента И 7, н</w:t>
      </w:r>
      <w:r w:rsidRPr="00CC3B0D">
        <w:rPr>
          <w:color w:val="000000"/>
          <w:szCs w:val="28"/>
        </w:rPr>
        <w:t xml:space="preserve">а </w:t>
      </w:r>
      <w:r>
        <w:rPr>
          <w:color w:val="000000"/>
          <w:szCs w:val="28"/>
        </w:rPr>
        <w:t>первый вход</w:t>
      </w:r>
      <w:r w:rsidR="003429F9">
        <w:rPr>
          <w:color w:val="000000"/>
          <w:szCs w:val="28"/>
        </w:rPr>
        <w:t xml:space="preserve"> </w:t>
      </w:r>
      <w:r>
        <w:rPr>
          <w:color w:val="000000"/>
          <w:szCs w:val="28"/>
        </w:rPr>
        <w:t xml:space="preserve">которого поступает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Pr>
          <w:color w:val="000000"/>
          <w:szCs w:val="28"/>
        </w:rPr>
        <w:t>. С</w:t>
      </w:r>
      <w:r w:rsidRPr="00CC3B0D">
        <w:rPr>
          <w:color w:val="000000"/>
          <w:szCs w:val="28"/>
        </w:rPr>
        <w:t>игнал</w:t>
      </w:r>
      <w:r>
        <w:rPr>
          <w:color w:val="000000"/>
          <w:szCs w:val="28"/>
        </w:rPr>
        <w:t xml:space="preserve"> с выхода последнего поступает на вход элемента ПАМЯТЬ 23, который запоминает этот сигнал на время </w:t>
      </w:r>
      <m:oMath>
        <m:sSub>
          <m:sSubPr>
            <m:ctrlPr>
              <w:rPr>
                <w:rFonts w:ascii="Cambria Math" w:hAnsi="Cambria Math"/>
                <w:color w:val="000000"/>
                <w:szCs w:val="28"/>
              </w:rPr>
            </m:ctrlPr>
          </m:sSubPr>
          <m:e>
            <m:r>
              <m:rPr>
                <m:sty m:val="p"/>
              </m:rPr>
              <w:rPr>
                <w:rFonts w:ascii="Cambria Math"/>
                <w:color w:val="000000"/>
                <w:szCs w:val="28"/>
              </w:rPr>
              <m:t>t</m:t>
            </m:r>
          </m:e>
          <m:sub>
            <m:r>
              <m:rPr>
                <m:nor/>
              </m:rPr>
              <w:rPr>
                <w:color w:val="000000"/>
                <w:szCs w:val="28"/>
              </w:rPr>
              <m:t>2</m:t>
            </m:r>
          </m:sub>
        </m:sSub>
        <m:r>
          <m:rPr>
            <m:nor/>
          </m:rPr>
          <w:rPr>
            <w:rFonts w:ascii="Cambria Math"/>
            <w:color w:val="000000"/>
            <w:szCs w:val="28"/>
          </w:rPr>
          <m:t>=</m:t>
        </m:r>
        <m:sSubSup>
          <m:sSubSupPr>
            <m:ctrlPr>
              <w:rPr>
                <w:rFonts w:ascii="Cambria Math" w:eastAsia="Times New Roman" w:hAnsi="Cambria Math"/>
                <w:i/>
                <w:color w:val="000000"/>
                <w:szCs w:val="28"/>
                <w:lang w:eastAsia="ru-RU"/>
              </w:rPr>
            </m:ctrlPr>
          </m:sSubSupPr>
          <m:e>
            <m:r>
              <m:rPr>
                <m:nor/>
              </m:rPr>
              <w:rPr>
                <w:rFonts w:eastAsia="Times New Roman"/>
                <w:color w:val="000000"/>
                <w:szCs w:val="28"/>
                <w:lang w:eastAsia="ru-RU"/>
              </w:rPr>
              <m:t>t</m:t>
            </m:r>
          </m:e>
          <m:sub>
            <m:r>
              <m:rPr>
                <m:nor/>
              </m:rPr>
              <w:rPr>
                <w:rFonts w:eastAsia="Times New Roman"/>
                <w:color w:val="000000"/>
                <w:szCs w:val="28"/>
                <w:lang w:eastAsia="ru-RU"/>
              </w:rPr>
              <m:t>вк</m:t>
            </m:r>
            <m:r>
              <m:rPr>
                <m:nor/>
              </m:rPr>
              <w:rPr>
                <w:rFonts w:ascii="Cambria Math" w:eastAsia="Times New Roman"/>
                <w:color w:val="000000"/>
                <w:szCs w:val="28"/>
                <w:lang w:eastAsia="ru-RU"/>
              </w:rPr>
              <m:t>л</m:t>
            </m:r>
            <m:r>
              <m:rPr>
                <m:nor/>
              </m:rPr>
              <w:rPr>
                <w:rFonts w:eastAsia="Times New Roman"/>
                <w:color w:val="000000"/>
                <w:szCs w:val="28"/>
                <w:lang w:eastAsia="ru-RU"/>
              </w:rPr>
              <m:t>.</m:t>
            </m:r>
          </m:sub>
          <m:sup>
            <m:r>
              <m:rPr>
                <m:nor/>
              </m:rPr>
              <w:rPr>
                <w:rFonts w:eastAsia="Times New Roman"/>
                <w:color w:val="000000"/>
                <w:szCs w:val="28"/>
                <w:lang w:val="en-US" w:eastAsia="ru-RU"/>
              </w:rPr>
              <m:t>P</m:t>
            </m:r>
          </m:sup>
        </m:sSubSup>
        <m:r>
          <m:rPr>
            <m:nor/>
          </m:rPr>
          <w:rPr>
            <w:rFonts w:ascii="Cambria Math" w:eastAsia="Times New Roman"/>
            <w:color w:val="000000"/>
            <w:szCs w:val="28"/>
            <w:lang w:eastAsia="ru-RU"/>
          </w:rPr>
          <m:t>+</m:t>
        </m:r>
        <m:r>
          <m:rPr>
            <m:nor/>
          </m:rPr>
          <w:rPr>
            <w:rFonts w:eastAsia="Times New Roman"/>
            <w:color w:val="000000"/>
            <w:szCs w:val="28"/>
            <w:lang w:eastAsia="ru-RU"/>
          </w:rPr>
          <m:t>∆</m:t>
        </m:r>
        <m:r>
          <m:rPr>
            <m:sty m:val="p"/>
          </m:rPr>
          <w:rPr>
            <w:rFonts w:ascii="Cambria Math" w:eastAsia="Times New Roman"/>
            <w:color w:val="000000"/>
            <w:szCs w:val="28"/>
            <w:lang w:eastAsia="ru-RU"/>
          </w:rPr>
          <m:t>t</m:t>
        </m:r>
      </m:oMath>
      <w:r>
        <w:rPr>
          <w:color w:val="000000"/>
          <w:szCs w:val="28"/>
        </w:rPr>
        <w:t xml:space="preserve"> и на вход элемента И 12. На инверсный вход последнего сигнал </w:t>
      </w:r>
      <m:oMath>
        <m:sSubSup>
          <m:sSubSupPr>
            <m:ctrlPr>
              <w:rPr>
                <w:rFonts w:ascii="Cambria Math" w:hAnsi="Cambria Math"/>
                <w:i/>
                <w:color w:val="000000"/>
                <w:szCs w:val="28"/>
              </w:rPr>
            </m:ctrlPr>
          </m:sSubSupPr>
          <m:e>
            <m:r>
              <m:rPr>
                <m:nor/>
              </m:rPr>
              <w:rPr>
                <w:color w:val="000000"/>
                <w:szCs w:val="28"/>
                <w:lang w:val="en-US"/>
              </w:rPr>
              <m:t>Q</m:t>
            </m:r>
          </m:e>
          <m:sub>
            <m:r>
              <m:rPr>
                <m:nor/>
              </m:rPr>
              <w:rPr>
                <w:color w:val="000000"/>
                <w:szCs w:val="28"/>
              </w:rPr>
              <m:t>В</m:t>
            </m:r>
          </m:sub>
          <m:sup>
            <m:r>
              <m:rPr>
                <m:nor/>
              </m:rPr>
              <w:rPr>
                <w:color w:val="000000"/>
                <w:szCs w:val="28"/>
                <w:lang w:val="en-US"/>
              </w:rPr>
              <m:t>KQ</m:t>
            </m:r>
            <m:r>
              <m:rPr>
                <m:nor/>
              </m:rPr>
              <w:rPr>
                <w:color w:val="000000"/>
                <w:szCs w:val="28"/>
              </w:rPr>
              <m:t>С</m:t>
            </m:r>
          </m:sup>
        </m:sSubSup>
      </m:oMath>
      <w:r>
        <w:rPr>
          <w:color w:val="000000"/>
          <w:szCs w:val="28"/>
        </w:rPr>
        <w:t xml:space="preserve">не поступает, т.е. на его выходе есть сигнал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lang w:val="en-US"/>
              </w:rPr>
              <m:t>A</m:t>
            </m:r>
          </m:sup>
        </m:sSubSup>
      </m:oMath>
      <w:r w:rsidR="003429F9">
        <w:rPr>
          <w:color w:val="000000"/>
          <w:szCs w:val="28"/>
        </w:rPr>
        <w:t xml:space="preserve"> </w:t>
      </w:r>
      <w:r w:rsidRPr="00CC3B0D">
        <w:rPr>
          <w:color w:val="000000"/>
          <w:szCs w:val="28"/>
        </w:rPr>
        <w:t>на включение запасного разъединителя фазы А</w:t>
      </w:r>
      <w:r>
        <w:rPr>
          <w:color w:val="000000"/>
          <w:szCs w:val="28"/>
        </w:rPr>
        <w:t xml:space="preserve">. </w:t>
      </w:r>
      <w:r w:rsidRPr="00CC3B0D">
        <w:rPr>
          <w:color w:val="000000"/>
          <w:szCs w:val="28"/>
        </w:rPr>
        <w:t xml:space="preserve">На выходе элементов И 8 и И 10 сигналов не будет, т.к. на их </w:t>
      </w:r>
      <w:r>
        <w:rPr>
          <w:color w:val="000000"/>
          <w:szCs w:val="28"/>
        </w:rPr>
        <w:t>первые</w:t>
      </w:r>
      <w:r w:rsidRPr="00CC3B0D">
        <w:rPr>
          <w:color w:val="000000"/>
          <w:szCs w:val="28"/>
        </w:rPr>
        <w:t xml:space="preserve"> входы не поступают сигналы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B</m:t>
            </m:r>
          </m:sup>
        </m:sSubSup>
      </m:oMath>
      <w:r w:rsidR="00B72658" w:rsidRPr="00CC3B0D">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C</m:t>
            </m:r>
          </m:sup>
        </m:sSubSup>
      </m:oMath>
      <w:r>
        <w:rPr>
          <w:color w:val="000000"/>
          <w:szCs w:val="28"/>
        </w:rPr>
        <w:t xml:space="preserve">, </w:t>
      </w:r>
      <w:r w:rsidRPr="00CC3B0D">
        <w:rPr>
          <w:color w:val="000000"/>
          <w:szCs w:val="28"/>
        </w:rPr>
        <w:t xml:space="preserve">соответственно. Сигналы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rPr>
              <m:t>В</m:t>
            </m:r>
          </m:sup>
        </m:sSubSup>
      </m:oMath>
      <w:r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rPr>
              <m:t>С</m:t>
            </m:r>
          </m:sup>
        </m:sSubSup>
      </m:oMath>
      <w:r w:rsidRPr="00CC3B0D">
        <w:rPr>
          <w:color w:val="000000"/>
          <w:szCs w:val="28"/>
        </w:rPr>
        <w:t xml:space="preserve"> на включение запасных разъединителей трансформатора в фазах В и С, соответственно, формируются аналогично.</w:t>
      </w:r>
    </w:p>
    <w:p w:rsidR="005E2C61" w:rsidRPr="00CC3B0D" w:rsidRDefault="00FC289C" w:rsidP="005E2C61">
      <w:pPr>
        <w:ind w:firstLine="709"/>
        <w:jc w:val="both"/>
        <w:rPr>
          <w:color w:val="000000"/>
          <w:szCs w:val="28"/>
        </w:rPr>
      </w:pPr>
      <w:r w:rsidRPr="00CC3B0D">
        <w:rPr>
          <w:color w:val="000000"/>
          <w:szCs w:val="28"/>
        </w:rPr>
        <w:t>После включения</w:t>
      </w:r>
      <w:r>
        <w:rPr>
          <w:color w:val="000000"/>
          <w:szCs w:val="28"/>
        </w:rPr>
        <w:t xml:space="preserve"> и </w:t>
      </w:r>
      <w:r w:rsidRPr="00CC3B0D">
        <w:rPr>
          <w:color w:val="000000"/>
          <w:szCs w:val="28"/>
        </w:rPr>
        <w:t xml:space="preserve">отключения соответствующих разъединителей </w:t>
      </w:r>
      <w:r w:rsidR="001465FA">
        <w:rPr>
          <w:color w:val="000000"/>
          <w:szCs w:val="28"/>
        </w:rPr>
        <w:t>по</w:t>
      </w:r>
      <w:r>
        <w:rPr>
          <w:color w:val="000000"/>
          <w:szCs w:val="28"/>
        </w:rPr>
        <w:t xml:space="preserve">дается сигнал на включение </w:t>
      </w:r>
      <w:r w:rsidRPr="00CC3B0D">
        <w:rPr>
          <w:color w:val="000000"/>
          <w:szCs w:val="28"/>
        </w:rPr>
        <w:t>выключател</w:t>
      </w:r>
      <w:r>
        <w:rPr>
          <w:color w:val="000000"/>
          <w:szCs w:val="28"/>
        </w:rPr>
        <w:t>я</w:t>
      </w:r>
      <w:r w:rsidRPr="00CC3B0D">
        <w:rPr>
          <w:color w:val="000000"/>
          <w:szCs w:val="28"/>
        </w:rPr>
        <w:t xml:space="preserve"> ЭУ. </w:t>
      </w:r>
      <w:r w:rsidR="005E2C61" w:rsidRPr="00CC3B0D">
        <w:rPr>
          <w:color w:val="000000"/>
          <w:szCs w:val="28"/>
        </w:rPr>
        <w:t xml:space="preserve">Для того чтобы предотвратить </w:t>
      </w:r>
      <w:r>
        <w:rPr>
          <w:color w:val="000000"/>
          <w:szCs w:val="28"/>
        </w:rPr>
        <w:t>ложное</w:t>
      </w:r>
      <w:r w:rsidR="005E2C61" w:rsidRPr="00CC3B0D">
        <w:rPr>
          <w:color w:val="000000"/>
          <w:szCs w:val="28"/>
        </w:rPr>
        <w:t xml:space="preserve"> отключение выключателя ЭУ (после отключения запасных разъединителей и включения выключателя ЭУ) сигнал </w:t>
      </w:r>
      <m:oMath>
        <m:sSubSup>
          <m:sSubSupPr>
            <m:ctrlPr>
              <w:rPr>
                <w:rFonts w:ascii="Cambria Math" w:hAnsi="Cambria Math"/>
                <w:i/>
                <w:color w:val="000000"/>
                <w:szCs w:val="28"/>
              </w:rPr>
            </m:ctrlPr>
          </m:sSubSupPr>
          <m:e>
            <m:r>
              <m:rPr>
                <m:nor/>
              </m:rPr>
              <w:rPr>
                <w:color w:val="000000"/>
                <w:szCs w:val="28"/>
              </w:rPr>
              <m:t>О</m:t>
            </m:r>
          </m:e>
          <m:sub>
            <m:r>
              <m:rPr>
                <m:nor/>
              </m:rPr>
              <w:rPr>
                <w:color w:val="000000"/>
                <w:szCs w:val="28"/>
              </w:rPr>
              <m:t>Р</m:t>
            </m:r>
          </m:sub>
          <m:sup>
            <m:r>
              <m:rPr>
                <m:nor/>
              </m:rPr>
              <w:rPr>
                <w:color w:val="000000"/>
                <w:szCs w:val="28"/>
              </w:rPr>
              <m:t>A,В,С</m:t>
            </m:r>
          </m:sup>
        </m:sSubSup>
      </m:oMath>
      <w:r w:rsidR="005E2C61" w:rsidRPr="00CC3B0D">
        <w:rPr>
          <w:color w:val="000000"/>
          <w:szCs w:val="28"/>
        </w:rPr>
        <w:t>поступает на запи</w:t>
      </w:r>
      <w:r>
        <w:rPr>
          <w:color w:val="000000"/>
          <w:szCs w:val="28"/>
        </w:rPr>
        <w:t>сывающий вход элемента ПАМЯТЬ 22</w:t>
      </w:r>
      <w:r w:rsidR="005E2C61" w:rsidRPr="00CC3B0D">
        <w:rPr>
          <w:color w:val="000000"/>
          <w:szCs w:val="28"/>
        </w:rPr>
        <w:t>, с его выхода сигнал поступает на инверсный вход элемента И 3, тем самым блокируя повторное отключение выключателя ЭУ.</w:t>
      </w:r>
      <w:r>
        <w:rPr>
          <w:color w:val="000000"/>
          <w:szCs w:val="28"/>
        </w:rPr>
        <w:t xml:space="preserve"> Сигнал с элемента ПАМЯТЬ 22</w:t>
      </w:r>
      <w:r w:rsidR="005E2C61" w:rsidRPr="00CC3B0D">
        <w:rPr>
          <w:color w:val="000000"/>
          <w:szCs w:val="28"/>
        </w:rPr>
        <w:t xml:space="preserve"> снимается тогда, когда на его стирающий вход поступает сигнал с выхода элемента И</w:t>
      </w:r>
      <w:r w:rsidR="003429F9">
        <w:rPr>
          <w:color w:val="000000"/>
          <w:szCs w:val="28"/>
        </w:rPr>
        <w:t xml:space="preserve"> </w:t>
      </w:r>
      <w:r>
        <w:rPr>
          <w:color w:val="000000"/>
          <w:szCs w:val="28"/>
        </w:rPr>
        <w:t>20</w:t>
      </w:r>
      <w:r w:rsidR="005E2C61" w:rsidRPr="00CC3B0D">
        <w:rPr>
          <w:color w:val="000000"/>
          <w:szCs w:val="28"/>
        </w:rPr>
        <w:t xml:space="preserve">, для этого на вход последнего должны поступать сигналы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lang w:val="en-US"/>
              </w:rPr>
              <m:t>A</m:t>
            </m:r>
          </m:sup>
        </m:sSubSup>
      </m:oMath>
      <w:r w:rsidR="005E2C61" w:rsidRPr="00CC3B0D">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rPr>
              <m:t>В</m:t>
            </m:r>
          </m:sup>
        </m:sSubSup>
      </m:oMath>
      <w:r w:rsidR="005E2C61"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P</m:t>
            </m:r>
          </m:sub>
          <m:sup>
            <m:r>
              <m:rPr>
                <m:nor/>
              </m:rPr>
              <w:rPr>
                <w:color w:val="000000"/>
                <w:szCs w:val="28"/>
              </w:rPr>
              <m:t>С</m:t>
            </m:r>
          </m:sup>
        </m:sSubSup>
      </m:oMath>
      <w:r w:rsidR="005E2C61" w:rsidRPr="00CC3B0D">
        <w:rPr>
          <w:color w:val="000000"/>
          <w:szCs w:val="28"/>
        </w:rPr>
        <w:t>.</w:t>
      </w:r>
    </w:p>
    <w:p w:rsidR="005E2C61" w:rsidRPr="00CC3B0D" w:rsidRDefault="005E2C61" w:rsidP="005E2C61">
      <w:pPr>
        <w:ind w:firstLine="709"/>
        <w:jc w:val="both"/>
        <w:rPr>
          <w:color w:val="000000"/>
          <w:szCs w:val="28"/>
        </w:rPr>
      </w:pPr>
      <w:r w:rsidRPr="00CC3B0D">
        <w:rPr>
          <w:color w:val="000000"/>
          <w:szCs w:val="28"/>
        </w:rPr>
        <w:t>Работа схемы (рисунок 3.3) при перегорании предохранителей во всех трех или в каких-либо двух фазах А, В, С трансформатора аналогична ее работе при перегорании предохранителя в одной фаз</w:t>
      </w:r>
      <w:r w:rsidR="00500D58">
        <w:rPr>
          <w:color w:val="000000"/>
          <w:szCs w:val="28"/>
        </w:rPr>
        <w:t>е</w:t>
      </w:r>
      <w:r w:rsidRPr="00CC3B0D">
        <w:rPr>
          <w:color w:val="000000"/>
          <w:szCs w:val="28"/>
        </w:rPr>
        <w:t xml:space="preserve"> трансформатора.</w:t>
      </w:r>
    </w:p>
    <w:p w:rsidR="005E2C61" w:rsidRPr="00CC3B0D" w:rsidRDefault="005E2C61" w:rsidP="005E2C61">
      <w:pPr>
        <w:ind w:firstLine="709"/>
        <w:jc w:val="both"/>
        <w:rPr>
          <w:color w:val="000000"/>
          <w:szCs w:val="28"/>
        </w:rPr>
      </w:pPr>
      <w:r w:rsidRPr="00CC3B0D">
        <w:rPr>
          <w:color w:val="000000"/>
          <w:szCs w:val="28"/>
        </w:rPr>
        <w:t xml:space="preserve">В том случае, </w:t>
      </w:r>
      <w:r w:rsidR="00FE23B4">
        <w:rPr>
          <w:color w:val="000000"/>
          <w:szCs w:val="28"/>
        </w:rPr>
        <w:t xml:space="preserve">когда </w:t>
      </w:r>
      <w:r w:rsidR="00436880">
        <w:rPr>
          <w:color w:val="000000"/>
          <w:szCs w:val="28"/>
        </w:rPr>
        <w:t>при формировании сигнала</w:t>
      </w:r>
      <w:r w:rsidR="003429F9">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003429F9">
        <w:rPr>
          <w:color w:val="000000"/>
          <w:szCs w:val="28"/>
          <w:lang w:eastAsia="ru-RU"/>
        </w:rPr>
        <w:t xml:space="preserve"> </w:t>
      </w:r>
      <w:r w:rsidR="00FE23B4">
        <w:rPr>
          <w:color w:val="000000"/>
          <w:szCs w:val="28"/>
        </w:rPr>
        <w:t xml:space="preserve">элемент </w:t>
      </w:r>
      <w:r w:rsidRPr="00CC3B0D">
        <w:rPr>
          <w:color w:val="000000"/>
          <w:szCs w:val="28"/>
        </w:rPr>
        <w:t>ВРЕМЯ 21</w:t>
      </w:r>
      <w:r w:rsidR="00FE23B4">
        <w:rPr>
          <w:color w:val="000000"/>
          <w:szCs w:val="28"/>
        </w:rPr>
        <w:t xml:space="preserve"> прекращает отсчет времени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Pr="00CC3B0D">
        <w:rPr>
          <w:color w:val="000000"/>
          <w:szCs w:val="28"/>
        </w:rPr>
        <w:t xml:space="preserve"> (выключ</w:t>
      </w:r>
      <w:r w:rsidR="00D94808">
        <w:rPr>
          <w:color w:val="000000"/>
          <w:szCs w:val="28"/>
        </w:rPr>
        <w:t xml:space="preserve">атель ЭУ отключился), то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Pr="00CC3B0D">
        <w:rPr>
          <w:color w:val="000000"/>
          <w:szCs w:val="28"/>
        </w:rPr>
        <w:t xml:space="preserve"> не</w:t>
      </w:r>
      <w:r w:rsidR="00D94808">
        <w:rPr>
          <w:color w:val="000000"/>
          <w:szCs w:val="28"/>
        </w:rPr>
        <w:t xml:space="preserve"> формируется</w:t>
      </w:r>
      <w:r w:rsidR="003673F6">
        <w:rPr>
          <w:color w:val="000000"/>
          <w:szCs w:val="28"/>
        </w:rPr>
        <w:t>,</w:t>
      </w:r>
      <w:r w:rsidR="00D94808">
        <w:rPr>
          <w:color w:val="000000"/>
          <w:szCs w:val="28"/>
        </w:rPr>
        <w:t xml:space="preserve"> дальнейшая работа устройства прекращается</w:t>
      </w:r>
      <w:r w:rsidRPr="00CC3B0D">
        <w:rPr>
          <w:color w:val="000000"/>
          <w:szCs w:val="28"/>
        </w:rPr>
        <w:t>.</w:t>
      </w:r>
    </w:p>
    <w:p w:rsidR="005E2C61" w:rsidRPr="00CC3B0D" w:rsidRDefault="005E2C61" w:rsidP="005E2C61">
      <w:pPr>
        <w:ind w:firstLine="709"/>
        <w:jc w:val="both"/>
        <w:rPr>
          <w:color w:val="000000"/>
          <w:szCs w:val="28"/>
        </w:rPr>
      </w:pPr>
      <w:r w:rsidRPr="00CC3B0D">
        <w:rPr>
          <w:color w:val="000000"/>
          <w:szCs w:val="28"/>
        </w:rPr>
        <w:t xml:space="preserve">Перегорание плавких предохранителей в нескольких фазах трансформатора может происходить с некоторым отставанием друг от друга, предположим, что предохранитель в фазе А трансформатора перегорел несколько позже, чем предохранитель в фазе В. Если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CC3B0D">
        <w:rPr>
          <w:color w:val="000000"/>
          <w:szCs w:val="28"/>
        </w:rPr>
        <w:t xml:space="preserve"> появился на </w:t>
      </w:r>
      <w:r w:rsidRPr="00CC3B0D">
        <w:rPr>
          <w:color w:val="000000"/>
          <w:szCs w:val="28"/>
        </w:rPr>
        <w:lastRenderedPageBreak/>
        <w:t>входе элемента И 6</w:t>
      </w:r>
      <w:r w:rsidR="00AB7C4A">
        <w:rPr>
          <w:color w:val="000000"/>
          <w:szCs w:val="28"/>
        </w:rPr>
        <w:t xml:space="preserve"> и</w:t>
      </w:r>
      <w:r w:rsidRPr="00CC3B0D">
        <w:rPr>
          <w:color w:val="000000"/>
          <w:szCs w:val="28"/>
        </w:rPr>
        <w:t xml:space="preserve"> элемент </w:t>
      </w:r>
      <w:r w:rsidR="00AB7C4A" w:rsidRPr="00CC3B0D">
        <w:rPr>
          <w:color w:val="000000"/>
          <w:szCs w:val="28"/>
        </w:rPr>
        <w:t>ПАМЯТЬ 2</w:t>
      </w:r>
      <w:r w:rsidR="00AB7C4A">
        <w:rPr>
          <w:color w:val="000000"/>
          <w:szCs w:val="28"/>
        </w:rPr>
        <w:t>3</w:t>
      </w:r>
      <w:r w:rsidR="002F157B" w:rsidRPr="002F157B">
        <w:rPr>
          <w:color w:val="000000"/>
          <w:szCs w:val="28"/>
        </w:rPr>
        <w:t xml:space="preserve"> </w:t>
      </w:r>
      <w:r w:rsidRPr="00CC3B0D">
        <w:rPr>
          <w:color w:val="000000"/>
          <w:szCs w:val="28"/>
        </w:rPr>
        <w:t>успе</w:t>
      </w:r>
      <w:r w:rsidR="00FD2294">
        <w:rPr>
          <w:color w:val="000000"/>
          <w:szCs w:val="28"/>
        </w:rPr>
        <w:t>л</w:t>
      </w:r>
      <w:r w:rsidRPr="00CC3B0D">
        <w:rPr>
          <w:color w:val="000000"/>
          <w:szCs w:val="28"/>
        </w:rPr>
        <w:t xml:space="preserve"> зафиксировать факт перегорания предохранителя в фазе А</w:t>
      </w:r>
      <w:r w:rsidR="00FD2294">
        <w:rPr>
          <w:color w:val="000000"/>
          <w:szCs w:val="28"/>
        </w:rPr>
        <w:t xml:space="preserve">, то </w:t>
      </w:r>
      <w:r w:rsidR="00FD2294" w:rsidRPr="00CC3B0D">
        <w:rPr>
          <w:color w:val="000000"/>
          <w:szCs w:val="28"/>
        </w:rPr>
        <w:t xml:space="preserve">формируется сигнал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lang w:val="en-US"/>
              </w:rPr>
              <m:t>P</m:t>
            </m:r>
          </m:sub>
          <m:sup>
            <m:r>
              <m:rPr>
                <m:nor/>
              </m:rPr>
              <w:rPr>
                <w:color w:val="000000"/>
                <w:szCs w:val="28"/>
                <w:lang w:val="en-US"/>
              </w:rPr>
              <m:t>A</m:t>
            </m:r>
          </m:sup>
        </m:sSubSup>
      </m:oMath>
      <w:r w:rsidR="00FD2294">
        <w:rPr>
          <w:color w:val="000000"/>
          <w:szCs w:val="28"/>
        </w:rPr>
        <w:t xml:space="preserve">. </w:t>
      </w:r>
      <w:r w:rsidRPr="00CC3B0D">
        <w:rPr>
          <w:color w:val="000000"/>
          <w:szCs w:val="28"/>
        </w:rPr>
        <w:t>трансформатора, далее схема работает аналогично рассмотренному выше алгоритму.</w:t>
      </w:r>
    </w:p>
    <w:p w:rsidR="005E2C61" w:rsidRPr="00CC3B0D" w:rsidRDefault="005E2C61" w:rsidP="005E2C61">
      <w:pPr>
        <w:ind w:firstLine="709"/>
        <w:jc w:val="both"/>
        <w:rPr>
          <w:rStyle w:val="213pt"/>
          <w:b w:val="0"/>
          <w:bCs w:val="0"/>
          <w:color w:val="000000"/>
          <w:szCs w:val="28"/>
        </w:rPr>
      </w:pPr>
      <w:r w:rsidRPr="00CC3B0D">
        <w:rPr>
          <w:color w:val="000000"/>
          <w:szCs w:val="28"/>
        </w:rPr>
        <w:t xml:space="preserve">В том случае, когда на инверсный вход элемента И 4 поступает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003429F9">
        <w:rPr>
          <w:color w:val="000000"/>
          <w:szCs w:val="28"/>
          <w:lang w:eastAsia="ru-RU"/>
        </w:rPr>
        <w:t xml:space="preserve"> </w:t>
      </w:r>
      <w:r w:rsidRPr="00CC3B0D">
        <w:rPr>
          <w:color w:val="000000"/>
          <w:szCs w:val="28"/>
        </w:rPr>
        <w:t xml:space="preserve">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О</m:t>
            </m:r>
          </m:e>
          <m:sub>
            <m:r>
              <m:rPr>
                <m:nor/>
              </m:rPr>
              <w:rPr>
                <w:rFonts w:ascii="Cambria Math" w:eastAsia="Times New Roman"/>
                <w:color w:val="000000"/>
                <w:szCs w:val="28"/>
                <w:lang w:eastAsia="ru-RU"/>
              </w:rPr>
              <m:t>В</m:t>
            </m:r>
          </m:sub>
        </m:sSub>
      </m:oMath>
      <w:r w:rsidRPr="00CC3B0D">
        <w:rPr>
          <w:color w:val="000000"/>
          <w:szCs w:val="28"/>
        </w:rPr>
        <w:t xml:space="preserve"> не формируется, </w:t>
      </w:r>
      <w:r w:rsidR="0021634C">
        <w:rPr>
          <w:color w:val="000000"/>
          <w:szCs w:val="28"/>
        </w:rPr>
        <w:t>работа устройства</w:t>
      </w:r>
      <w:r w:rsidRPr="00CC3B0D">
        <w:rPr>
          <w:color w:val="000000"/>
          <w:szCs w:val="28"/>
        </w:rPr>
        <w:t xml:space="preserve"> будет</w:t>
      </w:r>
      <w:r w:rsidR="0021634C">
        <w:rPr>
          <w:color w:val="000000"/>
          <w:szCs w:val="28"/>
        </w:rPr>
        <w:t xml:space="preserve"> запрещена</w:t>
      </w:r>
      <w:r w:rsidRPr="00CC3B0D">
        <w:rPr>
          <w:color w:val="000000"/>
          <w:szCs w:val="28"/>
        </w:rPr>
        <w:t>.</w:t>
      </w:r>
    </w:p>
    <w:p w:rsidR="005E2C61" w:rsidRDefault="005E2C61" w:rsidP="005E2C61">
      <w:pPr>
        <w:ind w:firstLine="709"/>
        <w:jc w:val="both"/>
        <w:rPr>
          <w:color w:val="000000"/>
          <w:szCs w:val="28"/>
        </w:rPr>
      </w:pPr>
      <w:r w:rsidRPr="00CC3B0D">
        <w:rPr>
          <w:i/>
          <w:color w:val="000000"/>
          <w:szCs w:val="28"/>
        </w:rPr>
        <w:t xml:space="preserve">Алгоритм функционирования устройства АПВ трансформаторов с предохранителями </w:t>
      </w:r>
      <w:r>
        <w:rPr>
          <w:i/>
          <w:color w:val="000000"/>
          <w:szCs w:val="28"/>
        </w:rPr>
        <w:t>(</w:t>
      </w:r>
      <w:r w:rsidRPr="00CC3B0D">
        <w:rPr>
          <w:i/>
          <w:color w:val="000000"/>
          <w:szCs w:val="28"/>
        </w:rPr>
        <w:t>при помощи</w:t>
      </w:r>
      <w:r w:rsidR="003429F9">
        <w:rPr>
          <w:i/>
          <w:color w:val="000000"/>
          <w:szCs w:val="28"/>
        </w:rPr>
        <w:t xml:space="preserve"> </w:t>
      </w:r>
      <w:r w:rsidRPr="00CC3B0D">
        <w:rPr>
          <w:i/>
          <w:color w:val="000000"/>
          <w:szCs w:val="28"/>
        </w:rPr>
        <w:t>короткозамыкателе</w:t>
      </w:r>
      <w:r>
        <w:rPr>
          <w:i/>
          <w:color w:val="000000"/>
          <w:szCs w:val="28"/>
        </w:rPr>
        <w:t>й)</w:t>
      </w:r>
      <w:r w:rsidRPr="00CC3B0D">
        <w:rPr>
          <w:color w:val="000000"/>
          <w:szCs w:val="28"/>
        </w:rPr>
        <w:t xml:space="preserve"> (по </w:t>
      </w:r>
      <w:r w:rsidRPr="00F9238B">
        <w:rPr>
          <w:szCs w:val="28"/>
        </w:rPr>
        <w:t>способу [</w:t>
      </w:r>
      <w:r w:rsidR="00AE18F8">
        <w:fldChar w:fldCharType="begin"/>
      </w:r>
      <w:r w:rsidR="00AE18F8">
        <w:instrText xml:space="preserve"> REF _Ref44763632 \r \h  \* MERGEFORMAT </w:instrText>
      </w:r>
      <w:r w:rsidR="00AE18F8">
        <w:fldChar w:fldCharType="separate"/>
      </w:r>
      <w:r w:rsidR="004937BE" w:rsidRPr="004937BE">
        <w:rPr>
          <w:szCs w:val="28"/>
        </w:rPr>
        <w:t>82</w:t>
      </w:r>
      <w:r w:rsidR="00AE18F8">
        <w:fldChar w:fldCharType="end"/>
      </w:r>
      <w:r w:rsidR="003F79B8" w:rsidRPr="00F9238B">
        <w:t>, с.</w:t>
      </w:r>
      <w:r w:rsidR="001F3233" w:rsidRPr="00F9238B">
        <w:t xml:space="preserve"> 1</w:t>
      </w:r>
      <w:r w:rsidRPr="00F9238B">
        <w:rPr>
          <w:szCs w:val="28"/>
        </w:rPr>
        <w:t>])</w:t>
      </w:r>
      <w:r w:rsidRPr="00F9238B">
        <w:rPr>
          <w:i/>
          <w:szCs w:val="28"/>
        </w:rPr>
        <w:t>.</w:t>
      </w:r>
      <w:r w:rsidRPr="00CC3B0D">
        <w:rPr>
          <w:color w:val="000000"/>
          <w:szCs w:val="28"/>
        </w:rPr>
        <w:t xml:space="preserve"> Сигнал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rPr>
              <m:t>КРЗ</m:t>
            </m:r>
          </m:sub>
          <m:sup>
            <m:r>
              <m:rPr>
                <m:nor/>
              </m:rPr>
              <w:rPr>
                <w:color w:val="000000"/>
                <w:szCs w:val="28"/>
                <w:lang w:val="en-US"/>
              </w:rPr>
              <m:t>A</m:t>
            </m:r>
          </m:sup>
        </m:sSubSup>
      </m:oMath>
      <w:r w:rsidRPr="00CC3B0D">
        <w:rPr>
          <w:color w:val="000000"/>
          <w:szCs w:val="28"/>
        </w:rPr>
        <w:t xml:space="preserve"> на включение короткозамыкателя фазы А трансформатора, будет подан, если есть сигналы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CC3B0D">
        <w:rPr>
          <w:color w:val="000000"/>
          <w:szCs w:val="28"/>
        </w:rPr>
        <w:t xml:space="preserve"> о том, что значение токов в фазе А трансформатора меньше</w:t>
      </w:r>
      <w:r>
        <w:rPr>
          <w:color w:val="000000"/>
          <w:szCs w:val="28"/>
        </w:rPr>
        <w:t>,</w:t>
      </w:r>
      <w:r w:rsidRPr="00CC3B0D">
        <w:rPr>
          <w:color w:val="000000"/>
          <w:szCs w:val="28"/>
        </w:rPr>
        <w:t xml:space="preserve">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Pr>
          <w:color w:val="000000"/>
          <w:szCs w:val="28"/>
        </w:rPr>
        <w:t xml:space="preserve"> его холостого ходаИ </w:t>
      </w:r>
      <w:r w:rsidRPr="00CC3B0D">
        <w:rPr>
          <w:color w:val="000000"/>
          <w:szCs w:val="28"/>
        </w:rPr>
        <w:t xml:space="preserve">есть 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rsidRPr="00CC3B0D">
        <w:rPr>
          <w:color w:val="000000"/>
          <w:szCs w:val="28"/>
        </w:rPr>
        <w:t xml:space="preserve"> о том, что междуфазные напряжения на шинах питания больше </w:t>
      </w:r>
      <w:r w:rsidR="001F3233">
        <w:rPr>
          <w:color w:val="000000"/>
          <w:szCs w:val="28"/>
        </w:rPr>
        <w:t>значения</w:t>
      </w:r>
      <w:r w:rsidR="003429F9">
        <w:rPr>
          <w:color w:val="000000"/>
          <w:szCs w:val="28"/>
        </w:rPr>
        <w:t xml:space="preserve">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U</m:t>
            </m:r>
          </m:e>
          <m:sub>
            <m:r>
              <m:rPr>
                <m:nor/>
              </m:rPr>
              <w:rPr>
                <w:rFonts w:eastAsia="Times New Roman"/>
                <w:color w:val="000000"/>
                <w:szCs w:val="28"/>
                <w:lang w:eastAsia="ru-RU"/>
              </w:rPr>
              <m:t>Э</m:t>
            </m:r>
          </m:sub>
        </m:sSub>
        <m:r>
          <m:rPr>
            <m:sty m:val="p"/>
          </m:rPr>
          <w:rPr>
            <w:rFonts w:ascii="Cambria Math" w:eastAsia="Times New Roman"/>
            <w:color w:val="000000"/>
            <w:szCs w:val="28"/>
            <w:lang w:eastAsia="ru-RU"/>
          </w:rPr>
          <m:t>=</m:t>
        </m:r>
        <m:r>
          <m:rPr>
            <m:nor/>
          </m:rPr>
          <w:rPr>
            <w:rFonts w:eastAsia="Times New Roman"/>
            <w:color w:val="000000"/>
            <w:szCs w:val="28"/>
            <w:lang w:eastAsia="ru-RU"/>
          </w:rPr>
          <m:t>0,5</m:t>
        </m:r>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U</m:t>
            </m:r>
          </m:e>
          <m:sub>
            <m:r>
              <m:rPr>
                <m:nor/>
              </m:rPr>
              <w:rPr>
                <w:rFonts w:eastAsia="Times New Roman"/>
                <w:color w:val="000000"/>
                <w:szCs w:val="28"/>
                <w:lang w:eastAsia="ru-RU"/>
              </w:rPr>
              <m:t>ном.</m:t>
            </m:r>
          </m:sub>
        </m:sSub>
      </m:oMath>
      <w:r w:rsidRPr="00CC3B0D">
        <w:rPr>
          <w:color w:val="000000"/>
          <w:szCs w:val="28"/>
        </w:rPr>
        <w:t xml:space="preserve"> И есть сигналы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A</m:t>
            </m:r>
          </m:sup>
        </m:sSubSup>
      </m:oMath>
      <w:r w:rsidRPr="00CC3B0D">
        <w:rPr>
          <w:color w:val="000000"/>
          <w:szCs w:val="28"/>
        </w:rPr>
        <w:t xml:space="preserve"> об отключенном положении короткозамыкателя фазы А трансформатора И нет сигнала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00D372CD">
        <w:rPr>
          <w:color w:val="000000"/>
          <w:szCs w:val="28"/>
          <w:lang w:eastAsia="ru-RU"/>
        </w:rPr>
        <w:t xml:space="preserve"> </w:t>
      </w:r>
      <w:r w:rsidR="005A42EA" w:rsidRPr="00CC3B0D">
        <w:rPr>
          <w:color w:val="000000"/>
          <w:szCs w:val="28"/>
        </w:rPr>
        <w:t xml:space="preserve">запрещающего отключение выключателя ЭУ </w:t>
      </w:r>
      <w:r w:rsidR="005A42EA">
        <w:rPr>
          <w:color w:val="000000"/>
          <w:szCs w:val="28"/>
        </w:rPr>
        <w:t>от газовой или диф</w:t>
      </w:r>
      <w:r w:rsidR="00A06EDB">
        <w:rPr>
          <w:color w:val="000000"/>
          <w:szCs w:val="28"/>
        </w:rPr>
        <w:t>ф</w:t>
      </w:r>
      <w:r w:rsidR="005A42EA">
        <w:rPr>
          <w:color w:val="000000"/>
          <w:szCs w:val="28"/>
        </w:rPr>
        <w:t>еренциальной защит трансформатора</w:t>
      </w:r>
      <w:r w:rsidR="003429F9">
        <w:rPr>
          <w:color w:val="000000"/>
          <w:szCs w:val="28"/>
        </w:rPr>
        <w:t xml:space="preserve"> </w:t>
      </w:r>
      <w:r w:rsidRPr="00CC3B0D">
        <w:rPr>
          <w:color w:val="000000"/>
          <w:szCs w:val="28"/>
        </w:rPr>
        <w:t>И есть задержк</w:t>
      </w:r>
      <w:r w:rsidR="001A4840">
        <w:rPr>
          <w:color w:val="000000"/>
          <w:szCs w:val="28"/>
        </w:rPr>
        <w:t>а</w:t>
      </w:r>
      <w:r w:rsidR="003429F9">
        <w:rPr>
          <w:color w:val="000000"/>
          <w:szCs w:val="28"/>
        </w:rPr>
        <w:t xml:space="preserve"> </w:t>
      </w:r>
      <w:r>
        <w:rPr>
          <w:color w:val="000000"/>
          <w:szCs w:val="28"/>
        </w:rPr>
        <w:t>(</w:t>
      </w:r>
      <w:r w:rsidRPr="00CC3B0D">
        <w:rPr>
          <w:color w:val="000000"/>
          <w:szCs w:val="28"/>
        </w:rPr>
        <w:t xml:space="preserve">оператор </w:t>
      </w:r>
      <m:oMath>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Pr>
          <w:color w:val="000000"/>
          <w:szCs w:val="28"/>
        </w:rPr>
        <w:t xml:space="preserve">) </w:t>
      </w:r>
      <w:r w:rsidRPr="00CC3B0D">
        <w:rPr>
          <w:color w:val="000000"/>
          <w:szCs w:val="28"/>
        </w:rPr>
        <w:t xml:space="preserve">сигнала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rPr>
              <m:t>КРЗ</m:t>
            </m:r>
          </m:sub>
          <m:sup>
            <m:r>
              <m:rPr>
                <m:nor/>
              </m:rPr>
              <w:rPr>
                <w:color w:val="000000"/>
                <w:szCs w:val="28"/>
                <w:lang w:val="en-US"/>
              </w:rPr>
              <m:t>A</m:t>
            </m:r>
          </m:sup>
        </m:sSubSup>
      </m:oMath>
      <w:r w:rsidRPr="00CC3B0D">
        <w:rPr>
          <w:color w:val="000000"/>
          <w:szCs w:val="28"/>
        </w:rPr>
        <w:t xml:space="preserve"> на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003429F9">
        <w:rPr>
          <w:color w:val="000000"/>
          <w:szCs w:val="28"/>
          <w:lang w:eastAsia="ru-RU"/>
        </w:rPr>
        <w:t xml:space="preserve"> </w:t>
      </w:r>
      <w:r w:rsidRPr="00CC3B0D">
        <w:rPr>
          <w:color w:val="000000"/>
          <w:szCs w:val="28"/>
        </w:rPr>
        <w:t xml:space="preserve">(где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Pr="00CC3B0D">
        <w:rPr>
          <w:color w:val="000000"/>
          <w:szCs w:val="28"/>
        </w:rPr>
        <w:t xml:space="preserve"> – время необходимое для определения величины междуфазных напряжений).</w:t>
      </w:r>
    </w:p>
    <w:p w:rsidR="00D1503B" w:rsidRPr="00CC3B0D" w:rsidRDefault="00D1503B" w:rsidP="005E2C61">
      <w:pPr>
        <w:ind w:firstLine="709"/>
        <w:jc w:val="both"/>
        <w:rPr>
          <w:color w:val="000000"/>
          <w:szCs w:val="28"/>
          <w:lang w:val="kk-KZ"/>
        </w:rPr>
      </w:pPr>
    </w:p>
    <w:p w:rsidR="005E2C61" w:rsidRPr="00A371E7" w:rsidRDefault="00AE18F8" w:rsidP="00A371E7">
      <w:pPr>
        <w:jc w:val="right"/>
        <w:rPr>
          <w:color w:val="000000"/>
          <w:szCs w:val="28"/>
          <w:lang w:val="kk-KZ"/>
        </w:rPr>
      </w:pP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kk-KZ"/>
              </w:rPr>
              <m:t>A</m:t>
            </m:r>
          </m:sup>
        </m:sSubSup>
        <m:r>
          <m:rPr>
            <m:sty m:val="p"/>
          </m:rPr>
          <w:rPr>
            <w:rFonts w:ascii="Cambria Math"/>
            <w:color w:val="000000"/>
            <w:szCs w:val="28"/>
            <w:lang w:val="kk-KZ"/>
          </w:rPr>
          <m:t>=</m:t>
        </m:r>
        <m:d>
          <m:dPr>
            <m:begChr m:val="["/>
            <m:endChr m:val="]"/>
            <m:ctrlPr>
              <w:rPr>
                <w:rFonts w:ascii="Cambria Math" w:hAnsi="Cambria Math"/>
                <w:color w:val="000000"/>
                <w:szCs w:val="28"/>
              </w:rPr>
            </m:ctrlPr>
          </m:dPr>
          <m:e>
            <m:d>
              <m:dPr>
                <m:ctrlPr>
                  <w:rPr>
                    <w:rFonts w:ascii="Cambria Math" w:hAnsi="Cambria Math"/>
                    <w:color w:val="000000"/>
                    <w:szCs w:val="28"/>
                  </w:rPr>
                </m:ctrlPr>
              </m:dPr>
              <m:e>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AB</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ВС</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СА</m:t>
                        </m:r>
                      </m:sup>
                    </m:sSubSup>
                  </m:e>
                </m:d>
                <m:r>
                  <m:rPr>
                    <m:nor/>
                  </m:rPr>
                  <w:rPr>
                    <w:color w:val="000000"/>
                    <w:szCs w:val="28"/>
                    <w:lang w:val="kk-KZ"/>
                  </w:rPr>
                  <m:t>∙</m:t>
                </m:r>
                <m:sSubSup>
                  <m:sSubSupPr>
                    <m:ctrlPr>
                      <w:rPr>
                        <w:rFonts w:ascii="Cambria Math" w:hAnsi="Cambria Math"/>
                        <w:color w:val="000000"/>
                        <w:szCs w:val="28"/>
                      </w:rPr>
                    </m:ctrlPr>
                  </m:sSubSupPr>
                  <m:e>
                    <m:r>
                      <m:rPr>
                        <m:nor/>
                      </m:rPr>
                      <w:rPr>
                        <w:color w:val="000000"/>
                        <w:szCs w:val="28"/>
                        <w:lang w:val="kk-KZ"/>
                      </w:rPr>
                      <m:t>I</m:t>
                    </m:r>
                  </m:e>
                  <m:sub>
                    <m:r>
                      <m:rPr>
                        <m:nor/>
                      </m:rPr>
                      <w:rPr>
                        <w:color w:val="000000"/>
                        <w:szCs w:val="28"/>
                        <w:lang w:val="kk-KZ"/>
                      </w:rPr>
                      <m:t>T</m:t>
                    </m:r>
                  </m:sub>
                  <m:sup>
                    <m:r>
                      <m:rPr>
                        <m:nor/>
                      </m:rPr>
                      <w:rPr>
                        <w:color w:val="000000"/>
                        <w:szCs w:val="28"/>
                        <w:lang w:val="kk-KZ"/>
                      </w:rPr>
                      <m:t>A</m:t>
                    </m:r>
                  </m:sup>
                </m:sSubSup>
              </m:e>
            </m:d>
            <m:r>
              <m:rPr>
                <m:nor/>
              </m:rPr>
              <w:rPr>
                <w:color w:val="000000"/>
                <w:szCs w:val="28"/>
                <w:lang w:val="kk-KZ"/>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Q</m:t>
                    </m:r>
                  </m:e>
                  <m:sub>
                    <m:r>
                      <m:rPr>
                        <m:nor/>
                      </m:rPr>
                      <w:rPr>
                        <w:color w:val="000000"/>
                        <w:szCs w:val="28"/>
                        <w:lang w:val="kk-KZ"/>
                      </w:rPr>
                      <m:t>KQT</m:t>
                    </m:r>
                  </m:sub>
                  <m:sup>
                    <m:r>
                      <m:rPr>
                        <m:nor/>
                      </m:rPr>
                      <w:rPr>
                        <w:color w:val="000000"/>
                        <w:szCs w:val="28"/>
                        <w:lang w:val="kk-KZ"/>
                      </w:rPr>
                      <m:t>A</m:t>
                    </m:r>
                  </m:sup>
                </m:sSubSup>
                <m:r>
                  <m:rPr>
                    <m:nor/>
                  </m:rPr>
                  <w:rPr>
                    <w:color w:val="000000"/>
                    <w:szCs w:val="28"/>
                    <w:lang w:val="kk-KZ"/>
                  </w:rPr>
                  <m:t>∙</m:t>
                </m:r>
                <m:acc>
                  <m:accPr>
                    <m:chr m:val="̅"/>
                    <m:ctrlPr>
                      <w:rPr>
                        <w:rFonts w:ascii="Cambria Math" w:eastAsia="Times New Roman" w:hAnsi="Cambria Math"/>
                        <w:color w:val="000000"/>
                        <w:szCs w:val="28"/>
                        <w:lang w:eastAsia="ru-RU"/>
                      </w:rPr>
                    </m:ctrlPr>
                  </m:accPr>
                  <m:e>
                    <m:sSub>
                      <m:sSubPr>
                        <m:ctrlPr>
                          <w:rPr>
                            <w:rFonts w:ascii="Cambria Math" w:eastAsia="Times New Roman" w:hAnsi="Cambria Math"/>
                            <w:color w:val="000000"/>
                            <w:szCs w:val="28"/>
                            <w:lang w:eastAsia="ru-RU"/>
                          </w:rPr>
                        </m:ctrlPr>
                      </m:sSubPr>
                      <m:e>
                        <m:r>
                          <m:rPr>
                            <m:nor/>
                          </m:rPr>
                          <w:rPr>
                            <w:rFonts w:eastAsia="Times New Roman"/>
                            <w:color w:val="000000"/>
                            <w:szCs w:val="28"/>
                            <w:lang w:val="kk-KZ" w:eastAsia="ru-RU"/>
                          </w:rPr>
                          <m:t>Q</m:t>
                        </m:r>
                      </m:e>
                      <m:sub>
                        <m:r>
                          <m:rPr>
                            <m:nor/>
                          </m:rPr>
                          <w:rPr>
                            <w:rFonts w:eastAsia="Times New Roman"/>
                            <w:color w:val="000000"/>
                            <w:szCs w:val="28"/>
                            <w:lang w:val="kk-KZ" w:eastAsia="ru-RU"/>
                          </w:rPr>
                          <m:t>зап.</m:t>
                        </m:r>
                      </m:sub>
                    </m:sSub>
                  </m:e>
                </m:acc>
              </m:e>
            </m:d>
          </m:e>
        </m:d>
        <m:r>
          <m:rPr>
            <m:sty m:val="p"/>
          </m:rPr>
          <w:rPr>
            <w:rFonts w:ascii="Cambria Math" w:hAnsi="Cambria Math"/>
            <w:color w:val="000000"/>
            <w:szCs w:val="28"/>
            <w:lang w:val="kk-KZ"/>
          </w:rPr>
          <m:t>∙</m:t>
        </m:r>
        <m:sSubSup>
          <m:sSubSupPr>
            <m:ctrlPr>
              <w:rPr>
                <w:rFonts w:ascii="Cambria Math" w:hAnsi="Cambria Math"/>
                <w:i/>
                <w:color w:val="000000"/>
                <w:szCs w:val="28"/>
                <w:lang w:val="kk-KZ"/>
              </w:rPr>
            </m:ctrlPr>
          </m:sSubSupPr>
          <m:e>
            <m:r>
              <m:rPr>
                <m:nor/>
              </m:rPr>
              <w:rPr>
                <w:color w:val="000000"/>
                <w:szCs w:val="28"/>
                <w:lang w:val="kk-KZ"/>
              </w:rPr>
              <m:t>D</m:t>
            </m:r>
          </m:e>
          <m:sub>
            <m:sSub>
              <m:sSubPr>
                <m:ctrlPr>
                  <w:rPr>
                    <w:rFonts w:ascii="Cambria Math" w:hAnsi="Cambria Math"/>
                    <w:i/>
                    <w:color w:val="000000"/>
                    <w:szCs w:val="28"/>
                    <w:lang w:val="en-US"/>
                  </w:rPr>
                </m:ctrlPr>
              </m:sSubPr>
              <m:e>
                <m:r>
                  <m:rPr>
                    <m:nor/>
                  </m:rPr>
                  <w:rPr>
                    <w:color w:val="000000"/>
                    <w:szCs w:val="28"/>
                    <w:lang w:val="kk-KZ"/>
                  </w:rPr>
                  <m:t>t</m:t>
                </m:r>
              </m:e>
              <m:sub>
                <m:r>
                  <m:rPr>
                    <m:nor/>
                  </m:rPr>
                  <w:rPr>
                    <w:color w:val="000000"/>
                    <w:szCs w:val="28"/>
                    <w:lang w:val="kk-KZ"/>
                  </w:rPr>
                  <m:t>1</m:t>
                </m:r>
              </m:sub>
            </m:sSub>
          </m:sub>
          <m:sup>
            <m:r>
              <m:rPr>
                <m:nor/>
              </m:rPr>
              <w:rPr>
                <w:color w:val="000000"/>
                <w:szCs w:val="28"/>
                <w:lang w:val="kk-KZ"/>
              </w:rPr>
              <m:t>↑</m:t>
            </m:r>
          </m:sup>
        </m:sSubSup>
      </m:oMath>
      <w:r w:rsidR="00416CA8">
        <w:rPr>
          <w:color w:val="000000"/>
          <w:szCs w:val="28"/>
          <w:lang w:val="kk-KZ"/>
        </w:rPr>
        <w:t>.</w:t>
      </w:r>
      <w:r w:rsidR="005E2C61" w:rsidRPr="00E215CA">
        <w:rPr>
          <w:color w:val="000000"/>
          <w:szCs w:val="28"/>
          <w:lang w:val="kk-KZ"/>
        </w:rPr>
        <w:tab/>
      </w:r>
      <w:r w:rsidR="005E2C61" w:rsidRPr="00E215CA">
        <w:rPr>
          <w:color w:val="000000"/>
          <w:szCs w:val="28"/>
          <w:lang w:val="kk-KZ"/>
        </w:rPr>
        <w:tab/>
        <w:t>(3.</w:t>
      </w:r>
      <w:r w:rsidR="0071456E">
        <w:rPr>
          <w:color w:val="000000"/>
          <w:szCs w:val="28"/>
          <w:lang w:val="kk-KZ"/>
        </w:rPr>
        <w:t>4</w:t>
      </w:r>
      <w:r w:rsidR="005E2C61" w:rsidRPr="00E215CA">
        <w:rPr>
          <w:color w:val="000000"/>
          <w:szCs w:val="28"/>
          <w:lang w:val="kk-KZ"/>
        </w:rPr>
        <w:t>)</w:t>
      </w:r>
    </w:p>
    <w:p w:rsidR="005E2C61" w:rsidRPr="00E215CA" w:rsidRDefault="005E2C61" w:rsidP="005E2C61">
      <w:pPr>
        <w:ind w:firstLine="567"/>
        <w:jc w:val="both"/>
        <w:rPr>
          <w:color w:val="000000"/>
          <w:szCs w:val="28"/>
          <w:lang w:val="kk-KZ"/>
        </w:rPr>
      </w:pPr>
    </w:p>
    <w:p w:rsidR="005E2C61" w:rsidRPr="00CC3B0D" w:rsidRDefault="005E2C61" w:rsidP="005E2C61">
      <w:pPr>
        <w:ind w:firstLine="709"/>
        <w:jc w:val="both"/>
        <w:rPr>
          <w:color w:val="000000"/>
          <w:szCs w:val="28"/>
          <w:lang w:val="kk-KZ"/>
        </w:rPr>
      </w:pPr>
      <w:r w:rsidRPr="00CC3B0D">
        <w:rPr>
          <w:color w:val="000000"/>
          <w:szCs w:val="28"/>
        </w:rPr>
        <w:t xml:space="preserve">Сигнал </w:t>
      </w: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B</m:t>
            </m:r>
          </m:sup>
        </m:sSubSup>
      </m:oMath>
      <w:r w:rsidRPr="00CC3B0D">
        <w:rPr>
          <w:color w:val="000000"/>
          <w:szCs w:val="28"/>
        </w:rPr>
        <w:t xml:space="preserve"> на включение короткозамыкателя фазы В трансформатора </w:t>
      </w:r>
      <w:r>
        <w:rPr>
          <w:color w:val="000000"/>
          <w:szCs w:val="28"/>
        </w:rPr>
        <w:t>подается</w:t>
      </w:r>
      <w:r w:rsidRPr="00CC3B0D">
        <w:rPr>
          <w:color w:val="000000"/>
          <w:szCs w:val="28"/>
        </w:rPr>
        <w:t xml:space="preserve"> если есть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В</m:t>
            </m:r>
          </m:sup>
        </m:sSubSup>
      </m:oMath>
      <w:r w:rsidRPr="00CC3B0D">
        <w:rPr>
          <w:color w:val="000000"/>
          <w:szCs w:val="28"/>
        </w:rPr>
        <w:t xml:space="preserve"> о том, что </w:t>
      </w:r>
      <w:r>
        <w:rPr>
          <w:color w:val="000000"/>
          <w:szCs w:val="28"/>
        </w:rPr>
        <w:t>ток в фазе</w:t>
      </w:r>
      <w:r w:rsidRPr="00CC3B0D">
        <w:rPr>
          <w:color w:val="000000"/>
          <w:szCs w:val="28"/>
        </w:rPr>
        <w:t xml:space="preserve"> В трансформатора меньше</w:t>
      </w:r>
      <w:r>
        <w:rPr>
          <w:color w:val="000000"/>
          <w:szCs w:val="28"/>
        </w:rPr>
        <w:t>,</w:t>
      </w:r>
      <w:r w:rsidRPr="00CC3B0D">
        <w:rPr>
          <w:color w:val="000000"/>
          <w:szCs w:val="28"/>
        </w:rPr>
        <w:t xml:space="preserve">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3429F9">
        <w:rPr>
          <w:color w:val="000000"/>
          <w:szCs w:val="28"/>
          <w:lang w:eastAsia="ru-RU"/>
        </w:rPr>
        <w:t xml:space="preserve"> </w:t>
      </w:r>
      <w:r w:rsidRPr="00CC3B0D">
        <w:rPr>
          <w:color w:val="000000"/>
          <w:szCs w:val="28"/>
        </w:rPr>
        <w:t xml:space="preserve">И есть 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0055650E"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0055650E"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rsidRPr="00CC3B0D">
        <w:rPr>
          <w:color w:val="000000"/>
          <w:szCs w:val="28"/>
        </w:rPr>
        <w:t xml:space="preserve"> И есть сигналы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B</m:t>
            </m:r>
          </m:sup>
        </m:sSubSup>
      </m:oMath>
      <w:r w:rsidRPr="00CC3B0D">
        <w:rPr>
          <w:color w:val="000000"/>
          <w:szCs w:val="28"/>
        </w:rPr>
        <w:t xml:space="preserve"> об отключенном положении </w:t>
      </w:r>
      <w:r>
        <w:rPr>
          <w:color w:val="000000"/>
          <w:szCs w:val="28"/>
        </w:rPr>
        <w:t xml:space="preserve">этого </w:t>
      </w:r>
      <w:r w:rsidRPr="00CC3B0D">
        <w:rPr>
          <w:color w:val="000000"/>
          <w:szCs w:val="28"/>
        </w:rPr>
        <w:t xml:space="preserve">короткозамыкателя И нет сигнала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Pr="00CC3B0D">
        <w:rPr>
          <w:color w:val="000000"/>
          <w:szCs w:val="28"/>
        </w:rPr>
        <w:t xml:space="preserve"> И есть </w:t>
      </w:r>
      <w:r>
        <w:rPr>
          <w:color w:val="000000"/>
          <w:szCs w:val="28"/>
        </w:rPr>
        <w:t>задержка</w:t>
      </w:r>
      <w:r w:rsidR="003429F9">
        <w:rPr>
          <w:color w:val="000000"/>
          <w:szCs w:val="28"/>
        </w:rPr>
        <w:t xml:space="preserve"> </w:t>
      </w:r>
      <w:r>
        <w:rPr>
          <w:color w:val="000000"/>
          <w:szCs w:val="28"/>
        </w:rPr>
        <w:t>(</w:t>
      </w:r>
      <w:r w:rsidRPr="00CC3B0D">
        <w:rPr>
          <w:color w:val="000000"/>
          <w:szCs w:val="28"/>
        </w:rPr>
        <w:t xml:space="preserve">оператор </w:t>
      </w:r>
      <m:oMath>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Pr>
          <w:color w:val="000000"/>
          <w:szCs w:val="28"/>
        </w:rPr>
        <w:t xml:space="preserve">) </w:t>
      </w:r>
      <w:r w:rsidRPr="00CC3B0D">
        <w:rPr>
          <w:color w:val="000000"/>
          <w:szCs w:val="28"/>
        </w:rPr>
        <w:t xml:space="preserve">сигнала </w:t>
      </w: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B</m:t>
            </m:r>
          </m:sup>
        </m:sSubSup>
      </m:oMath>
      <w:r w:rsidRPr="00CC3B0D">
        <w:rPr>
          <w:color w:val="000000"/>
          <w:szCs w:val="28"/>
        </w:rPr>
        <w:t xml:space="preserve"> на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Pr="00CC3B0D">
        <w:rPr>
          <w:color w:val="000000"/>
          <w:szCs w:val="28"/>
        </w:rPr>
        <w:t xml:space="preserve">. </w:t>
      </w:r>
    </w:p>
    <w:p w:rsidR="00953148" w:rsidRDefault="00953148" w:rsidP="00953148">
      <w:pPr>
        <w:jc w:val="right"/>
        <w:rPr>
          <w:position w:val="-12"/>
        </w:rPr>
      </w:pPr>
    </w:p>
    <w:p w:rsidR="005E2C61" w:rsidRPr="00953148" w:rsidRDefault="00AE18F8" w:rsidP="00953148">
      <w:pPr>
        <w:jc w:val="right"/>
        <w:rPr>
          <w:color w:val="000000"/>
          <w:szCs w:val="28"/>
          <w:lang w:val="kk-KZ"/>
        </w:rPr>
      </w:pP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B</m:t>
            </m:r>
          </m:sup>
        </m:sSubSup>
        <m:r>
          <m:rPr>
            <m:sty m:val="p"/>
          </m:rPr>
          <w:rPr>
            <w:rFonts w:ascii="Cambria Math"/>
            <w:color w:val="000000"/>
            <w:szCs w:val="28"/>
            <w:lang w:val="kk-KZ"/>
          </w:rPr>
          <m:t>=</m:t>
        </m:r>
        <m:d>
          <m:dPr>
            <m:begChr m:val="["/>
            <m:endChr m:val="]"/>
            <m:ctrlPr>
              <w:rPr>
                <w:rFonts w:ascii="Cambria Math" w:hAnsi="Cambria Math"/>
                <w:color w:val="000000"/>
                <w:szCs w:val="28"/>
              </w:rPr>
            </m:ctrlPr>
          </m:dPr>
          <m:e>
            <m:d>
              <m:dPr>
                <m:ctrlPr>
                  <w:rPr>
                    <w:rFonts w:ascii="Cambria Math" w:hAnsi="Cambria Math"/>
                    <w:color w:val="000000"/>
                    <w:szCs w:val="28"/>
                  </w:rPr>
                </m:ctrlPr>
              </m:dPr>
              <m:e>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AB</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ВС</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СА</m:t>
                        </m:r>
                      </m:sup>
                    </m:sSubSup>
                  </m:e>
                </m:d>
                <m:r>
                  <m:rPr>
                    <m:nor/>
                  </m:rPr>
                  <w:rPr>
                    <w:color w:val="000000"/>
                    <w:szCs w:val="28"/>
                    <w:lang w:val="kk-KZ"/>
                  </w:rPr>
                  <m:t>∙</m:t>
                </m:r>
                <m:sSubSup>
                  <m:sSubSupPr>
                    <m:ctrlPr>
                      <w:rPr>
                        <w:rFonts w:ascii="Cambria Math" w:hAnsi="Cambria Math"/>
                        <w:color w:val="000000"/>
                        <w:szCs w:val="28"/>
                      </w:rPr>
                    </m:ctrlPr>
                  </m:sSubSupPr>
                  <m:e>
                    <m:r>
                      <m:rPr>
                        <m:nor/>
                      </m:rPr>
                      <w:rPr>
                        <w:color w:val="000000"/>
                        <w:szCs w:val="28"/>
                        <w:lang w:val="kk-KZ"/>
                      </w:rPr>
                      <m:t>I</m:t>
                    </m:r>
                  </m:e>
                  <m:sub>
                    <m:r>
                      <m:rPr>
                        <m:nor/>
                      </m:rPr>
                      <w:rPr>
                        <w:color w:val="000000"/>
                        <w:szCs w:val="28"/>
                        <w:lang w:val="kk-KZ"/>
                      </w:rPr>
                      <m:t>T</m:t>
                    </m:r>
                  </m:sub>
                  <m:sup>
                    <m:r>
                      <m:rPr>
                        <m:nor/>
                      </m:rPr>
                      <w:rPr>
                        <w:color w:val="000000"/>
                        <w:szCs w:val="28"/>
                        <w:lang w:val="en-US"/>
                      </w:rPr>
                      <m:t>B</m:t>
                    </m:r>
                  </m:sup>
                </m:sSubSup>
              </m:e>
            </m:d>
            <m:r>
              <m:rPr>
                <m:nor/>
              </m:rPr>
              <w:rPr>
                <w:color w:val="000000"/>
                <w:szCs w:val="28"/>
                <w:lang w:val="kk-KZ"/>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Q</m:t>
                    </m:r>
                  </m:e>
                  <m:sub>
                    <m:r>
                      <m:rPr>
                        <m:nor/>
                      </m:rPr>
                      <w:rPr>
                        <w:color w:val="000000"/>
                        <w:szCs w:val="28"/>
                        <w:lang w:val="kk-KZ"/>
                      </w:rPr>
                      <m:t>KQT</m:t>
                    </m:r>
                  </m:sub>
                  <m:sup>
                    <m:r>
                      <m:rPr>
                        <m:nor/>
                      </m:rPr>
                      <w:rPr>
                        <w:color w:val="000000"/>
                        <w:szCs w:val="28"/>
                        <w:lang w:val="en-US"/>
                      </w:rPr>
                      <m:t>B</m:t>
                    </m:r>
                  </m:sup>
                </m:sSubSup>
                <m:r>
                  <m:rPr>
                    <m:nor/>
                  </m:rPr>
                  <w:rPr>
                    <w:color w:val="000000"/>
                    <w:szCs w:val="28"/>
                    <w:lang w:val="kk-KZ"/>
                  </w:rPr>
                  <m:t>∙</m:t>
                </m:r>
                <m:acc>
                  <m:accPr>
                    <m:chr m:val="̅"/>
                    <m:ctrlPr>
                      <w:rPr>
                        <w:rFonts w:ascii="Cambria Math" w:eastAsia="Times New Roman" w:hAnsi="Cambria Math"/>
                        <w:color w:val="000000"/>
                        <w:szCs w:val="28"/>
                        <w:lang w:eastAsia="ru-RU"/>
                      </w:rPr>
                    </m:ctrlPr>
                  </m:accPr>
                  <m:e>
                    <m:sSub>
                      <m:sSubPr>
                        <m:ctrlPr>
                          <w:rPr>
                            <w:rFonts w:ascii="Cambria Math" w:eastAsia="Times New Roman" w:hAnsi="Cambria Math"/>
                            <w:color w:val="000000"/>
                            <w:szCs w:val="28"/>
                            <w:lang w:eastAsia="ru-RU"/>
                          </w:rPr>
                        </m:ctrlPr>
                      </m:sSubPr>
                      <m:e>
                        <m:r>
                          <m:rPr>
                            <m:nor/>
                          </m:rPr>
                          <w:rPr>
                            <w:rFonts w:eastAsia="Times New Roman"/>
                            <w:color w:val="000000"/>
                            <w:szCs w:val="28"/>
                            <w:lang w:val="kk-KZ" w:eastAsia="ru-RU"/>
                          </w:rPr>
                          <m:t>Q</m:t>
                        </m:r>
                      </m:e>
                      <m:sub>
                        <m:r>
                          <m:rPr>
                            <m:nor/>
                          </m:rPr>
                          <w:rPr>
                            <w:rFonts w:eastAsia="Times New Roman"/>
                            <w:color w:val="000000"/>
                            <w:szCs w:val="28"/>
                            <w:lang w:val="kk-KZ" w:eastAsia="ru-RU"/>
                          </w:rPr>
                          <m:t>зап.</m:t>
                        </m:r>
                      </m:sub>
                    </m:sSub>
                  </m:e>
                </m:acc>
              </m:e>
            </m:d>
          </m:e>
        </m:d>
        <m:r>
          <m:rPr>
            <m:sty m:val="p"/>
          </m:rPr>
          <w:rPr>
            <w:rFonts w:ascii="Cambria Math" w:hAnsi="Cambria Math"/>
            <w:color w:val="000000"/>
            <w:szCs w:val="28"/>
          </w:rPr>
          <m:t>∙</m:t>
        </m:r>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sidR="00416CA8">
        <w:rPr>
          <w:color w:val="000000"/>
          <w:szCs w:val="28"/>
          <w:lang w:val="kk-KZ"/>
        </w:rPr>
        <w:t>.</w:t>
      </w:r>
      <w:r w:rsidR="009E0D6A">
        <w:rPr>
          <w:color w:val="000000"/>
          <w:szCs w:val="28"/>
        </w:rPr>
        <w:tab/>
      </w:r>
      <w:r w:rsidR="005E2C61" w:rsidRPr="00CC3B0D">
        <w:rPr>
          <w:color w:val="000000"/>
          <w:szCs w:val="28"/>
        </w:rPr>
        <w:tab/>
        <w:t>(3.</w:t>
      </w:r>
      <w:r w:rsidR="0071456E">
        <w:rPr>
          <w:color w:val="000000"/>
          <w:szCs w:val="28"/>
        </w:rPr>
        <w:t>5</w:t>
      </w:r>
      <w:r w:rsidR="005E2C61" w:rsidRPr="00CC3B0D">
        <w:rPr>
          <w:color w:val="000000"/>
          <w:szCs w:val="28"/>
        </w:rPr>
        <w:t>)</w:t>
      </w:r>
    </w:p>
    <w:p w:rsidR="005E2C61" w:rsidRPr="00CC3B0D" w:rsidRDefault="005E2C61" w:rsidP="005E2C61">
      <w:pPr>
        <w:ind w:firstLine="567"/>
        <w:jc w:val="both"/>
        <w:rPr>
          <w:color w:val="000000"/>
          <w:szCs w:val="28"/>
        </w:rPr>
      </w:pPr>
    </w:p>
    <w:p w:rsidR="005E2C61" w:rsidRPr="00CC3B0D" w:rsidRDefault="005E2C61" w:rsidP="005E2C61">
      <w:pPr>
        <w:ind w:firstLine="709"/>
        <w:jc w:val="both"/>
        <w:rPr>
          <w:color w:val="000000"/>
          <w:szCs w:val="28"/>
        </w:rPr>
      </w:pPr>
      <w:r w:rsidRPr="00CC3B0D">
        <w:rPr>
          <w:color w:val="000000"/>
          <w:szCs w:val="28"/>
        </w:rPr>
        <w:t xml:space="preserve">Сигнал </w:t>
      </w: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C</m:t>
            </m:r>
          </m:sup>
        </m:sSubSup>
      </m:oMath>
      <w:r w:rsidRPr="00CC3B0D">
        <w:rPr>
          <w:color w:val="000000"/>
          <w:szCs w:val="28"/>
        </w:rPr>
        <w:t xml:space="preserve"> на включение короткозамыкателя фазы С трансформатора </w:t>
      </w:r>
      <w:r>
        <w:rPr>
          <w:color w:val="000000"/>
          <w:szCs w:val="28"/>
        </w:rPr>
        <w:t>подается</w:t>
      </w:r>
      <w:r w:rsidRPr="00CC3B0D">
        <w:rPr>
          <w:color w:val="000000"/>
          <w:szCs w:val="28"/>
        </w:rPr>
        <w:t xml:space="preserve"> если есть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С</m:t>
            </m:r>
          </m:sup>
        </m:sSubSup>
      </m:oMath>
      <w:r w:rsidRPr="00CC3B0D">
        <w:rPr>
          <w:color w:val="000000"/>
          <w:szCs w:val="28"/>
        </w:rPr>
        <w:t xml:space="preserve"> о том, что </w:t>
      </w:r>
      <w:r>
        <w:rPr>
          <w:color w:val="000000"/>
          <w:szCs w:val="28"/>
        </w:rPr>
        <w:t>ток в фазе</w:t>
      </w:r>
      <w:r w:rsidR="002F157B" w:rsidRPr="002F157B">
        <w:rPr>
          <w:color w:val="000000"/>
          <w:szCs w:val="28"/>
        </w:rPr>
        <w:t xml:space="preserve"> </w:t>
      </w:r>
      <w:r>
        <w:rPr>
          <w:color w:val="000000"/>
          <w:szCs w:val="28"/>
          <w:lang w:val="en-US"/>
        </w:rPr>
        <w:t>C</w:t>
      </w:r>
      <w:r w:rsidRPr="00CC3B0D">
        <w:rPr>
          <w:color w:val="000000"/>
          <w:szCs w:val="28"/>
        </w:rPr>
        <w:t xml:space="preserve"> меньше</w:t>
      </w:r>
      <w:r>
        <w:rPr>
          <w:color w:val="000000"/>
          <w:szCs w:val="28"/>
        </w:rPr>
        <w:t>,</w:t>
      </w:r>
      <w:r w:rsidRPr="00CC3B0D">
        <w:rPr>
          <w:color w:val="000000"/>
          <w:szCs w:val="28"/>
        </w:rPr>
        <w:t xml:space="preserve"> чем ток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003429F9">
        <w:rPr>
          <w:color w:val="000000"/>
          <w:szCs w:val="28"/>
          <w:lang w:eastAsia="ru-RU"/>
        </w:rPr>
        <w:t xml:space="preserve"> </w:t>
      </w:r>
      <w:r w:rsidRPr="00CC3B0D">
        <w:rPr>
          <w:color w:val="000000"/>
          <w:szCs w:val="28"/>
        </w:rPr>
        <w:t xml:space="preserve">И есть 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0055650E"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0055650E"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rsidRPr="00CC3B0D">
        <w:rPr>
          <w:color w:val="000000"/>
          <w:szCs w:val="28"/>
        </w:rPr>
        <w:t xml:space="preserve"> И есть сигналы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C</m:t>
            </m:r>
          </m:sup>
        </m:sSubSup>
      </m:oMath>
      <w:r w:rsidRPr="00CC3B0D">
        <w:rPr>
          <w:color w:val="000000"/>
          <w:szCs w:val="28"/>
        </w:rPr>
        <w:t xml:space="preserve"> об отключенном положении </w:t>
      </w:r>
      <w:r>
        <w:rPr>
          <w:color w:val="000000"/>
          <w:szCs w:val="28"/>
        </w:rPr>
        <w:t xml:space="preserve">этого </w:t>
      </w:r>
      <w:r w:rsidRPr="00CC3B0D">
        <w:rPr>
          <w:color w:val="000000"/>
          <w:szCs w:val="28"/>
        </w:rPr>
        <w:t xml:space="preserve">короткозамыкателя И нет сигнала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Pr="00CC3B0D">
        <w:rPr>
          <w:color w:val="000000"/>
          <w:szCs w:val="28"/>
        </w:rPr>
        <w:t xml:space="preserve"> И </w:t>
      </w:r>
      <w:r w:rsidR="002B1042">
        <w:rPr>
          <w:color w:val="000000"/>
          <w:szCs w:val="28"/>
        </w:rPr>
        <w:t>задержка</w:t>
      </w:r>
      <w:r w:rsidR="003429F9">
        <w:rPr>
          <w:color w:val="000000"/>
          <w:szCs w:val="28"/>
        </w:rPr>
        <w:t xml:space="preserve"> </w:t>
      </w:r>
      <w:r w:rsidR="002B1042">
        <w:rPr>
          <w:color w:val="000000"/>
          <w:szCs w:val="28"/>
        </w:rPr>
        <w:t>(</w:t>
      </w:r>
      <w:r w:rsidR="002B1042" w:rsidRPr="00CC3B0D">
        <w:rPr>
          <w:color w:val="000000"/>
          <w:szCs w:val="28"/>
        </w:rPr>
        <w:t xml:space="preserve">оператор </w:t>
      </w:r>
      <m:oMath>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sidR="002B1042">
        <w:rPr>
          <w:color w:val="000000"/>
          <w:szCs w:val="28"/>
        </w:rPr>
        <w:t xml:space="preserve">) </w:t>
      </w:r>
      <w:r w:rsidR="002B1042" w:rsidRPr="00CC3B0D">
        <w:rPr>
          <w:color w:val="000000"/>
          <w:szCs w:val="28"/>
        </w:rPr>
        <w:t xml:space="preserve">сигнала </w:t>
      </w: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C</m:t>
            </m:r>
          </m:sup>
        </m:sSubSup>
      </m:oMath>
      <w:r w:rsidR="002B1042" w:rsidRPr="00CC3B0D">
        <w:rPr>
          <w:color w:val="000000"/>
          <w:szCs w:val="28"/>
        </w:rPr>
        <w:t xml:space="preserve"> на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002B1042" w:rsidRPr="00CC3B0D">
        <w:rPr>
          <w:color w:val="000000"/>
          <w:szCs w:val="28"/>
        </w:rPr>
        <w:t>.</w:t>
      </w:r>
    </w:p>
    <w:p w:rsidR="005E2C61" w:rsidRPr="00CC3B0D" w:rsidRDefault="005E2C61" w:rsidP="005E2C61">
      <w:pPr>
        <w:ind w:firstLine="567"/>
        <w:jc w:val="both"/>
        <w:rPr>
          <w:color w:val="000000"/>
          <w:szCs w:val="28"/>
        </w:rPr>
      </w:pPr>
    </w:p>
    <w:p w:rsidR="005E2C61" w:rsidRDefault="00AE18F8" w:rsidP="005E2C61">
      <w:pPr>
        <w:jc w:val="right"/>
        <w:rPr>
          <w:color w:val="000000"/>
          <w:szCs w:val="28"/>
        </w:rPr>
      </w:pP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C</m:t>
            </m:r>
          </m:sup>
        </m:sSubSup>
        <m:r>
          <m:rPr>
            <m:sty m:val="p"/>
          </m:rPr>
          <w:rPr>
            <w:rFonts w:ascii="Cambria Math"/>
            <w:color w:val="000000"/>
            <w:szCs w:val="28"/>
            <w:lang w:val="kk-KZ"/>
          </w:rPr>
          <m:t>=</m:t>
        </m:r>
        <m:d>
          <m:dPr>
            <m:begChr m:val="["/>
            <m:endChr m:val="]"/>
            <m:ctrlPr>
              <w:rPr>
                <w:rFonts w:ascii="Cambria Math" w:hAnsi="Cambria Math"/>
                <w:color w:val="000000"/>
                <w:szCs w:val="28"/>
              </w:rPr>
            </m:ctrlPr>
          </m:dPr>
          <m:e>
            <m:d>
              <m:dPr>
                <m:ctrlPr>
                  <w:rPr>
                    <w:rFonts w:ascii="Cambria Math" w:hAnsi="Cambria Math"/>
                    <w:color w:val="000000"/>
                    <w:szCs w:val="28"/>
                  </w:rPr>
                </m:ctrlPr>
              </m:dPr>
              <m:e>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AB</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ВС</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СА</m:t>
                        </m:r>
                      </m:sup>
                    </m:sSubSup>
                  </m:e>
                </m:d>
                <m:r>
                  <m:rPr>
                    <m:nor/>
                  </m:rPr>
                  <w:rPr>
                    <w:color w:val="000000"/>
                    <w:szCs w:val="28"/>
                    <w:lang w:val="kk-KZ"/>
                  </w:rPr>
                  <m:t>∙</m:t>
                </m:r>
                <m:sSubSup>
                  <m:sSubSupPr>
                    <m:ctrlPr>
                      <w:rPr>
                        <w:rFonts w:ascii="Cambria Math" w:hAnsi="Cambria Math"/>
                        <w:color w:val="000000"/>
                        <w:szCs w:val="28"/>
                      </w:rPr>
                    </m:ctrlPr>
                  </m:sSubSupPr>
                  <m:e>
                    <m:r>
                      <m:rPr>
                        <m:nor/>
                      </m:rPr>
                      <w:rPr>
                        <w:color w:val="000000"/>
                        <w:szCs w:val="28"/>
                        <w:lang w:val="kk-KZ"/>
                      </w:rPr>
                      <m:t>I</m:t>
                    </m:r>
                  </m:e>
                  <m:sub>
                    <m:r>
                      <m:rPr>
                        <m:nor/>
                      </m:rPr>
                      <w:rPr>
                        <w:color w:val="000000"/>
                        <w:szCs w:val="28"/>
                        <w:lang w:val="kk-KZ"/>
                      </w:rPr>
                      <m:t>T</m:t>
                    </m:r>
                  </m:sub>
                  <m:sup>
                    <m:r>
                      <m:rPr>
                        <m:nor/>
                      </m:rPr>
                      <w:rPr>
                        <w:color w:val="000000"/>
                        <w:szCs w:val="28"/>
                        <w:lang w:val="en-US"/>
                      </w:rPr>
                      <m:t>C</m:t>
                    </m:r>
                  </m:sup>
                </m:sSubSup>
              </m:e>
            </m:d>
            <m:r>
              <m:rPr>
                <m:nor/>
              </m:rPr>
              <w:rPr>
                <w:color w:val="000000"/>
                <w:szCs w:val="28"/>
                <w:lang w:val="kk-KZ"/>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Q</m:t>
                    </m:r>
                  </m:e>
                  <m:sub>
                    <m:r>
                      <m:rPr>
                        <m:nor/>
                      </m:rPr>
                      <w:rPr>
                        <w:color w:val="000000"/>
                        <w:szCs w:val="28"/>
                        <w:lang w:val="kk-KZ"/>
                      </w:rPr>
                      <m:t>KQT</m:t>
                    </m:r>
                  </m:sub>
                  <m:sup>
                    <m:r>
                      <m:rPr>
                        <m:nor/>
                      </m:rPr>
                      <w:rPr>
                        <w:color w:val="000000"/>
                        <w:szCs w:val="28"/>
                        <w:lang w:val="en-US"/>
                      </w:rPr>
                      <m:t>C</m:t>
                    </m:r>
                  </m:sup>
                </m:sSubSup>
                <m:r>
                  <m:rPr>
                    <m:nor/>
                  </m:rPr>
                  <w:rPr>
                    <w:color w:val="000000"/>
                    <w:szCs w:val="28"/>
                    <w:lang w:val="kk-KZ"/>
                  </w:rPr>
                  <m:t>∙</m:t>
                </m:r>
                <m:acc>
                  <m:accPr>
                    <m:chr m:val="̅"/>
                    <m:ctrlPr>
                      <w:rPr>
                        <w:rFonts w:ascii="Cambria Math" w:eastAsia="Times New Roman" w:hAnsi="Cambria Math"/>
                        <w:color w:val="000000"/>
                        <w:szCs w:val="28"/>
                        <w:lang w:eastAsia="ru-RU"/>
                      </w:rPr>
                    </m:ctrlPr>
                  </m:accPr>
                  <m:e>
                    <m:sSub>
                      <m:sSubPr>
                        <m:ctrlPr>
                          <w:rPr>
                            <w:rFonts w:ascii="Cambria Math" w:eastAsia="Times New Roman" w:hAnsi="Cambria Math"/>
                            <w:color w:val="000000"/>
                            <w:szCs w:val="28"/>
                            <w:lang w:eastAsia="ru-RU"/>
                          </w:rPr>
                        </m:ctrlPr>
                      </m:sSubPr>
                      <m:e>
                        <m:r>
                          <m:rPr>
                            <m:nor/>
                          </m:rPr>
                          <w:rPr>
                            <w:rFonts w:eastAsia="Times New Roman"/>
                            <w:color w:val="000000"/>
                            <w:szCs w:val="28"/>
                            <w:lang w:val="kk-KZ" w:eastAsia="ru-RU"/>
                          </w:rPr>
                          <m:t>Q</m:t>
                        </m:r>
                      </m:e>
                      <m:sub>
                        <m:r>
                          <m:rPr>
                            <m:nor/>
                          </m:rPr>
                          <w:rPr>
                            <w:rFonts w:eastAsia="Times New Roman"/>
                            <w:color w:val="000000"/>
                            <w:szCs w:val="28"/>
                            <w:lang w:val="kk-KZ" w:eastAsia="ru-RU"/>
                          </w:rPr>
                          <m:t>зап.</m:t>
                        </m:r>
                      </m:sub>
                    </m:sSub>
                  </m:e>
                </m:acc>
              </m:e>
            </m:d>
          </m:e>
        </m:d>
        <m:r>
          <m:rPr>
            <m:sty m:val="p"/>
          </m:rPr>
          <w:rPr>
            <w:rFonts w:ascii="Cambria Math" w:hAnsi="Cambria Math"/>
            <w:color w:val="000000"/>
            <w:szCs w:val="28"/>
          </w:rPr>
          <m:t>∙</m:t>
        </m:r>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sidR="00416CA8">
        <w:rPr>
          <w:color w:val="000000"/>
          <w:szCs w:val="28"/>
          <w:lang w:val="kk-KZ"/>
        </w:rPr>
        <w:t>.</w:t>
      </w:r>
      <w:r w:rsidR="005E2C61" w:rsidRPr="00CC3B0D">
        <w:rPr>
          <w:color w:val="000000"/>
          <w:szCs w:val="28"/>
        </w:rPr>
        <w:tab/>
      </w:r>
      <w:r w:rsidR="005E2C61" w:rsidRPr="00CC3B0D">
        <w:rPr>
          <w:color w:val="000000"/>
          <w:szCs w:val="28"/>
        </w:rPr>
        <w:tab/>
        <w:t>(3.</w:t>
      </w:r>
      <w:r w:rsidR="0071456E">
        <w:rPr>
          <w:color w:val="000000"/>
          <w:szCs w:val="28"/>
        </w:rPr>
        <w:t>6</w:t>
      </w:r>
      <w:r w:rsidR="005E2C61" w:rsidRPr="00CC3B0D">
        <w:rPr>
          <w:color w:val="000000"/>
          <w:szCs w:val="28"/>
        </w:rPr>
        <w:t>)</w:t>
      </w:r>
    </w:p>
    <w:p w:rsidR="00B3682C" w:rsidRPr="00CC3B0D" w:rsidRDefault="00B3682C" w:rsidP="005E2C61">
      <w:pPr>
        <w:jc w:val="right"/>
        <w:rPr>
          <w:color w:val="000000"/>
          <w:szCs w:val="28"/>
        </w:rPr>
      </w:pPr>
    </w:p>
    <w:p w:rsidR="005E2C61" w:rsidRPr="00CC3B0D" w:rsidRDefault="005E2C61" w:rsidP="005E2C61">
      <w:pPr>
        <w:ind w:firstLine="709"/>
        <w:jc w:val="both"/>
        <w:rPr>
          <w:color w:val="000000"/>
          <w:szCs w:val="28"/>
        </w:rPr>
      </w:pPr>
      <w:r w:rsidRPr="00CC3B0D">
        <w:rPr>
          <w:color w:val="000000"/>
          <w:szCs w:val="28"/>
        </w:rPr>
        <w:t xml:space="preserve">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O</m:t>
            </m:r>
          </m:e>
          <m:sub>
            <m:r>
              <m:rPr>
                <m:nor/>
              </m:rPr>
              <w:rPr>
                <w:rFonts w:ascii="Cambria Math" w:eastAsia="Times New Roman"/>
                <w:color w:val="000000"/>
                <w:szCs w:val="28"/>
                <w:lang w:val="en-US" w:eastAsia="ru-RU"/>
              </w:rPr>
              <m:t>T</m:t>
            </m:r>
          </m:sub>
        </m:sSub>
      </m:oMath>
      <w:r w:rsidRPr="00CC3B0D">
        <w:rPr>
          <w:color w:val="000000"/>
          <w:szCs w:val="28"/>
        </w:rPr>
        <w:t xml:space="preserve"> на отключение трансформатора формируется, если</w:t>
      </w:r>
      <w:r>
        <w:rPr>
          <w:color w:val="000000"/>
          <w:szCs w:val="28"/>
        </w:rPr>
        <w:t xml:space="preserve"> сигнал</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00176A97">
        <w:rPr>
          <w:color w:val="000000"/>
          <w:szCs w:val="28"/>
        </w:rPr>
        <w:t xml:space="preserve">И </w:t>
      </w:r>
      <w:r w:rsidR="00176A97" w:rsidRPr="00CC3B0D">
        <w:rPr>
          <w:color w:val="000000"/>
          <w:szCs w:val="28"/>
        </w:rPr>
        <w:t xml:space="preserve">есть 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002A36AF"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002A36AF"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rsidR="00176A97" w:rsidRPr="00CC3B0D">
        <w:rPr>
          <w:color w:val="000000"/>
          <w:szCs w:val="28"/>
        </w:rPr>
        <w:t xml:space="preserve"> И </w:t>
      </w:r>
      <w:r w:rsidR="00176A97">
        <w:rPr>
          <w:color w:val="000000"/>
          <w:szCs w:val="28"/>
        </w:rPr>
        <w:t>нет сигнала</w:t>
      </w:r>
      <w:r w:rsidR="003429F9">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A</m:t>
            </m:r>
          </m:sup>
        </m:sSubSup>
      </m:oMath>
      <w:r w:rsidR="003429F9">
        <w:rPr>
          <w:color w:val="000000"/>
          <w:szCs w:val="28"/>
        </w:rPr>
        <w:t xml:space="preserve"> </w:t>
      </w:r>
      <w:r w:rsidRPr="00CC3B0D">
        <w:rPr>
          <w:color w:val="000000"/>
          <w:szCs w:val="28"/>
        </w:rPr>
        <w:t xml:space="preserve">ИЛИ есть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В</m:t>
            </m:r>
          </m:sup>
        </m:sSubSup>
      </m:oMath>
      <w:r w:rsidR="003429F9">
        <w:rPr>
          <w:color w:val="000000"/>
          <w:szCs w:val="28"/>
        </w:rPr>
        <w:t xml:space="preserve"> </w:t>
      </w:r>
      <w:r w:rsidR="00176A97" w:rsidRPr="00CC3B0D">
        <w:rPr>
          <w:color w:val="000000"/>
          <w:szCs w:val="28"/>
        </w:rPr>
        <w:t xml:space="preserve">И есть </w:t>
      </w:r>
      <w:r w:rsidR="00176A97" w:rsidRPr="00CC3B0D">
        <w:rPr>
          <w:color w:val="000000"/>
          <w:szCs w:val="28"/>
        </w:rPr>
        <w:lastRenderedPageBreak/>
        <w:t xml:space="preserve">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005B4373"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005B4373"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rsidR="00176A97" w:rsidRPr="00CC3B0D">
        <w:rPr>
          <w:color w:val="000000"/>
          <w:szCs w:val="28"/>
        </w:rPr>
        <w:t xml:space="preserve"> И </w:t>
      </w:r>
      <w:r w:rsidR="00176A97">
        <w:rPr>
          <w:color w:val="000000"/>
          <w:szCs w:val="28"/>
        </w:rPr>
        <w:t>нет сигнала</w:t>
      </w:r>
      <w:r w:rsidR="003429F9">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B</m:t>
            </m:r>
          </m:sup>
        </m:sSubSup>
      </m:oMath>
      <w:r w:rsidR="003429F9">
        <w:rPr>
          <w:color w:val="000000"/>
          <w:szCs w:val="28"/>
        </w:rPr>
        <w:t xml:space="preserve"> </w:t>
      </w:r>
      <w:r w:rsidR="005A109F">
        <w:rPr>
          <w:color w:val="000000"/>
          <w:szCs w:val="28"/>
        </w:rPr>
        <w:t>ИЛИ есть сигнал</w:t>
      </w:r>
      <w:r w:rsidR="003429F9">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С</m:t>
            </m:r>
          </m:sup>
        </m:sSubSup>
      </m:oMath>
      <w:r w:rsidR="00176A97" w:rsidRPr="00CC3B0D">
        <w:rPr>
          <w:color w:val="000000"/>
          <w:szCs w:val="28"/>
        </w:rPr>
        <w:t xml:space="preserve"> И есть 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005B4373"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005B4373"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rsidR="00176A97" w:rsidRPr="00CC3B0D">
        <w:rPr>
          <w:color w:val="000000"/>
          <w:szCs w:val="28"/>
        </w:rPr>
        <w:t xml:space="preserve"> И </w:t>
      </w:r>
      <w:r w:rsidR="005A109F">
        <w:rPr>
          <w:color w:val="000000"/>
          <w:szCs w:val="28"/>
        </w:rPr>
        <w:t>нет</w:t>
      </w:r>
      <w:r w:rsidR="00176A97" w:rsidRPr="00CC3B0D">
        <w:rPr>
          <w:color w:val="000000"/>
          <w:szCs w:val="28"/>
        </w:rPr>
        <w:t xml:space="preserve"> сигнал</w:t>
      </w:r>
      <w:r w:rsidR="005A109F">
        <w:rPr>
          <w:color w:val="000000"/>
          <w:szCs w:val="28"/>
        </w:rPr>
        <w:t>а</w:t>
      </w:r>
      <w:r w:rsidR="003429F9">
        <w:rPr>
          <w:color w:val="000000"/>
          <w:szCs w:val="28"/>
        </w:rPr>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C</m:t>
            </m:r>
          </m:sup>
        </m:sSubSup>
      </m:oMath>
      <w:r w:rsidRPr="00CC3B0D">
        <w:rPr>
          <w:color w:val="000000"/>
          <w:szCs w:val="28"/>
        </w:rPr>
        <w:t xml:space="preserve"> И есть </w:t>
      </w:r>
      <w:r>
        <w:rPr>
          <w:color w:val="000000"/>
          <w:szCs w:val="28"/>
        </w:rPr>
        <w:t>задержка (</w:t>
      </w:r>
      <w:r w:rsidRPr="00CC3B0D">
        <w:rPr>
          <w:color w:val="000000"/>
          <w:szCs w:val="28"/>
        </w:rPr>
        <w:t xml:space="preserve">оператор </w:t>
      </w:r>
      <m:oMath>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Pr>
          <w:color w:val="000000"/>
          <w:szCs w:val="28"/>
        </w:rPr>
        <w:t xml:space="preserve">) </w:t>
      </w:r>
      <w:r w:rsidRPr="00CC3B0D">
        <w:rPr>
          <w:color w:val="000000"/>
          <w:szCs w:val="28"/>
        </w:rPr>
        <w:t xml:space="preserve">сигнала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O</m:t>
            </m:r>
          </m:e>
          <m:sub>
            <m:r>
              <m:rPr>
                <m:nor/>
              </m:rPr>
              <w:rPr>
                <w:rFonts w:ascii="Cambria Math" w:eastAsia="Times New Roman"/>
                <w:color w:val="000000"/>
                <w:szCs w:val="28"/>
                <w:lang w:val="en-US" w:eastAsia="ru-RU"/>
              </w:rPr>
              <m:t>T</m:t>
            </m:r>
          </m:sub>
        </m:sSub>
      </m:oMath>
      <w:r w:rsidRPr="00CC3B0D">
        <w:rPr>
          <w:color w:val="000000"/>
          <w:szCs w:val="28"/>
        </w:rPr>
        <w:t xml:space="preserve"> на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Pr="00CC3B0D">
        <w:rPr>
          <w:color w:val="000000"/>
          <w:szCs w:val="28"/>
        </w:rPr>
        <w:t xml:space="preserve">. </w:t>
      </w:r>
    </w:p>
    <w:p w:rsidR="005E2C61" w:rsidRDefault="005E2C61" w:rsidP="005E2C61">
      <w:pPr>
        <w:ind w:firstLine="709"/>
        <w:jc w:val="both"/>
        <w:rPr>
          <w:color w:val="000000"/>
          <w:szCs w:val="28"/>
        </w:rPr>
      </w:pPr>
      <w:r w:rsidRPr="00CC3B0D">
        <w:rPr>
          <w:color w:val="000000"/>
          <w:szCs w:val="28"/>
        </w:rPr>
        <w:t xml:space="preserve">В символах булевой алгебры эти условия записываются </w:t>
      </w:r>
      <w:r>
        <w:rPr>
          <w:color w:val="000000"/>
          <w:szCs w:val="28"/>
        </w:rPr>
        <w:t>так</w:t>
      </w:r>
      <w:r w:rsidRPr="00CC3B0D">
        <w:rPr>
          <w:color w:val="000000"/>
          <w:szCs w:val="28"/>
        </w:rPr>
        <w:t>:</w:t>
      </w:r>
    </w:p>
    <w:p w:rsidR="00850E1B" w:rsidRPr="00764B7A" w:rsidRDefault="00850E1B" w:rsidP="005E2C61">
      <w:pPr>
        <w:ind w:firstLine="709"/>
        <w:jc w:val="both"/>
        <w:rPr>
          <w:color w:val="000000"/>
          <w:szCs w:val="28"/>
        </w:rPr>
      </w:pPr>
    </w:p>
    <w:p w:rsidR="005E2C61" w:rsidRPr="00764B7A" w:rsidRDefault="00AE18F8" w:rsidP="00B5306A">
      <w:pPr>
        <w:jc w:val="right"/>
        <w:rPr>
          <w:color w:val="000000"/>
          <w:szCs w:val="28"/>
        </w:rPr>
      </w:pP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O</m:t>
            </m:r>
          </m:e>
          <m:sub>
            <m:r>
              <m:rPr>
                <m:nor/>
              </m:rPr>
              <w:rPr>
                <w:rFonts w:eastAsia="Times New Roman"/>
                <w:color w:val="000000"/>
                <w:szCs w:val="28"/>
                <w:lang w:val="en-US" w:eastAsia="ru-RU"/>
              </w:rPr>
              <m:t>T</m:t>
            </m:r>
          </m:sub>
        </m:sSub>
        <m:r>
          <m:rPr>
            <m:sty m:val="p"/>
          </m:rPr>
          <w:rPr>
            <w:rFonts w:ascii="Cambria Math" w:eastAsia="Times New Roman"/>
            <w:color w:val="000000"/>
            <w:szCs w:val="28"/>
            <w:lang w:eastAsia="ru-RU"/>
          </w:rPr>
          <m:t>=</m:t>
        </m:r>
        <m:d>
          <m:dPr>
            <m:begChr m:val="["/>
            <m:endChr m:val="]"/>
            <m:ctrlPr>
              <w:rPr>
                <w:rFonts w:ascii="Cambria Math" w:hAnsi="Cambria Math"/>
                <w:color w:val="000000"/>
                <w:szCs w:val="28"/>
              </w:rPr>
            </m:ctrlPr>
          </m:dPr>
          <m:e>
            <m:eqArr>
              <m:eqArrPr>
                <m:ctrlPr>
                  <w:rPr>
                    <w:rFonts w:ascii="Cambria Math" w:hAnsi="Cambria Math"/>
                    <w:color w:val="000000"/>
                    <w:szCs w:val="28"/>
                  </w:rPr>
                </m:ctrlPr>
              </m:eqArrPr>
              <m:e>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r>
                      <m:rPr>
                        <m:nor/>
                      </m:rPr>
                      <w:rPr>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AB</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ВС</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СА</m:t>
                            </m:r>
                          </m:sup>
                        </m:sSubSup>
                      </m:e>
                    </m:d>
                  </m:e>
                </m:d>
                <m:r>
                  <m:rPr>
                    <m:nor/>
                  </m:rPr>
                  <w:rPr>
                    <w:color w:val="000000"/>
                    <w:szCs w:val="28"/>
                  </w:rPr>
                  <m:t>∙</m:t>
                </m:r>
                <m:acc>
                  <m:accPr>
                    <m:chr m:val="̅"/>
                    <m:ctrlPr>
                      <w:rPr>
                        <w:rFonts w:ascii="Cambria Math" w:hAnsi="Cambria Math"/>
                        <w:color w:val="000000"/>
                        <w:szCs w:val="28"/>
                      </w:rPr>
                    </m:ctrlPr>
                  </m:acc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A</m:t>
                        </m:r>
                      </m:sup>
                    </m:sSubSup>
                  </m:e>
                </m:acc>
                <m:r>
                  <m:rPr>
                    <m:nor/>
                  </m:rPr>
                  <w:rPr>
                    <w:color w:val="000000"/>
                    <w:szCs w:val="28"/>
                  </w:rPr>
                  <m:t>+</m:t>
                </m:r>
                <m:ctrlPr>
                  <w:rPr>
                    <w:rFonts w:ascii="Cambria Math" w:hAnsi="Cambria Math"/>
                    <w:color w:val="000000"/>
                    <w:szCs w:val="28"/>
                    <w:lang w:val="en-US"/>
                  </w:rPr>
                </m:ctrlPr>
              </m:e>
              <m:e>
                <m:r>
                  <m:rPr>
                    <m:nor/>
                  </m:rPr>
                  <w:rPr>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В</m:t>
                        </m:r>
                      </m:sup>
                    </m:sSubSup>
                    <m:r>
                      <m:rPr>
                        <m:nor/>
                      </m:rPr>
                      <w:rPr>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AB</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ВС</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СА</m:t>
                            </m:r>
                          </m:sup>
                        </m:sSubSup>
                      </m:e>
                    </m:d>
                  </m:e>
                </m:d>
                <m:r>
                  <m:rPr>
                    <m:nor/>
                  </m:rPr>
                  <w:rPr>
                    <w:color w:val="000000"/>
                    <w:szCs w:val="28"/>
                  </w:rPr>
                  <m:t>∙</m:t>
                </m:r>
                <m:acc>
                  <m:accPr>
                    <m:chr m:val="̅"/>
                    <m:ctrlPr>
                      <w:rPr>
                        <w:rFonts w:ascii="Cambria Math" w:hAnsi="Cambria Math"/>
                        <w:color w:val="000000"/>
                        <w:szCs w:val="28"/>
                      </w:rPr>
                    </m:ctrlPr>
                  </m:acc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B</m:t>
                        </m:r>
                      </m:sup>
                    </m:sSubSup>
                  </m:e>
                </m:acc>
                <m:r>
                  <m:rPr>
                    <m:nor/>
                  </m:rPr>
                  <w:rPr>
                    <w:color w:val="000000"/>
                    <w:szCs w:val="28"/>
                  </w:rPr>
                  <m:t>+</m:t>
                </m:r>
                <m:ctrlPr>
                  <w:rPr>
                    <w:rFonts w:ascii="Cambria Math" w:eastAsia="Cambria Math" w:hAnsi="Cambria Math"/>
                    <w:color w:val="000000"/>
                    <w:szCs w:val="28"/>
                  </w:rPr>
                </m:ctrlPr>
              </m:e>
              <m:e>
                <m:r>
                  <m:rPr>
                    <m:nor/>
                  </m:rPr>
                  <w:rPr>
                    <w:color w:val="000000"/>
                    <w:szCs w:val="28"/>
                  </w:rPr>
                  <m:t>+</m:t>
                </m:r>
                <m:d>
                  <m:dPr>
                    <m:ctrlPr>
                      <w:rPr>
                        <w:rFonts w:ascii="Cambria Math" w:hAnsi="Cambria Math"/>
                        <w:color w:val="000000"/>
                        <w:szCs w:val="28"/>
                        <w:lang w:val="en-US"/>
                      </w:rPr>
                    </m:ctrlPr>
                  </m:dPr>
                  <m:e>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С</m:t>
                        </m:r>
                      </m:sup>
                    </m:sSubSup>
                    <m:r>
                      <m:rPr>
                        <m:nor/>
                      </m:rPr>
                      <w:rPr>
                        <w:color w:val="000000"/>
                        <w:szCs w:val="28"/>
                      </w:rPr>
                      <m:t>∙</m:t>
                    </m:r>
                    <m:d>
                      <m:dPr>
                        <m:ctrlPr>
                          <w:rPr>
                            <w:rFonts w:ascii="Cambria Math" w:hAnsi="Cambria Math"/>
                            <w:color w:val="000000"/>
                            <w:szCs w:val="28"/>
                          </w:rPr>
                        </m:ctrlPr>
                      </m:dPr>
                      <m:e>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AB</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ВС</m:t>
                            </m:r>
                          </m:sup>
                        </m:sSubSup>
                        <m:r>
                          <m:rPr>
                            <m:nor/>
                          </m:rPr>
                          <w:rPr>
                            <w:color w:val="000000"/>
                            <w:szCs w:val="28"/>
                            <w:lang w:val="kk-KZ"/>
                          </w:rPr>
                          <m:t xml:space="preserve"> ∙ </m:t>
                        </m:r>
                        <m:sSubSup>
                          <m:sSubSupPr>
                            <m:ctrlPr>
                              <w:rPr>
                                <w:rFonts w:ascii="Cambria Math" w:hAnsi="Cambria Math"/>
                                <w:color w:val="000000"/>
                                <w:szCs w:val="28"/>
                              </w:rPr>
                            </m:ctrlPr>
                          </m:sSubSupPr>
                          <m:e>
                            <m:r>
                              <m:rPr>
                                <m:nor/>
                              </m:rPr>
                              <w:rPr>
                                <w:color w:val="000000"/>
                                <w:szCs w:val="28"/>
                                <w:lang w:val="kk-KZ"/>
                              </w:rPr>
                              <m:t>U</m:t>
                            </m:r>
                          </m:e>
                          <m:sub>
                            <m:r>
                              <m:rPr>
                                <m:nor/>
                              </m:rPr>
                              <w:rPr>
                                <w:color w:val="000000"/>
                                <w:szCs w:val="28"/>
                                <w:lang w:val="kk-KZ"/>
                              </w:rPr>
                              <m:t>Ш</m:t>
                            </m:r>
                          </m:sub>
                          <m:sup>
                            <m:r>
                              <m:rPr>
                                <m:nor/>
                              </m:rPr>
                              <w:rPr>
                                <w:color w:val="000000"/>
                                <w:szCs w:val="28"/>
                                <w:lang w:val="kk-KZ"/>
                              </w:rPr>
                              <m:t>СА</m:t>
                            </m:r>
                          </m:sup>
                        </m:sSubSup>
                      </m:e>
                    </m:d>
                  </m:e>
                </m:d>
                <m:r>
                  <m:rPr>
                    <m:nor/>
                  </m:rPr>
                  <w:rPr>
                    <w:color w:val="000000"/>
                    <w:szCs w:val="28"/>
                  </w:rPr>
                  <m:t>∙</m:t>
                </m:r>
                <m:acc>
                  <m:accPr>
                    <m:chr m:val="̅"/>
                    <m:ctrlPr>
                      <w:rPr>
                        <w:rFonts w:ascii="Cambria Math" w:hAnsi="Cambria Math"/>
                        <w:color w:val="000000"/>
                        <w:szCs w:val="28"/>
                      </w:rPr>
                    </m:ctrlPr>
                  </m:accPr>
                  <m:e>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C</m:t>
                        </m:r>
                      </m:sup>
                    </m:sSubSup>
                  </m:e>
                </m:acc>
              </m:e>
            </m:eqArr>
          </m:e>
        </m:d>
        <m:r>
          <m:rPr>
            <m:sty m:val="p"/>
          </m:rPr>
          <w:rPr>
            <w:rFonts w:ascii="Cambria Math" w:hAnsi="Cambria Math"/>
            <w:color w:val="000000"/>
            <w:szCs w:val="28"/>
          </w:rPr>
          <m:t>∙</m:t>
        </m:r>
        <m:sSubSup>
          <m:sSubSupPr>
            <m:ctrlPr>
              <w:rPr>
                <w:rFonts w:ascii="Cambria Math" w:hAnsi="Cambria Math"/>
                <w:i/>
                <w:color w:val="000000"/>
                <w:szCs w:val="28"/>
                <w:lang w:val="kk-KZ"/>
              </w:rPr>
            </m:ctrlPr>
          </m:sSubSupPr>
          <m:e>
            <m:r>
              <m:rPr>
                <m:nor/>
              </m:rPr>
              <w:rPr>
                <w:color w:val="000000"/>
                <w:szCs w:val="28"/>
                <w:lang w:val="en-US"/>
              </w:rPr>
              <m:t>D</m:t>
            </m:r>
          </m:e>
          <m:sub>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sub>
          <m:sup>
            <m:r>
              <m:rPr>
                <m:nor/>
              </m:rPr>
              <w:rPr>
                <w:color w:val="000000"/>
                <w:szCs w:val="28"/>
                <w:lang w:val="kk-KZ"/>
              </w:rPr>
              <m:t>↑</m:t>
            </m:r>
          </m:sup>
        </m:sSubSup>
      </m:oMath>
      <w:r w:rsidR="00416CA8">
        <w:rPr>
          <w:color w:val="000000"/>
          <w:szCs w:val="28"/>
          <w:lang w:val="kk-KZ"/>
        </w:rPr>
        <w:t>.</w:t>
      </w:r>
      <w:r w:rsidR="005E2C61" w:rsidRPr="00764B7A">
        <w:rPr>
          <w:color w:val="000000"/>
          <w:position w:val="-12"/>
          <w:szCs w:val="28"/>
        </w:rPr>
        <w:tab/>
      </w:r>
      <w:r w:rsidR="00B5306A" w:rsidRPr="00764B7A">
        <w:rPr>
          <w:color w:val="000000"/>
          <w:position w:val="-12"/>
          <w:szCs w:val="28"/>
        </w:rPr>
        <w:tab/>
      </w:r>
      <w:r w:rsidR="00B5306A" w:rsidRPr="00764B7A">
        <w:rPr>
          <w:color w:val="000000"/>
          <w:position w:val="-12"/>
          <w:szCs w:val="28"/>
        </w:rPr>
        <w:tab/>
      </w:r>
      <w:r w:rsidR="005E2C61" w:rsidRPr="00764B7A">
        <w:rPr>
          <w:color w:val="000000"/>
          <w:szCs w:val="28"/>
        </w:rPr>
        <w:t>(3.</w:t>
      </w:r>
      <w:r w:rsidR="0071456E">
        <w:rPr>
          <w:color w:val="000000"/>
          <w:szCs w:val="28"/>
        </w:rPr>
        <w:t>7</w:t>
      </w:r>
      <w:r w:rsidR="005E2C61" w:rsidRPr="00764B7A">
        <w:rPr>
          <w:color w:val="000000"/>
          <w:szCs w:val="28"/>
        </w:rPr>
        <w:t>)</w:t>
      </w:r>
    </w:p>
    <w:p w:rsidR="00D60650" w:rsidRPr="00764B7A" w:rsidRDefault="00D60650" w:rsidP="005E2C61">
      <w:pPr>
        <w:jc w:val="right"/>
        <w:rPr>
          <w:color w:val="000000"/>
          <w:szCs w:val="28"/>
        </w:rPr>
      </w:pPr>
    </w:p>
    <w:p w:rsidR="005E2C61" w:rsidRPr="00CC3B0D" w:rsidRDefault="005E2C61" w:rsidP="005E2C61">
      <w:pPr>
        <w:ind w:firstLine="709"/>
        <w:jc w:val="both"/>
        <w:rPr>
          <w:b/>
        </w:rPr>
      </w:pPr>
      <w:r w:rsidRPr="00525842">
        <w:rPr>
          <w:i/>
          <w:color w:val="000000"/>
          <w:szCs w:val="28"/>
        </w:rPr>
        <w:t xml:space="preserve">Реализация предлагаемого способа АПВ трансформаторов с предохранителями </w:t>
      </w:r>
      <w:r w:rsidR="0019630C" w:rsidRPr="00525842">
        <w:rPr>
          <w:i/>
          <w:color w:val="000000"/>
          <w:szCs w:val="28"/>
        </w:rPr>
        <w:t>(</w:t>
      </w:r>
      <w:r w:rsidR="004A60AD" w:rsidRPr="00525842">
        <w:rPr>
          <w:i/>
          <w:color w:val="000000"/>
          <w:szCs w:val="28"/>
        </w:rPr>
        <w:t>с</w:t>
      </w:r>
      <w:r w:rsidRPr="00525842">
        <w:rPr>
          <w:i/>
          <w:color w:val="000000"/>
          <w:szCs w:val="28"/>
        </w:rPr>
        <w:t xml:space="preserve"> помощ</w:t>
      </w:r>
      <w:r w:rsidR="004A60AD" w:rsidRPr="00525842">
        <w:rPr>
          <w:i/>
          <w:color w:val="000000"/>
          <w:szCs w:val="28"/>
        </w:rPr>
        <w:t>ью</w:t>
      </w:r>
      <w:r w:rsidR="003429F9">
        <w:rPr>
          <w:i/>
          <w:color w:val="000000"/>
          <w:szCs w:val="28"/>
        </w:rPr>
        <w:t xml:space="preserve"> </w:t>
      </w:r>
      <w:r w:rsidR="001F2A08" w:rsidRPr="00525842">
        <w:rPr>
          <w:i/>
          <w:color w:val="000000"/>
          <w:szCs w:val="28"/>
        </w:rPr>
        <w:t>короткозамыкателей</w:t>
      </w:r>
      <w:r w:rsidRPr="00525842">
        <w:rPr>
          <w:i/>
          <w:color w:val="000000"/>
          <w:szCs w:val="28"/>
        </w:rPr>
        <w:t xml:space="preserve">). </w:t>
      </w:r>
      <w:r w:rsidRPr="00CC3B0D">
        <w:t>Принцип действия автоматики основ</w:t>
      </w:r>
      <w:r>
        <w:t>ан</w:t>
      </w:r>
      <w:r w:rsidRPr="00CC3B0D">
        <w:t xml:space="preserve"> на контроле наличия токов в каждой фазе трансформатора и междуфазных напряжений на питающ</w:t>
      </w:r>
      <w:r>
        <w:t>ем его</w:t>
      </w:r>
      <w:r w:rsidRPr="00CC3B0D">
        <w:t xml:space="preserve"> шинах. Замена предохранителя осуществляется только в тех фазах трансформатора, в которых </w:t>
      </w:r>
      <w:r>
        <w:t xml:space="preserve">они </w:t>
      </w:r>
      <w:r w:rsidRPr="00CC3B0D">
        <w:t>перегорели.</w:t>
      </w:r>
    </w:p>
    <w:p w:rsidR="005E2C61" w:rsidRDefault="005E2C61" w:rsidP="005E2C61">
      <w:pPr>
        <w:ind w:firstLine="709"/>
        <w:jc w:val="both"/>
      </w:pPr>
      <w:r>
        <w:t xml:space="preserve">Построенная по формулам </w:t>
      </w:r>
      <w:r w:rsidRPr="00CC3B0D">
        <w:t>(</w:t>
      </w:r>
      <w:r w:rsidR="00A371E7">
        <w:t>3.</w:t>
      </w:r>
      <w:r w:rsidR="001733C4">
        <w:t>4</w:t>
      </w:r>
      <w:r w:rsidRPr="00CC3B0D">
        <w:t>) ÷ (</w:t>
      </w:r>
      <w:r w:rsidR="00A371E7">
        <w:t>3.</w:t>
      </w:r>
      <w:r w:rsidR="001733C4">
        <w:t>7</w:t>
      </w:r>
      <w:r w:rsidRPr="00CC3B0D">
        <w:t xml:space="preserve">) схема алгоритма функционирования устройства АПВ предохранителей </w:t>
      </w:r>
      <w:r>
        <w:t>(</w:t>
      </w:r>
      <w:r w:rsidRPr="00CC3B0D">
        <w:t xml:space="preserve">с помощью </w:t>
      </w:r>
      <w:r w:rsidR="00D50CBC" w:rsidRPr="00CC3B0D">
        <w:rPr>
          <w:color w:val="000000"/>
          <w:szCs w:val="28"/>
        </w:rPr>
        <w:t>короткозамыкател</w:t>
      </w:r>
      <w:r w:rsidR="00D50CBC">
        <w:rPr>
          <w:color w:val="000000"/>
          <w:szCs w:val="28"/>
        </w:rPr>
        <w:t>ей</w:t>
      </w:r>
      <w:r>
        <w:t>)</w:t>
      </w:r>
      <w:r w:rsidRPr="00CC3B0D">
        <w:t>, содержит</w:t>
      </w:r>
      <w:r>
        <w:t xml:space="preserve"> (рисунок 3.4)</w:t>
      </w:r>
      <w:r w:rsidRPr="00CC3B0D">
        <w:t xml:space="preserve"> элементы: И 1-10, ИЛИ 1</w:t>
      </w:r>
      <w:r w:rsidR="005A1418">
        <w:t>1, ВРЕМЯ 12-15</w:t>
      </w:r>
      <w:r w:rsidRPr="00CC3B0D">
        <w:t xml:space="preserve">. </w:t>
      </w:r>
    </w:p>
    <w:p w:rsidR="008479FA" w:rsidRPr="00CC3B0D" w:rsidRDefault="008479FA" w:rsidP="005E2C61">
      <w:pPr>
        <w:ind w:firstLine="709"/>
        <w:jc w:val="both"/>
      </w:pPr>
    </w:p>
    <w:p w:rsidR="005E2C61" w:rsidRPr="00CC3B0D" w:rsidRDefault="0017778B" w:rsidP="005E2C61">
      <w:r w:rsidRPr="0017778B">
        <w:rPr>
          <w:noProof/>
          <w:lang w:eastAsia="ru-RU"/>
        </w:rPr>
        <w:drawing>
          <wp:inline distT="0" distB="0" distL="0" distR="0">
            <wp:extent cx="2454103" cy="2565070"/>
            <wp:effectExtent l="19050" t="0" r="3347"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2459690" cy="2570910"/>
                    </a:xfrm>
                    <a:prstGeom prst="rect">
                      <a:avLst/>
                    </a:prstGeom>
                    <a:noFill/>
                    <a:ln w="9525">
                      <a:noFill/>
                      <a:miter lim="800000"/>
                      <a:headEnd/>
                      <a:tailEnd/>
                    </a:ln>
                  </pic:spPr>
                </pic:pic>
              </a:graphicData>
            </a:graphic>
          </wp:inline>
        </w:drawing>
      </w:r>
    </w:p>
    <w:p w:rsidR="005E2C61" w:rsidRPr="00855C4E" w:rsidRDefault="005E2C61" w:rsidP="005E2C61">
      <w:pPr>
        <w:rPr>
          <w:szCs w:val="28"/>
        </w:rPr>
      </w:pPr>
    </w:p>
    <w:p w:rsidR="005E2C61" w:rsidRDefault="005E2C61" w:rsidP="005E2C61">
      <w:r w:rsidRPr="00CC3B0D">
        <w:t xml:space="preserve">Рисунок 3.4 – Схема алгоритма функционирования устройства АПВ трансформаторов с предохранителями </w:t>
      </w:r>
      <w:r>
        <w:t>(</w:t>
      </w:r>
      <w:r w:rsidRPr="00CC3B0D">
        <w:t>при помощи короткозамыкателей</w:t>
      </w:r>
      <w:r>
        <w:t>)</w:t>
      </w:r>
    </w:p>
    <w:p w:rsidR="005E2C61" w:rsidRPr="00CC3B0D" w:rsidRDefault="005E2C61" w:rsidP="005E2C61"/>
    <w:p w:rsidR="00525842" w:rsidRPr="00CC3B0D" w:rsidRDefault="00525842" w:rsidP="00525842">
      <w:pPr>
        <w:ind w:firstLine="709"/>
        <w:jc w:val="both"/>
      </w:pPr>
      <w:r w:rsidRPr="00525842">
        <w:rPr>
          <w:i/>
        </w:rPr>
        <w:t>Анализ работы схемы</w:t>
      </w:r>
      <w:r w:rsidRPr="00525842">
        <w:t>.</w:t>
      </w:r>
      <w:r w:rsidR="00D372CD">
        <w:t xml:space="preserve"> </w:t>
      </w:r>
      <w:r w:rsidRPr="00CC3B0D">
        <w:t xml:space="preserve">В нормальном режиме работы </w:t>
      </w:r>
      <w:r>
        <w:t>трансформатора</w:t>
      </w:r>
      <w:r w:rsidRPr="00CC3B0D">
        <w:t xml:space="preserve"> на вторые входы элементов И 2-4 сигналы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B13635">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В</m:t>
            </m:r>
          </m:sup>
        </m:sSubSup>
      </m:oMath>
      <w:r w:rsidRPr="00B13635">
        <w:t xml:space="preserve">,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rPr>
              <m:t>С</m:t>
            </m:r>
          </m:sup>
        </m:sSubSup>
      </m:oMath>
      <w:r w:rsidR="00D372CD">
        <w:rPr>
          <w:color w:val="000000"/>
          <w:szCs w:val="28"/>
        </w:rPr>
        <w:t xml:space="preserve"> </w:t>
      </w:r>
      <w:r>
        <w:t>не поступают. Н</w:t>
      </w:r>
      <w:r w:rsidRPr="00CC3B0D">
        <w:t>а выходе элементов И 2-7 сигналы отсутств</w:t>
      </w:r>
      <w:r>
        <w:t>уют</w:t>
      </w:r>
      <w:r w:rsidRPr="00CC3B0D">
        <w:t>, элементы ВРЕМЯ 1</w:t>
      </w:r>
      <w:r>
        <w:t>2</w:t>
      </w:r>
      <w:r w:rsidRPr="00CC3B0D">
        <w:t>-1</w:t>
      </w:r>
      <w:r>
        <w:t>5</w:t>
      </w:r>
      <w:r w:rsidRPr="00CC3B0D">
        <w:t xml:space="preserve"> не запускаются, </w:t>
      </w:r>
      <w:r>
        <w:t xml:space="preserve">нет сигналов на включение </w:t>
      </w:r>
      <w:r w:rsidR="00D372CD">
        <w:t>короткозамыкателей</w:t>
      </w:r>
      <w:r w:rsidRPr="00CC3B0D">
        <w:t>.</w:t>
      </w:r>
    </w:p>
    <w:p w:rsidR="00525842" w:rsidRPr="002A65AC" w:rsidRDefault="00525842" w:rsidP="00525842">
      <w:pPr>
        <w:ind w:firstLine="709"/>
        <w:jc w:val="both"/>
      </w:pPr>
      <w:r w:rsidRPr="00CC3B0D">
        <w:t xml:space="preserve">При перегорании предохранителя, например, в фазе А трансформатора, на первый вход элемента И 2 поступает сигнал с выхода элемента И 1, т.к. есть </w:t>
      </w:r>
      <w:r w:rsidRPr="00CC3B0D">
        <w:lastRenderedPageBreak/>
        <w:t xml:space="preserve">сигналы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oMath>
      <w:r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oMath>
      <w:r w:rsidRPr="00CC3B0D">
        <w:rPr>
          <w:color w:val="000000"/>
          <w:szCs w:val="28"/>
        </w:rPr>
        <w:t xml:space="preserve"> И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oMath>
      <w:r>
        <w:t>.</w:t>
      </w:r>
      <w:r w:rsidR="002F157B" w:rsidRPr="002F157B">
        <w:t xml:space="preserve"> </w:t>
      </w:r>
      <w:r>
        <w:t>Н</w:t>
      </w:r>
      <w:r w:rsidRPr="00CC3B0D">
        <w:t xml:space="preserve">а второй вход элемента И 2 поступает сигнал </w:t>
      </w:r>
      <m:oMath>
        <m:sSubSup>
          <m:sSubSupPr>
            <m:ctrlPr>
              <w:rPr>
                <w:rFonts w:ascii="Cambria Math" w:hAnsi="Cambria Math"/>
                <w:color w:val="000000"/>
                <w:szCs w:val="28"/>
              </w:rPr>
            </m:ctrlPr>
          </m:sSubSupPr>
          <m:e>
            <m:r>
              <m:rPr>
                <m:nor/>
              </m:rPr>
              <w:rPr>
                <w:color w:val="000000"/>
                <w:szCs w:val="28"/>
                <w:lang w:val="en-US"/>
              </w:rPr>
              <m:t>I</m:t>
            </m:r>
          </m:e>
          <m:sub>
            <m:r>
              <m:rPr>
                <m:nor/>
              </m:rPr>
              <w:rPr>
                <w:color w:val="000000"/>
                <w:szCs w:val="28"/>
                <w:lang w:val="en-US"/>
              </w:rPr>
              <m:t>T</m:t>
            </m:r>
          </m:sub>
          <m:sup>
            <m:r>
              <m:rPr>
                <m:nor/>
              </m:rPr>
              <w:rPr>
                <w:color w:val="000000"/>
                <w:szCs w:val="28"/>
                <w:lang w:val="en-US"/>
              </w:rPr>
              <m:t>A</m:t>
            </m:r>
          </m:sup>
        </m:sSubSup>
      </m:oMath>
      <w:r w:rsidRPr="00CC3B0D">
        <w:t xml:space="preserve">. Сигнал с выхода элемента И 2 поступает на первый вход элемента И 5, на второй вход которого поступает сигнал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A</m:t>
            </m:r>
          </m:sup>
        </m:sSubSup>
      </m:oMath>
      <w:r>
        <w:t xml:space="preserve">, </w:t>
      </w:r>
      <w:r w:rsidRPr="00CC3B0D">
        <w:t xml:space="preserve">на инверсный вход элемента И 5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00D372CD">
        <w:rPr>
          <w:color w:val="000000"/>
          <w:szCs w:val="28"/>
          <w:lang w:eastAsia="ru-RU"/>
        </w:rPr>
        <w:t xml:space="preserve"> </w:t>
      </w:r>
      <w:r w:rsidRPr="00CC3B0D">
        <w:t>не поступает. Сигнал с выхода элемента И 5 запускает элемент ВРЕМЯ 1</w:t>
      </w:r>
      <w:r>
        <w:t>2</w:t>
      </w:r>
      <w:r w:rsidRPr="00CC3B0D">
        <w:t>, котор</w:t>
      </w:r>
      <w:r>
        <w:t xml:space="preserve">ый </w:t>
      </w:r>
      <w:r w:rsidRPr="00CC3B0D">
        <w:t xml:space="preserve">отсчитывает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Pr="00CC3B0D">
        <w:t>. После окончания отсчета элемент ВРЕМЯ 1</w:t>
      </w:r>
      <w:r>
        <w:t>2</w:t>
      </w:r>
      <w:r w:rsidRPr="00CC3B0D">
        <w:t xml:space="preserve"> подает сигнал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rPr>
              <m:t>КРЗ</m:t>
            </m:r>
          </m:sub>
          <m:sup>
            <m:r>
              <m:rPr>
                <m:nor/>
              </m:rPr>
              <w:rPr>
                <w:color w:val="000000"/>
                <w:szCs w:val="28"/>
                <w:lang w:val="en-US"/>
              </w:rPr>
              <m:t>A</m:t>
            </m:r>
          </m:sup>
        </m:sSubSup>
      </m:oMath>
      <w:r w:rsidRPr="00CC3B0D">
        <w:t xml:space="preserve"> на включение короткозамыкателя в фазе А т</w:t>
      </w:r>
      <w:r>
        <w:t>рансформатора</w:t>
      </w:r>
      <w:r w:rsidRPr="00CC3B0D">
        <w:t xml:space="preserve">. </w:t>
      </w:r>
      <w:r w:rsidRPr="00CC3B0D">
        <w:rPr>
          <w:color w:val="000000"/>
          <w:szCs w:val="28"/>
        </w:rPr>
        <w:t xml:space="preserve">В том случае, когда на инверсный вход элемента И 5 поступает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Q</m:t>
            </m:r>
          </m:e>
          <m:sub>
            <m:r>
              <m:rPr>
                <m:nor/>
              </m:rPr>
              <w:rPr>
                <w:rFonts w:ascii="Cambria Math" w:eastAsia="Times New Roman"/>
                <w:color w:val="000000"/>
                <w:szCs w:val="28"/>
                <w:lang w:eastAsia="ru-RU"/>
              </w:rPr>
              <m:t>зап</m:t>
            </m:r>
            <m:r>
              <m:rPr>
                <m:sty m:val="p"/>
              </m:rPr>
              <w:rPr>
                <w:rFonts w:ascii="Cambria Math" w:eastAsia="Times New Roman"/>
                <w:color w:val="000000"/>
                <w:szCs w:val="28"/>
                <w:lang w:eastAsia="ru-RU"/>
              </w:rPr>
              <m:t>.</m:t>
            </m:r>
          </m:sub>
        </m:sSub>
      </m:oMath>
      <w:r w:rsidRPr="00CC3B0D">
        <w:rPr>
          <w:color w:val="000000"/>
          <w:szCs w:val="28"/>
        </w:rPr>
        <w:t xml:space="preserve"> сигнал </w:t>
      </w:r>
      <m:oMath>
        <m:sSubSup>
          <m:sSubSupPr>
            <m:ctrlPr>
              <w:rPr>
                <w:rFonts w:ascii="Cambria Math" w:hAnsi="Cambria Math"/>
                <w:color w:val="000000"/>
                <w:szCs w:val="28"/>
              </w:rPr>
            </m:ctrlPr>
          </m:sSubSupPr>
          <m:e>
            <m:r>
              <m:rPr>
                <m:nor/>
              </m:rPr>
              <w:rPr>
                <w:color w:val="000000"/>
                <w:szCs w:val="28"/>
                <w:lang w:val="en-US"/>
              </w:rPr>
              <m:t>B</m:t>
            </m:r>
          </m:e>
          <m:sub>
            <m:r>
              <m:rPr>
                <m:nor/>
              </m:rPr>
              <w:rPr>
                <w:color w:val="000000"/>
                <w:szCs w:val="28"/>
              </w:rPr>
              <m:t>КРЗ</m:t>
            </m:r>
          </m:sub>
          <m:sup>
            <m:r>
              <m:rPr>
                <m:nor/>
              </m:rPr>
              <w:rPr>
                <w:color w:val="000000"/>
                <w:szCs w:val="28"/>
                <w:lang w:val="en-US"/>
              </w:rPr>
              <m:t>A</m:t>
            </m:r>
          </m:sup>
        </m:sSubSup>
      </m:oMath>
      <w:r w:rsidRPr="00CC3B0D">
        <w:rPr>
          <w:color w:val="000000"/>
          <w:szCs w:val="28"/>
        </w:rPr>
        <w:t xml:space="preserve"> не формируется, устройство работать не будет.</w:t>
      </w:r>
    </w:p>
    <w:p w:rsidR="00525842" w:rsidRPr="00CC3B0D" w:rsidRDefault="00525842" w:rsidP="00525842">
      <w:pPr>
        <w:ind w:firstLine="709"/>
        <w:jc w:val="both"/>
      </w:pPr>
      <w:r w:rsidRPr="00CC3B0D">
        <w:t xml:space="preserve">Сигналы </w:t>
      </w: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B</m:t>
            </m:r>
          </m:sup>
        </m:sSubSup>
      </m:oMath>
      <w:r w:rsidRPr="00CC3B0D">
        <w:t xml:space="preserve"> и </w:t>
      </w:r>
      <m:oMath>
        <m:sSubSup>
          <m:sSubSupPr>
            <m:ctrlPr>
              <w:rPr>
                <w:rFonts w:ascii="Cambria Math" w:hAnsi="Cambria Math"/>
                <w:color w:val="000000"/>
                <w:szCs w:val="28"/>
              </w:rPr>
            </m:ctrlPr>
          </m:sSubSupPr>
          <m:e>
            <m:r>
              <m:rPr>
                <m:nor/>
              </m:rPr>
              <w:rPr>
                <w:color w:val="000000"/>
                <w:szCs w:val="28"/>
                <w:lang w:val="kk-KZ"/>
              </w:rPr>
              <m:t>B</m:t>
            </m:r>
          </m:e>
          <m:sub>
            <m:r>
              <m:rPr>
                <m:nor/>
              </m:rPr>
              <w:rPr>
                <w:color w:val="000000"/>
                <w:szCs w:val="28"/>
                <w:lang w:val="kk-KZ"/>
              </w:rPr>
              <m:t>КРЗ</m:t>
            </m:r>
          </m:sub>
          <m:sup>
            <m:r>
              <m:rPr>
                <m:nor/>
              </m:rPr>
              <w:rPr>
                <w:color w:val="000000"/>
                <w:szCs w:val="28"/>
                <w:lang w:val="en-US"/>
              </w:rPr>
              <m:t>C</m:t>
            </m:r>
          </m:sup>
        </m:sSubSup>
      </m:oMath>
      <w:r w:rsidRPr="00CC3B0D">
        <w:t xml:space="preserve"> на включение короткозамыкателей в соответствующих фазах В и С трансформатора формируются аналогично.</w:t>
      </w:r>
    </w:p>
    <w:p w:rsidR="00525842" w:rsidRPr="00CC3B0D" w:rsidRDefault="00525842" w:rsidP="00525842">
      <w:pPr>
        <w:ind w:firstLine="709"/>
        <w:jc w:val="both"/>
      </w:pPr>
      <w:r w:rsidRPr="00CC3B0D">
        <w:t xml:space="preserve">Если через какое-то время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2</m:t>
            </m:r>
          </m:sub>
        </m:sSub>
      </m:oMath>
      <w:r w:rsidRPr="00CC3B0D">
        <w:t xml:space="preserve"> после подключения запасных предохранителей ток в люб</w:t>
      </w:r>
      <w:r>
        <w:t>ой</w:t>
      </w:r>
      <w:r w:rsidRPr="00CC3B0D">
        <w:t xml:space="preserve"> фаз</w:t>
      </w:r>
      <w:r>
        <w:t>е</w:t>
      </w:r>
      <w:r w:rsidRPr="00CC3B0D">
        <w:t xml:space="preserve"> трансформатора (например, в фазе А) снова становится меньше </w:t>
      </w:r>
      <m:oMath>
        <m:sSub>
          <m:sSubPr>
            <m:ctrlPr>
              <w:rPr>
                <w:rFonts w:ascii="Cambria Math" w:eastAsia="Times New Roman" w:hAnsi="Cambria Math"/>
                <w:color w:val="000000"/>
                <w:szCs w:val="28"/>
                <w:lang w:eastAsia="ru-RU"/>
              </w:rPr>
            </m:ctrlPr>
          </m:sSubPr>
          <m:e>
            <m:r>
              <m:rPr>
                <m:sty m:val="p"/>
              </m:rPr>
              <w:rPr>
                <w:rFonts w:ascii="Cambria Math" w:eastAsia="Times New Roman"/>
                <w:color w:val="000000"/>
                <w:szCs w:val="28"/>
                <w:lang w:val="en-US" w:eastAsia="ru-RU"/>
              </w:rPr>
              <m:t>I</m:t>
            </m:r>
          </m:e>
          <m:sub>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x</m:t>
            </m:r>
            <m:r>
              <m:rPr>
                <m:sty m:val="p"/>
              </m:rPr>
              <w:rPr>
                <w:rFonts w:ascii="Cambria Math" w:eastAsia="Times New Roman"/>
                <w:color w:val="000000"/>
                <w:szCs w:val="28"/>
                <w:lang w:eastAsia="ru-RU"/>
              </w:rPr>
              <m:t>.</m:t>
            </m:r>
          </m:sub>
        </m:sSub>
      </m:oMath>
      <w:r w:rsidRPr="00CC3B0D">
        <w:t xml:space="preserve">, и при этом междуфазные напряжения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lang w:val="en-US"/>
              </w:rPr>
              <m:t>AB</m:t>
            </m:r>
          </m:sup>
        </m:sSubSup>
        <m:r>
          <m:rPr>
            <m:sty m:val="p"/>
          </m:rPr>
          <w:rPr>
            <w:rFonts w:ascii="Cambria Math" w:hAnsi="Cambria Math"/>
            <w:color w:val="000000"/>
            <w:szCs w:val="28"/>
          </w:rPr>
          <m:t>≥</m:t>
        </m:r>
        <m:sSub>
          <m:sSubPr>
            <m:ctrlPr>
              <w:rPr>
                <w:rFonts w:ascii="Cambria Math" w:hAnsi="Cambria Math"/>
                <w:i/>
                <w:lang w:val="en-US"/>
              </w:rPr>
            </m:ctrlPr>
          </m:sSubPr>
          <m:e>
            <m:r>
              <m:rPr>
                <m:nor/>
              </m:rPr>
              <w:rPr>
                <w:lang w:val="en-US"/>
              </w:rPr>
              <m:t>U</m:t>
            </m:r>
          </m:e>
          <m:sub>
            <m:r>
              <m:rPr>
                <m:sty m:val="p"/>
              </m:rPr>
              <w:rPr>
                <w:rFonts w:ascii="Cambria Math"/>
              </w:rPr>
              <m:t>Э</m:t>
            </m:r>
          </m:sub>
        </m:sSub>
      </m:oMath>
      <w:r w:rsidRPr="0093532E">
        <w:t xml:space="preserve">,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ВС</m:t>
            </m:r>
          </m:sup>
        </m:sSubSup>
        <m:r>
          <m:rPr>
            <m:sty m:val="p"/>
          </m:rPr>
          <w:rPr>
            <w:rFonts w:ascii="Cambria Math" w:hAnsi="Cambria Math"/>
            <w:color w:val="000000"/>
            <w:szCs w:val="28"/>
          </w:rPr>
          <m:t>≥</m:t>
        </m:r>
        <m:sSub>
          <m:sSubPr>
            <m:ctrlPr>
              <w:rPr>
                <w:rFonts w:ascii="Cambria Math" w:hAnsi="Cambria Math"/>
                <w:i/>
                <w:lang w:val="en-US"/>
              </w:rPr>
            </m:ctrlPr>
          </m:sSubPr>
          <m:e>
            <m:r>
              <m:rPr>
                <m:nor/>
              </m:rPr>
              <w:rPr>
                <w:lang w:val="en-US"/>
              </w:rPr>
              <m:t>U</m:t>
            </m:r>
          </m:e>
          <m:sub>
            <m:r>
              <m:rPr>
                <m:sty m:val="p"/>
              </m:rPr>
              <w:rPr>
                <w:rFonts w:ascii="Cambria Math"/>
              </w:rPr>
              <m:t>Э</m:t>
            </m:r>
          </m:sub>
        </m:sSub>
      </m:oMath>
      <w:r>
        <w:t xml:space="preserve">, </w:t>
      </w:r>
      <m:oMath>
        <m:sSubSup>
          <m:sSubSupPr>
            <m:ctrlPr>
              <w:rPr>
                <w:rFonts w:ascii="Cambria Math" w:hAnsi="Cambria Math"/>
                <w:color w:val="000000"/>
                <w:szCs w:val="28"/>
              </w:rPr>
            </m:ctrlPr>
          </m:sSubSupPr>
          <m:e>
            <m:r>
              <m:rPr>
                <m:nor/>
              </m:rPr>
              <w:rPr>
                <w:color w:val="000000"/>
                <w:szCs w:val="28"/>
                <w:lang w:val="en-US"/>
              </w:rPr>
              <m:t>U</m:t>
            </m:r>
          </m:e>
          <m:sub>
            <m:r>
              <m:rPr>
                <m:nor/>
              </m:rPr>
              <w:rPr>
                <w:color w:val="000000"/>
                <w:szCs w:val="28"/>
              </w:rPr>
              <m:t>Ш</m:t>
            </m:r>
          </m:sub>
          <m:sup>
            <m:r>
              <m:rPr>
                <m:nor/>
              </m:rPr>
              <w:rPr>
                <w:color w:val="000000"/>
                <w:szCs w:val="28"/>
              </w:rPr>
              <m:t>СА</m:t>
            </m:r>
          </m:sup>
        </m:sSubSup>
        <m:r>
          <m:rPr>
            <m:sty m:val="p"/>
          </m:rPr>
          <w:rPr>
            <w:rFonts w:ascii="Cambria Math" w:hAnsi="Cambria Math"/>
            <w:color w:val="000000"/>
            <w:szCs w:val="28"/>
          </w:rPr>
          <m:t>≥</m:t>
        </m:r>
        <m:sSub>
          <m:sSubPr>
            <m:ctrlPr>
              <w:rPr>
                <w:rFonts w:ascii="Cambria Math" w:hAnsi="Cambria Math"/>
                <w:i/>
                <w:lang w:val="en-US"/>
              </w:rPr>
            </m:ctrlPr>
          </m:sSubPr>
          <m:e>
            <m:r>
              <m:rPr>
                <m:nor/>
              </m:rPr>
              <w:rPr>
                <w:lang w:val="en-US"/>
              </w:rPr>
              <m:t>U</m:t>
            </m:r>
          </m:e>
          <m:sub>
            <m:r>
              <m:rPr>
                <m:sty m:val="p"/>
              </m:rPr>
              <w:rPr>
                <w:rFonts w:ascii="Cambria Math"/>
              </w:rPr>
              <m:t>Э</m:t>
            </m:r>
          </m:sub>
        </m:sSub>
      </m:oMath>
      <w:r w:rsidRPr="00CC3B0D">
        <w:t>, то</w:t>
      </w:r>
      <w:r>
        <w:t xml:space="preserve"> на вход элемента И 8 поступает сигнал с выхода элемента И 2. На инверсный вход элемента И 8</w:t>
      </w:r>
      <w:r w:rsidRPr="00CC3B0D">
        <w:t xml:space="preserve"> сигнал</w:t>
      </w:r>
      <w:r w:rsidR="00D372CD">
        <w:t xml:space="preserve"> </w:t>
      </w:r>
      <m:oMath>
        <m:sSubSup>
          <m:sSubSupPr>
            <m:ctrlPr>
              <w:rPr>
                <w:rFonts w:ascii="Cambria Math" w:hAnsi="Cambria Math"/>
                <w:color w:val="000000"/>
                <w:szCs w:val="28"/>
              </w:rPr>
            </m:ctrlPr>
          </m:sSubSupPr>
          <m:e>
            <m:r>
              <m:rPr>
                <m:nor/>
              </m:rPr>
              <w:rPr>
                <w:color w:val="000000"/>
                <w:szCs w:val="28"/>
                <w:lang w:val="en-US"/>
              </w:rPr>
              <m:t>Q</m:t>
            </m:r>
          </m:e>
          <m:sub>
            <m:r>
              <m:rPr>
                <m:nor/>
              </m:rPr>
              <w:rPr>
                <w:color w:val="000000"/>
                <w:szCs w:val="28"/>
                <w:lang w:val="en-US"/>
              </w:rPr>
              <m:t>KQT</m:t>
            </m:r>
          </m:sub>
          <m:sup>
            <m:r>
              <m:rPr>
                <m:nor/>
              </m:rPr>
              <w:rPr>
                <w:color w:val="000000"/>
                <w:szCs w:val="28"/>
                <w:lang w:val="en-US"/>
              </w:rPr>
              <m:t>A</m:t>
            </m:r>
          </m:sup>
        </m:sSubSup>
      </m:oMath>
      <w:r w:rsidR="00D372CD">
        <w:rPr>
          <w:color w:val="000000"/>
          <w:szCs w:val="28"/>
        </w:rPr>
        <w:t xml:space="preserve"> </w:t>
      </w:r>
      <w:r>
        <w:t xml:space="preserve">не поступает. </w:t>
      </w:r>
      <w:r w:rsidRPr="00CC3B0D">
        <w:t>Сигнал с выхода элемента И 8 п</w:t>
      </w:r>
      <w:r>
        <w:t>оступает на вход элемента ИЛИ 11</w:t>
      </w:r>
      <w:r w:rsidRPr="00CC3B0D">
        <w:t>, сигнал с выхода после</w:t>
      </w:r>
      <w:r>
        <w:t>днего запускает элемент ВРЕМЯ 15</w:t>
      </w:r>
      <w:r w:rsidRPr="00CC3B0D">
        <w:t xml:space="preserve">, который по истечении выдержки времени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eastAsia="ru-RU"/>
              </w:rPr>
              <m:t>t</m:t>
            </m:r>
          </m:e>
          <m:sub>
            <m:r>
              <m:rPr>
                <m:nor/>
              </m:rPr>
              <w:rPr>
                <w:rFonts w:eastAsia="Times New Roman"/>
                <w:color w:val="000000"/>
                <w:szCs w:val="28"/>
                <w:lang w:eastAsia="ru-RU"/>
              </w:rPr>
              <m:t>1</m:t>
            </m:r>
          </m:sub>
        </m:sSub>
      </m:oMath>
      <w:r w:rsidRPr="00CC3B0D">
        <w:t xml:space="preserve"> выдает сигнал </w:t>
      </w:r>
      <m:oMath>
        <m:sSub>
          <m:sSubPr>
            <m:ctrlPr>
              <w:rPr>
                <w:rFonts w:ascii="Cambria Math" w:eastAsia="Times New Roman" w:hAnsi="Cambria Math"/>
                <w:color w:val="000000"/>
                <w:szCs w:val="28"/>
                <w:lang w:eastAsia="ru-RU"/>
              </w:rPr>
            </m:ctrlPr>
          </m:sSubPr>
          <m:e>
            <m:r>
              <m:rPr>
                <m:nor/>
              </m:rPr>
              <w:rPr>
                <w:rFonts w:eastAsia="Times New Roman"/>
                <w:color w:val="000000"/>
                <w:szCs w:val="28"/>
                <w:lang w:val="en-US" w:eastAsia="ru-RU"/>
              </w:rPr>
              <m:t>O</m:t>
            </m:r>
          </m:e>
          <m:sub>
            <m:r>
              <m:rPr>
                <m:nor/>
              </m:rPr>
              <w:rPr>
                <w:rFonts w:ascii="Cambria Math" w:eastAsia="Times New Roman"/>
                <w:color w:val="000000"/>
                <w:szCs w:val="28"/>
                <w:lang w:val="en-US" w:eastAsia="ru-RU"/>
              </w:rPr>
              <m:t>T</m:t>
            </m:r>
          </m:sub>
        </m:sSub>
      </m:oMath>
      <w:r w:rsidRPr="00CC3B0D">
        <w:t xml:space="preserve"> на отключение трансформатора. </w:t>
      </w:r>
    </w:p>
    <w:p w:rsidR="00525842" w:rsidRDefault="00525842" w:rsidP="00525842">
      <w:pPr>
        <w:ind w:firstLine="709"/>
        <w:jc w:val="both"/>
      </w:pPr>
      <w:r>
        <w:t>В случае перегорания нескольких предохранителей, например, во всех трех фазах или в каких-либо двух фазах трансформатора, работа схемы будет аналогична рассмотренной.</w:t>
      </w:r>
    </w:p>
    <w:p w:rsidR="005E2C61" w:rsidRPr="00CC3B0D" w:rsidRDefault="005E2C61" w:rsidP="005E2C61">
      <w:pPr>
        <w:ind w:firstLine="709"/>
        <w:jc w:val="both"/>
        <w:rPr>
          <w:rStyle w:val="213pt"/>
          <w:b w:val="0"/>
          <w:bCs w:val="0"/>
          <w:color w:val="000000"/>
          <w:szCs w:val="28"/>
        </w:rPr>
      </w:pPr>
    </w:p>
    <w:p w:rsidR="005E2C61" w:rsidRPr="00CC3B0D" w:rsidRDefault="005E2C61" w:rsidP="005E2C61">
      <w:pPr>
        <w:pStyle w:val="3"/>
        <w:rPr>
          <w:color w:val="auto"/>
          <w:szCs w:val="26"/>
        </w:rPr>
      </w:pPr>
      <w:bookmarkStart w:id="21" w:name="_Toc55402696"/>
      <w:r w:rsidRPr="001B1639">
        <w:rPr>
          <w:rStyle w:val="213pt"/>
          <w:b/>
          <w:bCs/>
          <w:color w:val="auto"/>
        </w:rPr>
        <w:t>3.3</w:t>
      </w:r>
      <w:bookmarkEnd w:id="21"/>
      <w:r w:rsidR="00890B61">
        <w:rPr>
          <w:rStyle w:val="213pt"/>
          <w:b/>
          <w:bCs/>
          <w:color w:val="auto"/>
        </w:rPr>
        <w:t xml:space="preserve"> </w:t>
      </w:r>
      <w:r w:rsidRPr="00CC3B0D">
        <w:t>Способ повышения надежности передачи электроэнергии потребителям при АПВ</w:t>
      </w:r>
      <w:r w:rsidR="00890B61">
        <w:t xml:space="preserve"> </w:t>
      </w:r>
      <w:r w:rsidR="00350317" w:rsidRPr="00350317">
        <w:t>линий</w:t>
      </w:r>
    </w:p>
    <w:p w:rsidR="005E2C61" w:rsidRPr="00CC3B0D" w:rsidRDefault="005E2C61" w:rsidP="005E2C61">
      <w:pPr>
        <w:ind w:firstLine="709"/>
        <w:jc w:val="both"/>
        <w:rPr>
          <w:color w:val="000000"/>
          <w:szCs w:val="28"/>
        </w:rPr>
      </w:pPr>
      <w:r w:rsidRPr="00CC3B0D">
        <w:rPr>
          <w:color w:val="000000"/>
          <w:szCs w:val="28"/>
        </w:rPr>
        <w:t>Как было отмечено во введении, в соответствии с данными указанными в [</w:t>
      </w:r>
      <w:r w:rsidR="00AE18F8">
        <w:fldChar w:fldCharType="begin"/>
      </w:r>
      <w:r w:rsidR="00AE18F8">
        <w:instrText xml:space="preserve"> REF _Ref71628909 \r \h  \* MERGEFORMAT </w:instrText>
      </w:r>
      <w:r w:rsidR="00AE18F8">
        <w:fldChar w:fldCharType="separate"/>
      </w:r>
      <w:r w:rsidR="00661F13">
        <w:t>5</w:t>
      </w:r>
      <w:r w:rsidR="00AE18F8">
        <w:fldChar w:fldCharType="end"/>
      </w:r>
      <w:r w:rsidRPr="00CC3B0D">
        <w:rPr>
          <w:color w:val="000000"/>
          <w:szCs w:val="28"/>
        </w:rPr>
        <w:t>, с. 79], устройства АПВ занимают седьмое место по частоте отказов среди всех устройств РЗиА. Нет публикаций связанных с повышением аппаратной надежности УАПВ, а также и выключателей, включающих отключенную РЗ линию в работу. Учитывая широчайшее распространение УАПВ, в данно</w:t>
      </w:r>
      <w:r>
        <w:rPr>
          <w:color w:val="000000"/>
          <w:szCs w:val="28"/>
        </w:rPr>
        <w:t>м</w:t>
      </w:r>
      <w:r w:rsidRPr="00CC3B0D">
        <w:rPr>
          <w:color w:val="000000"/>
          <w:szCs w:val="28"/>
        </w:rPr>
        <w:t xml:space="preserve"> ра</w:t>
      </w:r>
      <w:r>
        <w:rPr>
          <w:color w:val="000000"/>
          <w:szCs w:val="28"/>
        </w:rPr>
        <w:t>зделе</w:t>
      </w:r>
      <w:r w:rsidR="00890B61">
        <w:rPr>
          <w:color w:val="000000"/>
          <w:szCs w:val="28"/>
        </w:rPr>
        <w:t xml:space="preserve"> </w:t>
      </w:r>
      <w:r>
        <w:rPr>
          <w:color w:val="000000"/>
          <w:szCs w:val="28"/>
        </w:rPr>
        <w:t>сделана</w:t>
      </w:r>
      <w:r w:rsidR="00890B61">
        <w:rPr>
          <w:color w:val="000000"/>
          <w:szCs w:val="28"/>
        </w:rPr>
        <w:t xml:space="preserve"> </w:t>
      </w:r>
      <w:r>
        <w:rPr>
          <w:color w:val="000000"/>
          <w:szCs w:val="28"/>
        </w:rPr>
        <w:t>попытка</w:t>
      </w:r>
      <w:r w:rsidRPr="00CC3B0D">
        <w:rPr>
          <w:color w:val="000000"/>
          <w:szCs w:val="28"/>
        </w:rPr>
        <w:t xml:space="preserve"> повысить их надежность.</w:t>
      </w:r>
    </w:p>
    <w:p w:rsidR="005E2C61" w:rsidRPr="00F9238B" w:rsidRDefault="005E2C61" w:rsidP="005E2C61">
      <w:pPr>
        <w:ind w:firstLine="709"/>
        <w:jc w:val="both"/>
        <w:rPr>
          <w:szCs w:val="28"/>
        </w:rPr>
      </w:pPr>
      <w:r w:rsidRPr="00F9238B">
        <w:rPr>
          <w:color w:val="000000"/>
          <w:szCs w:val="28"/>
        </w:rPr>
        <w:t>В работе [</w:t>
      </w:r>
      <w:r w:rsidR="00AE18F8">
        <w:fldChar w:fldCharType="begin"/>
      </w:r>
      <w:r w:rsidR="00AE18F8">
        <w:instrText xml:space="preserve"> REF _Ref79046727 \r \h  \* MERGEFORMAT </w:instrText>
      </w:r>
      <w:r w:rsidR="00AE18F8">
        <w:fldChar w:fldCharType="separate"/>
      </w:r>
      <w:r w:rsidR="004937BE" w:rsidRPr="004937BE">
        <w:rPr>
          <w:color w:val="000000"/>
          <w:szCs w:val="28"/>
        </w:rPr>
        <w:t>83</w:t>
      </w:r>
      <w:r w:rsidR="00AE18F8">
        <w:fldChar w:fldCharType="end"/>
      </w:r>
      <w:r w:rsidRPr="00F9238B">
        <w:rPr>
          <w:color w:val="000000"/>
          <w:szCs w:val="28"/>
        </w:rPr>
        <w:t>] нами предложен способ передачи электроэнергии, этот способ заключается в</w:t>
      </w:r>
      <w:r w:rsidR="00F72A09" w:rsidRPr="00F9238B">
        <w:rPr>
          <w:color w:val="000000"/>
          <w:szCs w:val="28"/>
        </w:rPr>
        <w:t>о</w:t>
      </w:r>
      <w:r w:rsidRPr="00F9238B">
        <w:rPr>
          <w:color w:val="000000"/>
          <w:szCs w:val="28"/>
        </w:rPr>
        <w:t xml:space="preserve"> вводе дополнительного выключателя, который находиться в горячем резерве и подключается параллельно рабочему выключателю</w:t>
      </w:r>
      <w:r w:rsidR="00F72A09" w:rsidRPr="00F9238B">
        <w:rPr>
          <w:color w:val="000000"/>
          <w:szCs w:val="28"/>
        </w:rPr>
        <w:t>.</w:t>
      </w:r>
      <w:r w:rsidR="00890B61">
        <w:rPr>
          <w:color w:val="000000"/>
          <w:szCs w:val="28"/>
        </w:rPr>
        <w:t xml:space="preserve"> </w:t>
      </w:r>
      <w:r w:rsidR="00F72A09" w:rsidRPr="00F9238B">
        <w:rPr>
          <w:color w:val="000000"/>
          <w:szCs w:val="28"/>
        </w:rPr>
        <w:t>Е</w:t>
      </w:r>
      <w:r w:rsidRPr="00F9238B">
        <w:rPr>
          <w:color w:val="000000"/>
          <w:szCs w:val="28"/>
        </w:rPr>
        <w:t xml:space="preserve">сли при АПВ рабочий выключатель, по каким-либо причинам, </w:t>
      </w:r>
      <w:r w:rsidRPr="00F9238B">
        <w:rPr>
          <w:szCs w:val="28"/>
        </w:rPr>
        <w:t>откажет во включении, то автоматически подключается дополнительный.</w:t>
      </w:r>
    </w:p>
    <w:p w:rsidR="005E2C61" w:rsidRPr="00CC3B0D" w:rsidRDefault="005E2C61" w:rsidP="005E2C61">
      <w:pPr>
        <w:ind w:firstLine="709"/>
        <w:jc w:val="both"/>
        <w:rPr>
          <w:color w:val="000000"/>
          <w:szCs w:val="28"/>
        </w:rPr>
      </w:pPr>
      <w:r w:rsidRPr="00F9238B">
        <w:rPr>
          <w:szCs w:val="28"/>
        </w:rPr>
        <w:t>Способ [</w:t>
      </w:r>
      <w:r w:rsidR="00AE18F8">
        <w:fldChar w:fldCharType="begin"/>
      </w:r>
      <w:r w:rsidR="00AE18F8">
        <w:instrText xml:space="preserve"> REF _Ref79046727 \r \h  \* MERGEFORMAT </w:instrText>
      </w:r>
      <w:r w:rsidR="00AE18F8">
        <w:fldChar w:fldCharType="separate"/>
      </w:r>
      <w:r w:rsidR="00661F13" w:rsidRPr="00661F13">
        <w:rPr>
          <w:szCs w:val="28"/>
        </w:rPr>
        <w:t>83</w:t>
      </w:r>
      <w:r w:rsidR="00AE18F8">
        <w:fldChar w:fldCharType="end"/>
      </w:r>
      <w:r w:rsidR="003F79B8" w:rsidRPr="00F9238B">
        <w:t>, с.</w:t>
      </w:r>
      <w:r w:rsidR="00AD4873" w:rsidRPr="00F9238B">
        <w:t xml:space="preserve"> 1</w:t>
      </w:r>
      <w:r w:rsidRPr="00F9238B">
        <w:rPr>
          <w:szCs w:val="28"/>
        </w:rPr>
        <w:t xml:space="preserve">] при котором с помощью рабочих выключателей включают линию в работу, контролируют их положение. Контролируют положение КУ рабочим выключателем, выходных реле защиты от КЗ на линии, параметры напряжения на линии и угол </w:t>
      </w:r>
      <m:oMath>
        <m:sSub>
          <m:sSubPr>
            <m:ctrlPr>
              <w:rPr>
                <w:rFonts w:ascii="Cambria Math" w:hAnsi="Cambria Math"/>
                <w:i/>
                <w:szCs w:val="28"/>
              </w:rPr>
            </m:ctrlPr>
          </m:sSubPr>
          <m:e>
            <m:r>
              <m:rPr>
                <m:nor/>
              </m:rPr>
              <w:rPr>
                <w:szCs w:val="28"/>
              </w:rPr>
              <m:t>φ</m:t>
            </m:r>
          </m:e>
          <m:sub>
            <m:r>
              <m:rPr>
                <m:nor/>
              </m:rPr>
              <w:rPr>
                <w:szCs w:val="28"/>
              </w:rPr>
              <m:t>1</m:t>
            </m:r>
          </m:sub>
        </m:sSub>
      </m:oMath>
      <w:r w:rsidRPr="00F9238B">
        <w:rPr>
          <w:szCs w:val="28"/>
        </w:rPr>
        <w:t xml:space="preserve"> между напряжениями, соединяемых</w:t>
      </w:r>
      <w:r w:rsidRPr="00F9238B">
        <w:rPr>
          <w:color w:val="000000"/>
          <w:szCs w:val="28"/>
        </w:rPr>
        <w:t xml:space="preserve"> этим выключателем систем. Когда положение</w:t>
      </w:r>
      <w:r w:rsidRPr="00CC3B0D">
        <w:rPr>
          <w:color w:val="000000"/>
          <w:szCs w:val="28"/>
        </w:rPr>
        <w:t xml:space="preserve"> рабочего выключателя становится не соответствующим положению КУ или сработала РЗ (изменили </w:t>
      </w:r>
      <w:r w:rsidRPr="00CC3B0D">
        <w:rPr>
          <w:color w:val="000000"/>
          <w:szCs w:val="28"/>
        </w:rPr>
        <w:lastRenderedPageBreak/>
        <w:t xml:space="preserve">положение выходные реле защиты), и при этом параметры напряжения на линии соответствуют заданным и </w:t>
      </w:r>
      <m:oMath>
        <m:sSub>
          <m:sSubPr>
            <m:ctrlPr>
              <w:rPr>
                <w:rFonts w:ascii="Cambria Math" w:hAnsi="Cambria Math"/>
                <w:i/>
                <w:color w:val="000000"/>
                <w:szCs w:val="28"/>
              </w:rPr>
            </m:ctrlPr>
          </m:sSubPr>
          <m:e>
            <m:r>
              <m:rPr>
                <m:nor/>
              </m:rPr>
              <w:rPr>
                <w:color w:val="000000"/>
                <w:szCs w:val="28"/>
              </w:rPr>
              <m:t>φ</m:t>
            </m:r>
          </m:e>
          <m:sub>
            <m:r>
              <m:rPr>
                <m:nor/>
              </m:rPr>
              <w:rPr>
                <w:color w:val="000000"/>
                <w:szCs w:val="28"/>
              </w:rPr>
              <m:t>1</m:t>
            </m:r>
          </m:sub>
        </m:sSub>
        <m:r>
          <w:rPr>
            <w:rFonts w:ascii="Cambria Math" w:hAnsi="Cambria Math"/>
            <w:color w:val="000000"/>
            <w:szCs w:val="28"/>
          </w:rPr>
          <m:t>≤</m:t>
        </m:r>
        <m:sSub>
          <m:sSubPr>
            <m:ctrlPr>
              <w:rPr>
                <w:rFonts w:ascii="Cambria Math" w:hAnsi="Cambria Math"/>
                <w:i/>
                <w:color w:val="000000"/>
                <w:szCs w:val="28"/>
              </w:rPr>
            </m:ctrlPr>
          </m:sSubPr>
          <m:e>
            <m:r>
              <m:rPr>
                <m:nor/>
              </m:rPr>
              <w:rPr>
                <w:color w:val="000000"/>
                <w:szCs w:val="28"/>
              </w:rPr>
              <m:t>φ</m:t>
            </m:r>
          </m:e>
          <m:sub>
            <m:r>
              <m:rPr>
                <m:nor/>
              </m:rPr>
              <w:rPr>
                <w:color w:val="000000"/>
                <w:szCs w:val="28"/>
              </w:rPr>
              <m:t>2</m:t>
            </m:r>
          </m:sub>
        </m:sSub>
      </m:oMath>
      <w:r w:rsidR="00890B61">
        <w:rPr>
          <w:color w:val="000000"/>
          <w:szCs w:val="28"/>
        </w:rPr>
        <w:t xml:space="preserve"> </w:t>
      </w:r>
      <w:r w:rsidRPr="00CC3B0D">
        <w:rPr>
          <w:color w:val="000000"/>
          <w:szCs w:val="28"/>
        </w:rPr>
        <w:t xml:space="preserve">(где </w:t>
      </w:r>
      <m:oMath>
        <m:sSub>
          <m:sSubPr>
            <m:ctrlPr>
              <w:rPr>
                <w:rFonts w:ascii="Cambria Math" w:hAnsi="Cambria Math"/>
                <w:i/>
                <w:color w:val="000000"/>
                <w:szCs w:val="28"/>
              </w:rPr>
            </m:ctrlPr>
          </m:sSubPr>
          <m:e>
            <m:r>
              <m:rPr>
                <m:nor/>
              </m:rPr>
              <w:rPr>
                <w:color w:val="000000"/>
                <w:szCs w:val="28"/>
              </w:rPr>
              <m:t>φ</m:t>
            </m:r>
          </m:e>
          <m:sub>
            <m:r>
              <m:rPr>
                <m:nor/>
              </m:rPr>
              <w:rPr>
                <w:color w:val="000000"/>
                <w:szCs w:val="28"/>
              </w:rPr>
              <m:t>2</m:t>
            </m:r>
          </m:sub>
        </m:sSub>
      </m:oMath>
      <w:r w:rsidRPr="00816240">
        <w:rPr>
          <w:color w:val="000000"/>
          <w:szCs w:val="28"/>
        </w:rPr>
        <w:t>–</w:t>
      </w:r>
      <w:r w:rsidRPr="00CC3B0D">
        <w:rPr>
          <w:color w:val="000000"/>
          <w:szCs w:val="28"/>
        </w:rPr>
        <w:t xml:space="preserve"> заданный допустимый угол между напряжениями соединяемых рабоч</w:t>
      </w:r>
      <w:r>
        <w:rPr>
          <w:color w:val="000000"/>
          <w:szCs w:val="28"/>
        </w:rPr>
        <w:t xml:space="preserve">им выключателем линии систем), запускают </w:t>
      </w:r>
      <w:r w:rsidRPr="00CC3B0D">
        <w:rPr>
          <w:color w:val="000000"/>
          <w:szCs w:val="28"/>
        </w:rPr>
        <w:t xml:space="preserve">устройство повторного включения линии. До включения линии в работу устанавливают в горячий резерв запасной выключатель, постоянно контролируют его положение. Когда после включения рабочего выключателя линии в работу, как только возникает несоответствие положения его КУ положению выключателя или сработала РЗ, начинают измерять время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изм.</m:t>
            </m:r>
          </m:sub>
        </m:sSub>
      </m:oMath>
      <w:r w:rsidRPr="00CC3B0D">
        <w:rPr>
          <w:color w:val="000000"/>
          <w:szCs w:val="28"/>
        </w:rPr>
        <w:t xml:space="preserve"> от момента отключения выключателя линии до заданного момента его включения. Когда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изм.</m:t>
            </m:r>
          </m:sub>
        </m:sSub>
      </m:oMath>
      <w:r w:rsidRPr="00CC3B0D">
        <w:rPr>
          <w:color w:val="000000"/>
          <w:szCs w:val="28"/>
        </w:rPr>
        <w:t xml:space="preserve"> становится равным заданной эталонной величине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изм.</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АПВ</m:t>
            </m:r>
          </m:sub>
        </m:sSub>
        <m:r>
          <m:rPr>
            <m:nor/>
          </m:rPr>
          <w:rPr>
            <w:rFonts w:ascii="Cambria Math"/>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вкл.</m:t>
            </m:r>
          </m:sub>
        </m:sSub>
        <m:r>
          <m:rPr>
            <m:nor/>
          </m:rPr>
          <w:rPr>
            <w:rFonts w:ascii="Cambria Math"/>
            <w:color w:val="000000"/>
            <w:szCs w:val="28"/>
          </w:rPr>
          <m:t>+</m:t>
        </m:r>
        <m:r>
          <m:rPr>
            <m:nor/>
          </m:rPr>
          <w:rPr>
            <w:color w:val="000000"/>
            <w:szCs w:val="28"/>
          </w:rPr>
          <m:t>∆</m:t>
        </m:r>
        <m:r>
          <m:rPr>
            <m:nor/>
          </m:rPr>
          <w:rPr>
            <w:color w:val="000000"/>
            <w:szCs w:val="28"/>
            <w:lang w:val="en-US"/>
          </w:rPr>
          <m:t>t</m:t>
        </m:r>
      </m:oMath>
      <w:r w:rsidRPr="00CC3B0D">
        <w:rPr>
          <w:color w:val="000000"/>
          <w:szCs w:val="28"/>
          <w:vertAlign w:val="subscript"/>
        </w:rPr>
        <w:t>.</w:t>
      </w:r>
      <w:r w:rsidR="002F157B" w:rsidRPr="002F157B">
        <w:rPr>
          <w:color w:val="000000"/>
          <w:szCs w:val="28"/>
          <w:vertAlign w:val="subscript"/>
        </w:rPr>
        <w:t xml:space="preserve"> </w:t>
      </w:r>
      <w:r w:rsidRPr="00CC3B0D">
        <w:rPr>
          <w:color w:val="000000"/>
          <w:szCs w:val="28"/>
        </w:rPr>
        <w:t xml:space="preserve">(где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АПВ</m:t>
            </m:r>
          </m:sub>
        </m:sSub>
      </m:oMath>
      <w:r w:rsidR="002F157B" w:rsidRPr="002F157B">
        <w:rPr>
          <w:color w:val="000000"/>
          <w:szCs w:val="28"/>
        </w:rPr>
        <w:t xml:space="preserve"> </w:t>
      </w:r>
      <w:r>
        <w:rPr>
          <w:color w:val="000000"/>
          <w:szCs w:val="28"/>
        </w:rPr>
        <w:t>–</w:t>
      </w:r>
      <w:r w:rsidRPr="00CC3B0D">
        <w:rPr>
          <w:color w:val="000000"/>
          <w:szCs w:val="28"/>
        </w:rPr>
        <w:t xml:space="preserve"> выдержка времени устройства автоматического повторного включения выключателя линии;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вкл.</m:t>
            </m:r>
          </m:sub>
        </m:sSub>
      </m:oMath>
      <w:r w:rsidR="00890B61">
        <w:rPr>
          <w:color w:val="000000"/>
          <w:szCs w:val="28"/>
        </w:rPr>
        <w:t xml:space="preserve"> </w:t>
      </w:r>
      <w:r>
        <w:rPr>
          <w:color w:val="000000"/>
          <w:szCs w:val="28"/>
        </w:rPr>
        <w:t>–</w:t>
      </w:r>
      <w:r w:rsidRPr="00CC3B0D">
        <w:rPr>
          <w:color w:val="000000"/>
          <w:szCs w:val="28"/>
        </w:rPr>
        <w:t xml:space="preserve"> время включения выключателя линии;</w:t>
      </w:r>
      <w:r w:rsidR="00890B61">
        <w:rPr>
          <w:color w:val="000000"/>
          <w:szCs w:val="28"/>
        </w:rPr>
        <w:t xml:space="preserve"> </w:t>
      </w:r>
      <m:oMath>
        <m:r>
          <m:rPr>
            <m:nor/>
          </m:rPr>
          <w:rPr>
            <w:color w:val="000000"/>
            <w:szCs w:val="28"/>
          </w:rPr>
          <m:t>∆</m:t>
        </m:r>
        <m:r>
          <m:rPr>
            <m:nor/>
          </m:rPr>
          <w:rPr>
            <w:color w:val="000000"/>
            <w:szCs w:val="28"/>
            <w:lang w:val="en-US"/>
          </w:rPr>
          <m:t>t</m:t>
        </m:r>
        <m:r>
          <m:rPr>
            <m:nor/>
          </m:rPr>
          <w:rPr>
            <w:rFonts w:ascii="Cambria Math"/>
            <w:color w:val="000000"/>
            <w:szCs w:val="28"/>
          </w:rPr>
          <m:t xml:space="preserve"> </m:t>
        </m:r>
      </m:oMath>
      <w:r>
        <w:rPr>
          <w:color w:val="000000"/>
          <w:szCs w:val="28"/>
        </w:rPr>
        <w:t>–</w:t>
      </w:r>
      <w:r w:rsidRPr="00CC3B0D">
        <w:rPr>
          <w:color w:val="000000"/>
          <w:szCs w:val="28"/>
        </w:rPr>
        <w:t xml:space="preserve"> время запаса) и при этом параметры напряжения и угол </w:t>
      </w:r>
      <w:r w:rsidR="009C09EE" w:rsidRPr="00F72A09">
        <w:rPr>
          <w:position w:val="-12"/>
        </w:rPr>
        <w:object w:dxaOrig="300" w:dyaOrig="380">
          <v:shape id="_x0000_i1033" type="#_x0000_t75" style="width:15pt;height:19.5pt" o:ole="">
            <v:imagedata r:id="rId39" o:title=""/>
          </v:shape>
          <o:OLEObject Type="Embed" ProgID="Equation.DSMT4" ShapeID="_x0000_i1033" DrawAspect="Content" ObjectID="_1695539018" r:id="rId40"/>
        </w:object>
      </w:r>
      <w:r w:rsidR="00A832FC" w:rsidRPr="00A832FC">
        <w:rPr>
          <w:position w:val="-12"/>
        </w:rPr>
        <w:t xml:space="preserve"> </w:t>
      </w:r>
      <w:r w:rsidRPr="00CC3B0D">
        <w:rPr>
          <w:color w:val="000000"/>
          <w:szCs w:val="28"/>
        </w:rPr>
        <w:t>находятся в заданных пределах, и отключены рабочий выключатель линии и запасной выключатель, включают запасной выключатель.</w:t>
      </w:r>
    </w:p>
    <w:p w:rsidR="005E2C61" w:rsidRPr="00CC3B0D" w:rsidRDefault="005E2C61" w:rsidP="005E2C61">
      <w:pPr>
        <w:ind w:firstLine="709"/>
        <w:jc w:val="both"/>
        <w:rPr>
          <w:color w:val="000000"/>
          <w:szCs w:val="28"/>
        </w:rPr>
      </w:pPr>
      <w:r w:rsidRPr="00CC3B0D">
        <w:rPr>
          <w:color w:val="000000"/>
          <w:szCs w:val="28"/>
        </w:rPr>
        <w:t>На рисунке 3.5 показана структурная схема устройства, реализующего способ и связи устройства с аппаратурой управления рабочим выключателем линии, по которой происходит передача энергии.</w:t>
      </w:r>
    </w:p>
    <w:p w:rsidR="00084B86" w:rsidRPr="00CC3B0D" w:rsidRDefault="00084B86" w:rsidP="005E2C61">
      <w:pPr>
        <w:ind w:firstLine="709"/>
        <w:jc w:val="both"/>
        <w:rPr>
          <w:color w:val="000000"/>
          <w:szCs w:val="28"/>
        </w:rPr>
      </w:pPr>
    </w:p>
    <w:p w:rsidR="00084B86" w:rsidRPr="00CC3B0D" w:rsidRDefault="00084B86" w:rsidP="00084B86">
      <w:pPr>
        <w:rPr>
          <w:color w:val="000000"/>
          <w:szCs w:val="28"/>
        </w:rPr>
      </w:pPr>
      <w:r>
        <w:rPr>
          <w:noProof/>
          <w:color w:val="000000"/>
          <w:szCs w:val="28"/>
          <w:lang w:eastAsia="ru-RU"/>
        </w:rPr>
        <w:drawing>
          <wp:inline distT="0" distB="0" distL="0" distR="0">
            <wp:extent cx="2719449" cy="1760727"/>
            <wp:effectExtent l="19050" t="0" r="4701" b="0"/>
            <wp:docPr id="1"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2"/>
                    <pic:cNvPicPr>
                      <a:picLocks noChangeAspect="1" noChangeArrowheads="1"/>
                    </pic:cNvPicPr>
                  </pic:nvPicPr>
                  <pic:blipFill>
                    <a:blip r:embed="rId41"/>
                    <a:srcRect/>
                    <a:stretch>
                      <a:fillRect/>
                    </a:stretch>
                  </pic:blipFill>
                  <pic:spPr bwMode="auto">
                    <a:xfrm>
                      <a:off x="0" y="0"/>
                      <a:ext cx="2724366" cy="1763911"/>
                    </a:xfrm>
                    <a:prstGeom prst="rect">
                      <a:avLst/>
                    </a:prstGeom>
                    <a:noFill/>
                    <a:ln w="9525">
                      <a:noFill/>
                      <a:miter lim="800000"/>
                      <a:headEnd/>
                      <a:tailEnd/>
                    </a:ln>
                  </pic:spPr>
                </pic:pic>
              </a:graphicData>
            </a:graphic>
          </wp:inline>
        </w:drawing>
      </w:r>
    </w:p>
    <w:p w:rsidR="00084B86" w:rsidRPr="00CC3B0D" w:rsidRDefault="00084B86" w:rsidP="00084B86">
      <w:pPr>
        <w:ind w:firstLine="709"/>
        <w:jc w:val="both"/>
        <w:rPr>
          <w:color w:val="000000"/>
          <w:szCs w:val="28"/>
        </w:rPr>
      </w:pPr>
    </w:p>
    <w:p w:rsidR="00084B86" w:rsidRDefault="00084B86" w:rsidP="00084B86">
      <w:pPr>
        <w:rPr>
          <w:color w:val="000000"/>
          <w:szCs w:val="28"/>
        </w:rPr>
      </w:pPr>
      <w:r w:rsidRPr="00CC3B0D">
        <w:rPr>
          <w:color w:val="000000"/>
          <w:szCs w:val="28"/>
        </w:rPr>
        <w:t>Рисунок 3.5 – Схема устройства, реализующего способ передачи электроэнергии</w:t>
      </w:r>
    </w:p>
    <w:p w:rsidR="00084B86" w:rsidRPr="00CC3B0D" w:rsidRDefault="00084B86" w:rsidP="00084B86">
      <w:pPr>
        <w:rPr>
          <w:color w:val="000000"/>
          <w:szCs w:val="28"/>
        </w:rPr>
      </w:pPr>
    </w:p>
    <w:p w:rsidR="00525842" w:rsidRPr="00CC3B0D" w:rsidRDefault="00525842" w:rsidP="00525842">
      <w:pPr>
        <w:ind w:firstLine="709"/>
        <w:jc w:val="both"/>
        <w:rPr>
          <w:color w:val="000000"/>
          <w:szCs w:val="28"/>
          <w:lang w:val="kk-KZ"/>
        </w:rPr>
      </w:pPr>
      <w:r w:rsidRPr="00F9238B">
        <w:rPr>
          <w:szCs w:val="28"/>
        </w:rPr>
        <w:t>Способ [</w:t>
      </w:r>
      <w:r w:rsidR="00AE18F8">
        <w:fldChar w:fldCharType="begin"/>
      </w:r>
      <w:r w:rsidR="00AE18F8">
        <w:instrText xml:space="preserve"> REF _Ref79046727 \r \h  \* MERGEFORMAT </w:instrText>
      </w:r>
      <w:r w:rsidR="00AE18F8">
        <w:fldChar w:fldCharType="separate"/>
      </w:r>
      <w:r w:rsidR="00661F13" w:rsidRPr="00661F13">
        <w:rPr>
          <w:szCs w:val="28"/>
        </w:rPr>
        <w:t>83</w:t>
      </w:r>
      <w:r w:rsidR="00AE18F8">
        <w:fldChar w:fldCharType="end"/>
      </w:r>
      <w:r w:rsidR="003F79B8" w:rsidRPr="00F9238B">
        <w:t>, с.</w:t>
      </w:r>
      <w:r w:rsidR="00AD4873" w:rsidRPr="00F9238B">
        <w:t xml:space="preserve"> 6</w:t>
      </w:r>
      <w:r w:rsidRPr="00F9238B">
        <w:rPr>
          <w:szCs w:val="28"/>
        </w:rPr>
        <w:t>] передачи электроэнергии может быт осуществлен с</w:t>
      </w:r>
      <w:r w:rsidRPr="00CC3B0D">
        <w:rPr>
          <w:color w:val="000000"/>
          <w:szCs w:val="28"/>
        </w:rPr>
        <w:t xml:space="preserve"> помощью устройства (рисунок 3.5), которое содержит: блок 1 измерения времени; реле 2 положения «Отключено» рабочего выключателя 3; устройство 4 АПВ; линию 5; шины 6 питания; </w:t>
      </w:r>
      <w:r>
        <w:rPr>
          <w:color w:val="000000"/>
          <w:szCs w:val="28"/>
        </w:rPr>
        <w:t>релейную защиту</w:t>
      </w:r>
      <w:r w:rsidRPr="00CC3B0D">
        <w:rPr>
          <w:color w:val="000000"/>
          <w:szCs w:val="28"/>
        </w:rPr>
        <w:t xml:space="preserve"> 7; трансформатор 8 тока; блок 9 логики; блок 10 контроля напряжения; трансформатора 11 напряжения; реле 12 положения «Отключено» запасного выключателя 13; исполнительный орган 14. </w:t>
      </w:r>
    </w:p>
    <w:p w:rsidR="00525842" w:rsidRPr="00F9238B" w:rsidRDefault="00525842" w:rsidP="00525842">
      <w:pPr>
        <w:ind w:firstLine="709"/>
        <w:jc w:val="both"/>
        <w:rPr>
          <w:szCs w:val="28"/>
        </w:rPr>
      </w:pPr>
      <w:r w:rsidRPr="00CC3B0D">
        <w:rPr>
          <w:color w:val="000000"/>
          <w:szCs w:val="28"/>
        </w:rPr>
        <w:t xml:space="preserve">Устройство работает следующим образом. При КЗ на линии 5 </w:t>
      </w:r>
      <w:r>
        <w:rPr>
          <w:color w:val="000000"/>
          <w:szCs w:val="28"/>
        </w:rPr>
        <w:t>релейная защита</w:t>
      </w:r>
      <w:r w:rsidRPr="00CC3B0D">
        <w:rPr>
          <w:color w:val="000000"/>
          <w:szCs w:val="28"/>
        </w:rPr>
        <w:t xml:space="preserve"> 7 отключает рабочий выключатель 3. Появляется несоответствие между положением выключателя и </w:t>
      </w:r>
      <w:r>
        <w:rPr>
          <w:color w:val="000000"/>
          <w:szCs w:val="28"/>
        </w:rPr>
        <w:t>его ключом управления (КУ)</w:t>
      </w:r>
      <w:r w:rsidRPr="00CC3B0D">
        <w:rPr>
          <w:color w:val="000000"/>
          <w:szCs w:val="28"/>
        </w:rPr>
        <w:t xml:space="preserve">. Реле 2 подает сигнал на блок 1 и блок 9, в это время с выхода устройства 4 должен поступать сигнал на рабочий выключатель 3. Если устройство 4 сработало, то выключатель 3 </w:t>
      </w:r>
      <w:r w:rsidRPr="00CC3B0D">
        <w:rPr>
          <w:color w:val="000000"/>
          <w:szCs w:val="28"/>
        </w:rPr>
        <w:lastRenderedPageBreak/>
        <w:t xml:space="preserve">включился в работу. Контакты реле 2 вернулись в исходное положение. В результате сигнал от реле 2 на блок 9 не поступает, и исполнительный орган 14 </w:t>
      </w:r>
      <w:r w:rsidRPr="00F9238B">
        <w:rPr>
          <w:szCs w:val="28"/>
        </w:rPr>
        <w:t>не работает</w:t>
      </w:r>
      <w:r w:rsidR="009F4A60" w:rsidRPr="00F9238B">
        <w:rPr>
          <w:szCs w:val="28"/>
        </w:rPr>
        <w:t xml:space="preserve"> [</w:t>
      </w:r>
      <w:r w:rsidR="00AE18F8">
        <w:fldChar w:fldCharType="begin"/>
      </w:r>
      <w:r w:rsidR="00AE18F8">
        <w:instrText xml:space="preserve"> REF _Ref79046727 \r \h  \* MERGEFORMAT </w:instrText>
      </w:r>
      <w:r w:rsidR="00AE18F8">
        <w:fldChar w:fldCharType="separate"/>
      </w:r>
      <w:r w:rsidR="009F4A60" w:rsidRPr="00F9238B">
        <w:rPr>
          <w:szCs w:val="28"/>
        </w:rPr>
        <w:t>83</w:t>
      </w:r>
      <w:r w:rsidR="00AE18F8">
        <w:fldChar w:fldCharType="end"/>
      </w:r>
      <w:r w:rsidR="009F4A60" w:rsidRPr="00F9238B">
        <w:t>, с. 7</w:t>
      </w:r>
      <w:r w:rsidR="009F4A60" w:rsidRPr="00F9238B">
        <w:rPr>
          <w:szCs w:val="28"/>
        </w:rPr>
        <w:t>]</w:t>
      </w:r>
      <w:r w:rsidRPr="00F9238B">
        <w:rPr>
          <w:szCs w:val="28"/>
        </w:rPr>
        <w:t>.</w:t>
      </w:r>
    </w:p>
    <w:p w:rsidR="00525842" w:rsidRPr="00F9238B" w:rsidRDefault="00525842" w:rsidP="00525842">
      <w:pPr>
        <w:ind w:firstLine="709"/>
        <w:jc w:val="both"/>
        <w:rPr>
          <w:szCs w:val="28"/>
        </w:rPr>
      </w:pPr>
      <w:r w:rsidRPr="00F9238B">
        <w:rPr>
          <w:szCs w:val="28"/>
        </w:rPr>
        <w:t xml:space="preserve">Если устройство 4 не сработало или рабочий выключатель 3 отказал во включении, то на входы блоков 1 и 9 продолжает поступать сигнал от реле 2. На входы блока 9 поступают сигналы от реле 12 и с выхода блока 10. Если параметры напряжения на линии соответствуют заданным параметрам напряжения и </w:t>
      </w:r>
      <m:oMath>
        <m:sSub>
          <m:sSubPr>
            <m:ctrlPr>
              <w:rPr>
                <w:rFonts w:ascii="Cambria Math" w:hAnsi="Cambria Math"/>
                <w:i/>
                <w:szCs w:val="28"/>
              </w:rPr>
            </m:ctrlPr>
          </m:sSubPr>
          <m:e>
            <m:r>
              <m:rPr>
                <m:nor/>
              </m:rPr>
              <w:rPr>
                <w:szCs w:val="28"/>
              </w:rPr>
              <m:t>φ</m:t>
            </m:r>
          </m:e>
          <m:sub>
            <m:r>
              <m:rPr>
                <m:nor/>
              </m:rPr>
              <w:rPr>
                <w:szCs w:val="28"/>
              </w:rPr>
              <m:t>1</m:t>
            </m:r>
          </m:sub>
        </m:sSub>
        <m:r>
          <w:rPr>
            <w:rFonts w:ascii="Cambria Math" w:hAnsi="Cambria Math"/>
            <w:szCs w:val="28"/>
          </w:rPr>
          <m:t>≤</m:t>
        </m:r>
        <m:sSub>
          <m:sSubPr>
            <m:ctrlPr>
              <w:rPr>
                <w:rFonts w:ascii="Cambria Math" w:hAnsi="Cambria Math"/>
                <w:i/>
                <w:szCs w:val="28"/>
              </w:rPr>
            </m:ctrlPr>
          </m:sSubPr>
          <m:e>
            <m:r>
              <m:rPr>
                <m:nor/>
              </m:rPr>
              <w:rPr>
                <w:szCs w:val="28"/>
              </w:rPr>
              <m:t>φ</m:t>
            </m:r>
          </m:e>
          <m:sub>
            <m:r>
              <m:rPr>
                <m:nor/>
              </m:rPr>
              <w:rPr>
                <w:szCs w:val="28"/>
              </w:rPr>
              <m:t>2</m:t>
            </m:r>
          </m:sub>
        </m:sSub>
      </m:oMath>
      <w:r w:rsidRPr="00F9238B">
        <w:rPr>
          <w:szCs w:val="28"/>
        </w:rPr>
        <w:t xml:space="preserve">, а также есть сигнал, поступающий с выхода блока 1 после истечения выдержки времени </w:t>
      </w:r>
      <m:oMath>
        <m:sSub>
          <m:sSubPr>
            <m:ctrlPr>
              <w:rPr>
                <w:rFonts w:ascii="Cambria Math" w:hAnsi="Cambria Math"/>
                <w:i/>
                <w:szCs w:val="28"/>
              </w:rPr>
            </m:ctrlPr>
          </m:sSubPr>
          <m:e>
            <m:r>
              <m:rPr>
                <m:nor/>
              </m:rPr>
              <w:rPr>
                <w:szCs w:val="28"/>
                <w:lang w:val="en-US"/>
              </w:rPr>
              <m:t>t</m:t>
            </m:r>
          </m:e>
          <m:sub>
            <m:r>
              <m:rPr>
                <m:nor/>
              </m:rPr>
              <w:rPr>
                <w:szCs w:val="28"/>
              </w:rPr>
              <m:t>изм.</m:t>
            </m:r>
          </m:sub>
        </m:sSub>
      </m:oMath>
      <w:r w:rsidRPr="00F9238B">
        <w:rPr>
          <w:szCs w:val="28"/>
        </w:rPr>
        <w:t>, то блок 9 со своего выхода подает сигнал на исполнительный орган 14.</w:t>
      </w:r>
      <w:r w:rsidR="0079341A">
        <w:rPr>
          <w:szCs w:val="28"/>
        </w:rPr>
        <w:t xml:space="preserve"> </w:t>
      </w:r>
      <w:r w:rsidRPr="00F9238B">
        <w:rPr>
          <w:szCs w:val="28"/>
        </w:rPr>
        <w:t>Последний подает сигнал в цепь включения запасного выключателя 13</w:t>
      </w:r>
      <w:r w:rsidR="009F4A60" w:rsidRPr="00F9238B">
        <w:rPr>
          <w:szCs w:val="28"/>
        </w:rPr>
        <w:t xml:space="preserve"> [</w:t>
      </w:r>
      <w:r w:rsidR="00AE18F8">
        <w:fldChar w:fldCharType="begin"/>
      </w:r>
      <w:r w:rsidR="00AE18F8">
        <w:instrText xml:space="preserve"> REF _Ref79046727 \r \h  \</w:instrText>
      </w:r>
      <w:r w:rsidR="00AE18F8">
        <w:instrText xml:space="preserve">* MERGEFORMAT </w:instrText>
      </w:r>
      <w:r w:rsidR="00AE18F8">
        <w:fldChar w:fldCharType="separate"/>
      </w:r>
      <w:r w:rsidR="00106ABC" w:rsidRPr="00106ABC">
        <w:rPr>
          <w:szCs w:val="28"/>
        </w:rPr>
        <w:t>83</w:t>
      </w:r>
      <w:r w:rsidR="00AE18F8">
        <w:fldChar w:fldCharType="end"/>
      </w:r>
      <w:r w:rsidR="009F4A60" w:rsidRPr="00F9238B">
        <w:t>, с. 7</w:t>
      </w:r>
      <w:r w:rsidR="009F4A60" w:rsidRPr="00F9238B">
        <w:rPr>
          <w:szCs w:val="28"/>
        </w:rPr>
        <w:t>]</w:t>
      </w:r>
      <w:r w:rsidRPr="00F9238B">
        <w:rPr>
          <w:szCs w:val="28"/>
        </w:rPr>
        <w:t>.</w:t>
      </w:r>
    </w:p>
    <w:p w:rsidR="000D4409" w:rsidRPr="00F9238B" w:rsidRDefault="000D4409" w:rsidP="000D4409">
      <w:pPr>
        <w:ind w:firstLine="709"/>
        <w:jc w:val="both"/>
        <w:rPr>
          <w:szCs w:val="28"/>
        </w:rPr>
      </w:pPr>
      <w:r w:rsidRPr="00F9238B">
        <w:rPr>
          <w:szCs w:val="28"/>
        </w:rPr>
        <w:t>В работе [</w:t>
      </w:r>
      <w:r w:rsidR="00AE18F8">
        <w:fldChar w:fldCharType="begin"/>
      </w:r>
      <w:r w:rsidR="00AE18F8">
        <w:instrText xml:space="preserve"> REF _Ref69548545 \r \h  \* MERGEFORMAT </w:instrText>
      </w:r>
      <w:r w:rsidR="00AE18F8">
        <w:fldChar w:fldCharType="separate"/>
      </w:r>
      <w:r w:rsidR="00AE079B" w:rsidRPr="00F9238B">
        <w:rPr>
          <w:szCs w:val="28"/>
        </w:rPr>
        <w:t>84</w:t>
      </w:r>
      <w:r w:rsidR="00AE18F8">
        <w:fldChar w:fldCharType="end"/>
      </w:r>
      <w:r w:rsidRPr="00F9238B">
        <w:rPr>
          <w:szCs w:val="28"/>
        </w:rPr>
        <w:t>] нами предложено устройство для передачи электроэнергии, которое осуществляет АПВ линий при отказе ее рабочего выключателя во включении, а также при отказе в срабатывании самого устройства АПВ.</w:t>
      </w:r>
    </w:p>
    <w:p w:rsidR="005E2C61" w:rsidRPr="00F9238B" w:rsidRDefault="005E2C61" w:rsidP="005E2C61">
      <w:pPr>
        <w:ind w:firstLine="709"/>
        <w:jc w:val="both"/>
        <w:rPr>
          <w:szCs w:val="28"/>
        </w:rPr>
      </w:pPr>
      <w:r w:rsidRPr="00F9238B">
        <w:rPr>
          <w:szCs w:val="28"/>
        </w:rPr>
        <w:t>Устройство [</w:t>
      </w:r>
      <w:r w:rsidR="00AE18F8">
        <w:fldChar w:fldCharType="begin"/>
      </w:r>
      <w:r w:rsidR="00AE18F8">
        <w:instrText xml:space="preserve"> REF _Ref69548545 \r \h  \* MERGEFORMAT </w:instrText>
      </w:r>
      <w:r w:rsidR="00AE18F8">
        <w:fldChar w:fldCharType="separate"/>
      </w:r>
      <w:r w:rsidR="00AE079B" w:rsidRPr="00F9238B">
        <w:rPr>
          <w:szCs w:val="28"/>
        </w:rPr>
        <w:t>84</w:t>
      </w:r>
      <w:r w:rsidR="00AE18F8">
        <w:fldChar w:fldCharType="end"/>
      </w:r>
      <w:r w:rsidR="003F79B8" w:rsidRPr="00F9238B">
        <w:t>, с.</w:t>
      </w:r>
      <w:r w:rsidR="009F4A60" w:rsidRPr="00F9238B">
        <w:t xml:space="preserve"> 3</w:t>
      </w:r>
      <w:r w:rsidRPr="00F9238B">
        <w:rPr>
          <w:szCs w:val="28"/>
        </w:rPr>
        <w:t>] содержит</w:t>
      </w:r>
      <w:r w:rsidR="00A832FC">
        <w:rPr>
          <w:szCs w:val="28"/>
        </w:rPr>
        <w:t>:</w:t>
      </w:r>
      <w:r w:rsidRPr="00F9238B">
        <w:rPr>
          <w:szCs w:val="28"/>
        </w:rPr>
        <w:t xml:space="preserve"> линию 1 электропередач (рисунок 3.6а), рабочий выключатель 2, питающие шины 3, </w:t>
      </w:r>
      <w:r w:rsidR="003E5073" w:rsidRPr="00F9238B">
        <w:rPr>
          <w:szCs w:val="28"/>
        </w:rPr>
        <w:t xml:space="preserve">ключ </w:t>
      </w:r>
      <w:r w:rsidR="008C6E9E" w:rsidRPr="00F9238B">
        <w:rPr>
          <w:szCs w:val="28"/>
        </w:rPr>
        <w:t>4</w:t>
      </w:r>
      <w:r w:rsidR="003E5073" w:rsidRPr="00F9238B">
        <w:rPr>
          <w:szCs w:val="28"/>
        </w:rPr>
        <w:t>управления</w:t>
      </w:r>
      <w:r w:rsidRPr="00F9238B">
        <w:rPr>
          <w:szCs w:val="28"/>
        </w:rPr>
        <w:t xml:space="preserve"> выключателем 2, реле 5 положения выключателя 2, реле 6 контроля синхронизма напряжений,</w:t>
      </w:r>
      <w:r w:rsidRPr="00CC3B0D">
        <w:rPr>
          <w:color w:val="000000"/>
          <w:szCs w:val="28"/>
        </w:rPr>
        <w:t xml:space="preserve"> трансформаторы 7-8 напряжения, резервный выключатель 9, контакт 10 реле положения (само реле положения на схеме не показано) выключателя 9 (рисунок 3.6б), реле времени 11-12, элемент ПАМЯТЬ 13, логический элемент </w:t>
      </w:r>
      <w:r w:rsidRPr="00F9238B">
        <w:rPr>
          <w:szCs w:val="28"/>
        </w:rPr>
        <w:t>И 14, контакт 15 реле 5, вход 16 элемента И 17 и его входы 18-20, контакт 21 ре</w:t>
      </w:r>
      <w:r w:rsidR="003E5073" w:rsidRPr="00F9238B">
        <w:rPr>
          <w:szCs w:val="28"/>
        </w:rPr>
        <w:t xml:space="preserve">ле 6, промежуточное реле 22, </w:t>
      </w:r>
      <w:r w:rsidRPr="00F9238B">
        <w:rPr>
          <w:szCs w:val="28"/>
        </w:rPr>
        <w:t>контакт 23 промежуточного реле 22, контактор 24 включения резервного выключателя</w:t>
      </w:r>
      <w:r w:rsidR="00A832FC" w:rsidRPr="00A832FC">
        <w:rPr>
          <w:szCs w:val="28"/>
        </w:rPr>
        <w:t xml:space="preserve"> </w:t>
      </w:r>
      <w:r w:rsidRPr="00F9238B">
        <w:rPr>
          <w:szCs w:val="28"/>
        </w:rPr>
        <w:t>[</w:t>
      </w:r>
      <w:r w:rsidR="00AE18F8">
        <w:fldChar w:fldCharType="begin"/>
      </w:r>
      <w:r w:rsidR="00AE18F8">
        <w:instrText xml:space="preserve"> REF _Ref69548545 </w:instrText>
      </w:r>
      <w:r w:rsidR="00AE18F8">
        <w:instrText xml:space="preserve">\r \h  \* MERGEFORMAT </w:instrText>
      </w:r>
      <w:r w:rsidR="00AE18F8">
        <w:fldChar w:fldCharType="separate"/>
      </w:r>
      <w:r w:rsidR="003F79B8" w:rsidRPr="00F9238B">
        <w:rPr>
          <w:szCs w:val="28"/>
        </w:rPr>
        <w:t>84</w:t>
      </w:r>
      <w:r w:rsidR="00AE18F8">
        <w:fldChar w:fldCharType="end"/>
      </w:r>
      <w:r w:rsidR="003F79B8" w:rsidRPr="00F9238B">
        <w:t>, с.</w:t>
      </w:r>
      <w:r w:rsidR="009F4A60" w:rsidRPr="00F9238B">
        <w:t xml:space="preserve"> 4</w:t>
      </w:r>
      <w:r w:rsidRPr="00F9238B">
        <w:rPr>
          <w:szCs w:val="28"/>
        </w:rPr>
        <w:t>].</w:t>
      </w:r>
    </w:p>
    <w:p w:rsidR="005E2C61" w:rsidRPr="00CC3B0D" w:rsidRDefault="005E2C61" w:rsidP="005E2C61">
      <w:pPr>
        <w:tabs>
          <w:tab w:val="center" w:pos="4677"/>
          <w:tab w:val="right" w:pos="9355"/>
        </w:tabs>
        <w:ind w:firstLine="709"/>
        <w:jc w:val="both"/>
        <w:rPr>
          <w:color w:val="000000"/>
          <w:szCs w:val="28"/>
        </w:rPr>
      </w:pPr>
      <w:r w:rsidRPr="00F9238B">
        <w:rPr>
          <w:szCs w:val="28"/>
        </w:rPr>
        <w:t>Устройство [</w:t>
      </w:r>
      <w:r w:rsidR="00AE18F8">
        <w:fldChar w:fldCharType="begin"/>
      </w:r>
      <w:r w:rsidR="00AE18F8">
        <w:instrText xml:space="preserve"> REF _Ref69548545 \r \h  \* MERGEFORMAT </w:instrText>
      </w:r>
      <w:r w:rsidR="00AE18F8">
        <w:fldChar w:fldCharType="separate"/>
      </w:r>
      <w:r w:rsidR="003F79B8" w:rsidRPr="00F9238B">
        <w:rPr>
          <w:szCs w:val="28"/>
        </w:rPr>
        <w:t>84</w:t>
      </w:r>
      <w:r w:rsidR="00AE18F8">
        <w:fldChar w:fldCharType="end"/>
      </w:r>
      <w:r w:rsidR="003F79B8" w:rsidRPr="00F9238B">
        <w:t>, с.</w:t>
      </w:r>
      <w:r w:rsidR="009F4A60" w:rsidRPr="00F9238B">
        <w:t xml:space="preserve"> 4</w:t>
      </w:r>
      <w:r w:rsidRPr="00F9238B">
        <w:rPr>
          <w:szCs w:val="28"/>
        </w:rPr>
        <w:t>] работает следующим образом. В нормальном режиме положение КУ 4 соответствует положению рабочего выключателя 2: Выключатель 2 включен – КУ находится в положении "Включено", выключатель 2 отключен – КУ находится в положении "Отключено". Поэтому</w:t>
      </w:r>
      <w:r w:rsidRPr="00CC3B0D">
        <w:rPr>
          <w:color w:val="000000"/>
          <w:szCs w:val="28"/>
        </w:rPr>
        <w:t xml:space="preserve"> контакты 15 реле положения выключателя 2 разомкнуты и на выходе И 14 нет сигнала. Элемент 13 не срабатывает, вследствие этого</w:t>
      </w:r>
      <w:r w:rsidR="003E5073">
        <w:rPr>
          <w:color w:val="000000"/>
          <w:szCs w:val="28"/>
        </w:rPr>
        <w:t xml:space="preserve"> на выходе</w:t>
      </w:r>
      <w:r w:rsidRPr="00CC3B0D">
        <w:rPr>
          <w:color w:val="000000"/>
          <w:szCs w:val="28"/>
        </w:rPr>
        <w:t xml:space="preserve"> реле 12, элемент</w:t>
      </w:r>
      <w:r w:rsidR="003E5073">
        <w:rPr>
          <w:color w:val="000000"/>
          <w:szCs w:val="28"/>
        </w:rPr>
        <w:t>а</w:t>
      </w:r>
      <w:r w:rsidRPr="00CC3B0D">
        <w:rPr>
          <w:color w:val="000000"/>
          <w:szCs w:val="28"/>
        </w:rPr>
        <w:t xml:space="preserve"> И 17 и реле 22 не</w:t>
      </w:r>
      <w:r w:rsidR="003E5073">
        <w:rPr>
          <w:color w:val="000000"/>
          <w:szCs w:val="28"/>
        </w:rPr>
        <w:t>т</w:t>
      </w:r>
      <w:r w:rsidR="00860F57">
        <w:rPr>
          <w:color w:val="000000"/>
          <w:szCs w:val="28"/>
        </w:rPr>
        <w:t xml:space="preserve"> </w:t>
      </w:r>
      <w:r w:rsidR="003E5073">
        <w:rPr>
          <w:color w:val="000000"/>
          <w:szCs w:val="28"/>
        </w:rPr>
        <w:t>сигналов</w:t>
      </w:r>
      <w:r w:rsidRPr="00CC3B0D">
        <w:rPr>
          <w:color w:val="000000"/>
          <w:szCs w:val="28"/>
        </w:rPr>
        <w:t>. Схема не выдает сигнал на включение резервного выключателя 9.</w:t>
      </w:r>
    </w:p>
    <w:p w:rsidR="005E2C61" w:rsidRPr="00F9238B" w:rsidRDefault="005E2C61" w:rsidP="005E2C61">
      <w:pPr>
        <w:tabs>
          <w:tab w:val="center" w:pos="4677"/>
          <w:tab w:val="right" w:pos="9355"/>
        </w:tabs>
        <w:ind w:firstLine="709"/>
        <w:jc w:val="both"/>
        <w:rPr>
          <w:szCs w:val="28"/>
        </w:rPr>
      </w:pPr>
      <w:r w:rsidRPr="00CC3B0D">
        <w:rPr>
          <w:color w:val="000000"/>
          <w:szCs w:val="28"/>
        </w:rPr>
        <w:t>При отключении рабочего выключателя, от РЗ или самопроизвольном, возникает несоответствие между положением ключа 4 управления и положением рабочего выключателя 2 линии. Тогда в результате отключения выключателя 2 сработает реле 5 и замкнет свой контакт 15. Через контакты ключа 4 управления и контакт 15 на входы первого логического элемента И 14 подается "плюс" оперативного тока, сигнал с первого логического элемента И 14 поступает на вход элемента ПАМЯТЬ 13. Элемент ПАМЯТЬ 13 запоминает сигнал на время</w:t>
      </w:r>
      <w:r w:rsidR="00890B61">
        <w:rPr>
          <w:color w:val="000000"/>
          <w:szCs w:val="28"/>
        </w:rPr>
        <w:t xml:space="preserve">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1</m:t>
            </m:r>
          </m:sub>
        </m:sSub>
        <m:r>
          <m:rPr>
            <m:nor/>
          </m:rPr>
          <w:rPr>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2</m:t>
            </m:r>
          </m:sub>
        </m:sSub>
        <m:r>
          <m:rPr>
            <m:nor/>
          </m:rPr>
          <w:rPr>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lang w:val="en-US"/>
              </w:rPr>
              <m:t>B</m:t>
            </m:r>
            <m:r>
              <m:rPr>
                <m:nor/>
              </m:rPr>
              <w:rPr>
                <w:color w:val="000000"/>
                <w:szCs w:val="28"/>
              </w:rPr>
              <m:t>2</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oMath>
      <w:r w:rsidRPr="00CC3B0D">
        <w:rPr>
          <w:color w:val="000000"/>
          <w:szCs w:val="28"/>
        </w:rPr>
        <w:t xml:space="preserve"> (где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 время, устанавливаемое на реле 12 времени;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lang w:val="en-US"/>
              </w:rPr>
              <m:t>B</m:t>
            </m:r>
            <m:r>
              <m:rPr>
                <m:nor/>
              </m:rPr>
              <w:rPr>
                <w:color w:val="000000"/>
                <w:szCs w:val="28"/>
              </w:rPr>
              <m:t>2</m:t>
            </m:r>
          </m:sub>
        </m:sSub>
      </m:oMath>
      <w:r w:rsidRPr="00CC3B0D">
        <w:rPr>
          <w:color w:val="000000"/>
          <w:szCs w:val="28"/>
        </w:rPr>
        <w:t xml:space="preserve"> – время включения резервного выключателя линии; </w:t>
      </w:r>
      <m:oMath>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1</m:t>
            </m:r>
          </m:sub>
        </m:sSub>
      </m:oMath>
      <w:r w:rsidR="008C6E9E" w:rsidRPr="008C6E9E">
        <w:rPr>
          <w:color w:val="000000"/>
          <w:szCs w:val="28"/>
        </w:rPr>
        <w:t>–</w:t>
      </w:r>
      <w:r w:rsidRPr="00CC3B0D">
        <w:rPr>
          <w:color w:val="000000"/>
          <w:szCs w:val="28"/>
        </w:rPr>
        <w:t xml:space="preserve"> время запаса, учитывающее возможные погрешности в отсчете времени реле 12 и погрешности во времени включения резервного выключателя 9). С выхода элемента ПАМЯТЬ 13 сигнал поступает на вход второго реле 12. По истечении установленной выдержки времени, которая равна</w:t>
      </w:r>
      <w:r w:rsidR="00890B61">
        <w:rPr>
          <w:color w:val="000000"/>
          <w:szCs w:val="28"/>
        </w:rPr>
        <w:t xml:space="preserve">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2</m:t>
            </m:r>
          </m:sub>
        </m:sSub>
        <m:r>
          <m:rPr>
            <m:nor/>
          </m:rPr>
          <w:rPr>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АПВ</m:t>
            </m:r>
          </m:sub>
        </m:sSub>
        <m:r>
          <m:rPr>
            <m:nor/>
          </m:rPr>
          <w:rPr>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В1</m:t>
            </m:r>
          </m:sub>
        </m:sSub>
        <m:r>
          <m:rPr>
            <m:nor/>
          </m:rPr>
          <w:rPr>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lang w:val="en-US"/>
              </w:rPr>
              <m:t>PP</m:t>
            </m:r>
            <m:r>
              <m:rPr>
                <m:nor/>
              </m:rPr>
              <w:rPr>
                <w:color w:val="000000"/>
                <w:szCs w:val="28"/>
              </w:rPr>
              <m:t>З</m:t>
            </m:r>
          </m:sub>
        </m:sSub>
        <m:r>
          <m:rPr>
            <m:nor/>
          </m:rPr>
          <w:rPr>
            <w:color w:val="000000"/>
            <w:szCs w:val="28"/>
          </w:rPr>
          <m:t>+</m:t>
        </m:r>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О1</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(где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АПВ</m:t>
            </m:r>
          </m:sub>
        </m:sSub>
      </m:oMath>
      <w:r w:rsidRPr="00CC3B0D">
        <w:rPr>
          <w:color w:val="000000"/>
          <w:szCs w:val="28"/>
        </w:rPr>
        <w:t xml:space="preserve"> – выдержка времени устройства автоматического повторного включения рабочего выключателя 2;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В1</m:t>
            </m:r>
          </m:sub>
        </m:sSub>
      </m:oMath>
      <w:r w:rsidRPr="00CC3B0D">
        <w:rPr>
          <w:color w:val="000000"/>
          <w:szCs w:val="28"/>
        </w:rPr>
        <w:t xml:space="preserve"> – время включения рабочего выключателя 2 линии;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lang w:val="en-US"/>
              </w:rPr>
              <m:t>PP</m:t>
            </m:r>
            <m:r>
              <m:rPr>
                <m:nor/>
              </m:rPr>
              <w:rPr>
                <w:color w:val="000000"/>
                <w:szCs w:val="28"/>
              </w:rPr>
              <m:t>З</m:t>
            </m:r>
          </m:sub>
        </m:sSub>
      </m:oMath>
      <w:r w:rsidRPr="00CC3B0D">
        <w:rPr>
          <w:color w:val="000000"/>
          <w:szCs w:val="28"/>
        </w:rPr>
        <w:t xml:space="preserve"> – время работы резервной релейной защиты линии; </w:t>
      </w:r>
      <m:oMath>
        <m:sSub>
          <m:sSubPr>
            <m:ctrlPr>
              <w:rPr>
                <w:rFonts w:ascii="Cambria Math" w:hAnsi="Cambria Math"/>
                <w:i/>
                <w:color w:val="000000"/>
                <w:szCs w:val="28"/>
              </w:rPr>
            </m:ctrlPr>
          </m:sSubPr>
          <m:e>
            <m:r>
              <m:rPr>
                <m:nor/>
              </m:rPr>
              <w:rPr>
                <w:color w:val="000000"/>
                <w:szCs w:val="28"/>
                <w:lang w:val="en-US"/>
              </w:rPr>
              <m:t>t</m:t>
            </m:r>
          </m:e>
          <m:sub>
            <m:r>
              <m:rPr>
                <m:nor/>
              </m:rPr>
              <w:rPr>
                <w:color w:val="000000"/>
                <w:szCs w:val="28"/>
              </w:rPr>
              <m:t>О1</m:t>
            </m:r>
          </m:sub>
        </m:sSub>
      </m:oMath>
      <w:r w:rsidRPr="00CC3B0D">
        <w:rPr>
          <w:color w:val="000000"/>
          <w:szCs w:val="28"/>
        </w:rPr>
        <w:t xml:space="preserve"> – собственное время отключения рабочего выключателя линии; </w:t>
      </w:r>
      <m:oMath>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2</m:t>
            </m:r>
          </m:sub>
        </m:sSub>
      </m:oMath>
      <w:r w:rsidRPr="00CC3B0D">
        <w:rPr>
          <w:color w:val="000000"/>
          <w:szCs w:val="28"/>
        </w:rPr>
        <w:t xml:space="preserve"> – время запаса, учитывающее возможные отклонения от заданных в этом выражении величин при выставлении уставок) с выхода реле 12 на первый 16 вход второго логического элемента И 17 поступает сигнал. Если за время </w:t>
      </w:r>
      <m:oMath>
        <m:r>
          <m:rPr>
            <m:nor/>
          </m:rPr>
          <w:rPr>
            <w:color w:val="000000"/>
            <w:szCs w:val="28"/>
          </w:rPr>
          <m:t>t&lt;</m:t>
        </m:r>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2</m:t>
            </m:r>
          </m:sub>
        </m:sSub>
      </m:oMath>
      <w:r w:rsidRPr="00CC3B0D">
        <w:rPr>
          <w:color w:val="000000"/>
          <w:szCs w:val="28"/>
          <w:vertAlign w:val="subscript"/>
        </w:rPr>
        <w:t xml:space="preserve">. </w:t>
      </w:r>
      <w:r w:rsidRPr="00CC3B0D">
        <w:rPr>
          <w:color w:val="000000"/>
          <w:szCs w:val="28"/>
        </w:rPr>
        <w:t xml:space="preserve">выключатель 2 </w:t>
      </w:r>
      <w:r w:rsidRPr="00F9238B">
        <w:rPr>
          <w:szCs w:val="28"/>
        </w:rPr>
        <w:t>включился в работу и контакты реле 5 вернулись в исходное положение, то с выхода логического элемента И 17 на вход реле 22 сигнал не поступает, вследствие чего контактор 24 не сработает</w:t>
      </w:r>
      <w:r w:rsidR="00197363">
        <w:rPr>
          <w:szCs w:val="28"/>
        </w:rPr>
        <w:t xml:space="preserve"> </w:t>
      </w:r>
      <w:r w:rsidRPr="00F9238B">
        <w:rPr>
          <w:szCs w:val="28"/>
        </w:rPr>
        <w:t>[</w:t>
      </w:r>
      <w:r w:rsidR="00AE18F8">
        <w:fldChar w:fldCharType="begin"/>
      </w:r>
      <w:r w:rsidR="00AE18F8">
        <w:instrText xml:space="preserve"> REF _Ref69548545 \r \h  \* MERGEFORMAT </w:instrText>
      </w:r>
      <w:r w:rsidR="00AE18F8">
        <w:fldChar w:fldCharType="separate"/>
      </w:r>
      <w:r w:rsidR="003F79B8" w:rsidRPr="00F9238B">
        <w:rPr>
          <w:szCs w:val="28"/>
        </w:rPr>
        <w:t>84</w:t>
      </w:r>
      <w:r w:rsidR="00AE18F8">
        <w:fldChar w:fldCharType="end"/>
      </w:r>
      <w:r w:rsidR="003F79B8" w:rsidRPr="00F9238B">
        <w:t>, с.</w:t>
      </w:r>
      <w:r w:rsidR="009F4A60" w:rsidRPr="00F9238B">
        <w:t xml:space="preserve"> 4</w:t>
      </w:r>
      <w:r w:rsidRPr="00F9238B">
        <w:rPr>
          <w:szCs w:val="28"/>
        </w:rPr>
        <w:t>].</w:t>
      </w:r>
    </w:p>
    <w:p w:rsidR="005E2C61" w:rsidRPr="00F9238B" w:rsidRDefault="005E2C61" w:rsidP="005E2C61">
      <w:pPr>
        <w:tabs>
          <w:tab w:val="center" w:pos="4677"/>
          <w:tab w:val="right" w:pos="9355"/>
        </w:tabs>
        <w:ind w:firstLine="709"/>
        <w:jc w:val="both"/>
        <w:rPr>
          <w:szCs w:val="28"/>
        </w:rPr>
      </w:pPr>
    </w:p>
    <w:p w:rsidR="005E2C61" w:rsidRPr="00CC3B0D" w:rsidRDefault="005E2C61" w:rsidP="005E2C61">
      <w:pPr>
        <w:tabs>
          <w:tab w:val="center" w:pos="4677"/>
          <w:tab w:val="right" w:pos="9355"/>
        </w:tabs>
        <w:rPr>
          <w:color w:val="000000"/>
          <w:szCs w:val="28"/>
        </w:rPr>
      </w:pPr>
      <w:r>
        <w:rPr>
          <w:noProof/>
          <w:color w:val="000000"/>
          <w:szCs w:val="28"/>
          <w:lang w:eastAsia="ru-RU"/>
        </w:rPr>
        <w:drawing>
          <wp:inline distT="0" distB="0" distL="0" distR="0">
            <wp:extent cx="4757787" cy="1935678"/>
            <wp:effectExtent l="19050" t="0" r="4713" b="0"/>
            <wp:docPr id="224"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7"/>
                    <pic:cNvPicPr>
                      <a:picLocks noChangeAspect="1" noChangeArrowheads="1"/>
                    </pic:cNvPicPr>
                  </pic:nvPicPr>
                  <pic:blipFill>
                    <a:blip r:embed="rId42"/>
                    <a:srcRect/>
                    <a:stretch>
                      <a:fillRect/>
                    </a:stretch>
                  </pic:blipFill>
                  <pic:spPr bwMode="auto">
                    <a:xfrm>
                      <a:off x="0" y="0"/>
                      <a:ext cx="4768328" cy="1939967"/>
                    </a:xfrm>
                    <a:prstGeom prst="rect">
                      <a:avLst/>
                    </a:prstGeom>
                    <a:noFill/>
                    <a:ln w="9525">
                      <a:noFill/>
                      <a:miter lim="800000"/>
                      <a:headEnd/>
                      <a:tailEnd/>
                    </a:ln>
                  </pic:spPr>
                </pic:pic>
              </a:graphicData>
            </a:graphic>
          </wp:inline>
        </w:drawing>
      </w:r>
    </w:p>
    <w:p w:rsidR="005E2C61" w:rsidRPr="00CC3B0D" w:rsidRDefault="005E2C61" w:rsidP="005E2C61">
      <w:pPr>
        <w:widowControl w:val="0"/>
        <w:ind w:firstLine="567"/>
        <w:jc w:val="both"/>
        <w:rPr>
          <w:rFonts w:eastAsia="Times New Roman"/>
          <w:sz w:val="24"/>
          <w:szCs w:val="24"/>
          <w:lang w:eastAsia="ru-RU" w:bidi="ru-RU"/>
        </w:rPr>
      </w:pP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t>а</w:t>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r>
      <w:r w:rsidRPr="00CC3B0D">
        <w:rPr>
          <w:rFonts w:eastAsia="Times New Roman"/>
          <w:sz w:val="24"/>
          <w:szCs w:val="24"/>
          <w:lang w:eastAsia="ru-RU" w:bidi="ru-RU"/>
        </w:rPr>
        <w:tab/>
        <w:t>б</w:t>
      </w:r>
    </w:p>
    <w:p w:rsidR="005E2C61" w:rsidRPr="00CC3B0D" w:rsidRDefault="005E2C61" w:rsidP="005E2C61">
      <w:pPr>
        <w:widowControl w:val="0"/>
        <w:rPr>
          <w:rFonts w:eastAsia="Times New Roman"/>
          <w:bCs/>
          <w:sz w:val="16"/>
          <w:szCs w:val="16"/>
          <w:lang w:eastAsia="ru-RU" w:bidi="ru-RU"/>
        </w:rPr>
      </w:pPr>
    </w:p>
    <w:p w:rsidR="005E2C61" w:rsidRPr="00CC3B0D" w:rsidRDefault="005E2C61" w:rsidP="00525842">
      <w:pPr>
        <w:widowControl w:val="0"/>
        <w:ind w:firstLine="709"/>
        <w:jc w:val="both"/>
        <w:rPr>
          <w:rFonts w:eastAsia="Times New Roman"/>
          <w:bCs/>
          <w:sz w:val="24"/>
          <w:szCs w:val="24"/>
          <w:lang w:eastAsia="ru-RU" w:bidi="ru-RU"/>
        </w:rPr>
      </w:pPr>
      <w:r w:rsidRPr="00CC3B0D">
        <w:rPr>
          <w:rFonts w:eastAsia="Times New Roman"/>
          <w:bCs/>
          <w:sz w:val="24"/>
          <w:szCs w:val="24"/>
          <w:lang w:eastAsia="ru-RU" w:bidi="ru-RU"/>
        </w:rPr>
        <w:t>а – схема подключения рабочего и резервного выключателей; б – функциональная схема устройства</w:t>
      </w:r>
    </w:p>
    <w:p w:rsidR="005E2C61" w:rsidRPr="00CC3B0D" w:rsidRDefault="005E2C61" w:rsidP="00525842">
      <w:pPr>
        <w:tabs>
          <w:tab w:val="center" w:pos="4677"/>
          <w:tab w:val="right" w:pos="9355"/>
        </w:tabs>
        <w:jc w:val="both"/>
        <w:rPr>
          <w:color w:val="000000"/>
          <w:sz w:val="16"/>
          <w:szCs w:val="16"/>
        </w:rPr>
      </w:pPr>
    </w:p>
    <w:p w:rsidR="005E2C61" w:rsidRPr="00CC3B0D" w:rsidRDefault="005E2C61" w:rsidP="00525842">
      <w:pPr>
        <w:rPr>
          <w:color w:val="000000"/>
          <w:szCs w:val="28"/>
        </w:rPr>
      </w:pPr>
      <w:r w:rsidRPr="00CC3B0D">
        <w:rPr>
          <w:color w:val="000000"/>
          <w:szCs w:val="28"/>
        </w:rPr>
        <w:t>Рисунок 3.6 – Схема устройства, реализующего способ передачи электроэнергии</w:t>
      </w:r>
    </w:p>
    <w:p w:rsidR="005E2C61" w:rsidRPr="00CC3B0D" w:rsidRDefault="005E2C61" w:rsidP="005E2C61">
      <w:pPr>
        <w:ind w:firstLine="709"/>
        <w:jc w:val="both"/>
        <w:rPr>
          <w:color w:val="000000"/>
          <w:szCs w:val="28"/>
        </w:rPr>
      </w:pPr>
    </w:p>
    <w:p w:rsidR="002D5E4B" w:rsidRPr="00F9238B" w:rsidRDefault="005E2C61" w:rsidP="005E2C61">
      <w:pPr>
        <w:ind w:firstLine="709"/>
        <w:jc w:val="both"/>
        <w:rPr>
          <w:szCs w:val="28"/>
        </w:rPr>
      </w:pPr>
      <w:r w:rsidRPr="00CC3B0D">
        <w:rPr>
          <w:color w:val="000000"/>
          <w:szCs w:val="28"/>
        </w:rPr>
        <w:t xml:space="preserve">Если за время </w:t>
      </w:r>
      <m:oMath>
        <m:r>
          <m:rPr>
            <m:nor/>
          </m:rPr>
          <w:rPr>
            <w:color w:val="000000"/>
            <w:szCs w:val="28"/>
          </w:rPr>
          <m:t>t=</m:t>
        </m:r>
        <m:sSub>
          <m:sSubPr>
            <m:ctrlPr>
              <w:rPr>
                <w:rFonts w:ascii="Cambria Math" w:hAnsi="Cambria Math"/>
                <w:i/>
                <w:color w:val="000000"/>
                <w:szCs w:val="28"/>
                <w:lang w:val="en-US"/>
              </w:rPr>
            </m:ctrlPr>
          </m:sSubPr>
          <m:e>
            <m:r>
              <m:rPr>
                <m:nor/>
              </m:rPr>
              <w:rPr>
                <w:color w:val="000000"/>
                <w:szCs w:val="28"/>
                <w:lang w:val="en-US"/>
              </w:rPr>
              <m:t>t</m:t>
            </m:r>
          </m:e>
          <m:sub>
            <m:r>
              <m:rPr>
                <m:nor/>
              </m:rPr>
              <w:rPr>
                <w:color w:val="000000"/>
                <w:szCs w:val="28"/>
              </w:rPr>
              <m:t>2</m:t>
            </m:r>
          </m:sub>
        </m:sSub>
      </m:oMath>
      <w:r w:rsidR="008B388E">
        <w:rPr>
          <w:color w:val="000000"/>
          <w:szCs w:val="28"/>
        </w:rPr>
        <w:t xml:space="preserve"> </w:t>
      </w:r>
      <w:r w:rsidRPr="00CC3B0D">
        <w:rPr>
          <w:color w:val="000000"/>
          <w:szCs w:val="28"/>
        </w:rPr>
        <w:t xml:space="preserve">выключатель 2 не включился в работу, то на входы 18, 19 и 20 элемента И 17 поступают сигналы от реле 12, а также через замкнутый контакт 15 реле 5 положения рабочего выключателя (который отключен), контакт 10 реле положения резервного выключателя, контакт 21 реле 6 контроля синхронизма напряжений, соответственно. Тогда с выхода элемента И 17 сигнал поступает на вход промежуточного реле 22. Реле 22, сработав, </w:t>
      </w:r>
      <w:r w:rsidRPr="00F9238B">
        <w:rPr>
          <w:szCs w:val="28"/>
        </w:rPr>
        <w:t>замыкает свой контакт 23, и контактор 24 резервного выключателя 9 включает его</w:t>
      </w:r>
      <w:r w:rsidR="008B388E">
        <w:rPr>
          <w:szCs w:val="28"/>
        </w:rPr>
        <w:t xml:space="preserve"> </w:t>
      </w:r>
      <w:r w:rsidRPr="00F9238B">
        <w:rPr>
          <w:szCs w:val="28"/>
        </w:rPr>
        <w:t>[</w:t>
      </w:r>
      <w:r w:rsidR="00AE18F8">
        <w:fldChar w:fldCharType="begin"/>
      </w:r>
      <w:r w:rsidR="00AE18F8">
        <w:instrText xml:space="preserve"> REF _Ref69548545 </w:instrText>
      </w:r>
      <w:r w:rsidR="00AE18F8">
        <w:instrText xml:space="preserve">\r \h  \* MERGEFORMAT </w:instrText>
      </w:r>
      <w:r w:rsidR="00AE18F8">
        <w:fldChar w:fldCharType="separate"/>
      </w:r>
      <w:r w:rsidR="003F79B8" w:rsidRPr="00F9238B">
        <w:rPr>
          <w:szCs w:val="28"/>
        </w:rPr>
        <w:t>84</w:t>
      </w:r>
      <w:r w:rsidR="00AE18F8">
        <w:fldChar w:fldCharType="end"/>
      </w:r>
      <w:r w:rsidR="003F79B8" w:rsidRPr="00F9238B">
        <w:t>, с.</w:t>
      </w:r>
      <w:r w:rsidR="00A224FD" w:rsidRPr="00F9238B">
        <w:t xml:space="preserve"> 4</w:t>
      </w:r>
      <w:r w:rsidRPr="00F9238B">
        <w:rPr>
          <w:szCs w:val="28"/>
        </w:rPr>
        <w:t xml:space="preserve">]. </w:t>
      </w:r>
    </w:p>
    <w:p w:rsidR="000D4409" w:rsidRPr="00F9238B" w:rsidRDefault="000D4409" w:rsidP="005E2C61">
      <w:pPr>
        <w:ind w:firstLine="709"/>
        <w:jc w:val="both"/>
        <w:rPr>
          <w:szCs w:val="28"/>
        </w:rPr>
      </w:pPr>
    </w:p>
    <w:p w:rsidR="0040283B" w:rsidRPr="00F9238B" w:rsidRDefault="0040283B" w:rsidP="0040283B">
      <w:pPr>
        <w:ind w:firstLine="709"/>
        <w:jc w:val="both"/>
        <w:rPr>
          <w:b/>
          <w:szCs w:val="28"/>
        </w:rPr>
      </w:pPr>
      <w:r w:rsidRPr="00F9238B">
        <w:rPr>
          <w:b/>
        </w:rPr>
        <w:t>3.4 Экономический эффект от использования предлагаемых способов АПВ трансформаторов с предохранителями и линий</w:t>
      </w:r>
    </w:p>
    <w:p w:rsidR="0040283B" w:rsidRPr="0040283B" w:rsidRDefault="0040283B" w:rsidP="0040283B">
      <w:pPr>
        <w:ind w:firstLine="709"/>
        <w:jc w:val="both"/>
        <w:rPr>
          <w:color w:val="000000"/>
          <w:szCs w:val="28"/>
        </w:rPr>
      </w:pPr>
      <w:r w:rsidRPr="00F9238B">
        <w:rPr>
          <w:szCs w:val="28"/>
        </w:rPr>
        <w:t>Для того чтобы оценить экономическую эффективность способов</w:t>
      </w:r>
      <w:r w:rsidR="004D6887">
        <w:rPr>
          <w:szCs w:val="28"/>
        </w:rPr>
        <w:t xml:space="preserve"> (ПРИЛОЖЕНИЕ В)</w:t>
      </w:r>
      <w:r w:rsidRPr="00F9238B">
        <w:rPr>
          <w:szCs w:val="28"/>
        </w:rPr>
        <w:t xml:space="preserve"> [</w:t>
      </w:r>
      <w:r w:rsidR="00AE18F8">
        <w:fldChar w:fldCharType="begin"/>
      </w:r>
      <w:r w:rsidR="00AE18F8">
        <w:instrText xml:space="preserve"> REF _Ref51960056 \r \h  \* MERGEFORMAT </w:instrText>
      </w:r>
      <w:r w:rsidR="00AE18F8">
        <w:fldChar w:fldCharType="separate"/>
      </w:r>
      <w:r w:rsidR="004937BE" w:rsidRPr="004937BE">
        <w:rPr>
          <w:szCs w:val="28"/>
        </w:rPr>
        <w:t>81</w:t>
      </w:r>
      <w:r w:rsidR="00AE18F8">
        <w:fldChar w:fldCharType="end"/>
      </w:r>
      <w:r w:rsidR="003F79B8" w:rsidRPr="00F9238B">
        <w:t>, с.</w:t>
      </w:r>
      <w:r w:rsidR="004A64A1">
        <w:t> </w:t>
      </w:r>
      <w:r w:rsidR="00A224FD" w:rsidRPr="00F9238B">
        <w:t>1-10</w:t>
      </w:r>
      <w:r w:rsidRPr="00F9238B">
        <w:rPr>
          <w:szCs w:val="28"/>
        </w:rPr>
        <w:t xml:space="preserve">; </w:t>
      </w:r>
      <w:r w:rsidR="00AE18F8">
        <w:fldChar w:fldCharType="begin"/>
      </w:r>
      <w:r w:rsidR="00AE18F8">
        <w:instrText xml:space="preserve"> REF _Ref80980503 \r \h  \* MERGEFORMAT </w:instrText>
      </w:r>
      <w:r w:rsidR="00AE18F8">
        <w:fldChar w:fldCharType="separate"/>
      </w:r>
      <w:r w:rsidR="004937BE" w:rsidRPr="004937BE">
        <w:rPr>
          <w:szCs w:val="28"/>
        </w:rPr>
        <w:t>82</w:t>
      </w:r>
      <w:r w:rsidR="00AE18F8">
        <w:fldChar w:fldCharType="end"/>
      </w:r>
      <w:r w:rsidR="003F79B8" w:rsidRPr="00F9238B">
        <w:t>, с.</w:t>
      </w:r>
      <w:r w:rsidR="00A224FD" w:rsidRPr="00F9238B">
        <w:t xml:space="preserve"> 1-4</w:t>
      </w:r>
      <w:r w:rsidRPr="00F9238B">
        <w:rPr>
          <w:szCs w:val="28"/>
        </w:rPr>
        <w:t xml:space="preserve">; </w:t>
      </w:r>
      <w:r w:rsidR="00AE18F8">
        <w:fldChar w:fldCharType="begin"/>
      </w:r>
      <w:r w:rsidR="00AE18F8">
        <w:instrText xml:space="preserve"> REF _Ref79046727 \r \h  \* MERGEFORMAT </w:instrText>
      </w:r>
      <w:r w:rsidR="00AE18F8">
        <w:fldChar w:fldCharType="separate"/>
      </w:r>
      <w:r w:rsidR="004937BE" w:rsidRPr="004937BE">
        <w:rPr>
          <w:szCs w:val="28"/>
        </w:rPr>
        <w:t>83</w:t>
      </w:r>
      <w:r w:rsidR="00AE18F8">
        <w:fldChar w:fldCharType="end"/>
      </w:r>
      <w:r w:rsidR="003F79B8" w:rsidRPr="00F9238B">
        <w:t>, с.</w:t>
      </w:r>
      <w:r w:rsidR="00A224FD" w:rsidRPr="00F9238B">
        <w:t xml:space="preserve"> 1-8</w:t>
      </w:r>
      <w:r w:rsidRPr="00F9238B">
        <w:rPr>
          <w:szCs w:val="28"/>
        </w:rPr>
        <w:t>] и устройства [</w:t>
      </w:r>
      <w:r w:rsidR="00AE18F8">
        <w:fldChar w:fldCharType="begin"/>
      </w:r>
      <w:r w:rsidR="00AE18F8">
        <w:instrText xml:space="preserve"> REF _Ref69548545 \r \h  \* MERGEFORMAT </w:instrText>
      </w:r>
      <w:r w:rsidR="00AE18F8">
        <w:fldChar w:fldCharType="separate"/>
      </w:r>
      <w:r w:rsidR="004937BE" w:rsidRPr="004937BE">
        <w:rPr>
          <w:szCs w:val="28"/>
        </w:rPr>
        <w:t>84</w:t>
      </w:r>
      <w:r w:rsidR="00AE18F8">
        <w:fldChar w:fldCharType="end"/>
      </w:r>
      <w:r w:rsidR="003F79B8" w:rsidRPr="00F9238B">
        <w:t>, с.</w:t>
      </w:r>
      <w:r w:rsidR="00A224FD" w:rsidRPr="00F9238B">
        <w:t xml:space="preserve"> 1-5</w:t>
      </w:r>
      <w:r w:rsidRPr="00F9238B">
        <w:rPr>
          <w:szCs w:val="28"/>
        </w:rPr>
        <w:t xml:space="preserve">], описанных в диссертации, произведем расчет затрат и ущербов от </w:t>
      </w:r>
      <w:r w:rsidR="00150DB9" w:rsidRPr="00F9238B">
        <w:rPr>
          <w:szCs w:val="28"/>
        </w:rPr>
        <w:t>не</w:t>
      </w:r>
      <w:r w:rsidRPr="00F9238B">
        <w:rPr>
          <w:szCs w:val="28"/>
        </w:rPr>
        <w:t>надежности предлагаемых и традиционных схем АПВ по таблично логическому методу. Рассмотрим схему (рисунок 3.7а) ТП 6/0,4 (35 (110)/10) кВ и схему [</w:t>
      </w:r>
      <w:r w:rsidR="00107035">
        <w:fldChar w:fldCharType="begin"/>
      </w:r>
      <w:r w:rsidR="00037754">
        <w:rPr>
          <w:szCs w:val="28"/>
        </w:rPr>
        <w:instrText xml:space="preserve"> REF _Ref41047809 \r \h </w:instrText>
      </w:r>
      <w:r w:rsidR="00107035">
        <w:fldChar w:fldCharType="separate"/>
      </w:r>
      <w:r w:rsidR="004937BE">
        <w:rPr>
          <w:szCs w:val="28"/>
        </w:rPr>
        <w:t>70</w:t>
      </w:r>
      <w:r w:rsidR="00107035">
        <w:fldChar w:fldCharType="end"/>
      </w:r>
      <w:r w:rsidR="00037754">
        <w:t>, с. 51</w:t>
      </w:r>
      <w:r w:rsidRPr="00F9238B">
        <w:rPr>
          <w:szCs w:val="28"/>
        </w:rPr>
        <w:t>] генератор-трансформатор-</w:t>
      </w:r>
      <w:r w:rsidRPr="0040283B">
        <w:rPr>
          <w:color w:val="000000"/>
          <w:szCs w:val="28"/>
        </w:rPr>
        <w:t xml:space="preserve">линия (ГТЛ) (рисунок 3.9б) с </w:t>
      </w:r>
      <w:r w:rsidRPr="0040283B">
        <w:rPr>
          <w:color w:val="000000"/>
          <w:szCs w:val="28"/>
        </w:rPr>
        <w:lastRenderedPageBreak/>
        <w:t>мощностью блоков Р</w:t>
      </w:r>
      <w:r w:rsidRPr="0040283B">
        <w:rPr>
          <w:color w:val="000000"/>
          <w:szCs w:val="28"/>
          <w:vertAlign w:val="subscript"/>
        </w:rPr>
        <w:t>БЛ</w:t>
      </w:r>
      <w:r w:rsidRPr="0040283B">
        <w:rPr>
          <w:color w:val="000000"/>
          <w:szCs w:val="28"/>
        </w:rPr>
        <w:t>=200</w:t>
      </w:r>
      <w:r w:rsidR="005257C1">
        <w:rPr>
          <w:color w:val="000000"/>
          <w:szCs w:val="28"/>
        </w:rPr>
        <w:t xml:space="preserve"> МВт</w:t>
      </w:r>
      <w:r w:rsidRPr="0040283B">
        <w:rPr>
          <w:color w:val="000000"/>
          <w:szCs w:val="28"/>
        </w:rPr>
        <w:t>, Р</w:t>
      </w:r>
      <w:r w:rsidRPr="0040283B">
        <w:rPr>
          <w:color w:val="000000"/>
          <w:szCs w:val="28"/>
          <w:vertAlign w:val="subscript"/>
        </w:rPr>
        <w:t>БЛ</w:t>
      </w:r>
      <w:r w:rsidRPr="0040283B">
        <w:rPr>
          <w:color w:val="000000"/>
          <w:szCs w:val="28"/>
        </w:rPr>
        <w:t>=500 МВт и Р</w:t>
      </w:r>
      <w:r w:rsidRPr="0040283B">
        <w:rPr>
          <w:color w:val="000000"/>
          <w:szCs w:val="28"/>
          <w:vertAlign w:val="subscript"/>
        </w:rPr>
        <w:t>БЛ</w:t>
      </w:r>
      <w:r w:rsidRPr="0040283B">
        <w:rPr>
          <w:color w:val="000000"/>
          <w:szCs w:val="28"/>
        </w:rPr>
        <w:t>=800 МВт, по методике [</w:t>
      </w:r>
      <w:r w:rsidR="00AE18F8">
        <w:fldChar w:fldCharType="begin"/>
      </w:r>
      <w:r w:rsidR="00AE18F8">
        <w:instrText xml:space="preserve"> REF </w:instrText>
      </w:r>
      <w:r w:rsidR="00AE18F8">
        <w:instrText xml:space="preserve">_Ref40946844 \r \h  \* MERGEFORMAT </w:instrText>
      </w:r>
      <w:r w:rsidR="00AE18F8">
        <w:fldChar w:fldCharType="separate"/>
      </w:r>
      <w:r w:rsidR="004937BE" w:rsidRPr="004937BE">
        <w:rPr>
          <w:color w:val="000000"/>
          <w:szCs w:val="28"/>
        </w:rPr>
        <w:t>58</w:t>
      </w:r>
      <w:r w:rsidR="00AE18F8">
        <w:fldChar w:fldCharType="end"/>
      </w:r>
      <w:r w:rsidRPr="0040283B">
        <w:rPr>
          <w:color w:val="000000"/>
          <w:szCs w:val="28"/>
          <w:lang w:val="kk-KZ"/>
        </w:rPr>
        <w:t>, с.</w:t>
      </w:r>
      <w:r w:rsidRPr="0040283B">
        <w:rPr>
          <w:color w:val="000000"/>
          <w:szCs w:val="28"/>
        </w:rPr>
        <w:t xml:space="preserve">87-97]. </w:t>
      </w:r>
    </w:p>
    <w:p w:rsidR="0040283B" w:rsidRPr="0040283B" w:rsidRDefault="0040283B" w:rsidP="0040283B">
      <w:pPr>
        <w:autoSpaceDE w:val="0"/>
        <w:autoSpaceDN w:val="0"/>
        <w:adjustRightInd w:val="0"/>
        <w:ind w:firstLine="709"/>
        <w:jc w:val="both"/>
        <w:rPr>
          <w:color w:val="000000"/>
          <w:szCs w:val="28"/>
        </w:rPr>
      </w:pPr>
      <w:r w:rsidRPr="0040283B">
        <w:rPr>
          <w:color w:val="000000"/>
          <w:szCs w:val="28"/>
        </w:rPr>
        <w:t>На рисунке 3.7а представлена схема ТП 6/0,4 (35(110)/10) кВ. Она содержит: линию 1; выключатель 2 линии; шины 3; предохранители 4 ÷ 6; трансформатор 7 мощностью 2,5 (16 (25÷63) МВА; шины 8; дополнительно введенные и обозначенные штрихпунктирной линией запасные предохранители 9 ÷ 11; разъединители однополюсные (для ТП 35(110)/10 кВ введены короткозамыкатели) 12 ÷ 14; ЭП 15 ÷18 и блок 18 автоматики.</w:t>
      </w:r>
    </w:p>
    <w:p w:rsidR="0040283B" w:rsidRPr="0040283B" w:rsidRDefault="0040283B" w:rsidP="0040283B">
      <w:pPr>
        <w:ind w:firstLine="709"/>
        <w:jc w:val="both"/>
        <w:rPr>
          <w:color w:val="000000"/>
          <w:szCs w:val="28"/>
        </w:rPr>
      </w:pPr>
      <w:r w:rsidRPr="0040283B">
        <w:rPr>
          <w:color w:val="000000"/>
          <w:szCs w:val="28"/>
        </w:rPr>
        <w:t xml:space="preserve">Традиционная и предлагаемая схемы АПВ трансформаторов в ТП отличаются количеством предохранителей, разъединителей (короткозамыкателей), электроприводов (ЭП) и блоков автоматики, поэтому при определении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oMath>
      <w:r w:rsidRPr="0040283B">
        <w:rPr>
          <w:color w:val="000000"/>
          <w:szCs w:val="28"/>
        </w:rPr>
        <w:t xml:space="preserve"> капитальных вложений в традиционную схему </w:t>
      </w:r>
      <w:r w:rsidRPr="0040283B">
        <w:rPr>
          <w:rFonts w:eastAsia="Times New Roman"/>
          <w:color w:val="000000"/>
          <w:szCs w:val="28"/>
        </w:rPr>
        <w:t>б</w:t>
      </w:r>
      <w:r w:rsidRPr="0040283B">
        <w:rPr>
          <w:color w:val="000000"/>
          <w:szCs w:val="28"/>
        </w:rPr>
        <w:t xml:space="preserve">удем учитывать лишь количество и стоимость предохранителей. При </w:t>
      </w:r>
      <w:r w:rsidR="006D51CA" w:rsidRPr="0040283B">
        <w:rPr>
          <w:color w:val="000000"/>
          <w:szCs w:val="28"/>
        </w:rPr>
        <w:t>нахождении</w:t>
      </w:r>
      <w:r w:rsidRPr="0040283B">
        <w:rPr>
          <w:color w:val="000000"/>
          <w:szCs w:val="28"/>
        </w:rPr>
        <w:t xml:space="preserve"> </w:t>
      </w:r>
      <w:r w:rsidR="00107035" w:rsidRPr="0040283B">
        <w:rPr>
          <w:rFonts w:eastAsia="Times New Roman"/>
          <w:color w:val="000000"/>
          <w:szCs w:val="28"/>
        </w:rPr>
        <w:fldChar w:fldCharType="begin"/>
      </w:r>
      <w:r w:rsidRPr="0040283B">
        <w:rPr>
          <w:rFonts w:eastAsia="Times New Roman"/>
          <w:color w:val="000000"/>
          <w:szCs w:val="28"/>
        </w:rPr>
        <w:instrText xml:space="preserve"> QUOTE </w:instrText>
      </w:r>
      <w:r w:rsidR="00791BC3">
        <w:rPr>
          <w:color w:val="000000"/>
          <w:position w:val="-11"/>
          <w:szCs w:val="28"/>
        </w:rPr>
        <w:pict>
          <v:shape id="_x0000_i1034" type="#_x0000_t75" style="width:15.75pt;height:19.5pt" equationxml="&lt;">
            <v:imagedata r:id="rId43" o:title="" chromakey="white"/>
          </v:shape>
        </w:pict>
      </w:r>
      <w:r w:rsidR="00107035" w:rsidRPr="0040283B">
        <w:rPr>
          <w:rFonts w:eastAsia="Times New Roman"/>
          <w:color w:val="000000"/>
          <w:szCs w:val="28"/>
        </w:rPr>
        <w:fldChar w:fldCharType="separate"/>
      </w:r>
      <w:r w:rsidR="00791BC3">
        <w:rPr>
          <w:color w:val="000000"/>
          <w:position w:val="-11"/>
          <w:szCs w:val="28"/>
        </w:rPr>
        <w:pict>
          <v:shape id="_x0000_i1035" type="#_x0000_t75" style="width:15.75pt;height:19.5pt" equationxml="&lt;">
            <v:imagedata r:id="rId43" o:title="" chromakey="white"/>
          </v:shape>
        </w:pict>
      </w:r>
      <w:r w:rsidR="00107035" w:rsidRPr="0040283B">
        <w:rPr>
          <w:rFonts w:eastAsia="Times New Roman"/>
          <w:color w:val="000000"/>
          <w:szCs w:val="28"/>
        </w:rPr>
        <w:fldChar w:fldCharType="end"/>
      </w:r>
      <w:r w:rsidRPr="0040283B">
        <w:rPr>
          <w:rFonts w:eastAsia="Times New Roman"/>
          <w:color w:val="000000"/>
          <w:szCs w:val="28"/>
        </w:rPr>
        <w:t xml:space="preserve"> учитыва</w:t>
      </w:r>
      <w:r w:rsidR="006D51CA">
        <w:rPr>
          <w:rFonts w:eastAsia="Times New Roman"/>
          <w:color w:val="000000"/>
          <w:szCs w:val="28"/>
        </w:rPr>
        <w:t>ется</w:t>
      </w:r>
      <w:r w:rsidRPr="0040283B">
        <w:rPr>
          <w:rFonts w:eastAsia="Times New Roman"/>
          <w:color w:val="000000"/>
          <w:szCs w:val="28"/>
        </w:rPr>
        <w:t xml:space="preserve"> количество и стоимость</w:t>
      </w:r>
      <w:r w:rsidRPr="0040283B">
        <w:rPr>
          <w:color w:val="000000"/>
          <w:szCs w:val="28"/>
        </w:rPr>
        <w:t xml:space="preserve"> вновь вводимого оборудования и земли.</w:t>
      </w:r>
    </w:p>
    <w:p w:rsidR="0040283B" w:rsidRPr="0040283B" w:rsidRDefault="0040283B" w:rsidP="0040283B">
      <w:pPr>
        <w:ind w:firstLine="709"/>
        <w:jc w:val="both"/>
        <w:rPr>
          <w:rFonts w:eastAsia="Times New Roman"/>
          <w:color w:val="000000"/>
          <w:szCs w:val="28"/>
        </w:rPr>
      </w:pPr>
      <w:r w:rsidRPr="0040283B">
        <w:rPr>
          <w:color w:val="000000"/>
          <w:szCs w:val="28"/>
        </w:rPr>
        <w:t>Величина</w:t>
      </w:r>
      <w:r w:rsidR="005C12FE">
        <w:rPr>
          <w:color w:val="000000"/>
          <w:szCs w:val="28"/>
        </w:rPr>
        <w:t xml:space="preserve">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oMath>
      <w:r w:rsidRPr="0040283B">
        <w:rPr>
          <w:rFonts w:eastAsia="Times New Roman"/>
          <w:color w:val="000000"/>
          <w:szCs w:val="28"/>
        </w:rPr>
        <w:t xml:space="preserve"> для схемы ТП (рисунок 3.7а) определяется </w:t>
      </w:r>
      <w:r w:rsidR="00E17795">
        <w:rPr>
          <w:rFonts w:eastAsia="Times New Roman"/>
          <w:color w:val="000000"/>
          <w:szCs w:val="28"/>
        </w:rPr>
        <w:t>так</w:t>
      </w:r>
      <w:r w:rsidRPr="0040283B">
        <w:rPr>
          <w:rFonts w:eastAsia="Times New Roman"/>
          <w:color w:val="000000"/>
          <w:szCs w:val="28"/>
        </w:rPr>
        <w:t>:</w:t>
      </w:r>
    </w:p>
    <w:p w:rsidR="0040283B" w:rsidRPr="0040283B" w:rsidRDefault="0040283B" w:rsidP="0040283B">
      <w:pPr>
        <w:ind w:firstLine="709"/>
        <w:jc w:val="both"/>
        <w:rPr>
          <w:color w:val="000000"/>
          <w:szCs w:val="28"/>
        </w:rPr>
      </w:pPr>
    </w:p>
    <w:p w:rsidR="0040283B" w:rsidRPr="0040283B" w:rsidRDefault="00AE18F8" w:rsidP="0040283B">
      <w:pPr>
        <w:ind w:firstLine="709"/>
        <w:jc w:val="right"/>
        <w:rPr>
          <w:color w:val="000000"/>
          <w:szCs w:val="28"/>
        </w:rPr>
      </w:pP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Птр.</m:t>
            </m:r>
          </m:sub>
        </m:sSub>
      </m:oMath>
      <w:r w:rsidR="0071456E">
        <w:rPr>
          <w:color w:val="000000"/>
          <w:szCs w:val="28"/>
        </w:rPr>
        <w:tab/>
      </w:r>
      <w:r w:rsidR="0071456E">
        <w:rPr>
          <w:color w:val="000000"/>
          <w:szCs w:val="28"/>
        </w:rPr>
        <w:tab/>
      </w:r>
      <w:r w:rsidR="0071456E">
        <w:rPr>
          <w:color w:val="000000"/>
          <w:szCs w:val="28"/>
        </w:rPr>
        <w:tab/>
      </w:r>
      <w:r w:rsidR="0071456E">
        <w:rPr>
          <w:color w:val="000000"/>
          <w:szCs w:val="28"/>
        </w:rPr>
        <w:tab/>
      </w:r>
      <w:r w:rsidR="0071456E">
        <w:rPr>
          <w:color w:val="000000"/>
          <w:szCs w:val="28"/>
        </w:rPr>
        <w:tab/>
        <w:t>(3.8</w:t>
      </w:r>
      <w:r w:rsidR="0040283B" w:rsidRPr="0040283B">
        <w:rPr>
          <w:color w:val="000000"/>
          <w:szCs w:val="28"/>
        </w:rPr>
        <w:t>)</w:t>
      </w:r>
    </w:p>
    <w:p w:rsidR="0040283B" w:rsidRPr="0040283B" w:rsidRDefault="0040283B" w:rsidP="0040283B">
      <w:pPr>
        <w:ind w:firstLine="709"/>
        <w:jc w:val="right"/>
        <w:rPr>
          <w:color w:val="000000"/>
          <w:szCs w:val="28"/>
        </w:rPr>
      </w:pPr>
    </w:p>
    <w:p w:rsidR="0040283B" w:rsidRPr="0040283B" w:rsidRDefault="0040283B" w:rsidP="0040283B">
      <w:pPr>
        <w:jc w:val="both"/>
        <w:rPr>
          <w:color w:val="000000"/>
          <w:szCs w:val="28"/>
        </w:rPr>
      </w:pPr>
      <w:r w:rsidRPr="0040283B">
        <w:rPr>
          <w:color w:val="000000"/>
          <w:szCs w:val="28"/>
        </w:rPr>
        <w:t xml:space="preserve">где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Птр</m:t>
            </m:r>
            <m:r>
              <m:rPr>
                <m:sty m:val="p"/>
              </m:rPr>
              <w:rPr>
                <w:rFonts w:ascii="Cambria Math" w:eastAsia="Times New Roman"/>
                <w:color w:val="000000"/>
                <w:szCs w:val="28"/>
                <w:lang w:eastAsia="ru-RU"/>
              </w:rPr>
              <m:t>.</m:t>
            </m:r>
          </m:sub>
        </m:sSub>
      </m:oMath>
      <w:r w:rsidR="008B388E">
        <w:rPr>
          <w:color w:val="000000"/>
          <w:szCs w:val="28"/>
          <w:lang w:eastAsia="ru-RU"/>
        </w:rPr>
        <w:t xml:space="preserve"> </w:t>
      </w:r>
      <w:r w:rsidRPr="0040283B">
        <w:rPr>
          <w:color w:val="000000"/>
          <w:szCs w:val="28"/>
        </w:rPr>
        <w:t>и</w:t>
      </w:r>
      <w:r w:rsidR="008B388E">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Птр.</m:t>
            </m:r>
          </m:sub>
        </m:sSub>
      </m:oMath>
      <w:r w:rsidRPr="0040283B">
        <w:rPr>
          <w:color w:val="000000"/>
          <w:szCs w:val="28"/>
        </w:rPr>
        <w:t xml:space="preserve"> – количество предохранителей в традиционной схеме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sty m:val="p"/>
          </m:rPr>
          <w:rPr>
            <w:rFonts w:ascii="Cambria Math" w:eastAsia="Times New Roman"/>
            <w:color w:val="000000"/>
            <w:szCs w:val="28"/>
            <w:lang w:eastAsia="ru-RU"/>
          </w:rPr>
          <m:t>3</m:t>
        </m:r>
      </m:oMath>
      <w:r w:rsidRPr="0040283B">
        <w:rPr>
          <w:color w:val="000000"/>
          <w:szCs w:val="28"/>
        </w:rPr>
        <w:t xml:space="preserve">) и рыночная стоимость одного предохранителя напряжением 6 (35, 110) кВ на 2021 год,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Птр.</m:t>
            </m:r>
          </m:sub>
        </m:sSub>
      </m:oMath>
      <w:r w:rsidRPr="0040283B">
        <w:rPr>
          <w:color w:val="000000"/>
          <w:szCs w:val="28"/>
        </w:rPr>
        <w:t>=10 (25, 50)</w:t>
      </w:r>
      <w:r w:rsidR="008B388E">
        <w:rPr>
          <w:color w:val="000000"/>
          <w:szCs w:val="28"/>
        </w:rPr>
        <w:t xml:space="preserve"> </w:t>
      </w:r>
      <w:r w:rsidRPr="0040283B">
        <w:rPr>
          <w:color w:val="000000"/>
          <w:szCs w:val="28"/>
        </w:rPr>
        <w:t>тыс.тнг.</w:t>
      </w:r>
    </w:p>
    <w:p w:rsidR="0040283B" w:rsidRDefault="0040283B" w:rsidP="0040283B">
      <w:pPr>
        <w:ind w:firstLine="709"/>
        <w:jc w:val="both"/>
        <w:rPr>
          <w:rFonts w:eastAsia="Times New Roman"/>
          <w:color w:val="000000"/>
          <w:szCs w:val="28"/>
        </w:rPr>
      </w:pPr>
      <w:r w:rsidRPr="0040283B">
        <w:rPr>
          <w:color w:val="000000"/>
          <w:szCs w:val="28"/>
        </w:rPr>
        <w:t xml:space="preserve">Стоимость вводимого оборудования в </w:t>
      </w:r>
      <w:r w:rsidRPr="0040283B">
        <w:rPr>
          <w:rFonts w:eastAsia="Times New Roman"/>
          <w:color w:val="000000"/>
          <w:szCs w:val="28"/>
        </w:rPr>
        <w:t>схему ТП (рисунок 3.7а) находим по выражению:</w:t>
      </w:r>
    </w:p>
    <w:p w:rsidR="00655678" w:rsidRPr="0040283B" w:rsidRDefault="00655678" w:rsidP="0040283B">
      <w:pPr>
        <w:ind w:firstLine="709"/>
        <w:jc w:val="both"/>
        <w:rPr>
          <w:rFonts w:eastAsia="Times New Roman"/>
          <w:color w:val="000000"/>
          <w:szCs w:val="28"/>
        </w:rPr>
      </w:pPr>
    </w:p>
    <w:p w:rsidR="0040283B" w:rsidRPr="0040283B" w:rsidRDefault="00AE18F8" w:rsidP="00907619">
      <w:pPr>
        <w:jc w:val="right"/>
        <w:rPr>
          <w:color w:val="000000"/>
          <w:szCs w:val="28"/>
        </w:rPr>
      </w:pP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С</m:t>
            </m:r>
          </m:e>
          <m:sub>
            <m:r>
              <m:rPr>
                <m:nor/>
              </m:rPr>
              <w:rPr>
                <w:rFonts w:eastAsia="Times New Roman"/>
                <w:color w:val="000000"/>
                <w:szCs w:val="28"/>
                <w:lang w:eastAsia="ru-RU"/>
              </w:rPr>
              <m:t>Σ</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ЭПпр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Э</m:t>
            </m:r>
            <m:r>
              <m:rPr>
                <m:nor/>
              </m:rPr>
              <w:rPr>
                <w:rFonts w:eastAsia="Times New Roman"/>
                <w:color w:val="000000"/>
                <w:szCs w:val="28"/>
                <w:lang w:eastAsia="ru-RU"/>
              </w:rPr>
              <m:t>Ппр.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Апр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А</m:t>
            </m:r>
            <m:r>
              <m:rPr>
                <m:nor/>
              </m:rPr>
              <w:rPr>
                <w:rFonts w:eastAsia="Times New Roman"/>
                <w:color w:val="000000"/>
                <w:szCs w:val="28"/>
                <w:lang w:eastAsia="ru-RU"/>
              </w:rPr>
              <m:t>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Р</m:t>
            </m:r>
            <m:r>
              <m:rPr>
                <m:nor/>
              </m:rPr>
              <w:rPr>
                <w:rFonts w:ascii="Cambria Math" w:eastAsia="Times New Roman"/>
                <w:color w:val="000000"/>
                <w:szCs w:val="28"/>
                <w:lang w:eastAsia="ru-RU"/>
              </w:rPr>
              <m:t>(</m:t>
            </m:r>
            <m:r>
              <m:rPr>
                <m:nor/>
              </m:rPr>
              <w:rPr>
                <w:rFonts w:ascii="Cambria Math" w:eastAsia="Times New Roman"/>
                <w:color w:val="000000"/>
                <w:szCs w:val="28"/>
                <w:lang w:eastAsia="ru-RU"/>
              </w:rPr>
              <m:t>К</m:t>
            </m:r>
            <m:r>
              <m:rPr>
                <m:nor/>
              </m:rPr>
              <w:rPr>
                <w:rFonts w:ascii="Cambria Math" w:eastAsia="Times New Roman"/>
                <w:color w:val="000000"/>
                <w:szCs w:val="28"/>
                <w:lang w:eastAsia="ru-RU"/>
              </w:rPr>
              <m:t>)</m:t>
            </m:r>
            <m:r>
              <m:rPr>
                <m:nor/>
              </m:rPr>
              <w:rPr>
                <w:rFonts w:ascii="Cambria Math" w:eastAsia="Times New Roman"/>
                <w:color w:val="000000"/>
                <w:szCs w:val="28"/>
                <w:lang w:eastAsia="ru-RU"/>
              </w:rPr>
              <m:t>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Р</m:t>
            </m:r>
            <m:r>
              <m:rPr>
                <m:nor/>
              </m:rPr>
              <w:rPr>
                <w:rFonts w:ascii="Cambria Math" w:eastAsia="Times New Roman"/>
                <w:color w:val="000000"/>
                <w:szCs w:val="28"/>
                <w:lang w:eastAsia="ru-RU"/>
              </w:rPr>
              <m:t>(</m:t>
            </m:r>
            <m:r>
              <m:rPr>
                <m:nor/>
              </m:rPr>
              <w:rPr>
                <w:rFonts w:ascii="Cambria Math" w:eastAsia="Times New Roman"/>
                <w:color w:val="000000"/>
                <w:szCs w:val="28"/>
                <w:lang w:eastAsia="ru-RU"/>
              </w:rPr>
              <m:t>К</m:t>
            </m:r>
            <m:r>
              <m:rPr>
                <m:nor/>
              </m:rPr>
              <w:rPr>
                <w:rFonts w:ascii="Cambria Math" w:eastAsia="Times New Roman"/>
                <w:color w:val="000000"/>
                <w:szCs w:val="28"/>
                <w:lang w:eastAsia="ru-RU"/>
              </w:rPr>
              <m:t>)</m:t>
            </m:r>
            <m:r>
              <m:rPr>
                <m:nor/>
              </m:rPr>
              <w:rPr>
                <w:rFonts w:eastAsia="Times New Roman"/>
                <w:color w:val="000000"/>
                <w:szCs w:val="28"/>
                <w:lang w:eastAsia="ru-RU"/>
              </w:rPr>
              <m:t>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Зпр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З</m:t>
            </m:r>
          </m:sub>
        </m:sSub>
      </m:oMath>
      <w:r w:rsidR="0071456E">
        <w:rPr>
          <w:color w:val="000000"/>
          <w:szCs w:val="28"/>
        </w:rPr>
        <w:tab/>
        <w:t>(3.9</w:t>
      </w:r>
      <w:r w:rsidR="0040283B" w:rsidRPr="0040283B">
        <w:rPr>
          <w:color w:val="000000"/>
          <w:szCs w:val="28"/>
        </w:rPr>
        <w:t>)</w:t>
      </w:r>
    </w:p>
    <w:p w:rsidR="0040283B" w:rsidRPr="0040283B" w:rsidRDefault="0040283B" w:rsidP="0040283B">
      <w:pPr>
        <w:ind w:firstLine="709"/>
        <w:jc w:val="right"/>
        <w:rPr>
          <w:color w:val="000000"/>
          <w:szCs w:val="28"/>
        </w:rPr>
      </w:pPr>
    </w:p>
    <w:p w:rsidR="004A64A1" w:rsidRDefault="0040283B" w:rsidP="0040283B">
      <w:pPr>
        <w:jc w:val="both"/>
        <w:rPr>
          <w:color w:val="000000"/>
          <w:szCs w:val="28"/>
        </w:rPr>
      </w:pPr>
      <w:r w:rsidRPr="0040283B">
        <w:rPr>
          <w:color w:val="000000"/>
          <w:szCs w:val="28"/>
        </w:rPr>
        <w:t xml:space="preserve">где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Ппр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Птр</m:t>
            </m:r>
            <m:r>
              <m:rPr>
                <m:sty m:val="p"/>
              </m:rPr>
              <w:rPr>
                <w:rFonts w:ascii="Cambria Math" w:eastAsia="Times New Roman"/>
                <w:color w:val="000000"/>
                <w:szCs w:val="28"/>
                <w:lang w:eastAsia="ru-RU"/>
              </w:rPr>
              <m:t>.</m:t>
            </m:r>
          </m:sub>
        </m:sSub>
      </m:oMath>
      <w:r w:rsidRPr="0040283B">
        <w:rPr>
          <w:color w:val="000000"/>
          <w:szCs w:val="28"/>
        </w:rPr>
        <w:t>;</w:t>
      </w:r>
    </w:p>
    <w:p w:rsidR="004A64A1" w:rsidRDefault="00AE18F8" w:rsidP="004A64A1">
      <w:pPr>
        <w:ind w:firstLine="448"/>
        <w:jc w:val="both"/>
        <w:rPr>
          <w:color w:val="000000"/>
          <w:szCs w:val="28"/>
          <w:lang w:eastAsia="ru-RU"/>
        </w:rPr>
      </w:pP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Птр.</m:t>
            </m:r>
          </m:sub>
        </m:sSub>
      </m:oMath>
      <w:r w:rsidR="009B32BF">
        <w:rPr>
          <w:color w:val="000000"/>
          <w:szCs w:val="28"/>
          <w:lang w:eastAsia="ru-RU"/>
        </w:rPr>
        <w:t>;</w:t>
      </w:r>
    </w:p>
    <w:p w:rsidR="0040283B" w:rsidRPr="0040283B" w:rsidRDefault="00AE18F8" w:rsidP="004A64A1">
      <w:pPr>
        <w:ind w:firstLine="448"/>
        <w:jc w:val="both"/>
        <w:rPr>
          <w:color w:val="000000"/>
          <w:szCs w:val="28"/>
        </w:rPr>
      </w:pP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ЭПпр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ЭПпр</m:t>
            </m:r>
            <m:r>
              <m:rPr>
                <m:nor/>
              </m:rPr>
              <w:rPr>
                <w:rFonts w:ascii="Cambria Math" w:eastAsia="Times New Roman"/>
                <w:color w:val="000000"/>
                <w:szCs w:val="28"/>
                <w:lang w:eastAsia="ru-RU"/>
              </w:rPr>
              <m:t>.</m:t>
            </m:r>
          </m:sub>
        </m:sSub>
      </m:oMath>
      <w:r w:rsidR="008B388E">
        <w:rPr>
          <w:color w:val="000000"/>
          <w:szCs w:val="28"/>
          <w:lang w:eastAsia="ru-RU"/>
        </w:rPr>
        <w:t xml:space="preserve"> </w:t>
      </w:r>
      <w:r w:rsidR="0040283B" w:rsidRPr="0040283B">
        <w:rPr>
          <w:color w:val="000000"/>
          <w:szCs w:val="28"/>
        </w:rPr>
        <w:t>и</w:t>
      </w:r>
      <w:r w:rsidR="008B388E">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Э</m:t>
            </m:r>
            <m:r>
              <m:rPr>
                <m:nor/>
              </m:rPr>
              <w:rPr>
                <w:rFonts w:eastAsia="Times New Roman"/>
                <w:color w:val="000000"/>
                <w:szCs w:val="28"/>
                <w:lang w:eastAsia="ru-RU"/>
              </w:rPr>
              <m:t>Ппр.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Э</m:t>
            </m:r>
            <m:r>
              <m:rPr>
                <m:nor/>
              </m:rPr>
              <w:rPr>
                <w:rFonts w:eastAsia="Times New Roman"/>
                <w:color w:val="000000"/>
                <w:szCs w:val="28"/>
                <w:lang w:eastAsia="ru-RU"/>
              </w:rPr>
              <m:t>Птр.</m:t>
            </m:r>
          </m:sub>
        </m:sSub>
      </m:oMath>
      <w:r w:rsidR="0040283B" w:rsidRPr="0040283B">
        <w:rPr>
          <w:color w:val="000000"/>
          <w:szCs w:val="28"/>
        </w:rPr>
        <w:t xml:space="preserve"> – количество вводимых ЭП (</w:t>
      </w: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ЭПпр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3</m:t>
        </m:r>
      </m:oMath>
      <w:r w:rsidR="0040283B" w:rsidRPr="0040283B">
        <w:rPr>
          <w:color w:val="000000"/>
          <w:szCs w:val="28"/>
        </w:rPr>
        <w:t>) и приблизительная рыночная стоимость одного ЭП на 2021 год,</w:t>
      </w:r>
      <w:r w:rsidR="008B388E">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Э</m:t>
            </m:r>
            <m:r>
              <m:rPr>
                <m:nor/>
              </m:rPr>
              <w:rPr>
                <w:rFonts w:eastAsia="Times New Roman"/>
                <w:color w:val="000000"/>
                <w:szCs w:val="28"/>
                <w:lang w:eastAsia="ru-RU"/>
              </w:rPr>
              <m:t>Ппр.</m:t>
            </m:r>
          </m:sub>
        </m:sSub>
        <m:r>
          <m:rPr>
            <m:sty m:val="p"/>
          </m:rPr>
          <w:rPr>
            <w:rFonts w:ascii="Cambria Math" w:eastAsia="Times New Roman" w:hAnsi="Cambria Math"/>
            <w:color w:val="000000"/>
            <w:szCs w:val="28"/>
            <w:lang w:eastAsia="ru-RU"/>
          </w:rPr>
          <m:t>≈</m:t>
        </m:r>
        <m:r>
          <m:rPr>
            <m:nor/>
          </m:rPr>
          <w:rPr>
            <w:rFonts w:eastAsia="Times New Roman"/>
            <w:color w:val="000000"/>
            <w:szCs w:val="28"/>
            <w:lang w:eastAsia="ru-RU"/>
          </w:rPr>
          <m:t>300</m:t>
        </m:r>
      </m:oMath>
      <w:r w:rsidR="00C36990">
        <w:rPr>
          <w:color w:val="000000"/>
          <w:szCs w:val="28"/>
        </w:rPr>
        <w:t xml:space="preserve"> тыс.тнг;</w:t>
      </w:r>
    </w:p>
    <w:p w:rsidR="0040283B" w:rsidRPr="0040283B" w:rsidRDefault="00AE18F8" w:rsidP="006B7C60">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Апр</m:t>
            </m:r>
            <m:r>
              <m:rPr>
                <m:nor/>
              </m:rPr>
              <w:rPr>
                <w:rFonts w:ascii="Cambria Math" w:eastAsia="Times New Roman"/>
                <w:color w:val="000000"/>
                <w:szCs w:val="28"/>
                <w:lang w:eastAsia="ru-RU"/>
              </w:rPr>
              <m:t>.</m:t>
            </m:r>
          </m:sub>
        </m:sSub>
      </m:oMath>
      <w:r w:rsidR="0040283B" w:rsidRPr="0040283B">
        <w:rPr>
          <w:color w:val="000000"/>
          <w:szCs w:val="28"/>
        </w:rPr>
        <w:t xml:space="preserve"> и</w:t>
      </w:r>
      <w:r w:rsidR="00A832FC">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А</m:t>
            </m:r>
            <m:r>
              <m:rPr>
                <m:nor/>
              </m:rPr>
              <w:rPr>
                <w:rFonts w:eastAsia="Times New Roman"/>
                <w:color w:val="000000"/>
                <w:szCs w:val="28"/>
                <w:lang w:eastAsia="ru-RU"/>
              </w:rPr>
              <m:t>пр.</m:t>
            </m:r>
          </m:sub>
        </m:sSub>
      </m:oMath>
      <w:r w:rsidR="008B388E">
        <w:rPr>
          <w:color w:val="000000"/>
          <w:szCs w:val="28"/>
          <w:lang w:eastAsia="ru-RU"/>
        </w:rPr>
        <w:t xml:space="preserve"> </w:t>
      </w:r>
      <w:r w:rsidR="0040283B" w:rsidRPr="0040283B">
        <w:rPr>
          <w:color w:val="000000"/>
          <w:szCs w:val="28"/>
        </w:rPr>
        <w:t>– количество блоков автоматики (</w:t>
      </w: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Апр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sty m:val="p"/>
          </m:rPr>
          <w:rPr>
            <w:rFonts w:ascii="Cambria Math" w:eastAsia="Times New Roman"/>
            <w:color w:val="000000"/>
            <w:szCs w:val="28"/>
            <w:lang w:eastAsia="ru-RU"/>
          </w:rPr>
          <m:t>1</m:t>
        </m:r>
      </m:oMath>
      <w:r w:rsidR="0040283B" w:rsidRPr="0040283B">
        <w:rPr>
          <w:color w:val="000000"/>
          <w:szCs w:val="28"/>
        </w:rPr>
        <w:t>) и приблизительная стоимость автоматики (зависи</w:t>
      </w:r>
      <w:r w:rsidR="006B7C60">
        <w:rPr>
          <w:color w:val="000000"/>
          <w:szCs w:val="28"/>
        </w:rPr>
        <w:t>т</w:t>
      </w:r>
      <w:r w:rsidR="0040283B" w:rsidRPr="0040283B">
        <w:rPr>
          <w:color w:val="000000"/>
          <w:szCs w:val="28"/>
        </w:rPr>
        <w:t xml:space="preserve"> от элементной базы),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А</m:t>
            </m:r>
            <m:r>
              <m:rPr>
                <m:nor/>
              </m:rPr>
              <w:rPr>
                <w:rFonts w:eastAsia="Times New Roman"/>
                <w:color w:val="000000"/>
                <w:szCs w:val="28"/>
                <w:lang w:eastAsia="ru-RU"/>
              </w:rPr>
              <m:t>пр.</m:t>
            </m:r>
          </m:sub>
        </m:sSub>
        <m:r>
          <m:rPr>
            <m:nor/>
          </m:rPr>
          <w:rPr>
            <w:rFonts w:ascii="Cambria Math" w:eastAsia="Times New Roman"/>
            <w:color w:val="000000"/>
            <w:szCs w:val="28"/>
            <w:lang w:eastAsia="ru-RU"/>
          </w:rPr>
          <m:t>=</m:t>
        </m:r>
        <m:r>
          <m:rPr>
            <m:nor/>
          </m:rPr>
          <w:rPr>
            <w:rFonts w:eastAsia="Times New Roman"/>
            <w:color w:val="000000"/>
            <w:szCs w:val="28"/>
            <w:lang w:eastAsia="ru-RU"/>
          </w:rPr>
          <m:t>100</m:t>
        </m:r>
      </m:oMath>
      <w:r w:rsidR="006B7C60">
        <w:rPr>
          <w:color w:val="000000"/>
          <w:szCs w:val="28"/>
          <w:lang w:eastAsia="ru-RU"/>
        </w:rPr>
        <w:t xml:space="preserve"> тыс.тнг</w:t>
      </w:r>
      <w:r w:rsidR="0040283B" w:rsidRPr="0040283B">
        <w:rPr>
          <w:color w:val="000000"/>
          <w:szCs w:val="28"/>
        </w:rPr>
        <w:t>;</w:t>
      </w:r>
    </w:p>
    <w:p w:rsidR="0040283B" w:rsidRPr="0040283B" w:rsidRDefault="00AE18F8" w:rsidP="006B7C60">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Р</m:t>
            </m:r>
            <m:r>
              <m:rPr>
                <m:nor/>
              </m:rPr>
              <w:rPr>
                <w:rFonts w:ascii="Cambria Math" w:eastAsia="Times New Roman"/>
                <w:color w:val="000000"/>
                <w:szCs w:val="28"/>
                <w:lang w:eastAsia="ru-RU"/>
              </w:rPr>
              <m:t>(</m:t>
            </m:r>
            <m:r>
              <m:rPr>
                <m:nor/>
              </m:rPr>
              <w:rPr>
                <w:rFonts w:ascii="Cambria Math" w:eastAsia="Times New Roman"/>
                <w:color w:val="000000"/>
                <w:szCs w:val="28"/>
                <w:lang w:eastAsia="ru-RU"/>
              </w:rPr>
              <m:t>К</m:t>
            </m:r>
            <m:r>
              <m:rPr>
                <m:nor/>
              </m:rPr>
              <w:rPr>
                <w:rFonts w:ascii="Cambria Math" w:eastAsia="Times New Roman"/>
                <w:color w:val="000000"/>
                <w:szCs w:val="28"/>
                <w:lang w:eastAsia="ru-RU"/>
              </w:rPr>
              <m:t>)</m:t>
            </m:r>
            <m:r>
              <m:rPr>
                <m:nor/>
              </m:rPr>
              <w:rPr>
                <w:rFonts w:ascii="Cambria Math" w:eastAsia="Times New Roman"/>
                <w:color w:val="000000"/>
                <w:szCs w:val="28"/>
                <w:lang w:eastAsia="ru-RU"/>
              </w:rPr>
              <m:t>пр</m:t>
            </m:r>
            <m:r>
              <m:rPr>
                <m:nor/>
              </m:rPr>
              <w:rPr>
                <w:rFonts w:ascii="Cambria Math" w:eastAsia="Times New Roman"/>
                <w:color w:val="000000"/>
                <w:szCs w:val="28"/>
                <w:lang w:eastAsia="ru-RU"/>
              </w:rPr>
              <m:t>.</m:t>
            </m:r>
          </m:sub>
        </m:sSub>
      </m:oMath>
      <w:r w:rsidR="0040283B" w:rsidRPr="0040283B">
        <w:rPr>
          <w:color w:val="000000"/>
          <w:szCs w:val="28"/>
        </w:rPr>
        <w:t xml:space="preserve"> и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Р</m:t>
            </m:r>
            <m:r>
              <m:rPr>
                <m:nor/>
              </m:rPr>
              <w:rPr>
                <w:rFonts w:ascii="Cambria Math" w:eastAsia="Times New Roman"/>
                <w:color w:val="000000"/>
                <w:szCs w:val="28"/>
                <w:lang w:eastAsia="ru-RU"/>
              </w:rPr>
              <m:t>(</m:t>
            </m:r>
            <m:r>
              <m:rPr>
                <m:nor/>
              </m:rPr>
              <w:rPr>
                <w:rFonts w:ascii="Cambria Math" w:eastAsia="Times New Roman"/>
                <w:color w:val="000000"/>
                <w:szCs w:val="28"/>
                <w:lang w:eastAsia="ru-RU"/>
              </w:rPr>
              <m:t>К</m:t>
            </m:r>
            <m:r>
              <m:rPr>
                <m:nor/>
              </m:rPr>
              <w:rPr>
                <w:rFonts w:ascii="Cambria Math" w:eastAsia="Times New Roman"/>
                <w:color w:val="000000"/>
                <w:szCs w:val="28"/>
                <w:lang w:eastAsia="ru-RU"/>
              </w:rPr>
              <m:t>)</m:t>
            </m:r>
            <m:r>
              <m:rPr>
                <m:nor/>
              </m:rPr>
              <w:rPr>
                <w:rFonts w:eastAsia="Times New Roman"/>
                <w:color w:val="000000"/>
                <w:szCs w:val="28"/>
                <w:lang w:eastAsia="ru-RU"/>
              </w:rPr>
              <m:t>пр.</m:t>
            </m:r>
          </m:sub>
        </m:sSub>
      </m:oMath>
      <w:r w:rsidR="008B388E">
        <w:rPr>
          <w:color w:val="000000"/>
          <w:szCs w:val="28"/>
          <w:lang w:eastAsia="ru-RU"/>
        </w:rPr>
        <w:t xml:space="preserve"> </w:t>
      </w:r>
      <w:r w:rsidR="0040283B" w:rsidRPr="0040283B">
        <w:rPr>
          <w:color w:val="000000"/>
          <w:szCs w:val="28"/>
        </w:rPr>
        <w:t xml:space="preserve">– количество разъединителей (короткозамыкателей), </w:t>
      </w: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Р</m:t>
            </m:r>
            <m:r>
              <m:rPr>
                <m:nor/>
              </m:rPr>
              <w:rPr>
                <w:rFonts w:ascii="Cambria Math" w:eastAsia="Times New Roman"/>
                <w:color w:val="000000"/>
                <w:szCs w:val="28"/>
                <w:lang w:eastAsia="ru-RU"/>
              </w:rPr>
              <m:t>(</m:t>
            </m:r>
            <m:r>
              <m:rPr>
                <m:nor/>
              </m:rPr>
              <w:rPr>
                <w:rFonts w:ascii="Cambria Math" w:eastAsia="Times New Roman"/>
                <w:color w:val="000000"/>
                <w:szCs w:val="28"/>
                <w:lang w:eastAsia="ru-RU"/>
              </w:rPr>
              <m:t>К</m:t>
            </m:r>
            <m:r>
              <m:rPr>
                <m:nor/>
              </m:rPr>
              <w:rPr>
                <w:rFonts w:ascii="Cambria Math" w:eastAsia="Times New Roman"/>
                <w:color w:val="000000"/>
                <w:szCs w:val="28"/>
                <w:lang w:eastAsia="ru-RU"/>
              </w:rPr>
              <m:t>)</m:t>
            </m:r>
            <m:r>
              <m:rPr>
                <m:nor/>
              </m:rPr>
              <w:rPr>
                <w:rFonts w:ascii="Cambria Math" w:eastAsia="Times New Roman"/>
                <w:color w:val="000000"/>
                <w:szCs w:val="28"/>
                <w:lang w:eastAsia="ru-RU"/>
              </w:rPr>
              <m:t>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3</m:t>
        </m:r>
      </m:oMath>
      <w:r w:rsidR="0040283B" w:rsidRPr="0040283B">
        <w:rPr>
          <w:color w:val="000000"/>
          <w:szCs w:val="28"/>
        </w:rPr>
        <w:t xml:space="preserve"> и рыночная стоимость одного полюса разъединителя 10 кВ (короткозамыкателя 35, 110 кВ) на 2021 год,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ascii="Cambria Math" w:eastAsia="Times New Roman"/>
                <w:color w:val="000000"/>
                <w:szCs w:val="28"/>
                <w:lang w:eastAsia="ru-RU"/>
              </w:rPr>
              <m:t>Р</m:t>
            </m:r>
            <m:r>
              <m:rPr>
                <m:nor/>
              </m:rPr>
              <w:rPr>
                <w:rFonts w:ascii="Cambria Math" w:eastAsia="Times New Roman"/>
                <w:color w:val="000000"/>
                <w:szCs w:val="28"/>
                <w:lang w:eastAsia="ru-RU"/>
              </w:rPr>
              <m:t>(</m:t>
            </m:r>
            <m:r>
              <m:rPr>
                <m:nor/>
              </m:rPr>
              <w:rPr>
                <w:rFonts w:ascii="Cambria Math" w:eastAsia="Times New Roman"/>
                <w:color w:val="000000"/>
                <w:szCs w:val="28"/>
                <w:lang w:eastAsia="ru-RU"/>
              </w:rPr>
              <m:t>К</m:t>
            </m:r>
            <m:r>
              <m:rPr>
                <m:nor/>
              </m:rPr>
              <w:rPr>
                <w:rFonts w:ascii="Cambria Math" w:eastAsia="Times New Roman"/>
                <w:color w:val="000000"/>
                <w:szCs w:val="28"/>
                <w:lang w:eastAsia="ru-RU"/>
              </w:rPr>
              <m:t>)</m:t>
            </m:r>
            <m:r>
              <m:rPr>
                <m:nor/>
              </m:rPr>
              <w:rPr>
                <w:rFonts w:eastAsia="Times New Roman"/>
                <w:color w:val="000000"/>
                <w:szCs w:val="28"/>
                <w:lang w:eastAsia="ru-RU"/>
              </w:rPr>
              <m:t>пр.</m:t>
            </m:r>
          </m:sub>
        </m:sSub>
        <m:r>
          <m:rPr>
            <m:nor/>
          </m:rPr>
          <w:rPr>
            <w:rFonts w:ascii="Cambria Math" w:eastAsia="Times New Roman"/>
            <w:color w:val="000000"/>
            <w:szCs w:val="28"/>
            <w:lang w:eastAsia="ru-RU"/>
          </w:rPr>
          <m:t>=16</m:t>
        </m:r>
      </m:oMath>
      <w:r w:rsidR="0040283B" w:rsidRPr="0040283B">
        <w:t xml:space="preserve"> (300, 400) тыс.тнг</w:t>
      </w:r>
      <w:r w:rsidR="0040283B" w:rsidRPr="0040283B">
        <w:rPr>
          <w:color w:val="000000"/>
          <w:szCs w:val="28"/>
        </w:rPr>
        <w:t>;</w:t>
      </w:r>
    </w:p>
    <w:p w:rsidR="0040283B" w:rsidRDefault="00AE18F8" w:rsidP="006B7C60">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Зпр</m:t>
            </m:r>
            <m:r>
              <m:rPr>
                <m:nor/>
              </m:rPr>
              <w:rPr>
                <w:rFonts w:ascii="Cambria Math" w:eastAsia="Times New Roman"/>
                <w:color w:val="000000"/>
                <w:szCs w:val="28"/>
                <w:lang w:eastAsia="ru-RU"/>
              </w:rPr>
              <m:t>.</m:t>
            </m:r>
          </m:sub>
        </m:sSub>
      </m:oMath>
      <w:r w:rsidR="0040283B" w:rsidRPr="0040283B">
        <w:rPr>
          <w:color w:val="000000"/>
          <w:szCs w:val="28"/>
        </w:rPr>
        <w:t xml:space="preserve"> – количество земли (м</w:t>
      </w:r>
      <w:r w:rsidR="0040283B" w:rsidRPr="0040283B">
        <w:rPr>
          <w:color w:val="000000"/>
          <w:szCs w:val="28"/>
          <w:vertAlign w:val="superscript"/>
        </w:rPr>
        <w:t>2</w:t>
      </w:r>
      <w:r w:rsidR="0040283B" w:rsidRPr="0040283B">
        <w:rPr>
          <w:color w:val="000000"/>
          <w:szCs w:val="28"/>
        </w:rPr>
        <w:t xml:space="preserve">), необходимой для установки дополнительного оборудования в </w:t>
      </w:r>
      <w:r w:rsidR="0040283B" w:rsidRPr="0040283B">
        <w:rPr>
          <w:rFonts w:eastAsia="Times New Roman"/>
          <w:color w:val="000000"/>
          <w:szCs w:val="28"/>
        </w:rPr>
        <w:t xml:space="preserve">ТП 6/0,4 (35(110)/10) </w:t>
      </w:r>
      <w:r w:rsidR="0040283B" w:rsidRPr="0040283B">
        <w:rPr>
          <w:color w:val="000000"/>
          <w:szCs w:val="28"/>
        </w:rPr>
        <w:t xml:space="preserve">кВ, </w:t>
      </w:r>
      <m:oMath>
        <m:sSub>
          <m:sSubPr>
            <m:ctrlPr>
              <w:rPr>
                <w:rFonts w:ascii="Cambria Math" w:eastAsia="Times New Roman" w:hAnsi="Cambria Math"/>
                <w:color w:val="000000"/>
                <w:szCs w:val="28"/>
                <w:lang w:val="en-US" w:eastAsia="ru-RU"/>
              </w:rPr>
            </m:ctrlPr>
          </m:sSubPr>
          <m:e>
            <m:r>
              <m:rPr>
                <m:nor/>
              </m:rPr>
              <w:rPr>
                <w:rFonts w:ascii="Cambria Math" w:eastAsia="Times New Roman"/>
                <w:color w:val="000000"/>
                <w:szCs w:val="28"/>
                <w:lang w:val="en-US" w:eastAsia="ru-RU"/>
              </w:rPr>
              <m:t>n</m:t>
            </m:r>
          </m:e>
          <m:sub>
            <m:r>
              <m:rPr>
                <m:nor/>
              </m:rPr>
              <w:rPr>
                <w:rFonts w:ascii="Cambria Math" w:eastAsia="Times New Roman"/>
                <w:color w:val="000000"/>
                <w:szCs w:val="28"/>
                <w:lang w:eastAsia="ru-RU"/>
              </w:rPr>
              <m:t>Зпр</m:t>
            </m:r>
            <m:r>
              <m:rPr>
                <m:nor/>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2 (54)</m:t>
        </m:r>
      </m:oMath>
      <w:r w:rsidR="0040283B" w:rsidRPr="0040283B">
        <w:rPr>
          <w:color w:val="000000"/>
          <w:szCs w:val="28"/>
        </w:rPr>
        <w:t xml:space="preserve"> м</w:t>
      </w:r>
      <w:r w:rsidR="0040283B" w:rsidRPr="0040283B">
        <w:rPr>
          <w:color w:val="000000"/>
          <w:szCs w:val="28"/>
          <w:vertAlign w:val="superscript"/>
        </w:rPr>
        <w:t>2</w:t>
      </w:r>
      <w:r w:rsidR="0040283B" w:rsidRPr="0040283B">
        <w:rPr>
          <w:color w:val="000000"/>
          <w:szCs w:val="28"/>
        </w:rPr>
        <w:t xml:space="preserve"> [</w:t>
      </w:r>
      <w:r>
        <w:fldChar w:fldCharType="begin"/>
      </w:r>
      <w:r>
        <w:instrText xml:space="preserve"> REF _Ref78985132 \r \h  \* MERGEFORMAT </w:instrText>
      </w:r>
      <w:r>
        <w:fldChar w:fldCharType="separate"/>
      </w:r>
      <w:r w:rsidR="004937BE" w:rsidRPr="004937BE">
        <w:rPr>
          <w:color w:val="000000"/>
          <w:szCs w:val="28"/>
        </w:rPr>
        <w:t>85</w:t>
      </w:r>
      <w:r>
        <w:fldChar w:fldCharType="end"/>
      </w:r>
      <w:r w:rsidR="0040283B" w:rsidRPr="0040283B">
        <w:rPr>
          <w:color w:val="000000"/>
          <w:szCs w:val="28"/>
        </w:rPr>
        <w:t>].</w:t>
      </w:r>
    </w:p>
    <w:p w:rsidR="00497C49" w:rsidRDefault="00497C49" w:rsidP="006B7C60">
      <w:pPr>
        <w:ind w:firstLine="567"/>
        <w:jc w:val="both"/>
        <w:rPr>
          <w:color w:val="000000"/>
          <w:szCs w:val="28"/>
        </w:rPr>
      </w:pPr>
      <w:r>
        <w:rPr>
          <w:color w:val="000000"/>
          <w:szCs w:val="28"/>
        </w:rPr>
        <w:t xml:space="preserve">Рисунок 3.7б </w:t>
      </w:r>
      <w:r w:rsidRPr="0040283B">
        <w:rPr>
          <w:color w:val="000000"/>
          <w:szCs w:val="28"/>
        </w:rPr>
        <w:t>(</w:t>
      </w:r>
      <w:r>
        <w:rPr>
          <w:color w:val="000000"/>
          <w:szCs w:val="28"/>
        </w:rPr>
        <w:t>схема</w:t>
      </w:r>
      <w:r w:rsidRPr="0040283B">
        <w:rPr>
          <w:color w:val="000000"/>
          <w:szCs w:val="28"/>
        </w:rPr>
        <w:t>) содержит: генератор 1; выключатель 2; трансформатор 3; элегазовый выключатель 4; вновь введенный в традиционную схему элегазовый выключатель 5; ЛЭП 6 22</w:t>
      </w:r>
      <w:r w:rsidR="00B80B5F">
        <w:rPr>
          <w:color w:val="000000"/>
          <w:szCs w:val="28"/>
        </w:rPr>
        <w:t>0 (500) кВ (приблизительная дли</w:t>
      </w:r>
      <w:r w:rsidRPr="0040283B">
        <w:rPr>
          <w:color w:val="000000"/>
          <w:szCs w:val="28"/>
        </w:rPr>
        <w:t xml:space="preserve">на 100 км); устройства АПВ 1 и вновь введенное </w:t>
      </w:r>
      <w:r w:rsidR="005E4FD3">
        <w:rPr>
          <w:color w:val="000000"/>
          <w:szCs w:val="28"/>
        </w:rPr>
        <w:t xml:space="preserve">устройство </w:t>
      </w:r>
      <w:r w:rsidRPr="0040283B">
        <w:rPr>
          <w:color w:val="000000"/>
          <w:szCs w:val="28"/>
        </w:rPr>
        <w:t>АПВ 2.</w:t>
      </w:r>
    </w:p>
    <w:p w:rsidR="0040283B" w:rsidRPr="0040283B" w:rsidRDefault="00C43C74" w:rsidP="0040283B">
      <w:pPr>
        <w:rPr>
          <w:color w:val="000000"/>
          <w:szCs w:val="28"/>
        </w:rPr>
      </w:pPr>
      <w:r>
        <w:rPr>
          <w:noProof/>
          <w:color w:val="000000"/>
          <w:szCs w:val="28"/>
          <w:lang w:eastAsia="ru-RU"/>
        </w:rPr>
        <w:lastRenderedPageBreak/>
        <w:drawing>
          <wp:inline distT="0" distB="0" distL="0" distR="0">
            <wp:extent cx="3612024" cy="2631058"/>
            <wp:effectExtent l="0" t="0" r="7620" b="0"/>
            <wp:docPr id="34"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6527" cy="2634338"/>
                    </a:xfrm>
                    <a:prstGeom prst="rect">
                      <a:avLst/>
                    </a:prstGeom>
                    <a:noFill/>
                    <a:ln>
                      <a:noFill/>
                    </a:ln>
                  </pic:spPr>
                </pic:pic>
              </a:graphicData>
            </a:graphic>
          </wp:inline>
        </w:drawing>
      </w:r>
    </w:p>
    <w:p w:rsidR="0040283B" w:rsidRPr="0040283B" w:rsidRDefault="009863CD" w:rsidP="0040283B">
      <w:pPr>
        <w:ind w:firstLine="709"/>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t>а</w:t>
      </w:r>
      <w:r>
        <w:rPr>
          <w:color w:val="000000"/>
          <w:sz w:val="24"/>
          <w:szCs w:val="24"/>
        </w:rPr>
        <w:tab/>
      </w:r>
      <w:r>
        <w:rPr>
          <w:color w:val="000000"/>
          <w:sz w:val="24"/>
          <w:szCs w:val="24"/>
        </w:rPr>
        <w:tab/>
      </w:r>
      <w:r>
        <w:rPr>
          <w:color w:val="000000"/>
          <w:sz w:val="24"/>
          <w:szCs w:val="24"/>
        </w:rPr>
        <w:tab/>
      </w:r>
      <w:r w:rsidR="0040283B" w:rsidRPr="0040283B">
        <w:rPr>
          <w:color w:val="000000"/>
          <w:sz w:val="24"/>
          <w:szCs w:val="24"/>
        </w:rPr>
        <w:tab/>
        <w:t>б</w:t>
      </w:r>
    </w:p>
    <w:p w:rsidR="0040283B" w:rsidRPr="00525842" w:rsidRDefault="0040283B" w:rsidP="0040283B">
      <w:pPr>
        <w:widowControl w:val="0"/>
        <w:ind w:left="709"/>
        <w:jc w:val="both"/>
        <w:rPr>
          <w:rFonts w:eastAsia="Times New Roman"/>
          <w:bCs/>
          <w:sz w:val="16"/>
          <w:szCs w:val="16"/>
          <w:lang w:eastAsia="ru-RU" w:bidi="ru-RU"/>
        </w:rPr>
      </w:pPr>
    </w:p>
    <w:p w:rsidR="0040283B" w:rsidRPr="0040283B" w:rsidRDefault="0040283B" w:rsidP="0040283B">
      <w:pPr>
        <w:widowControl w:val="0"/>
        <w:ind w:left="709"/>
        <w:jc w:val="both"/>
        <w:rPr>
          <w:rFonts w:eastAsia="Times New Roman"/>
          <w:bCs/>
          <w:sz w:val="24"/>
          <w:szCs w:val="24"/>
          <w:lang w:eastAsia="ru-RU" w:bidi="ru-RU"/>
        </w:rPr>
      </w:pPr>
      <w:r w:rsidRPr="0040283B">
        <w:rPr>
          <w:rFonts w:eastAsia="Times New Roman"/>
          <w:bCs/>
          <w:sz w:val="24"/>
          <w:szCs w:val="24"/>
          <w:lang w:eastAsia="ru-RU" w:bidi="ru-RU"/>
        </w:rPr>
        <w:t>а – схема трансформаторной подстанции 6/0,4 (</w:t>
      </w:r>
      <w:r w:rsidR="003E2171">
        <w:rPr>
          <w:rFonts w:eastAsia="Times New Roman"/>
          <w:bCs/>
          <w:sz w:val="24"/>
          <w:szCs w:val="24"/>
          <w:lang w:eastAsia="ru-RU" w:bidi="ru-RU"/>
        </w:rPr>
        <w:t>35(110</w:t>
      </w:r>
      <w:r w:rsidRPr="0040283B">
        <w:rPr>
          <w:rFonts w:eastAsia="Times New Roman"/>
          <w:bCs/>
          <w:sz w:val="24"/>
          <w:szCs w:val="24"/>
          <w:lang w:eastAsia="ru-RU" w:bidi="ru-RU"/>
        </w:rPr>
        <w:t>)/10) кВ; б – схема ГТЛ</w:t>
      </w:r>
      <w:r w:rsidR="009007E2">
        <w:rPr>
          <w:rFonts w:eastAsia="Times New Roman"/>
          <w:bCs/>
          <w:sz w:val="24"/>
          <w:szCs w:val="24"/>
          <w:lang w:eastAsia="ru-RU" w:bidi="ru-RU"/>
        </w:rPr>
        <w:t>.</w:t>
      </w:r>
    </w:p>
    <w:p w:rsidR="0040283B" w:rsidRPr="0040283B" w:rsidRDefault="0040283B" w:rsidP="0040283B">
      <w:pPr>
        <w:ind w:firstLine="709"/>
        <w:jc w:val="both"/>
        <w:rPr>
          <w:color w:val="000000"/>
          <w:sz w:val="16"/>
          <w:szCs w:val="16"/>
        </w:rPr>
      </w:pPr>
    </w:p>
    <w:p w:rsidR="0040283B" w:rsidRPr="0040283B" w:rsidRDefault="0040283B" w:rsidP="0040283B">
      <w:pPr>
        <w:rPr>
          <w:color w:val="000000"/>
          <w:szCs w:val="28"/>
        </w:rPr>
      </w:pPr>
      <w:r w:rsidRPr="0040283B">
        <w:rPr>
          <w:color w:val="000000"/>
          <w:szCs w:val="28"/>
        </w:rPr>
        <w:t>Рисунок 3.7 –Схемы электрических соединений ТП и ГТЛ</w:t>
      </w:r>
    </w:p>
    <w:p w:rsidR="0040283B" w:rsidRPr="0040283B" w:rsidRDefault="0040283B" w:rsidP="0040283B">
      <w:pPr>
        <w:ind w:firstLine="709"/>
        <w:jc w:val="both"/>
        <w:rPr>
          <w:color w:val="000000"/>
          <w:szCs w:val="28"/>
        </w:rPr>
      </w:pPr>
    </w:p>
    <w:p w:rsidR="0040283B" w:rsidRPr="0040283B" w:rsidRDefault="0040283B" w:rsidP="0040283B">
      <w:pPr>
        <w:ind w:firstLine="709"/>
        <w:jc w:val="both"/>
        <w:rPr>
          <w:color w:val="000000"/>
          <w:szCs w:val="28"/>
        </w:rPr>
      </w:pPr>
      <w:r w:rsidRPr="0040283B">
        <w:rPr>
          <w:color w:val="000000"/>
          <w:szCs w:val="28"/>
        </w:rPr>
        <w:t xml:space="preserve">Так как по своему составу традиционная и предложенная схемы отличаются только количеством выключателей и устройств АПВ, то при определении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oMath>
      <w:r w:rsidRPr="0040283B">
        <w:rPr>
          <w:color w:val="000000"/>
          <w:szCs w:val="28"/>
        </w:rPr>
        <w:t xml:space="preserve"> и</w:t>
      </w:r>
      <w:r w:rsidR="00124006">
        <w:rPr>
          <w:color w:val="000000"/>
          <w:szCs w:val="28"/>
        </w:rPr>
        <w:t xml:space="preserve"> </w:t>
      </w:r>
      <w:r w:rsidR="00107035" w:rsidRPr="0040283B">
        <w:rPr>
          <w:rFonts w:eastAsia="Times New Roman"/>
          <w:color w:val="000000"/>
          <w:szCs w:val="28"/>
        </w:rPr>
        <w:fldChar w:fldCharType="begin"/>
      </w:r>
      <w:r w:rsidRPr="0040283B">
        <w:rPr>
          <w:rFonts w:eastAsia="Times New Roman"/>
          <w:color w:val="000000"/>
          <w:szCs w:val="28"/>
        </w:rPr>
        <w:instrText xml:space="preserve"> QUOTE </w:instrText>
      </w:r>
      <w:r w:rsidR="00791BC3">
        <w:rPr>
          <w:color w:val="000000"/>
          <w:position w:val="-11"/>
          <w:szCs w:val="28"/>
        </w:rPr>
        <w:pict>
          <v:shape id="_x0000_i1036" type="#_x0000_t75" style="width:15.75pt;height:19.5pt" equationxml="&lt;">
            <v:imagedata r:id="rId43" o:title="" chromakey="white"/>
          </v:shape>
        </w:pict>
      </w:r>
      <w:r w:rsidR="00107035" w:rsidRPr="0040283B">
        <w:rPr>
          <w:rFonts w:eastAsia="Times New Roman"/>
          <w:color w:val="000000"/>
          <w:szCs w:val="28"/>
        </w:rPr>
        <w:fldChar w:fldCharType="separate"/>
      </w: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С</m:t>
            </m:r>
          </m:e>
          <m:sub>
            <m:r>
              <m:rPr>
                <m:nor/>
              </m:rPr>
              <w:rPr>
                <w:rFonts w:eastAsia="Times New Roman"/>
                <w:color w:val="000000"/>
                <w:szCs w:val="28"/>
                <w:lang w:eastAsia="ru-RU"/>
              </w:rPr>
              <m:t>Σ</m:t>
            </m:r>
          </m:sub>
        </m:sSub>
      </m:oMath>
      <w:r w:rsidR="00107035" w:rsidRPr="0040283B">
        <w:rPr>
          <w:rFonts w:eastAsia="Times New Roman"/>
          <w:color w:val="000000"/>
          <w:szCs w:val="28"/>
        </w:rPr>
        <w:fldChar w:fldCharType="end"/>
      </w:r>
      <w:r w:rsidR="00124006">
        <w:rPr>
          <w:rFonts w:eastAsia="Times New Roman"/>
          <w:color w:val="000000"/>
          <w:szCs w:val="28"/>
        </w:rPr>
        <w:t xml:space="preserve"> </w:t>
      </w:r>
      <w:r w:rsidRPr="0040283B">
        <w:rPr>
          <w:color w:val="000000"/>
          <w:szCs w:val="28"/>
        </w:rPr>
        <w:t xml:space="preserve">будем учитывать лишь стоимость выключателя, устройства АПВ и постоянного отвода земли под ячейку выключателя. </w:t>
      </w:r>
    </w:p>
    <w:p w:rsidR="0040283B" w:rsidRPr="0040283B" w:rsidRDefault="0040283B" w:rsidP="0040283B">
      <w:pPr>
        <w:ind w:firstLine="709"/>
        <w:jc w:val="both"/>
        <w:rPr>
          <w:rFonts w:eastAsia="Times New Roman"/>
          <w:color w:val="000000"/>
          <w:szCs w:val="28"/>
        </w:rPr>
      </w:pPr>
      <w:r w:rsidRPr="0040283B">
        <w:rPr>
          <w:color w:val="000000"/>
          <w:szCs w:val="28"/>
        </w:rPr>
        <w:t>Тогда</w:t>
      </w:r>
      <w:r w:rsidR="008B388E">
        <w:rPr>
          <w:color w:val="000000"/>
          <w:szCs w:val="28"/>
        </w:rPr>
        <w:t xml:space="preserve"> </w:t>
      </w: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oMath>
      <w:r w:rsidRPr="0040283B">
        <w:rPr>
          <w:rFonts w:eastAsia="Times New Roman"/>
          <w:color w:val="000000"/>
          <w:szCs w:val="28"/>
        </w:rPr>
        <w:t xml:space="preserve"> определяется следующим образом:</w:t>
      </w:r>
    </w:p>
    <w:p w:rsidR="0040283B" w:rsidRPr="0040283B" w:rsidRDefault="0040283B" w:rsidP="0040283B">
      <w:pPr>
        <w:ind w:firstLine="709"/>
        <w:jc w:val="both"/>
        <w:rPr>
          <w:rFonts w:eastAsia="Times New Roman"/>
          <w:color w:val="000000"/>
          <w:szCs w:val="28"/>
        </w:rPr>
      </w:pPr>
    </w:p>
    <w:p w:rsidR="0040283B" w:rsidRPr="0040283B" w:rsidRDefault="00AE18F8" w:rsidP="0040283B">
      <w:pPr>
        <w:jc w:val="right"/>
        <w:rPr>
          <w:color w:val="000000"/>
          <w:szCs w:val="28"/>
        </w:rPr>
      </w:pPr>
      <m:oMath>
        <m:sSub>
          <m:sSubPr>
            <m:ctrlPr>
              <w:rPr>
                <w:rFonts w:ascii="Cambria Math" w:eastAsia="Times New Roman" w:hAnsi="Cambria Math"/>
                <w:i/>
                <w:color w:val="000000"/>
                <w:szCs w:val="28"/>
                <w:lang w:eastAsia="ru-RU"/>
              </w:rPr>
            </m:ctrlPr>
          </m:sSubPr>
          <m:e>
            <m:r>
              <m:rPr>
                <m:nor/>
              </m:rPr>
              <w:rPr>
                <w:rFonts w:eastAsia="Times New Roman"/>
                <w:color w:val="000000"/>
                <w:szCs w:val="28"/>
                <w:lang w:eastAsia="ru-RU"/>
              </w:rPr>
              <m:t>К</m:t>
            </m:r>
          </m:e>
          <m:sub>
            <m:r>
              <m:rPr>
                <m:nor/>
              </m:rPr>
              <w:rPr>
                <w:rFonts w:eastAsia="Times New Roman"/>
                <w:color w:val="000000"/>
                <w:szCs w:val="28"/>
                <w:lang w:eastAsia="ru-RU"/>
              </w:rPr>
              <m:t>тр.</m:t>
            </m:r>
          </m:sub>
        </m:sSub>
        <m: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ПАтр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r>
          <m:rPr>
            <m:sty m:val="p"/>
          </m:rPr>
          <w:rPr>
            <w:rFonts w:ascii="Cambria Math" w:eastAsia="Times New Roman" w:hAnsi="Cambria Math"/>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oMath>
      <w:r w:rsidR="005E4FD3">
        <w:rPr>
          <w:color w:val="000000"/>
          <w:szCs w:val="28"/>
        </w:rPr>
        <w:tab/>
      </w:r>
      <w:r w:rsidR="0071456E">
        <w:rPr>
          <w:color w:val="000000"/>
          <w:szCs w:val="28"/>
        </w:rPr>
        <w:tab/>
        <w:t>(3.10</w:t>
      </w:r>
      <w:r w:rsidR="0040283B" w:rsidRPr="0040283B">
        <w:rPr>
          <w:color w:val="000000"/>
          <w:szCs w:val="28"/>
        </w:rPr>
        <w:t>)</w:t>
      </w:r>
    </w:p>
    <w:p w:rsidR="0040283B" w:rsidRPr="0040283B" w:rsidRDefault="0040283B" w:rsidP="0040283B">
      <w:pPr>
        <w:ind w:firstLine="709"/>
        <w:jc w:val="right"/>
        <w:rPr>
          <w:color w:val="000000"/>
          <w:szCs w:val="28"/>
        </w:rPr>
      </w:pPr>
    </w:p>
    <w:p w:rsidR="0040283B" w:rsidRPr="0040283B" w:rsidRDefault="0040283B" w:rsidP="0040283B">
      <w:pPr>
        <w:jc w:val="both"/>
        <w:rPr>
          <w:color w:val="000000"/>
          <w:szCs w:val="28"/>
        </w:rPr>
      </w:pPr>
      <w:r w:rsidRPr="0040283B">
        <w:rPr>
          <w:color w:val="000000"/>
          <w:szCs w:val="28"/>
        </w:rPr>
        <w:t xml:space="preserve">где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oMath>
      <w:r w:rsidR="008B388E">
        <w:rPr>
          <w:color w:val="000000"/>
          <w:szCs w:val="28"/>
          <w:lang w:eastAsia="ru-RU"/>
        </w:rPr>
        <w:t xml:space="preserve"> </w:t>
      </w:r>
      <w:r w:rsidRPr="0040283B">
        <w:rPr>
          <w:color w:val="000000"/>
          <w:szCs w:val="28"/>
        </w:rPr>
        <w:t>и</w:t>
      </w:r>
      <w:r w:rsidR="008B388E">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oMath>
      <w:r w:rsidRPr="0040283B">
        <w:rPr>
          <w:color w:val="000000"/>
          <w:szCs w:val="28"/>
        </w:rPr>
        <w:t xml:space="preserve"> – количество выключателей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Втр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1</m:t>
        </m:r>
      </m:oMath>
      <w:r w:rsidRPr="0040283B">
        <w:rPr>
          <w:color w:val="000000"/>
          <w:szCs w:val="28"/>
        </w:rPr>
        <w:t>) и</w:t>
      </w:r>
      <w:r w:rsidR="008B388E">
        <w:rPr>
          <w:color w:val="000000"/>
          <w:szCs w:val="28"/>
        </w:rPr>
        <w:t xml:space="preserve"> </w:t>
      </w:r>
      <w:r w:rsidRPr="0040283B">
        <w:rPr>
          <w:color w:val="000000"/>
          <w:szCs w:val="28"/>
        </w:rPr>
        <w:t>стоимость одного элегазового выключателя напряжением 220 и 500 кВ</w:t>
      </w:r>
      <w:r w:rsidR="008B388E">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r>
          <m:rPr>
            <m:nor/>
          </m:rPr>
          <w:rPr>
            <w:rFonts w:ascii="Cambria Math" w:eastAsia="Times New Roman"/>
            <w:color w:val="000000"/>
            <w:szCs w:val="28"/>
            <w:lang w:eastAsia="ru-RU"/>
          </w:rPr>
          <m:t>=</m:t>
        </m:r>
        <m:r>
          <m:rPr>
            <m:nor/>
          </m:rPr>
          <w:rPr>
            <w:rFonts w:eastAsia="Times New Roman"/>
            <w:color w:val="000000"/>
            <w:szCs w:val="28"/>
            <w:lang w:eastAsia="ru-RU"/>
          </w:rPr>
          <m:t>84000</m:t>
        </m:r>
      </m:oMath>
      <w:r w:rsidR="00965A47">
        <w:rPr>
          <w:color w:val="000000"/>
          <w:szCs w:val="28"/>
          <w:lang w:eastAsia="ru-RU"/>
        </w:rPr>
        <w:t xml:space="preserve"> тыс.тнг</w:t>
      </w:r>
      <w:r w:rsidR="007A0FDD">
        <w:rPr>
          <w:color w:val="000000"/>
          <w:szCs w:val="28"/>
          <w:lang w:eastAsia="ru-RU"/>
        </w:rPr>
        <w:t xml:space="preserve"> </w:t>
      </w:r>
      <w:r w:rsidRPr="0040283B">
        <w:rPr>
          <w:color w:val="000000"/>
          <w:szCs w:val="28"/>
        </w:rPr>
        <w:t xml:space="preserve">и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r>
          <m:rPr>
            <m:nor/>
          </m:rPr>
          <w:rPr>
            <w:rFonts w:ascii="Cambria Math" w:eastAsia="Times New Roman"/>
            <w:color w:val="000000"/>
            <w:szCs w:val="28"/>
            <w:lang w:eastAsia="ru-RU"/>
          </w:rPr>
          <m:t>=</m:t>
        </m:r>
        <m:r>
          <m:rPr>
            <m:nor/>
          </m:rPr>
          <w:rPr>
            <w:rFonts w:eastAsia="Times New Roman"/>
            <w:color w:val="000000"/>
            <w:szCs w:val="28"/>
            <w:lang w:eastAsia="ru-RU"/>
          </w:rPr>
          <m:t>165000</m:t>
        </m:r>
      </m:oMath>
      <w:r w:rsidR="00001574">
        <w:rPr>
          <w:color w:val="000000"/>
          <w:szCs w:val="28"/>
          <w:lang w:eastAsia="ru-RU"/>
        </w:rPr>
        <w:t xml:space="preserve"> тыс.тнг</w:t>
      </w:r>
      <w:r w:rsidR="008B388E">
        <w:rPr>
          <w:color w:val="000000"/>
          <w:szCs w:val="28"/>
          <w:lang w:eastAsia="ru-RU"/>
        </w:rPr>
        <w:t xml:space="preserve"> </w:t>
      </w:r>
      <w:r w:rsidRPr="0040283B">
        <w:rPr>
          <w:color w:val="000000"/>
          <w:szCs w:val="28"/>
        </w:rPr>
        <w:t>[</w:t>
      </w:r>
      <w:r w:rsidR="00AE18F8">
        <w:fldChar w:fldCharType="begin"/>
      </w:r>
      <w:r w:rsidR="00AE18F8">
        <w:instrText xml:space="preserve"> REF _Ref78371658 \r \h  \* MERGEFORMAT </w:instrText>
      </w:r>
      <w:r w:rsidR="00AE18F8">
        <w:fldChar w:fldCharType="separate"/>
      </w:r>
      <w:r w:rsidR="007A0FDD" w:rsidRPr="007A0FDD">
        <w:rPr>
          <w:color w:val="000000"/>
          <w:szCs w:val="28"/>
        </w:rPr>
        <w:t>73</w:t>
      </w:r>
      <w:r w:rsidR="00AE18F8">
        <w:fldChar w:fldCharType="end"/>
      </w:r>
      <w:r w:rsidRPr="0040283B">
        <w:rPr>
          <w:color w:val="000000"/>
          <w:szCs w:val="28"/>
        </w:rPr>
        <w:t>, с. 59];</w:t>
      </w:r>
    </w:p>
    <w:p w:rsidR="0040283B" w:rsidRPr="0040283B" w:rsidRDefault="00AE18F8" w:rsidP="0040283B">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ПАтр</m:t>
            </m:r>
            <m:r>
              <m:rPr>
                <m:sty m:val="p"/>
              </m:rPr>
              <w:rPr>
                <w:rFonts w:ascii="Cambria Math" w:eastAsia="Times New Roman"/>
                <w:color w:val="000000"/>
                <w:szCs w:val="28"/>
                <w:lang w:eastAsia="ru-RU"/>
              </w:rPr>
              <m:t>.</m:t>
            </m:r>
          </m:sub>
        </m:sSub>
      </m:oMath>
      <w:r w:rsidR="000B5042">
        <w:rPr>
          <w:color w:val="000000"/>
          <w:szCs w:val="28"/>
          <w:lang w:eastAsia="ru-RU"/>
        </w:rPr>
        <w:t xml:space="preserve"> </w:t>
      </w:r>
      <w:r w:rsidR="0040283B" w:rsidRPr="0040283B">
        <w:rPr>
          <w:color w:val="000000"/>
          <w:szCs w:val="28"/>
        </w:rPr>
        <w:t>и</w:t>
      </w:r>
      <w:r w:rsidR="000B5042">
        <w:rPr>
          <w:color w:val="000000"/>
          <w:szCs w:val="28"/>
        </w:rPr>
        <w:t xml:space="preserve">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oMath>
      <w:r w:rsidR="0040283B" w:rsidRPr="0040283B">
        <w:rPr>
          <w:color w:val="000000"/>
          <w:szCs w:val="28"/>
        </w:rPr>
        <w:t xml:space="preserve"> – количество устройств АПВ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ПАтр</m:t>
            </m:r>
            <m:r>
              <m:rPr>
                <m:sty m:val="p"/>
              </m:rPr>
              <w:rPr>
                <w:rFonts w:ascii="Cambria Math" w:eastAsia="Times New Roman"/>
                <w:color w:val="000000"/>
                <w:szCs w:val="28"/>
                <w:lang w:eastAsia="ru-RU"/>
              </w:rPr>
              <m:t>.</m:t>
            </m:r>
          </m:sub>
        </m:sSub>
      </m:oMath>
      <w:r w:rsidR="0040283B" w:rsidRPr="0040283B">
        <w:rPr>
          <w:color w:val="000000"/>
          <w:szCs w:val="28"/>
        </w:rPr>
        <w:t xml:space="preserve">=1) и рыночная стоимость одного УАПВ на 2021 год, </w:t>
      </w: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r>
          <m:rPr>
            <m:nor/>
          </m:rPr>
          <w:rPr>
            <w:rFonts w:ascii="Cambria Math" w:eastAsia="Times New Roman"/>
            <w:color w:val="000000"/>
            <w:szCs w:val="28"/>
            <w:lang w:eastAsia="ru-RU"/>
          </w:rPr>
          <m:t>=</m:t>
        </m:r>
        <m:r>
          <m:rPr>
            <m:nor/>
          </m:rPr>
          <w:rPr>
            <w:rFonts w:eastAsia="Times New Roman"/>
            <w:color w:val="000000"/>
            <w:szCs w:val="28"/>
            <w:lang w:eastAsia="ru-RU"/>
          </w:rPr>
          <m:t>1000</m:t>
        </m:r>
      </m:oMath>
      <w:r w:rsidR="00001574">
        <w:rPr>
          <w:color w:val="000000"/>
          <w:szCs w:val="28"/>
          <w:lang w:eastAsia="ru-RU"/>
        </w:rPr>
        <w:t xml:space="preserve"> тыс.тнг</w:t>
      </w:r>
      <w:r w:rsidR="0040283B" w:rsidRPr="0040283B">
        <w:rPr>
          <w:color w:val="000000"/>
          <w:szCs w:val="28"/>
        </w:rPr>
        <w:t>;</w:t>
      </w:r>
    </w:p>
    <w:p w:rsidR="0040283B" w:rsidRPr="0040283B" w:rsidRDefault="00AE18F8" w:rsidP="0040283B">
      <w:pPr>
        <w:ind w:firstLine="567"/>
        <w:jc w:val="both"/>
        <w:rPr>
          <w:color w:val="000000"/>
          <w:szCs w:val="28"/>
        </w:rPr>
      </w:pP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oMath>
      <w:r w:rsidR="0040283B" w:rsidRPr="0040283B">
        <w:rPr>
          <w:color w:val="000000"/>
          <w:szCs w:val="28"/>
        </w:rPr>
        <w:t xml:space="preserve"> – количество земли (м</w:t>
      </w:r>
      <w:r w:rsidR="0040283B" w:rsidRPr="0040283B">
        <w:rPr>
          <w:color w:val="000000"/>
          <w:szCs w:val="28"/>
          <w:vertAlign w:val="superscript"/>
        </w:rPr>
        <w:t>2</w:t>
      </w:r>
      <w:r w:rsidR="0040283B" w:rsidRPr="0040283B">
        <w:rPr>
          <w:color w:val="000000"/>
          <w:szCs w:val="28"/>
        </w:rPr>
        <w:t>) для установки выключателя, для ячейки ОРУ 220 кВ</w:t>
      </w:r>
      <w:r w:rsidR="000C0AEE">
        <w:rPr>
          <w:color w:val="000000"/>
          <w:szCs w:val="28"/>
        </w:rPr>
        <w:t xml:space="preserve">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16</m:t>
        </m:r>
      </m:oMath>
      <w:r w:rsidR="000C0AEE">
        <w:rPr>
          <w:color w:val="000000"/>
          <w:szCs w:val="28"/>
          <w:lang w:eastAsia="ru-RU"/>
        </w:rPr>
        <w:t xml:space="preserve"> </w:t>
      </w:r>
      <w:r w:rsidR="0040283B" w:rsidRPr="0040283B">
        <w:rPr>
          <w:color w:val="000000"/>
          <w:szCs w:val="28"/>
        </w:rPr>
        <w:t>тыс.м</w:t>
      </w:r>
      <w:r w:rsidR="0040283B" w:rsidRPr="0040283B">
        <w:rPr>
          <w:color w:val="000000"/>
          <w:szCs w:val="28"/>
          <w:vertAlign w:val="superscript"/>
        </w:rPr>
        <w:t>2</w:t>
      </w:r>
      <w:r w:rsidR="0040283B" w:rsidRPr="0040283B">
        <w:rPr>
          <w:color w:val="000000"/>
          <w:szCs w:val="28"/>
        </w:rPr>
        <w:t>, для ячейки ОРУ 500 кВ</w:t>
      </w:r>
      <w:r w:rsidR="000C0AEE">
        <w:rPr>
          <w:color w:val="000000"/>
          <w:szCs w:val="28"/>
        </w:rPr>
        <w:t xml:space="preserve">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r>
          <m:rPr>
            <m:nor/>
          </m:rPr>
          <w:rPr>
            <w:rFonts w:eastAsia="Times New Roman"/>
            <w:color w:val="000000"/>
            <w:szCs w:val="28"/>
            <w:lang w:eastAsia="ru-RU"/>
          </w:rPr>
          <m:t>25</m:t>
        </m:r>
      </m:oMath>
      <w:r w:rsidR="0040283B" w:rsidRPr="0040283B">
        <w:rPr>
          <w:color w:val="000000"/>
          <w:szCs w:val="28"/>
        </w:rPr>
        <w:t xml:space="preserve"> тыс.м</w:t>
      </w:r>
      <w:r w:rsidR="0040283B" w:rsidRPr="0040283B">
        <w:rPr>
          <w:color w:val="000000"/>
          <w:szCs w:val="28"/>
          <w:vertAlign w:val="superscript"/>
        </w:rPr>
        <w:t xml:space="preserve">2 </w:t>
      </w:r>
      <w:r w:rsidR="0040283B" w:rsidRPr="0040283B">
        <w:rPr>
          <w:color w:val="000000"/>
          <w:szCs w:val="28"/>
        </w:rPr>
        <w:t>[</w:t>
      </w:r>
      <w:r>
        <w:fldChar w:fldCharType="begin"/>
      </w:r>
      <w:r>
        <w:instrText xml:space="preserve"> REF _Ref78371658 \r \h  \* MERGEFORMAT </w:instrText>
      </w:r>
      <w:r>
        <w:fldChar w:fldCharType="separate"/>
      </w:r>
      <w:r w:rsidR="007A0FDD" w:rsidRPr="007A0FDD">
        <w:rPr>
          <w:color w:val="000000"/>
          <w:szCs w:val="28"/>
        </w:rPr>
        <w:t>73</w:t>
      </w:r>
      <w:r>
        <w:fldChar w:fldCharType="end"/>
      </w:r>
      <w:r w:rsidR="0040283B" w:rsidRPr="0040283B">
        <w:rPr>
          <w:color w:val="000000"/>
          <w:szCs w:val="28"/>
        </w:rPr>
        <w:t>, с. 59];</w:t>
      </w:r>
    </w:p>
    <w:p w:rsidR="0040283B" w:rsidRDefault="0040283B" w:rsidP="0040283B">
      <w:pPr>
        <w:ind w:firstLine="709"/>
        <w:jc w:val="both"/>
        <w:rPr>
          <w:rFonts w:eastAsia="Times New Roman"/>
          <w:color w:val="000000"/>
          <w:szCs w:val="28"/>
        </w:rPr>
      </w:pPr>
      <w:r w:rsidRPr="0040283B">
        <w:rPr>
          <w:color w:val="000000"/>
          <w:szCs w:val="28"/>
        </w:rPr>
        <w:t xml:space="preserve">Стоимость вводимого оборудования в </w:t>
      </w:r>
      <w:r w:rsidRPr="0040283B">
        <w:rPr>
          <w:rFonts w:eastAsia="Times New Roman"/>
          <w:color w:val="000000"/>
          <w:szCs w:val="28"/>
        </w:rPr>
        <w:t>схему ГТЛ (рисунок 3.7а) находим по формуле</w:t>
      </w:r>
      <w:r w:rsidR="003F79B8">
        <w:rPr>
          <w:rFonts w:eastAsia="Times New Roman"/>
          <w:color w:val="000000"/>
          <w:szCs w:val="28"/>
        </w:rPr>
        <w:t xml:space="preserve"> (3.13)</w:t>
      </w:r>
      <w:r w:rsidRPr="0040283B">
        <w:rPr>
          <w:rFonts w:eastAsia="Times New Roman"/>
          <w:color w:val="000000"/>
          <w:szCs w:val="28"/>
        </w:rPr>
        <w:t>:</w:t>
      </w:r>
    </w:p>
    <w:p w:rsidR="00001574" w:rsidRPr="0040283B" w:rsidRDefault="00001574" w:rsidP="0040283B">
      <w:pPr>
        <w:ind w:firstLine="709"/>
        <w:jc w:val="both"/>
        <w:rPr>
          <w:rFonts w:eastAsia="Times New Roman"/>
          <w:color w:val="000000"/>
          <w:szCs w:val="28"/>
        </w:rPr>
      </w:pPr>
    </w:p>
    <w:p w:rsidR="0040283B" w:rsidRPr="0040283B" w:rsidRDefault="00AE18F8" w:rsidP="0040283B">
      <w:pPr>
        <w:jc w:val="right"/>
        <w:rPr>
          <w:color w:val="000000"/>
          <w:szCs w:val="28"/>
        </w:rPr>
      </w:pPr>
      <m:oMath>
        <m:sSub>
          <m:sSubPr>
            <m:ctrlPr>
              <w:rPr>
                <w:rFonts w:ascii="Cambria Math" w:eastAsia="Times New Roman" w:hAnsi="Cambria Math"/>
                <w:color w:val="000000"/>
                <w:szCs w:val="28"/>
                <w:lang w:eastAsia="ru-RU"/>
              </w:rPr>
            </m:ctrlPr>
          </m:sSubPr>
          <m:e>
            <m:r>
              <m:rPr>
                <m:sty m:val="p"/>
              </m:rPr>
              <w:rPr>
                <w:rFonts w:eastAsia="Times New Roman"/>
                <w:color w:val="000000"/>
                <w:szCs w:val="28"/>
                <w:lang w:eastAsia="ru-RU"/>
              </w:rPr>
              <m:t>С</m:t>
            </m:r>
          </m:e>
          <m:sub>
            <m:r>
              <m:rPr>
                <m:nor/>
              </m:rPr>
              <w:rPr>
                <w:rFonts w:eastAsia="Times New Roman"/>
                <w:color w:val="000000"/>
                <w:szCs w:val="28"/>
                <w:lang w:eastAsia="ru-RU"/>
              </w:rPr>
              <m:t>Σ</m:t>
            </m:r>
          </m:sub>
        </m:sSub>
        <m: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Впр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Впр.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ПАпр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ПАпр.</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sSub>
              <m:sSubPr>
                <m:ctrlPr>
                  <w:rPr>
                    <w:rFonts w:ascii="Cambria Math" w:eastAsia="Times New Roman" w:hAnsi="Cambria Math"/>
                    <w:color w:val="000000"/>
                    <w:szCs w:val="28"/>
                    <w:lang w:val="en-US" w:eastAsia="ru-RU"/>
                  </w:rPr>
                </m:ctrlPr>
              </m:sSubPr>
              <m:e>
                <m:r>
                  <m:rPr>
                    <m:nor/>
                  </m:rPr>
                  <w:rPr>
                    <w:rFonts w:eastAsia="Times New Roman"/>
                    <w:color w:val="000000"/>
                    <w:szCs w:val="28"/>
                    <w:lang w:val="en-US" w:eastAsia="ru-RU"/>
                  </w:rPr>
                  <m:t>n</m:t>
                </m:r>
              </m:e>
              <m:sub>
                <m:r>
                  <m:rPr>
                    <m:nor/>
                  </m:rPr>
                  <w:rPr>
                    <w:rFonts w:eastAsia="Times New Roman"/>
                    <w:color w:val="000000"/>
                    <w:szCs w:val="28"/>
                    <w:lang w:eastAsia="ru-RU"/>
                  </w:rPr>
                  <m:t>Впр.</m:t>
                </m:r>
              </m:sub>
            </m:sSub>
            <m:r>
              <m:rPr>
                <m:sty m:val="p"/>
              </m:rPr>
              <w:rPr>
                <w:rFonts w:ascii="Cambria Math" w:eastAsia="Times New Roman"/>
                <w:color w:val="000000"/>
                <w:szCs w:val="28"/>
                <w:lang w:eastAsia="ru-RU"/>
              </w:rPr>
              <m:t>∙</m:t>
            </m:r>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Зпр</m:t>
            </m:r>
            <m:r>
              <m:rPr>
                <m:sty m:val="p"/>
              </m:rPr>
              <w:rPr>
                <w:rFonts w:ascii="Cambria Math" w:eastAsia="Times New Roman"/>
                <w:color w:val="000000"/>
                <w:szCs w:val="28"/>
                <w:lang w:eastAsia="ru-RU"/>
              </w:rPr>
              <m:t>.</m:t>
            </m:r>
          </m:sub>
        </m:sSub>
        <m:r>
          <m:rPr>
            <m:sty m:val="p"/>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З</m:t>
            </m:r>
          </m:sub>
        </m:sSub>
      </m:oMath>
      <w:r w:rsidR="00001574">
        <w:rPr>
          <w:color w:val="000000"/>
          <w:szCs w:val="28"/>
          <w:lang w:eastAsia="ru-RU"/>
        </w:rPr>
        <w:t>,</w:t>
      </w:r>
      <w:r w:rsidR="000C0AEE">
        <w:rPr>
          <w:color w:val="000000"/>
          <w:szCs w:val="28"/>
        </w:rPr>
        <w:tab/>
      </w:r>
      <w:r w:rsidR="0071456E">
        <w:rPr>
          <w:color w:val="000000"/>
          <w:szCs w:val="28"/>
        </w:rPr>
        <w:tab/>
        <w:t>(3.11</w:t>
      </w:r>
      <w:r w:rsidR="0040283B" w:rsidRPr="0040283B">
        <w:rPr>
          <w:color w:val="000000"/>
          <w:szCs w:val="28"/>
        </w:rPr>
        <w:t>)</w:t>
      </w:r>
    </w:p>
    <w:p w:rsidR="0040283B" w:rsidRPr="0040283B" w:rsidRDefault="0040283B" w:rsidP="0040283B">
      <w:pPr>
        <w:jc w:val="right"/>
        <w:rPr>
          <w:color w:val="000000"/>
          <w:szCs w:val="28"/>
        </w:rPr>
      </w:pPr>
    </w:p>
    <w:p w:rsidR="003F79B8" w:rsidRDefault="0040283B" w:rsidP="0040283B">
      <w:pPr>
        <w:ind w:left="1418" w:hanging="1418"/>
        <w:jc w:val="both"/>
        <w:rPr>
          <w:color w:val="000000"/>
          <w:szCs w:val="28"/>
        </w:rPr>
      </w:pPr>
      <w:r w:rsidRPr="0040283B">
        <w:rPr>
          <w:color w:val="000000"/>
          <w:szCs w:val="28"/>
        </w:rPr>
        <w:t xml:space="preserve">где </w:t>
      </w: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Впр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Втр</m:t>
            </m:r>
            <m:r>
              <m:rPr>
                <m:sty m:val="p"/>
              </m:rPr>
              <w:rPr>
                <w:rFonts w:ascii="Cambria Math" w:eastAsia="Times New Roman"/>
                <w:color w:val="000000"/>
                <w:szCs w:val="28"/>
                <w:lang w:eastAsia="ru-RU"/>
              </w:rPr>
              <m:t>.</m:t>
            </m:r>
          </m:sub>
        </m:sSub>
      </m:oMath>
      <w:r w:rsidRPr="0040283B">
        <w:rPr>
          <w:color w:val="000000"/>
          <w:szCs w:val="28"/>
        </w:rPr>
        <w:t>;</w:t>
      </w:r>
    </w:p>
    <w:p w:rsidR="003F79B8" w:rsidRDefault="00AE18F8" w:rsidP="003F79B8">
      <w:pPr>
        <w:ind w:left="1418" w:hanging="984"/>
        <w:jc w:val="both"/>
        <w:rPr>
          <w:color w:val="000000"/>
          <w:szCs w:val="28"/>
        </w:rPr>
      </w:pP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Втр.</m:t>
            </m:r>
          </m:sub>
        </m:sSub>
      </m:oMath>
      <w:r w:rsidR="0040283B" w:rsidRPr="0040283B">
        <w:rPr>
          <w:color w:val="000000"/>
          <w:szCs w:val="28"/>
        </w:rPr>
        <w:t>;</w:t>
      </w:r>
    </w:p>
    <w:p w:rsidR="003F79B8" w:rsidRDefault="00AE18F8" w:rsidP="003F79B8">
      <w:pPr>
        <w:ind w:left="1418" w:hanging="984"/>
        <w:jc w:val="both"/>
        <w:rPr>
          <w:color w:val="000000"/>
          <w:szCs w:val="28"/>
        </w:rPr>
      </w:pP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ПАпр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color w:val="000000"/>
                <w:szCs w:val="28"/>
                <w:lang w:eastAsia="ru-RU"/>
              </w:rPr>
              <m:t>ПАтр</m:t>
            </m:r>
            <m:r>
              <m:rPr>
                <m:sty m:val="p"/>
              </m:rPr>
              <w:rPr>
                <w:rFonts w:ascii="Cambria Math" w:eastAsia="Times New Roman"/>
                <w:color w:val="000000"/>
                <w:szCs w:val="28"/>
                <w:lang w:eastAsia="ru-RU"/>
              </w:rPr>
              <m:t>.</m:t>
            </m:r>
          </m:sub>
        </m:sSub>
      </m:oMath>
      <w:r w:rsidR="0040283B" w:rsidRPr="0040283B">
        <w:rPr>
          <w:color w:val="000000"/>
          <w:szCs w:val="28"/>
        </w:rPr>
        <w:t>;</w:t>
      </w:r>
    </w:p>
    <w:p w:rsidR="003F79B8" w:rsidRDefault="00AE18F8" w:rsidP="003F79B8">
      <w:pPr>
        <w:ind w:left="1418" w:hanging="984"/>
        <w:jc w:val="both"/>
        <w:rPr>
          <w:color w:val="000000"/>
          <w:szCs w:val="28"/>
        </w:rPr>
      </w:pPr>
      <m:oMath>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ПАпр.</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nor/>
              </m:rPr>
              <w:rPr>
                <w:rFonts w:eastAsia="Times New Roman"/>
                <w:color w:val="000000"/>
                <w:szCs w:val="28"/>
                <w:lang w:eastAsia="ru-RU"/>
              </w:rPr>
              <m:t>С</m:t>
            </m:r>
          </m:e>
          <m:sub>
            <m:r>
              <m:rPr>
                <m:nor/>
              </m:rPr>
              <w:rPr>
                <w:rFonts w:eastAsia="Times New Roman"/>
                <w:color w:val="000000"/>
                <w:szCs w:val="28"/>
                <w:lang w:eastAsia="ru-RU"/>
              </w:rPr>
              <m:t>ПАтр.</m:t>
            </m:r>
          </m:sub>
        </m:sSub>
      </m:oMath>
      <w:r w:rsidR="0040283B" w:rsidRPr="0040283B">
        <w:rPr>
          <w:color w:val="000000"/>
          <w:szCs w:val="28"/>
        </w:rPr>
        <w:t>;</w:t>
      </w:r>
    </w:p>
    <w:p w:rsidR="0040283B" w:rsidRPr="003F79B8" w:rsidRDefault="00AE18F8" w:rsidP="003F79B8">
      <w:pPr>
        <w:ind w:left="426" w:firstLine="8"/>
        <w:jc w:val="both"/>
        <w:rPr>
          <w:color w:val="000000"/>
          <w:szCs w:val="28"/>
        </w:rPr>
      </w:pPr>
      <m:oMathPara>
        <m:oMathParaPr>
          <m:jc m:val="left"/>
        </m:oMathParaPr>
        <m:oMath>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Зтр</m:t>
              </m:r>
              <m:r>
                <m:rPr>
                  <m:sty m:val="p"/>
                </m:rPr>
                <w:rPr>
                  <w:rFonts w:ascii="Cambria Math" w:eastAsia="Times New Roman"/>
                  <w:color w:val="000000"/>
                  <w:szCs w:val="28"/>
                  <w:lang w:eastAsia="ru-RU"/>
                </w:rPr>
                <m:t>.</m:t>
              </m:r>
            </m:sub>
          </m:sSub>
          <m:r>
            <m:rPr>
              <m:nor/>
            </m:rPr>
            <w:rPr>
              <w:rFonts w:ascii="Cambria Math" w:eastAsia="Times New Roman"/>
              <w:color w:val="000000"/>
              <w:szCs w:val="28"/>
              <w:lang w:eastAsia="ru-RU"/>
            </w:rPr>
            <m:t>=</m:t>
          </m:r>
          <m:sSub>
            <m:sSubPr>
              <m:ctrlPr>
                <w:rPr>
                  <w:rFonts w:ascii="Cambria Math" w:eastAsia="Times New Roman" w:hAnsi="Cambria Math"/>
                  <w:color w:val="000000"/>
                  <w:szCs w:val="28"/>
                  <w:lang w:val="en-US" w:eastAsia="ru-RU"/>
                </w:rPr>
              </m:ctrlPr>
            </m:sSubPr>
            <m:e>
              <m:r>
                <m:rPr>
                  <m:sty m:val="p"/>
                </m:rPr>
                <w:rPr>
                  <w:rFonts w:ascii="Cambria Math" w:eastAsia="Times New Roman"/>
                  <w:color w:val="000000"/>
                  <w:szCs w:val="28"/>
                  <w:lang w:val="en-US" w:eastAsia="ru-RU"/>
                </w:rPr>
                <m:t>n</m:t>
              </m:r>
            </m:e>
            <m:sub>
              <m:r>
                <m:rPr>
                  <m:sty m:val="p"/>
                </m:rPr>
                <w:rPr>
                  <w:rFonts w:ascii="Cambria Math" w:eastAsia="Times New Roman" w:hAnsi="Cambria Math"/>
                  <w:color w:val="000000"/>
                  <w:szCs w:val="28"/>
                  <w:lang w:eastAsia="ru-RU"/>
                </w:rPr>
                <m:t>Зпр</m:t>
              </m:r>
              <m:r>
                <m:rPr>
                  <m:sty m:val="p"/>
                </m:rPr>
                <w:rPr>
                  <w:rFonts w:ascii="Cambria Math" w:eastAsia="Times New Roman"/>
                  <w:color w:val="000000"/>
                  <w:szCs w:val="28"/>
                  <w:lang w:eastAsia="ru-RU"/>
                </w:rPr>
                <m:t>.</m:t>
              </m:r>
            </m:sub>
          </m:sSub>
        </m:oMath>
      </m:oMathPara>
    </w:p>
    <w:p w:rsidR="0040283B" w:rsidRPr="0040283B" w:rsidRDefault="0040283B" w:rsidP="0040283B">
      <w:pPr>
        <w:ind w:firstLine="709"/>
        <w:jc w:val="both"/>
        <w:rPr>
          <w:color w:val="000000"/>
          <w:szCs w:val="28"/>
        </w:rPr>
      </w:pPr>
      <w:r w:rsidRPr="0040283B">
        <w:rPr>
          <w:color w:val="000000"/>
          <w:szCs w:val="28"/>
        </w:rPr>
        <w:t xml:space="preserve">Так как данные о вероятности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B</m:t>
            </m:r>
          </m:sub>
        </m:sSub>
      </m:oMath>
      <w:r w:rsidRPr="0040283B">
        <w:rPr>
          <w:color w:val="000000"/>
          <w:szCs w:val="28"/>
        </w:rPr>
        <w:t xml:space="preserve"> отказа во включении элегазовых выключателей напряжением 500 кВ отсутствуют, то находим вероятность отказа </w:t>
      </w:r>
      <m:oMath>
        <m:r>
          <m:rPr>
            <m:nor/>
          </m:rPr>
          <w:rPr>
            <w:lang w:val="en-US"/>
          </w:rPr>
          <m:t>Q</m:t>
        </m:r>
        <m:r>
          <m:rPr>
            <m:nor/>
          </m:rPr>
          <m:t>(</m:t>
        </m:r>
        <m:r>
          <m:rPr>
            <m:nor/>
          </m:rPr>
          <w:rPr>
            <w:lang w:val="en-US"/>
          </w:rPr>
          <m:t>t</m:t>
        </m:r>
        <m:r>
          <m:rPr>
            <m:nor/>
          </m:rPr>
          <m:t>)</m:t>
        </m:r>
      </m:oMath>
      <w:r w:rsidRPr="0040283B">
        <w:rPr>
          <w:color w:val="000000"/>
          <w:szCs w:val="28"/>
        </w:rPr>
        <w:t xml:space="preserve"> этого выключателя в течение 1 года по формуле (2.6). Величину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B</m:t>
            </m:r>
          </m:sub>
        </m:sSub>
      </m:oMath>
      <w:r w:rsidR="00A832FC">
        <w:rPr>
          <w:color w:val="000000"/>
          <w:szCs w:val="28"/>
        </w:rPr>
        <w:t xml:space="preserve"> </w:t>
      </w:r>
      <w:r w:rsidRPr="0040283B">
        <w:rPr>
          <w:color w:val="000000"/>
          <w:szCs w:val="28"/>
        </w:rPr>
        <w:t xml:space="preserve">для выключателя 220 (500) кВ возьмем равной 10 % от </w:t>
      </w:r>
      <m:oMath>
        <m:r>
          <m:rPr>
            <m:nor/>
          </m:rPr>
          <w:rPr>
            <w:lang w:val="en-US"/>
          </w:rPr>
          <m:t>Q</m:t>
        </m:r>
        <m:r>
          <m:rPr>
            <m:nor/>
          </m:rPr>
          <m:t>(</m:t>
        </m:r>
        <m:r>
          <m:rPr>
            <m:nor/>
          </m:rPr>
          <w:rPr>
            <w:lang w:val="en-US"/>
          </w:rPr>
          <m:t>t</m:t>
        </m:r>
        <m:r>
          <m:rPr>
            <m:nor/>
          </m:rPr>
          <m:t>)</m:t>
        </m:r>
      </m:oMath>
      <w:r w:rsidRPr="0040283B">
        <w:rPr>
          <w:color w:val="000000"/>
          <w:szCs w:val="28"/>
        </w:rPr>
        <w:t>. Тогда для элегазового выключателя 220 кВ</w:t>
      </w:r>
      <w:r w:rsidR="00A832FC">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B</m:t>
            </m:r>
          </m:sub>
        </m:sSub>
        <m:r>
          <m:rPr>
            <m:nor/>
          </m:rPr>
          <w:rPr>
            <w:rFonts w:ascii="Cambria Math" w:hAnsi="Cambria Math"/>
            <w:color w:val="000000"/>
            <w:szCs w:val="28"/>
          </w:rPr>
          <m:t>=</m:t>
        </m:r>
        <m:r>
          <m:rPr>
            <m:nor/>
          </m:rPr>
          <w:rPr>
            <w:color w:val="000000"/>
            <w:szCs w:val="28"/>
          </w:rPr>
          <m:t>0,005</m:t>
        </m:r>
      </m:oMath>
      <w:r w:rsidRPr="0040283B">
        <w:rPr>
          <w:color w:val="000000"/>
          <w:szCs w:val="28"/>
        </w:rPr>
        <w:t xml:space="preserve">, а для 500 кВ –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B</m:t>
            </m:r>
          </m:sub>
        </m:sSub>
        <m:r>
          <m:rPr>
            <m:nor/>
          </m:rPr>
          <w:rPr>
            <w:rFonts w:ascii="Cambria Math" w:hAnsi="Cambria Math"/>
            <w:color w:val="000000"/>
            <w:szCs w:val="28"/>
          </w:rPr>
          <m:t>=</m:t>
        </m:r>
        <m:r>
          <m:rPr>
            <m:nor/>
          </m:rPr>
          <w:rPr>
            <w:color w:val="000000"/>
            <w:szCs w:val="28"/>
          </w:rPr>
          <m:t>0,014</m:t>
        </m:r>
      </m:oMath>
      <w:r w:rsidRPr="0040283B">
        <w:rPr>
          <w:color w:val="000000"/>
          <w:szCs w:val="28"/>
        </w:rPr>
        <w:t>.</w:t>
      </w:r>
    </w:p>
    <w:p w:rsidR="00095C63" w:rsidRDefault="00095C63" w:rsidP="0040283B">
      <w:pPr>
        <w:ind w:firstLine="709"/>
        <w:jc w:val="both"/>
        <w:rPr>
          <w:color w:val="000000"/>
          <w:szCs w:val="28"/>
        </w:rPr>
      </w:pPr>
      <w:r w:rsidRPr="0040283B">
        <w:rPr>
          <w:color w:val="000000"/>
          <w:szCs w:val="28"/>
        </w:rPr>
        <w:t>Заполним таблицы 3.1, 3.2 исходных данных.</w:t>
      </w:r>
    </w:p>
    <w:p w:rsidR="00E17795" w:rsidRDefault="00E17795" w:rsidP="00095C63">
      <w:pPr>
        <w:jc w:val="both"/>
        <w:rPr>
          <w:color w:val="000000"/>
          <w:szCs w:val="28"/>
        </w:rPr>
      </w:pPr>
    </w:p>
    <w:p w:rsidR="00095C63" w:rsidRPr="0040283B" w:rsidRDefault="00095C63" w:rsidP="00095C63">
      <w:pPr>
        <w:jc w:val="both"/>
        <w:rPr>
          <w:color w:val="000000"/>
          <w:szCs w:val="28"/>
        </w:rPr>
      </w:pPr>
      <w:r w:rsidRPr="0040283B">
        <w:rPr>
          <w:color w:val="000000"/>
          <w:szCs w:val="28"/>
        </w:rPr>
        <w:t xml:space="preserve">Таблица 3.1 – Исходные данные </w:t>
      </w:r>
    </w:p>
    <w:p w:rsidR="00095C63" w:rsidRPr="0040283B" w:rsidRDefault="00095C63" w:rsidP="00095C63">
      <w:pPr>
        <w:jc w:val="both"/>
        <w:rPr>
          <w:color w:val="000000"/>
          <w:sz w:val="16"/>
          <w:szCs w:val="16"/>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962"/>
        <w:gridCol w:w="1567"/>
        <w:gridCol w:w="1134"/>
        <w:gridCol w:w="1302"/>
      </w:tblGrid>
      <w:tr w:rsidR="00894491" w:rsidRPr="0040283B" w:rsidTr="00497C49">
        <w:trPr>
          <w:trHeight w:val="379"/>
        </w:trPr>
        <w:tc>
          <w:tcPr>
            <w:tcW w:w="2694" w:type="dxa"/>
            <w:vAlign w:val="center"/>
          </w:tcPr>
          <w:p w:rsidR="00894491" w:rsidRPr="0040283B" w:rsidRDefault="00894491" w:rsidP="00DA60A5">
            <w:pPr>
              <w:rPr>
                <w:color w:val="000000"/>
                <w:sz w:val="24"/>
                <w:szCs w:val="24"/>
                <w:lang w:eastAsia="ru-RU"/>
              </w:rPr>
            </w:pPr>
            <w:r w:rsidRPr="0040283B">
              <w:rPr>
                <w:color w:val="000000"/>
                <w:sz w:val="24"/>
                <w:szCs w:val="24"/>
                <w:lang w:eastAsia="ru-RU"/>
              </w:rPr>
              <w:t>Элемент схемы</w:t>
            </w:r>
          </w:p>
        </w:tc>
        <w:tc>
          <w:tcPr>
            <w:tcW w:w="2962" w:type="dxa"/>
            <w:vAlign w:val="center"/>
          </w:tcPr>
          <w:p w:rsidR="00894491" w:rsidRPr="0040283B" w:rsidRDefault="00894491" w:rsidP="00294397">
            <w:pPr>
              <w:rPr>
                <w:color w:val="000000"/>
                <w:sz w:val="24"/>
                <w:szCs w:val="24"/>
                <w:lang w:eastAsia="ru-RU"/>
              </w:rPr>
            </w:pPr>
            <w:r w:rsidRPr="0040283B">
              <w:rPr>
                <w:color w:val="000000"/>
                <w:sz w:val="24"/>
                <w:szCs w:val="24"/>
                <w:lang w:eastAsia="ru-RU"/>
              </w:rPr>
              <w:t>Номер элемента</w:t>
            </w:r>
            <w:r w:rsidR="000C0AEE">
              <w:rPr>
                <w:color w:val="000000"/>
                <w:sz w:val="24"/>
                <w:szCs w:val="24"/>
                <w:lang w:eastAsia="ru-RU"/>
              </w:rPr>
              <w:t xml:space="preserve"> </w:t>
            </w:r>
            <w:r w:rsidRPr="0040283B">
              <w:rPr>
                <w:color w:val="000000"/>
                <w:sz w:val="24"/>
                <w:szCs w:val="24"/>
                <w:lang w:eastAsia="ru-RU"/>
              </w:rPr>
              <w:t>на схеме</w:t>
            </w:r>
          </w:p>
        </w:tc>
        <w:tc>
          <w:tcPr>
            <w:tcW w:w="1567" w:type="dxa"/>
            <w:vAlign w:val="center"/>
          </w:tcPr>
          <w:p w:rsidR="00894491" w:rsidRPr="00C30D93" w:rsidRDefault="00894491" w:rsidP="00797926">
            <w:pPr>
              <w:ind w:right="-147"/>
              <w:rPr>
                <w:color w:val="000000"/>
                <w:sz w:val="24"/>
                <w:szCs w:val="24"/>
              </w:rPr>
            </w:pPr>
            <m:oMathPara>
              <m:oMath>
                <m:r>
                  <m:rPr>
                    <m:nor/>
                  </m:rPr>
                  <w:rPr>
                    <w:color w:val="000000"/>
                    <w:sz w:val="24"/>
                    <w:szCs w:val="24"/>
                    <w:lang w:val="en-US"/>
                  </w:rPr>
                  <m:t>λ,</m:t>
                </m:r>
                <m:sSup>
                  <m:sSupPr>
                    <m:ctrlPr>
                      <w:rPr>
                        <w:rFonts w:ascii="Cambria Math" w:hAnsi="Cambria Math"/>
                        <w:color w:val="000000"/>
                        <w:sz w:val="24"/>
                        <w:szCs w:val="24"/>
                        <w:lang w:val="en-US"/>
                      </w:rPr>
                    </m:ctrlPr>
                  </m:sSupPr>
                  <m:e>
                    <m:r>
                      <m:rPr>
                        <m:sty m:val="p"/>
                      </m:rPr>
                      <w:rPr>
                        <w:rFonts w:ascii="Cambria Math" w:hAnsi="Cambria Math"/>
                        <w:color w:val="000000"/>
                        <w:sz w:val="24"/>
                        <w:szCs w:val="24"/>
                        <w:lang w:val="en-US"/>
                      </w:rPr>
                      <m:t>год</m:t>
                    </m:r>
                  </m:e>
                  <m:sup>
                    <m:r>
                      <m:rPr>
                        <m:sty m:val="p"/>
                      </m:rPr>
                      <w:rPr>
                        <w:rFonts w:ascii="Cambria Math" w:hAnsi="Cambria Math"/>
                        <w:color w:val="000000"/>
                        <w:sz w:val="24"/>
                        <w:szCs w:val="24"/>
                        <w:lang w:val="en-US"/>
                      </w:rPr>
                      <m:t>-</m:t>
                    </m:r>
                    <m:r>
                      <m:rPr>
                        <m:nor/>
                      </m:rPr>
                      <w:rPr>
                        <w:color w:val="000000"/>
                        <w:sz w:val="24"/>
                        <w:szCs w:val="24"/>
                        <w:lang w:val="en-US"/>
                      </w:rPr>
                      <m:t>1</m:t>
                    </m:r>
                  </m:sup>
                </m:sSup>
              </m:oMath>
            </m:oMathPara>
          </w:p>
        </w:tc>
        <w:tc>
          <w:tcPr>
            <w:tcW w:w="1134" w:type="dxa"/>
            <w:vAlign w:val="center"/>
          </w:tcPr>
          <w:p w:rsidR="00894491" w:rsidRPr="00C30D93" w:rsidRDefault="00894491" w:rsidP="00797926">
            <w:pPr>
              <w:ind w:left="-114" w:right="-104" w:firstLine="114"/>
              <w:rPr>
                <w:color w:val="000000"/>
                <w:sz w:val="24"/>
                <w:szCs w:val="24"/>
              </w:rPr>
            </w:pPr>
            <m:oMathPara>
              <m:oMath>
                <m:r>
                  <m:rPr>
                    <m:nor/>
                  </m:rPr>
                  <w:rPr>
                    <w:color w:val="000000"/>
                    <w:sz w:val="24"/>
                    <w:szCs w:val="24"/>
                    <w:lang w:val="en-US"/>
                  </w:rPr>
                  <m:t>τ,</m:t>
                </m:r>
                <m:r>
                  <m:rPr>
                    <m:nor/>
                  </m:rPr>
                  <w:rPr>
                    <w:color w:val="000000"/>
                    <w:sz w:val="24"/>
                    <w:szCs w:val="24"/>
                  </w:rPr>
                  <m:t xml:space="preserve"> год</m:t>
                </m:r>
              </m:oMath>
            </m:oMathPara>
          </w:p>
        </w:tc>
        <w:tc>
          <w:tcPr>
            <w:tcW w:w="1302" w:type="dxa"/>
            <w:vAlign w:val="center"/>
          </w:tcPr>
          <w:p w:rsidR="00894491" w:rsidRPr="000B5042" w:rsidRDefault="00AE18F8" w:rsidP="000B5042">
            <w:pPr>
              <w:ind w:left="-112" w:right="-106" w:hanging="142"/>
              <w:rPr>
                <w:i/>
                <w:color w:val="000000"/>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пл</m:t>
                    </m:r>
                    <m:r>
                      <m:rPr>
                        <m:sty m:val="p"/>
                      </m:rPr>
                      <w:rPr>
                        <w:rFonts w:ascii="Cambria Math"/>
                        <w:sz w:val="24"/>
                        <w:szCs w:val="24"/>
                      </w:rPr>
                      <m:t>.</m:t>
                    </m:r>
                  </m:sub>
                </m:sSub>
              </m:oMath>
            </m:oMathPara>
          </w:p>
        </w:tc>
      </w:tr>
      <w:tr w:rsidR="00095C63" w:rsidRPr="0040283B" w:rsidTr="00294397">
        <w:tc>
          <w:tcPr>
            <w:tcW w:w="2694" w:type="dxa"/>
            <w:vAlign w:val="bottom"/>
          </w:tcPr>
          <w:p w:rsidR="00095C63" w:rsidRPr="0040283B" w:rsidRDefault="00095C63" w:rsidP="00DA60A5">
            <w:pPr>
              <w:jc w:val="left"/>
              <w:rPr>
                <w:color w:val="000000"/>
                <w:sz w:val="24"/>
                <w:szCs w:val="24"/>
                <w:lang w:eastAsia="ru-RU"/>
              </w:rPr>
            </w:pPr>
            <w:r w:rsidRPr="0040283B">
              <w:rPr>
                <w:color w:val="000000"/>
                <w:sz w:val="24"/>
                <w:szCs w:val="24"/>
                <w:lang w:eastAsia="ru-RU"/>
              </w:rPr>
              <w:t xml:space="preserve">Трансформатор </w:t>
            </w:r>
            <w:r w:rsidRPr="0040283B">
              <w:rPr>
                <w:color w:val="000000"/>
                <w:sz w:val="24"/>
                <w:szCs w:val="24"/>
                <w:lang w:val="en-US" w:eastAsia="ru-RU"/>
              </w:rPr>
              <w:t>6</w:t>
            </w:r>
            <w:r w:rsidR="00A832FC">
              <w:rPr>
                <w:color w:val="000000"/>
                <w:sz w:val="24"/>
                <w:szCs w:val="24"/>
                <w:lang w:eastAsia="ru-RU"/>
              </w:rPr>
              <w:t xml:space="preserve"> </w:t>
            </w:r>
            <w:r w:rsidRPr="0040283B">
              <w:rPr>
                <w:color w:val="000000"/>
                <w:sz w:val="24"/>
                <w:szCs w:val="24"/>
                <w:lang w:eastAsia="ru-RU"/>
              </w:rPr>
              <w:t>кВ</w:t>
            </w:r>
          </w:p>
        </w:tc>
        <w:tc>
          <w:tcPr>
            <w:tcW w:w="2962"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7</w:t>
            </w:r>
          </w:p>
        </w:tc>
        <w:tc>
          <w:tcPr>
            <w:tcW w:w="1567"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0,014</w:t>
            </w:r>
          </w:p>
        </w:tc>
        <w:tc>
          <w:tcPr>
            <w:tcW w:w="1134"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0,005</w:t>
            </w:r>
          </w:p>
        </w:tc>
        <w:tc>
          <w:tcPr>
            <w:tcW w:w="1302" w:type="dxa"/>
            <w:vAlign w:val="bottom"/>
          </w:tcPr>
          <w:p w:rsidR="00095C63" w:rsidRPr="00690F43" w:rsidRDefault="007C0D18" w:rsidP="00690F43">
            <w:pPr>
              <w:rPr>
                <w:color w:val="000000"/>
                <w:sz w:val="24"/>
                <w:szCs w:val="24"/>
                <w:lang w:eastAsia="ru-RU"/>
              </w:rPr>
            </w:pPr>
            <w:r>
              <w:rPr>
                <w:color w:val="000000"/>
                <w:sz w:val="24"/>
                <w:szCs w:val="24"/>
                <w:lang w:eastAsia="ru-RU"/>
              </w:rPr>
              <w:t>0,</w:t>
            </w:r>
            <w:r w:rsidR="00095C63" w:rsidRPr="0040283B">
              <w:rPr>
                <w:color w:val="000000"/>
                <w:sz w:val="24"/>
                <w:szCs w:val="24"/>
                <w:lang w:val="en-US" w:eastAsia="ru-RU"/>
              </w:rPr>
              <w:t>0</w:t>
            </w:r>
            <w:r w:rsidR="00690F43">
              <w:rPr>
                <w:color w:val="000000"/>
                <w:sz w:val="24"/>
                <w:szCs w:val="24"/>
                <w:lang w:eastAsia="ru-RU"/>
              </w:rPr>
              <w:t>002</w:t>
            </w:r>
          </w:p>
        </w:tc>
      </w:tr>
      <w:tr w:rsidR="00095C63" w:rsidRPr="0040283B" w:rsidTr="00294397">
        <w:tc>
          <w:tcPr>
            <w:tcW w:w="2694" w:type="dxa"/>
            <w:vAlign w:val="bottom"/>
          </w:tcPr>
          <w:p w:rsidR="00095C63" w:rsidRPr="0040283B" w:rsidRDefault="00095C63" w:rsidP="00DA60A5">
            <w:pPr>
              <w:jc w:val="left"/>
              <w:rPr>
                <w:color w:val="000000"/>
                <w:sz w:val="24"/>
                <w:szCs w:val="24"/>
                <w:lang w:val="kk-KZ" w:eastAsia="ru-RU"/>
              </w:rPr>
            </w:pPr>
            <w:r w:rsidRPr="0040283B">
              <w:rPr>
                <w:color w:val="000000"/>
                <w:sz w:val="24"/>
                <w:szCs w:val="24"/>
                <w:lang w:val="kk-KZ" w:eastAsia="ru-RU"/>
              </w:rPr>
              <w:t>Трансформатор 35 кВ</w:t>
            </w:r>
          </w:p>
        </w:tc>
        <w:tc>
          <w:tcPr>
            <w:tcW w:w="2962"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7</w:t>
            </w:r>
          </w:p>
        </w:tc>
        <w:tc>
          <w:tcPr>
            <w:tcW w:w="1567"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0,01</w:t>
            </w:r>
          </w:p>
        </w:tc>
        <w:tc>
          <w:tcPr>
            <w:tcW w:w="1134"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0,006</w:t>
            </w:r>
          </w:p>
        </w:tc>
        <w:tc>
          <w:tcPr>
            <w:tcW w:w="1302"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0,006</w:t>
            </w:r>
          </w:p>
        </w:tc>
      </w:tr>
      <w:tr w:rsidR="00095C63" w:rsidRPr="0040283B" w:rsidTr="00294397">
        <w:tc>
          <w:tcPr>
            <w:tcW w:w="2694" w:type="dxa"/>
            <w:vAlign w:val="bottom"/>
          </w:tcPr>
          <w:p w:rsidR="00095C63" w:rsidRPr="0040283B" w:rsidRDefault="00095C63" w:rsidP="00DA60A5">
            <w:pPr>
              <w:jc w:val="left"/>
              <w:rPr>
                <w:color w:val="000000"/>
                <w:sz w:val="24"/>
                <w:szCs w:val="24"/>
                <w:lang w:eastAsia="ru-RU"/>
              </w:rPr>
            </w:pPr>
            <w:r w:rsidRPr="0040283B">
              <w:rPr>
                <w:color w:val="000000"/>
                <w:sz w:val="24"/>
                <w:szCs w:val="24"/>
                <w:lang w:eastAsia="ru-RU"/>
              </w:rPr>
              <w:t>Трансформатор 110 кВ</w:t>
            </w:r>
          </w:p>
        </w:tc>
        <w:tc>
          <w:tcPr>
            <w:tcW w:w="2962"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7</w:t>
            </w:r>
          </w:p>
        </w:tc>
        <w:tc>
          <w:tcPr>
            <w:tcW w:w="1567"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0,02</w:t>
            </w:r>
          </w:p>
        </w:tc>
        <w:tc>
          <w:tcPr>
            <w:tcW w:w="1134"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0,011</w:t>
            </w:r>
          </w:p>
        </w:tc>
        <w:tc>
          <w:tcPr>
            <w:tcW w:w="1302" w:type="dxa"/>
            <w:vAlign w:val="bottom"/>
          </w:tcPr>
          <w:p w:rsidR="00095C63" w:rsidRPr="0040283B" w:rsidRDefault="00095C63" w:rsidP="00DA60A5">
            <w:pPr>
              <w:rPr>
                <w:color w:val="000000"/>
                <w:sz w:val="24"/>
                <w:szCs w:val="24"/>
                <w:lang w:eastAsia="ru-RU"/>
              </w:rPr>
            </w:pPr>
            <w:r w:rsidRPr="0040283B">
              <w:rPr>
                <w:color w:val="000000"/>
                <w:sz w:val="24"/>
                <w:szCs w:val="24"/>
                <w:lang w:eastAsia="ru-RU"/>
              </w:rPr>
              <w:t>0,008</w:t>
            </w:r>
          </w:p>
        </w:tc>
      </w:tr>
      <w:tr w:rsidR="00525842" w:rsidRPr="00525842" w:rsidTr="00DE3B8C">
        <w:trPr>
          <w:trHeight w:val="120"/>
        </w:trPr>
        <w:tc>
          <w:tcPr>
            <w:tcW w:w="9659" w:type="dxa"/>
            <w:gridSpan w:val="5"/>
            <w:vAlign w:val="center"/>
          </w:tcPr>
          <w:p w:rsidR="00525842" w:rsidRPr="004A64A1" w:rsidRDefault="00525842" w:rsidP="00525842">
            <w:pPr>
              <w:ind w:firstLine="601"/>
              <w:jc w:val="left"/>
              <w:rPr>
                <w:color w:val="000000"/>
                <w:sz w:val="24"/>
                <w:szCs w:val="24"/>
                <w:lang w:eastAsia="ru-RU"/>
              </w:rPr>
            </w:pPr>
            <w:r w:rsidRPr="004A64A1">
              <w:rPr>
                <w:color w:val="000000"/>
                <w:sz w:val="24"/>
                <w:szCs w:val="24"/>
                <w:lang w:eastAsia="ru-RU"/>
              </w:rPr>
              <w:t xml:space="preserve">Примечание – Составлено по источнику </w:t>
            </w:r>
            <w:r w:rsidRPr="004A64A1">
              <w:rPr>
                <w:rFonts w:eastAsia="Times New Roman"/>
                <w:color w:val="000000"/>
                <w:sz w:val="24"/>
                <w:szCs w:val="24"/>
              </w:rPr>
              <w:t>[</w:t>
            </w:r>
            <w:r w:rsidR="00AE18F8">
              <w:fldChar w:fldCharType="begin"/>
            </w:r>
            <w:r w:rsidR="00AE18F8">
              <w:instrText xml:space="preserve"> REF _Ref41047761 \r \h  \* MERGEFORMAT </w:instrText>
            </w:r>
            <w:r w:rsidR="00AE18F8">
              <w:fldChar w:fldCharType="separate"/>
            </w:r>
            <w:r w:rsidR="00661F13" w:rsidRPr="00661F13">
              <w:rPr>
                <w:color w:val="000000"/>
                <w:sz w:val="24"/>
                <w:szCs w:val="24"/>
              </w:rPr>
              <w:t>69</w:t>
            </w:r>
            <w:r w:rsidR="00AE18F8">
              <w:fldChar w:fldCharType="end"/>
            </w:r>
            <w:r w:rsidRPr="004A64A1">
              <w:rPr>
                <w:color w:val="000000"/>
                <w:sz w:val="24"/>
                <w:szCs w:val="24"/>
              </w:rPr>
              <w:t xml:space="preserve">, с. 37; </w:t>
            </w:r>
            <w:r w:rsidR="00AE18F8">
              <w:fldChar w:fldCharType="begin"/>
            </w:r>
            <w:r w:rsidR="00AE18F8">
              <w:instrText xml:space="preserve"> REF _Ref41047809 \r \h  \* MERGEFORMAT </w:instrText>
            </w:r>
            <w:r w:rsidR="00AE18F8">
              <w:fldChar w:fldCharType="separate"/>
            </w:r>
            <w:r w:rsidR="00661F13" w:rsidRPr="00661F13">
              <w:rPr>
                <w:color w:val="000000"/>
                <w:sz w:val="24"/>
                <w:szCs w:val="24"/>
              </w:rPr>
              <w:t>70</w:t>
            </w:r>
            <w:r w:rsidR="00AE18F8">
              <w:fldChar w:fldCharType="end"/>
            </w:r>
            <w:r w:rsidRPr="004A64A1">
              <w:rPr>
                <w:color w:val="000000"/>
                <w:sz w:val="24"/>
                <w:szCs w:val="24"/>
              </w:rPr>
              <w:t>, с. 270]</w:t>
            </w:r>
          </w:p>
        </w:tc>
      </w:tr>
    </w:tbl>
    <w:p w:rsidR="00B3682C" w:rsidRDefault="00B3682C" w:rsidP="0040283B">
      <w:pPr>
        <w:ind w:firstLine="709"/>
        <w:jc w:val="both"/>
        <w:rPr>
          <w:color w:val="000000"/>
          <w:szCs w:val="28"/>
        </w:rPr>
      </w:pPr>
    </w:p>
    <w:p w:rsidR="00B3682C" w:rsidRPr="0040283B" w:rsidRDefault="00B3682C" w:rsidP="00B3682C">
      <w:pPr>
        <w:jc w:val="both"/>
        <w:rPr>
          <w:color w:val="000000"/>
          <w:szCs w:val="28"/>
        </w:rPr>
      </w:pPr>
      <w:r w:rsidRPr="0040283B">
        <w:rPr>
          <w:color w:val="000000"/>
          <w:szCs w:val="28"/>
        </w:rPr>
        <w:t xml:space="preserve">Таблица 3.2 – Исходные данные </w:t>
      </w:r>
    </w:p>
    <w:p w:rsidR="00B3682C" w:rsidRPr="0040283B" w:rsidRDefault="00B3682C" w:rsidP="00B3682C">
      <w:pPr>
        <w:ind w:firstLine="709"/>
        <w:jc w:val="both"/>
        <w:rPr>
          <w:color w:val="000000"/>
          <w:sz w:val="16"/>
          <w:szCs w:val="16"/>
        </w:rPr>
      </w:pP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833"/>
        <w:gridCol w:w="1134"/>
        <w:gridCol w:w="993"/>
        <w:gridCol w:w="1134"/>
        <w:gridCol w:w="848"/>
        <w:gridCol w:w="1155"/>
      </w:tblGrid>
      <w:tr w:rsidR="00894491" w:rsidRPr="0040283B" w:rsidTr="00294397">
        <w:trPr>
          <w:trHeight w:val="552"/>
        </w:trPr>
        <w:tc>
          <w:tcPr>
            <w:tcW w:w="1326" w:type="pct"/>
            <w:vAlign w:val="center"/>
          </w:tcPr>
          <w:p w:rsidR="00894491" w:rsidRPr="0040283B" w:rsidRDefault="00894491" w:rsidP="00D65923">
            <w:pPr>
              <w:ind w:left="-108"/>
              <w:rPr>
                <w:color w:val="000000"/>
                <w:sz w:val="24"/>
                <w:szCs w:val="24"/>
              </w:rPr>
            </w:pPr>
            <w:r w:rsidRPr="0040283B">
              <w:rPr>
                <w:color w:val="000000"/>
                <w:sz w:val="24"/>
                <w:szCs w:val="24"/>
              </w:rPr>
              <w:t>Элемент схемы</w:t>
            </w:r>
          </w:p>
        </w:tc>
        <w:tc>
          <w:tcPr>
            <w:tcW w:w="949" w:type="pct"/>
            <w:vAlign w:val="center"/>
          </w:tcPr>
          <w:p w:rsidR="00894491" w:rsidRPr="0040283B" w:rsidRDefault="00894491" w:rsidP="00D65923">
            <w:pPr>
              <w:ind w:left="-118"/>
              <w:rPr>
                <w:color w:val="000000"/>
                <w:sz w:val="24"/>
                <w:szCs w:val="24"/>
              </w:rPr>
            </w:pPr>
            <w:r w:rsidRPr="0040283B">
              <w:rPr>
                <w:color w:val="000000"/>
                <w:sz w:val="24"/>
                <w:szCs w:val="24"/>
              </w:rPr>
              <w:t>Номер элемента</w:t>
            </w:r>
          </w:p>
          <w:p w:rsidR="00894491" w:rsidRPr="0040283B" w:rsidRDefault="00894491" w:rsidP="00D65923">
            <w:pPr>
              <w:rPr>
                <w:color w:val="000000"/>
                <w:sz w:val="24"/>
                <w:szCs w:val="24"/>
              </w:rPr>
            </w:pPr>
            <w:r w:rsidRPr="0040283B">
              <w:rPr>
                <w:color w:val="000000"/>
                <w:sz w:val="24"/>
                <w:szCs w:val="24"/>
              </w:rPr>
              <w:t>на схеме</w:t>
            </w:r>
          </w:p>
        </w:tc>
        <w:tc>
          <w:tcPr>
            <w:tcW w:w="587" w:type="pct"/>
            <w:vAlign w:val="center"/>
          </w:tcPr>
          <w:p w:rsidR="00894491" w:rsidRPr="00C30D93" w:rsidRDefault="00894491" w:rsidP="00797926">
            <w:pPr>
              <w:ind w:right="-147"/>
              <w:rPr>
                <w:color w:val="000000"/>
                <w:sz w:val="24"/>
                <w:szCs w:val="24"/>
              </w:rPr>
            </w:pPr>
            <m:oMathPara>
              <m:oMath>
                <m:r>
                  <m:rPr>
                    <m:nor/>
                  </m:rPr>
                  <w:rPr>
                    <w:color w:val="000000"/>
                    <w:sz w:val="24"/>
                    <w:szCs w:val="24"/>
                    <w:lang w:val="en-US"/>
                  </w:rPr>
                  <m:t>λ,</m:t>
                </m:r>
                <m:sSup>
                  <m:sSupPr>
                    <m:ctrlPr>
                      <w:rPr>
                        <w:rFonts w:ascii="Cambria Math" w:hAnsi="Cambria Math"/>
                        <w:color w:val="000000"/>
                        <w:sz w:val="24"/>
                        <w:szCs w:val="24"/>
                        <w:lang w:val="en-US"/>
                      </w:rPr>
                    </m:ctrlPr>
                  </m:sSupPr>
                  <m:e>
                    <m:r>
                      <m:rPr>
                        <m:sty m:val="p"/>
                      </m:rPr>
                      <w:rPr>
                        <w:rFonts w:ascii="Cambria Math" w:hAnsi="Cambria Math"/>
                        <w:color w:val="000000"/>
                        <w:sz w:val="24"/>
                        <w:szCs w:val="24"/>
                        <w:lang w:val="en-US"/>
                      </w:rPr>
                      <m:t>год</m:t>
                    </m:r>
                  </m:e>
                  <m:sup>
                    <m:r>
                      <m:rPr>
                        <m:sty m:val="p"/>
                      </m:rPr>
                      <w:rPr>
                        <w:rFonts w:ascii="Cambria Math" w:hAnsi="Cambria Math"/>
                        <w:color w:val="000000"/>
                        <w:sz w:val="24"/>
                        <w:szCs w:val="24"/>
                        <w:lang w:val="en-US"/>
                      </w:rPr>
                      <m:t>-</m:t>
                    </m:r>
                    <m:r>
                      <m:rPr>
                        <m:nor/>
                      </m:rPr>
                      <w:rPr>
                        <w:color w:val="000000"/>
                        <w:sz w:val="24"/>
                        <w:szCs w:val="24"/>
                        <w:lang w:val="en-US"/>
                      </w:rPr>
                      <m:t>1</m:t>
                    </m:r>
                  </m:sup>
                </m:sSup>
              </m:oMath>
            </m:oMathPara>
          </w:p>
        </w:tc>
        <w:tc>
          <w:tcPr>
            <w:tcW w:w="514" w:type="pct"/>
            <w:vAlign w:val="center"/>
          </w:tcPr>
          <w:p w:rsidR="00894491" w:rsidRPr="00C30D93" w:rsidRDefault="00894491" w:rsidP="00797926">
            <w:pPr>
              <w:ind w:left="-114" w:right="-104" w:firstLine="114"/>
              <w:rPr>
                <w:color w:val="000000"/>
                <w:sz w:val="24"/>
                <w:szCs w:val="24"/>
              </w:rPr>
            </w:pPr>
            <m:oMathPara>
              <m:oMath>
                <m:r>
                  <m:rPr>
                    <m:nor/>
                  </m:rPr>
                  <w:rPr>
                    <w:color w:val="000000"/>
                    <w:sz w:val="24"/>
                    <w:szCs w:val="24"/>
                    <w:lang w:val="en-US"/>
                  </w:rPr>
                  <m:t>τ,</m:t>
                </m:r>
                <m:r>
                  <m:rPr>
                    <m:nor/>
                  </m:rPr>
                  <w:rPr>
                    <w:color w:val="000000"/>
                    <w:sz w:val="24"/>
                    <w:szCs w:val="24"/>
                  </w:rPr>
                  <m:t xml:space="preserve"> год</m:t>
                </m:r>
              </m:oMath>
            </m:oMathPara>
          </w:p>
        </w:tc>
        <w:tc>
          <w:tcPr>
            <w:tcW w:w="587" w:type="pct"/>
            <w:vAlign w:val="center"/>
          </w:tcPr>
          <w:p w:rsidR="00894491" w:rsidRPr="000B5042" w:rsidRDefault="00AE18F8" w:rsidP="00797926">
            <w:pPr>
              <w:ind w:left="-112" w:right="-106" w:hanging="142"/>
              <w:rPr>
                <w:i/>
                <w:color w:val="000000"/>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пл</m:t>
                    </m:r>
                    <m:r>
                      <m:rPr>
                        <m:sty m:val="p"/>
                      </m:rPr>
                      <w:rPr>
                        <w:rFonts w:ascii="Cambria Math"/>
                        <w:sz w:val="24"/>
                        <w:szCs w:val="24"/>
                      </w:rPr>
                      <m:t>.</m:t>
                    </m:r>
                  </m:sub>
                </m:sSub>
              </m:oMath>
            </m:oMathPara>
          </w:p>
        </w:tc>
        <w:tc>
          <w:tcPr>
            <w:tcW w:w="439" w:type="pct"/>
            <w:vAlign w:val="center"/>
          </w:tcPr>
          <w:p w:rsidR="00894491" w:rsidRPr="00865526" w:rsidRDefault="00AE18F8" w:rsidP="00797926">
            <w:pPr>
              <w:ind w:left="-110" w:right="-107"/>
              <w:rPr>
                <w:color w:val="000000"/>
                <w:sz w:val="24"/>
                <w:szCs w:val="24"/>
              </w:rPr>
            </w:pPr>
            <m:oMathPara>
              <m:oMath>
                <m:sSub>
                  <m:sSubPr>
                    <m:ctrlPr>
                      <w:rPr>
                        <w:rFonts w:ascii="Cambria Math" w:hAnsi="Cambria Math"/>
                        <w:color w:val="000000"/>
                        <w:sz w:val="24"/>
                        <w:szCs w:val="24"/>
                        <w:lang w:val="en-US"/>
                      </w:rPr>
                    </m:ctrlPr>
                  </m:sSubPr>
                  <m:e>
                    <m:r>
                      <m:rPr>
                        <m:nor/>
                      </m:rPr>
                      <w:rPr>
                        <w:color w:val="000000"/>
                        <w:sz w:val="24"/>
                        <w:szCs w:val="24"/>
                        <w:lang w:val="en-US"/>
                      </w:rPr>
                      <m:t>q</m:t>
                    </m:r>
                  </m:e>
                  <m:sub>
                    <m:r>
                      <m:rPr>
                        <m:nor/>
                      </m:rPr>
                      <w:rPr>
                        <w:sz w:val="24"/>
                        <w:szCs w:val="24"/>
                        <w:lang w:val="en-US"/>
                      </w:rPr>
                      <m:t>B</m:t>
                    </m:r>
                  </m:sub>
                </m:sSub>
              </m:oMath>
            </m:oMathPara>
          </w:p>
        </w:tc>
        <w:tc>
          <w:tcPr>
            <w:tcW w:w="598" w:type="pct"/>
            <w:vAlign w:val="center"/>
          </w:tcPr>
          <w:p w:rsidR="00894491" w:rsidRPr="00865526" w:rsidRDefault="00AE18F8" w:rsidP="00894491">
            <w:pPr>
              <w:ind w:left="-109" w:right="-147"/>
              <w:rPr>
                <w:color w:val="000000"/>
                <w:position w:val="-16"/>
                <w:sz w:val="24"/>
                <w:szCs w:val="24"/>
              </w:rPr>
            </w:pPr>
            <m:oMathPara>
              <m:oMath>
                <m:sSub>
                  <m:sSubPr>
                    <m:ctrlPr>
                      <w:rPr>
                        <w:rFonts w:ascii="Cambria Math" w:hAnsi="Cambria Math"/>
                        <w:color w:val="000000"/>
                        <w:sz w:val="24"/>
                        <w:szCs w:val="24"/>
                        <w:lang w:val="en-US"/>
                      </w:rPr>
                    </m:ctrlPr>
                  </m:sSubPr>
                  <m:e>
                    <m:r>
                      <m:rPr>
                        <m:sty m:val="p"/>
                      </m:rPr>
                      <w:rPr>
                        <w:rFonts w:ascii="Cambria Math"/>
                        <w:color w:val="000000"/>
                        <w:sz w:val="24"/>
                        <w:szCs w:val="24"/>
                        <w:lang w:val="en-US"/>
                      </w:rPr>
                      <m:t>q</m:t>
                    </m:r>
                  </m:e>
                  <m:sub>
                    <m:r>
                      <m:rPr>
                        <m:sty m:val="p"/>
                      </m:rPr>
                      <w:rPr>
                        <w:rFonts w:ascii="Cambria Math" w:hAnsi="Cambria Math"/>
                        <w:sz w:val="24"/>
                        <w:szCs w:val="24"/>
                      </w:rPr>
                      <m:t>А</m:t>
                    </m:r>
                    <m:r>
                      <m:rPr>
                        <m:nor/>
                      </m:rPr>
                      <w:rPr>
                        <w:sz w:val="24"/>
                        <w:szCs w:val="24"/>
                      </w:rPr>
                      <m:t>ПВ</m:t>
                    </m:r>
                  </m:sub>
                </m:sSub>
              </m:oMath>
            </m:oMathPara>
          </w:p>
        </w:tc>
      </w:tr>
      <w:tr w:rsidR="00B3682C" w:rsidRPr="0040283B" w:rsidTr="00294397">
        <w:trPr>
          <w:trHeight w:val="173"/>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Генератор 200 МВт</w:t>
            </w:r>
          </w:p>
        </w:tc>
        <w:tc>
          <w:tcPr>
            <w:tcW w:w="949" w:type="pct"/>
            <w:vAlign w:val="center"/>
          </w:tcPr>
          <w:p w:rsidR="00B3682C" w:rsidRPr="0040283B" w:rsidRDefault="00B3682C" w:rsidP="00D65923">
            <w:pPr>
              <w:rPr>
                <w:sz w:val="24"/>
                <w:szCs w:val="24"/>
              </w:rPr>
            </w:pPr>
            <w:r w:rsidRPr="0040283B">
              <w:rPr>
                <w:sz w:val="24"/>
                <w:szCs w:val="24"/>
              </w:rPr>
              <w:t>1</w:t>
            </w:r>
          </w:p>
        </w:tc>
        <w:tc>
          <w:tcPr>
            <w:tcW w:w="587" w:type="pct"/>
            <w:vAlign w:val="center"/>
          </w:tcPr>
          <w:p w:rsidR="00B3682C" w:rsidRPr="0040283B" w:rsidRDefault="00B3682C" w:rsidP="00D65923">
            <w:pPr>
              <w:rPr>
                <w:sz w:val="24"/>
                <w:szCs w:val="24"/>
              </w:rPr>
            </w:pPr>
            <w:r w:rsidRPr="0040283B">
              <w:rPr>
                <w:sz w:val="24"/>
                <w:szCs w:val="24"/>
              </w:rPr>
              <w:t>4</w:t>
            </w:r>
          </w:p>
        </w:tc>
        <w:tc>
          <w:tcPr>
            <w:tcW w:w="514" w:type="pct"/>
            <w:vAlign w:val="center"/>
          </w:tcPr>
          <w:p w:rsidR="00B3682C" w:rsidRPr="0040283B" w:rsidRDefault="00B3682C" w:rsidP="00D65923">
            <w:pPr>
              <w:rPr>
                <w:sz w:val="24"/>
                <w:szCs w:val="24"/>
              </w:rPr>
            </w:pPr>
            <w:r w:rsidRPr="0040283B">
              <w:rPr>
                <w:sz w:val="24"/>
                <w:szCs w:val="24"/>
              </w:rPr>
              <w:t>0,007</w:t>
            </w:r>
          </w:p>
        </w:tc>
        <w:tc>
          <w:tcPr>
            <w:tcW w:w="587" w:type="pct"/>
            <w:vAlign w:val="center"/>
          </w:tcPr>
          <w:p w:rsidR="00B3682C" w:rsidRPr="0040283B" w:rsidRDefault="00B3682C" w:rsidP="00D65923">
            <w:pPr>
              <w:rPr>
                <w:sz w:val="24"/>
                <w:szCs w:val="24"/>
              </w:rPr>
            </w:pPr>
            <w:r w:rsidRPr="0040283B">
              <w:rPr>
                <w:sz w:val="24"/>
                <w:szCs w:val="24"/>
              </w:rPr>
              <w:t>0,06</w:t>
            </w:r>
          </w:p>
        </w:tc>
        <w:tc>
          <w:tcPr>
            <w:tcW w:w="439" w:type="pct"/>
            <w:vAlign w:val="center"/>
          </w:tcPr>
          <w:p w:rsidR="00B3682C" w:rsidRPr="0040283B" w:rsidRDefault="00B3682C" w:rsidP="00D65923">
            <w:pPr>
              <w:ind w:hanging="108"/>
              <w:rPr>
                <w:color w:val="000000"/>
                <w:sz w:val="24"/>
                <w:szCs w:val="24"/>
              </w:rPr>
            </w:pPr>
            <w:r w:rsidRPr="0040283B">
              <w:rPr>
                <w:color w:val="000000"/>
                <w:sz w:val="24"/>
                <w:szCs w:val="24"/>
              </w:rPr>
              <w:t>–</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278"/>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Генератор 500 МВт</w:t>
            </w:r>
          </w:p>
        </w:tc>
        <w:tc>
          <w:tcPr>
            <w:tcW w:w="949" w:type="pct"/>
            <w:vAlign w:val="center"/>
          </w:tcPr>
          <w:p w:rsidR="00B3682C" w:rsidRPr="0040283B" w:rsidRDefault="00B3682C" w:rsidP="00D65923">
            <w:pPr>
              <w:rPr>
                <w:sz w:val="24"/>
                <w:szCs w:val="24"/>
              </w:rPr>
            </w:pPr>
            <w:r w:rsidRPr="0040283B">
              <w:rPr>
                <w:sz w:val="24"/>
                <w:szCs w:val="24"/>
              </w:rPr>
              <w:t>1</w:t>
            </w:r>
          </w:p>
        </w:tc>
        <w:tc>
          <w:tcPr>
            <w:tcW w:w="587" w:type="pct"/>
            <w:vAlign w:val="center"/>
          </w:tcPr>
          <w:p w:rsidR="00B3682C" w:rsidRPr="0040283B" w:rsidRDefault="00B3682C" w:rsidP="00D65923">
            <w:pPr>
              <w:rPr>
                <w:sz w:val="24"/>
                <w:szCs w:val="24"/>
              </w:rPr>
            </w:pPr>
            <w:r w:rsidRPr="0040283B">
              <w:rPr>
                <w:sz w:val="24"/>
                <w:szCs w:val="24"/>
              </w:rPr>
              <w:t>8</w:t>
            </w:r>
          </w:p>
        </w:tc>
        <w:tc>
          <w:tcPr>
            <w:tcW w:w="514" w:type="pct"/>
            <w:vAlign w:val="center"/>
          </w:tcPr>
          <w:p w:rsidR="00B3682C" w:rsidRPr="0040283B" w:rsidRDefault="00B3682C" w:rsidP="00D65923">
            <w:pPr>
              <w:rPr>
                <w:sz w:val="24"/>
                <w:szCs w:val="24"/>
              </w:rPr>
            </w:pPr>
            <w:r w:rsidRPr="0040283B">
              <w:rPr>
                <w:sz w:val="24"/>
                <w:szCs w:val="24"/>
              </w:rPr>
              <w:t>0,011</w:t>
            </w:r>
          </w:p>
        </w:tc>
        <w:tc>
          <w:tcPr>
            <w:tcW w:w="587" w:type="pct"/>
            <w:vAlign w:val="center"/>
          </w:tcPr>
          <w:p w:rsidR="00B3682C" w:rsidRPr="0040283B" w:rsidRDefault="00B3682C" w:rsidP="00D65923">
            <w:pPr>
              <w:rPr>
                <w:sz w:val="24"/>
                <w:szCs w:val="24"/>
              </w:rPr>
            </w:pPr>
            <w:r w:rsidRPr="0040283B">
              <w:rPr>
                <w:sz w:val="24"/>
                <w:szCs w:val="24"/>
              </w:rPr>
              <w:t>0,09</w:t>
            </w:r>
          </w:p>
        </w:tc>
        <w:tc>
          <w:tcPr>
            <w:tcW w:w="439" w:type="pct"/>
            <w:vAlign w:val="center"/>
          </w:tcPr>
          <w:p w:rsidR="00B3682C" w:rsidRPr="0040283B" w:rsidRDefault="00B3682C" w:rsidP="00D65923">
            <w:pPr>
              <w:ind w:hanging="108"/>
              <w:rPr>
                <w:color w:val="000000"/>
                <w:sz w:val="24"/>
                <w:szCs w:val="24"/>
              </w:rPr>
            </w:pPr>
            <w:r w:rsidRPr="0040283B">
              <w:rPr>
                <w:color w:val="000000"/>
                <w:sz w:val="24"/>
                <w:szCs w:val="24"/>
              </w:rPr>
              <w:t>–</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168"/>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Генератор 800 МВт</w:t>
            </w:r>
          </w:p>
        </w:tc>
        <w:tc>
          <w:tcPr>
            <w:tcW w:w="949" w:type="pct"/>
            <w:vAlign w:val="center"/>
          </w:tcPr>
          <w:p w:rsidR="00B3682C" w:rsidRPr="0040283B" w:rsidRDefault="00B3682C" w:rsidP="00D65923">
            <w:pPr>
              <w:rPr>
                <w:sz w:val="24"/>
                <w:szCs w:val="24"/>
              </w:rPr>
            </w:pPr>
            <w:r w:rsidRPr="0040283B">
              <w:rPr>
                <w:sz w:val="24"/>
                <w:szCs w:val="24"/>
              </w:rPr>
              <w:t>1</w:t>
            </w:r>
          </w:p>
        </w:tc>
        <w:tc>
          <w:tcPr>
            <w:tcW w:w="587" w:type="pct"/>
            <w:vAlign w:val="center"/>
          </w:tcPr>
          <w:p w:rsidR="00B3682C" w:rsidRPr="0040283B" w:rsidRDefault="00B3682C" w:rsidP="00D65923">
            <w:pPr>
              <w:rPr>
                <w:sz w:val="24"/>
                <w:szCs w:val="24"/>
              </w:rPr>
            </w:pPr>
            <w:r w:rsidRPr="0040283B">
              <w:rPr>
                <w:sz w:val="24"/>
                <w:szCs w:val="24"/>
              </w:rPr>
              <w:t>10</w:t>
            </w:r>
          </w:p>
        </w:tc>
        <w:tc>
          <w:tcPr>
            <w:tcW w:w="514" w:type="pct"/>
            <w:vAlign w:val="center"/>
          </w:tcPr>
          <w:p w:rsidR="00B3682C" w:rsidRPr="0040283B" w:rsidRDefault="00B3682C" w:rsidP="00D65923">
            <w:pPr>
              <w:rPr>
                <w:sz w:val="24"/>
                <w:szCs w:val="24"/>
              </w:rPr>
            </w:pPr>
            <w:r w:rsidRPr="0040283B">
              <w:rPr>
                <w:sz w:val="24"/>
                <w:szCs w:val="24"/>
              </w:rPr>
              <w:t>0,013</w:t>
            </w:r>
          </w:p>
        </w:tc>
        <w:tc>
          <w:tcPr>
            <w:tcW w:w="587" w:type="pct"/>
            <w:vAlign w:val="center"/>
          </w:tcPr>
          <w:p w:rsidR="00B3682C" w:rsidRPr="0040283B" w:rsidRDefault="00B3682C" w:rsidP="00D65923">
            <w:pPr>
              <w:rPr>
                <w:sz w:val="24"/>
                <w:szCs w:val="24"/>
              </w:rPr>
            </w:pPr>
            <w:r w:rsidRPr="0040283B">
              <w:rPr>
                <w:sz w:val="24"/>
                <w:szCs w:val="24"/>
              </w:rPr>
              <w:t>0,13</w:t>
            </w:r>
          </w:p>
        </w:tc>
        <w:tc>
          <w:tcPr>
            <w:tcW w:w="439" w:type="pct"/>
            <w:vAlign w:val="center"/>
          </w:tcPr>
          <w:p w:rsidR="00B3682C" w:rsidRPr="0040283B" w:rsidRDefault="00B3682C" w:rsidP="00D65923">
            <w:pPr>
              <w:ind w:hanging="108"/>
              <w:rPr>
                <w:color w:val="000000"/>
                <w:sz w:val="24"/>
                <w:szCs w:val="24"/>
              </w:rPr>
            </w:pPr>
            <w:r w:rsidRPr="0040283B">
              <w:rPr>
                <w:color w:val="000000"/>
                <w:sz w:val="24"/>
                <w:szCs w:val="24"/>
              </w:rPr>
              <w:t>–</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172"/>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Трансформатор 220 кВ</w:t>
            </w:r>
          </w:p>
        </w:tc>
        <w:tc>
          <w:tcPr>
            <w:tcW w:w="949" w:type="pct"/>
            <w:vAlign w:val="center"/>
          </w:tcPr>
          <w:p w:rsidR="00B3682C" w:rsidRPr="0040283B" w:rsidRDefault="00B3682C" w:rsidP="00D65923">
            <w:pPr>
              <w:rPr>
                <w:color w:val="000000"/>
                <w:sz w:val="24"/>
                <w:szCs w:val="24"/>
              </w:rPr>
            </w:pPr>
            <w:r w:rsidRPr="0040283B">
              <w:rPr>
                <w:color w:val="000000"/>
                <w:sz w:val="24"/>
                <w:szCs w:val="24"/>
              </w:rPr>
              <w:t>3</w:t>
            </w:r>
          </w:p>
        </w:tc>
        <w:tc>
          <w:tcPr>
            <w:tcW w:w="587" w:type="pct"/>
            <w:vAlign w:val="center"/>
          </w:tcPr>
          <w:p w:rsidR="00B3682C" w:rsidRPr="0040283B" w:rsidRDefault="00B3682C" w:rsidP="00D65923">
            <w:pPr>
              <w:rPr>
                <w:sz w:val="24"/>
                <w:szCs w:val="24"/>
              </w:rPr>
            </w:pPr>
            <w:r w:rsidRPr="0040283B">
              <w:rPr>
                <w:sz w:val="24"/>
                <w:szCs w:val="24"/>
              </w:rPr>
              <w:t>0,02</w:t>
            </w:r>
          </w:p>
        </w:tc>
        <w:tc>
          <w:tcPr>
            <w:tcW w:w="514" w:type="pct"/>
            <w:vAlign w:val="center"/>
          </w:tcPr>
          <w:p w:rsidR="00B3682C" w:rsidRPr="0040283B" w:rsidRDefault="00B3682C" w:rsidP="00D65923">
            <w:pPr>
              <w:rPr>
                <w:sz w:val="24"/>
                <w:szCs w:val="24"/>
              </w:rPr>
            </w:pPr>
            <w:r w:rsidRPr="0040283B">
              <w:rPr>
                <w:sz w:val="24"/>
                <w:szCs w:val="24"/>
              </w:rPr>
              <w:t>0,02</w:t>
            </w:r>
          </w:p>
        </w:tc>
        <w:tc>
          <w:tcPr>
            <w:tcW w:w="587" w:type="pct"/>
            <w:vAlign w:val="center"/>
          </w:tcPr>
          <w:p w:rsidR="00B3682C" w:rsidRPr="0040283B" w:rsidRDefault="00B3682C" w:rsidP="00D65923">
            <w:pPr>
              <w:rPr>
                <w:sz w:val="24"/>
                <w:szCs w:val="24"/>
              </w:rPr>
            </w:pPr>
            <w:r w:rsidRPr="0040283B">
              <w:rPr>
                <w:sz w:val="24"/>
                <w:szCs w:val="24"/>
              </w:rPr>
              <w:t>0,01</w:t>
            </w:r>
          </w:p>
        </w:tc>
        <w:tc>
          <w:tcPr>
            <w:tcW w:w="439" w:type="pct"/>
            <w:vAlign w:val="center"/>
          </w:tcPr>
          <w:p w:rsidR="00B3682C" w:rsidRPr="0040283B" w:rsidRDefault="00B3682C" w:rsidP="00D65923">
            <w:pPr>
              <w:rPr>
                <w:sz w:val="24"/>
                <w:szCs w:val="24"/>
              </w:rPr>
            </w:pPr>
          </w:p>
        </w:tc>
        <w:tc>
          <w:tcPr>
            <w:tcW w:w="598" w:type="pct"/>
            <w:vAlign w:val="center"/>
          </w:tcPr>
          <w:p w:rsidR="00B3682C" w:rsidRPr="0040283B" w:rsidRDefault="00B3682C" w:rsidP="00D65923">
            <w:pPr>
              <w:rPr>
                <w:sz w:val="24"/>
                <w:szCs w:val="24"/>
              </w:rPr>
            </w:pPr>
          </w:p>
        </w:tc>
      </w:tr>
      <w:tr w:rsidR="00B3682C" w:rsidRPr="0040283B" w:rsidTr="00294397">
        <w:trPr>
          <w:trHeight w:val="317"/>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Трансформатор 500 кВ</w:t>
            </w:r>
          </w:p>
        </w:tc>
        <w:tc>
          <w:tcPr>
            <w:tcW w:w="949" w:type="pct"/>
            <w:vAlign w:val="center"/>
          </w:tcPr>
          <w:p w:rsidR="00B3682C" w:rsidRPr="0040283B" w:rsidRDefault="00B3682C" w:rsidP="00D65923">
            <w:pPr>
              <w:rPr>
                <w:color w:val="000000"/>
                <w:sz w:val="24"/>
                <w:szCs w:val="24"/>
              </w:rPr>
            </w:pPr>
            <w:r w:rsidRPr="0040283B">
              <w:rPr>
                <w:color w:val="000000"/>
                <w:sz w:val="24"/>
                <w:szCs w:val="24"/>
              </w:rPr>
              <w:t>3</w:t>
            </w:r>
          </w:p>
        </w:tc>
        <w:tc>
          <w:tcPr>
            <w:tcW w:w="587" w:type="pct"/>
            <w:vAlign w:val="center"/>
          </w:tcPr>
          <w:p w:rsidR="00B3682C" w:rsidRPr="0040283B" w:rsidRDefault="00B3682C" w:rsidP="00D65923">
            <w:pPr>
              <w:rPr>
                <w:color w:val="000000"/>
                <w:sz w:val="24"/>
                <w:szCs w:val="24"/>
              </w:rPr>
            </w:pPr>
            <w:r w:rsidRPr="0040283B">
              <w:rPr>
                <w:color w:val="000000"/>
                <w:sz w:val="24"/>
                <w:szCs w:val="24"/>
              </w:rPr>
              <w:t>0,03</w:t>
            </w:r>
          </w:p>
        </w:tc>
        <w:tc>
          <w:tcPr>
            <w:tcW w:w="514" w:type="pct"/>
            <w:vAlign w:val="center"/>
          </w:tcPr>
          <w:p w:rsidR="00B3682C" w:rsidRPr="0040283B" w:rsidRDefault="00B3682C" w:rsidP="002728DA">
            <w:pPr>
              <w:rPr>
                <w:color w:val="000000"/>
                <w:sz w:val="24"/>
                <w:szCs w:val="24"/>
              </w:rPr>
            </w:pPr>
            <w:r w:rsidRPr="0040283B">
              <w:rPr>
                <w:color w:val="000000"/>
                <w:sz w:val="24"/>
                <w:szCs w:val="24"/>
              </w:rPr>
              <w:t>0,06</w:t>
            </w:r>
          </w:p>
        </w:tc>
        <w:tc>
          <w:tcPr>
            <w:tcW w:w="587" w:type="pct"/>
            <w:vAlign w:val="center"/>
          </w:tcPr>
          <w:p w:rsidR="00B3682C" w:rsidRPr="0040283B" w:rsidRDefault="00B3682C" w:rsidP="00D65923">
            <w:pPr>
              <w:rPr>
                <w:color w:val="000000"/>
                <w:sz w:val="24"/>
                <w:szCs w:val="24"/>
              </w:rPr>
            </w:pPr>
            <w:r w:rsidRPr="0040283B">
              <w:rPr>
                <w:color w:val="000000"/>
                <w:sz w:val="24"/>
                <w:szCs w:val="24"/>
              </w:rPr>
              <w:t>0,01</w:t>
            </w:r>
          </w:p>
        </w:tc>
        <w:tc>
          <w:tcPr>
            <w:tcW w:w="439" w:type="pct"/>
            <w:vAlign w:val="center"/>
          </w:tcPr>
          <w:p w:rsidR="00B3682C" w:rsidRPr="0040283B" w:rsidRDefault="00B3682C" w:rsidP="00D65923">
            <w:pPr>
              <w:ind w:hanging="108"/>
              <w:rPr>
                <w:color w:val="000000"/>
                <w:sz w:val="24"/>
                <w:szCs w:val="24"/>
              </w:rPr>
            </w:pPr>
            <w:r w:rsidRPr="0040283B">
              <w:rPr>
                <w:color w:val="000000"/>
                <w:sz w:val="24"/>
                <w:szCs w:val="24"/>
              </w:rPr>
              <w:t>–</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266"/>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Выключатель 220 кВ</w:t>
            </w:r>
          </w:p>
        </w:tc>
        <w:tc>
          <w:tcPr>
            <w:tcW w:w="949" w:type="pct"/>
            <w:vAlign w:val="center"/>
          </w:tcPr>
          <w:p w:rsidR="00B3682C" w:rsidRPr="0040283B" w:rsidRDefault="00B3682C" w:rsidP="00D65923">
            <w:pPr>
              <w:rPr>
                <w:color w:val="000000"/>
                <w:sz w:val="24"/>
                <w:szCs w:val="24"/>
              </w:rPr>
            </w:pPr>
            <w:r w:rsidRPr="0040283B">
              <w:rPr>
                <w:color w:val="000000"/>
                <w:sz w:val="24"/>
                <w:szCs w:val="24"/>
              </w:rPr>
              <w:t>4, 5</w:t>
            </w:r>
          </w:p>
        </w:tc>
        <w:tc>
          <w:tcPr>
            <w:tcW w:w="587" w:type="pct"/>
            <w:vAlign w:val="center"/>
          </w:tcPr>
          <w:p w:rsidR="00B3682C" w:rsidRPr="0040283B" w:rsidRDefault="00B3682C" w:rsidP="00D65923">
            <w:pPr>
              <w:rPr>
                <w:sz w:val="24"/>
                <w:szCs w:val="24"/>
              </w:rPr>
            </w:pPr>
            <w:r w:rsidRPr="0040283B">
              <w:rPr>
                <w:sz w:val="24"/>
                <w:szCs w:val="24"/>
              </w:rPr>
              <w:t>0,05</w:t>
            </w:r>
          </w:p>
        </w:tc>
        <w:tc>
          <w:tcPr>
            <w:tcW w:w="514" w:type="pct"/>
            <w:vAlign w:val="center"/>
          </w:tcPr>
          <w:p w:rsidR="00B3682C" w:rsidRPr="0040283B" w:rsidRDefault="00B3682C" w:rsidP="00D65923">
            <w:pPr>
              <w:rPr>
                <w:sz w:val="24"/>
                <w:szCs w:val="24"/>
              </w:rPr>
            </w:pPr>
            <w:r w:rsidRPr="0040283B">
              <w:rPr>
                <w:sz w:val="24"/>
                <w:szCs w:val="24"/>
              </w:rPr>
              <w:t>0,007</w:t>
            </w:r>
          </w:p>
        </w:tc>
        <w:tc>
          <w:tcPr>
            <w:tcW w:w="587" w:type="pct"/>
            <w:vAlign w:val="center"/>
          </w:tcPr>
          <w:p w:rsidR="00B3682C" w:rsidRPr="0040283B" w:rsidRDefault="00B3682C" w:rsidP="00D65923">
            <w:pPr>
              <w:rPr>
                <w:sz w:val="24"/>
                <w:szCs w:val="24"/>
              </w:rPr>
            </w:pPr>
            <w:r w:rsidRPr="0040283B">
              <w:rPr>
                <w:sz w:val="24"/>
                <w:szCs w:val="24"/>
              </w:rPr>
              <w:t>0,004</w:t>
            </w:r>
          </w:p>
        </w:tc>
        <w:tc>
          <w:tcPr>
            <w:tcW w:w="439" w:type="pct"/>
            <w:vAlign w:val="center"/>
          </w:tcPr>
          <w:p w:rsidR="00B3682C" w:rsidRPr="0040283B" w:rsidRDefault="00B3682C" w:rsidP="00D65923">
            <w:pPr>
              <w:ind w:left="142" w:hanging="108"/>
              <w:rPr>
                <w:color w:val="000000"/>
                <w:sz w:val="24"/>
                <w:szCs w:val="24"/>
              </w:rPr>
            </w:pPr>
            <w:r w:rsidRPr="0040283B">
              <w:rPr>
                <w:color w:val="000000"/>
                <w:sz w:val="24"/>
                <w:szCs w:val="24"/>
              </w:rPr>
              <w:t>0,005</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269"/>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Выключатель 500 кВ</w:t>
            </w:r>
          </w:p>
        </w:tc>
        <w:tc>
          <w:tcPr>
            <w:tcW w:w="949" w:type="pct"/>
            <w:vAlign w:val="center"/>
          </w:tcPr>
          <w:p w:rsidR="00B3682C" w:rsidRPr="0040283B" w:rsidRDefault="00B3682C" w:rsidP="00D65923">
            <w:pPr>
              <w:rPr>
                <w:color w:val="000000"/>
                <w:sz w:val="24"/>
                <w:szCs w:val="24"/>
              </w:rPr>
            </w:pPr>
            <w:r w:rsidRPr="0040283B">
              <w:rPr>
                <w:color w:val="000000"/>
                <w:sz w:val="24"/>
                <w:szCs w:val="24"/>
              </w:rPr>
              <w:t>4, 5</w:t>
            </w:r>
          </w:p>
        </w:tc>
        <w:tc>
          <w:tcPr>
            <w:tcW w:w="587" w:type="pct"/>
            <w:vAlign w:val="center"/>
          </w:tcPr>
          <w:p w:rsidR="00B3682C" w:rsidRPr="0040283B" w:rsidRDefault="00B3682C" w:rsidP="00D65923">
            <w:pPr>
              <w:rPr>
                <w:sz w:val="24"/>
                <w:szCs w:val="24"/>
              </w:rPr>
            </w:pPr>
            <w:r w:rsidRPr="0040283B">
              <w:rPr>
                <w:sz w:val="24"/>
                <w:szCs w:val="24"/>
              </w:rPr>
              <w:t>0,14</w:t>
            </w:r>
          </w:p>
        </w:tc>
        <w:tc>
          <w:tcPr>
            <w:tcW w:w="514" w:type="pct"/>
            <w:vAlign w:val="center"/>
          </w:tcPr>
          <w:p w:rsidR="00B3682C" w:rsidRPr="0040283B" w:rsidRDefault="00B3682C" w:rsidP="00D65923">
            <w:pPr>
              <w:rPr>
                <w:sz w:val="24"/>
                <w:szCs w:val="24"/>
              </w:rPr>
            </w:pPr>
            <w:r w:rsidRPr="0040283B">
              <w:rPr>
                <w:sz w:val="24"/>
                <w:szCs w:val="24"/>
              </w:rPr>
              <w:t>0,005</w:t>
            </w:r>
          </w:p>
        </w:tc>
        <w:tc>
          <w:tcPr>
            <w:tcW w:w="587" w:type="pct"/>
            <w:vAlign w:val="center"/>
          </w:tcPr>
          <w:p w:rsidR="00B3682C" w:rsidRPr="0040283B" w:rsidRDefault="00B3682C" w:rsidP="006E111D">
            <w:pPr>
              <w:rPr>
                <w:sz w:val="24"/>
                <w:szCs w:val="24"/>
              </w:rPr>
            </w:pPr>
            <w:r w:rsidRPr="0040283B">
              <w:rPr>
                <w:sz w:val="24"/>
                <w:szCs w:val="24"/>
              </w:rPr>
              <w:t>0,00</w:t>
            </w:r>
            <w:r w:rsidR="006E111D">
              <w:rPr>
                <w:sz w:val="24"/>
                <w:szCs w:val="24"/>
              </w:rPr>
              <w:t>8</w:t>
            </w:r>
          </w:p>
        </w:tc>
        <w:tc>
          <w:tcPr>
            <w:tcW w:w="439" w:type="pct"/>
            <w:vAlign w:val="center"/>
          </w:tcPr>
          <w:p w:rsidR="00B3682C" w:rsidRPr="0040283B" w:rsidRDefault="00B3682C" w:rsidP="00D65923">
            <w:pPr>
              <w:ind w:left="142" w:hanging="108"/>
              <w:rPr>
                <w:color w:val="000000"/>
                <w:sz w:val="24"/>
                <w:szCs w:val="24"/>
              </w:rPr>
            </w:pPr>
            <w:r w:rsidRPr="0040283B">
              <w:rPr>
                <w:color w:val="000000"/>
                <w:sz w:val="24"/>
                <w:szCs w:val="24"/>
              </w:rPr>
              <w:t>0,014</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260"/>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ЛЭП 220 кВ</w:t>
            </w:r>
          </w:p>
        </w:tc>
        <w:tc>
          <w:tcPr>
            <w:tcW w:w="949" w:type="pct"/>
            <w:vAlign w:val="center"/>
          </w:tcPr>
          <w:p w:rsidR="00B3682C" w:rsidRPr="0040283B" w:rsidRDefault="00B3682C" w:rsidP="00D65923">
            <w:pPr>
              <w:rPr>
                <w:color w:val="000000"/>
                <w:sz w:val="24"/>
                <w:szCs w:val="24"/>
              </w:rPr>
            </w:pPr>
            <w:r w:rsidRPr="0040283B">
              <w:rPr>
                <w:color w:val="000000"/>
                <w:sz w:val="24"/>
                <w:szCs w:val="24"/>
              </w:rPr>
              <w:t>6</w:t>
            </w:r>
          </w:p>
        </w:tc>
        <w:tc>
          <w:tcPr>
            <w:tcW w:w="587" w:type="pct"/>
            <w:vAlign w:val="center"/>
          </w:tcPr>
          <w:p w:rsidR="00B3682C" w:rsidRPr="0040283B" w:rsidRDefault="00B3682C" w:rsidP="00D65923">
            <w:pPr>
              <w:rPr>
                <w:color w:val="000000"/>
                <w:sz w:val="24"/>
                <w:szCs w:val="24"/>
              </w:rPr>
            </w:pPr>
            <w:r w:rsidRPr="0040283B">
              <w:rPr>
                <w:color w:val="000000"/>
                <w:sz w:val="24"/>
                <w:szCs w:val="24"/>
              </w:rPr>
              <w:t>0,54</w:t>
            </w:r>
          </w:p>
        </w:tc>
        <w:tc>
          <w:tcPr>
            <w:tcW w:w="514" w:type="pct"/>
            <w:vAlign w:val="center"/>
          </w:tcPr>
          <w:p w:rsidR="00B3682C" w:rsidRPr="0040283B" w:rsidRDefault="00B3682C" w:rsidP="00D65923">
            <w:pPr>
              <w:rPr>
                <w:color w:val="000000"/>
                <w:sz w:val="24"/>
                <w:szCs w:val="24"/>
              </w:rPr>
            </w:pPr>
            <w:r w:rsidRPr="0040283B">
              <w:rPr>
                <w:color w:val="000000"/>
                <w:sz w:val="24"/>
                <w:szCs w:val="24"/>
              </w:rPr>
              <w:t>0,001</w:t>
            </w:r>
          </w:p>
        </w:tc>
        <w:tc>
          <w:tcPr>
            <w:tcW w:w="587" w:type="pct"/>
            <w:vAlign w:val="center"/>
          </w:tcPr>
          <w:p w:rsidR="00B3682C" w:rsidRPr="0040283B" w:rsidRDefault="00B3682C" w:rsidP="00D65923">
            <w:pPr>
              <w:rPr>
                <w:color w:val="000000"/>
                <w:sz w:val="24"/>
                <w:szCs w:val="24"/>
              </w:rPr>
            </w:pPr>
            <w:r w:rsidRPr="0040283B">
              <w:rPr>
                <w:color w:val="000000"/>
                <w:sz w:val="24"/>
                <w:szCs w:val="24"/>
              </w:rPr>
              <w:t>0,007</w:t>
            </w:r>
          </w:p>
        </w:tc>
        <w:tc>
          <w:tcPr>
            <w:tcW w:w="439" w:type="pct"/>
            <w:vAlign w:val="center"/>
          </w:tcPr>
          <w:p w:rsidR="00B3682C" w:rsidRPr="0040283B" w:rsidRDefault="00B3682C" w:rsidP="00D65923">
            <w:pPr>
              <w:ind w:hanging="108"/>
              <w:rPr>
                <w:color w:val="000000"/>
                <w:sz w:val="24"/>
                <w:szCs w:val="24"/>
              </w:rPr>
            </w:pPr>
            <w:r w:rsidRPr="0040283B">
              <w:rPr>
                <w:color w:val="000000"/>
                <w:sz w:val="24"/>
                <w:szCs w:val="24"/>
              </w:rPr>
              <w:t>–</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121"/>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ЛЭП 500 кВ</w:t>
            </w:r>
          </w:p>
        </w:tc>
        <w:tc>
          <w:tcPr>
            <w:tcW w:w="949" w:type="pct"/>
            <w:vAlign w:val="center"/>
          </w:tcPr>
          <w:p w:rsidR="00B3682C" w:rsidRPr="0040283B" w:rsidRDefault="00B3682C" w:rsidP="00D65923">
            <w:pPr>
              <w:rPr>
                <w:color w:val="000000"/>
                <w:sz w:val="24"/>
                <w:szCs w:val="24"/>
              </w:rPr>
            </w:pPr>
            <w:r w:rsidRPr="0040283B">
              <w:rPr>
                <w:color w:val="000000"/>
                <w:sz w:val="24"/>
                <w:szCs w:val="24"/>
              </w:rPr>
              <w:t>6</w:t>
            </w:r>
          </w:p>
        </w:tc>
        <w:tc>
          <w:tcPr>
            <w:tcW w:w="587" w:type="pct"/>
            <w:vAlign w:val="center"/>
          </w:tcPr>
          <w:p w:rsidR="00B3682C" w:rsidRPr="0040283B" w:rsidRDefault="00B3682C" w:rsidP="00D65923">
            <w:pPr>
              <w:rPr>
                <w:color w:val="000000"/>
                <w:sz w:val="24"/>
                <w:szCs w:val="24"/>
              </w:rPr>
            </w:pPr>
            <w:r w:rsidRPr="0040283B">
              <w:rPr>
                <w:color w:val="000000"/>
                <w:sz w:val="24"/>
                <w:szCs w:val="24"/>
              </w:rPr>
              <w:t>0,36</w:t>
            </w:r>
          </w:p>
        </w:tc>
        <w:tc>
          <w:tcPr>
            <w:tcW w:w="514" w:type="pct"/>
            <w:vAlign w:val="center"/>
          </w:tcPr>
          <w:p w:rsidR="00B3682C" w:rsidRPr="0040283B" w:rsidRDefault="00B3682C" w:rsidP="00D65923">
            <w:pPr>
              <w:rPr>
                <w:color w:val="000000"/>
                <w:sz w:val="24"/>
                <w:szCs w:val="24"/>
              </w:rPr>
            </w:pPr>
            <w:r w:rsidRPr="0040283B">
              <w:rPr>
                <w:color w:val="000000"/>
                <w:sz w:val="24"/>
                <w:szCs w:val="24"/>
              </w:rPr>
              <w:t>0,002</w:t>
            </w:r>
          </w:p>
        </w:tc>
        <w:tc>
          <w:tcPr>
            <w:tcW w:w="587" w:type="pct"/>
            <w:vAlign w:val="center"/>
          </w:tcPr>
          <w:p w:rsidR="00B3682C" w:rsidRPr="0040283B" w:rsidRDefault="00B3682C" w:rsidP="00D65923">
            <w:pPr>
              <w:rPr>
                <w:color w:val="000000"/>
                <w:sz w:val="24"/>
                <w:szCs w:val="24"/>
              </w:rPr>
            </w:pPr>
            <w:r w:rsidRPr="0040283B">
              <w:rPr>
                <w:color w:val="000000"/>
                <w:sz w:val="24"/>
                <w:szCs w:val="24"/>
              </w:rPr>
              <w:t>0,01</w:t>
            </w:r>
          </w:p>
        </w:tc>
        <w:tc>
          <w:tcPr>
            <w:tcW w:w="439" w:type="pct"/>
            <w:vAlign w:val="center"/>
          </w:tcPr>
          <w:p w:rsidR="00B3682C" w:rsidRPr="0040283B" w:rsidRDefault="00B3682C" w:rsidP="00D65923">
            <w:pPr>
              <w:ind w:hanging="108"/>
              <w:rPr>
                <w:color w:val="000000"/>
                <w:sz w:val="24"/>
                <w:szCs w:val="24"/>
              </w:rPr>
            </w:pPr>
            <w:r w:rsidRPr="0040283B">
              <w:rPr>
                <w:color w:val="000000"/>
                <w:sz w:val="24"/>
                <w:szCs w:val="24"/>
              </w:rPr>
              <w:t>–</w:t>
            </w:r>
          </w:p>
        </w:tc>
        <w:tc>
          <w:tcPr>
            <w:tcW w:w="598" w:type="pct"/>
          </w:tcPr>
          <w:p w:rsidR="00B3682C" w:rsidRPr="0040283B" w:rsidRDefault="00B3682C" w:rsidP="00D65923">
            <w:pPr>
              <w:ind w:hanging="108"/>
              <w:rPr>
                <w:color w:val="000000"/>
                <w:sz w:val="24"/>
                <w:szCs w:val="24"/>
              </w:rPr>
            </w:pPr>
            <w:r w:rsidRPr="0040283B">
              <w:rPr>
                <w:color w:val="000000"/>
                <w:sz w:val="24"/>
                <w:szCs w:val="24"/>
              </w:rPr>
              <w:t>–</w:t>
            </w:r>
          </w:p>
        </w:tc>
      </w:tr>
      <w:tr w:rsidR="00B3682C" w:rsidRPr="0040283B" w:rsidTr="00294397">
        <w:trPr>
          <w:trHeight w:val="121"/>
        </w:trPr>
        <w:tc>
          <w:tcPr>
            <w:tcW w:w="1326" w:type="pct"/>
            <w:vAlign w:val="center"/>
          </w:tcPr>
          <w:p w:rsidR="00B3682C" w:rsidRPr="0040283B" w:rsidRDefault="00B3682C" w:rsidP="00D65923">
            <w:pPr>
              <w:ind w:left="-108"/>
              <w:rPr>
                <w:color w:val="000000"/>
                <w:sz w:val="24"/>
                <w:szCs w:val="24"/>
              </w:rPr>
            </w:pPr>
            <w:r w:rsidRPr="0040283B">
              <w:rPr>
                <w:color w:val="000000"/>
                <w:sz w:val="24"/>
                <w:szCs w:val="24"/>
              </w:rPr>
              <w:t>Устройство АПВ</w:t>
            </w:r>
          </w:p>
        </w:tc>
        <w:tc>
          <w:tcPr>
            <w:tcW w:w="949" w:type="pct"/>
          </w:tcPr>
          <w:p w:rsidR="00B3682C" w:rsidRPr="0040283B" w:rsidRDefault="00B3682C" w:rsidP="00D65923">
            <w:pPr>
              <w:rPr>
                <w:color w:val="000000"/>
                <w:sz w:val="24"/>
                <w:szCs w:val="24"/>
              </w:rPr>
            </w:pPr>
            <w:r w:rsidRPr="0040283B">
              <w:rPr>
                <w:color w:val="000000"/>
                <w:sz w:val="24"/>
                <w:szCs w:val="24"/>
              </w:rPr>
              <w:t>–</w:t>
            </w:r>
          </w:p>
        </w:tc>
        <w:tc>
          <w:tcPr>
            <w:tcW w:w="587" w:type="pct"/>
          </w:tcPr>
          <w:p w:rsidR="00B3682C" w:rsidRPr="0040283B" w:rsidRDefault="00B3682C" w:rsidP="00D65923">
            <w:pPr>
              <w:rPr>
                <w:color w:val="000000"/>
                <w:sz w:val="24"/>
                <w:szCs w:val="24"/>
              </w:rPr>
            </w:pPr>
            <w:r w:rsidRPr="0040283B">
              <w:rPr>
                <w:color w:val="000000"/>
                <w:sz w:val="24"/>
                <w:szCs w:val="24"/>
              </w:rPr>
              <w:t>–</w:t>
            </w:r>
          </w:p>
        </w:tc>
        <w:tc>
          <w:tcPr>
            <w:tcW w:w="514" w:type="pct"/>
          </w:tcPr>
          <w:p w:rsidR="00B3682C" w:rsidRPr="0040283B" w:rsidRDefault="00B3682C" w:rsidP="00D65923">
            <w:pPr>
              <w:rPr>
                <w:color w:val="000000"/>
                <w:sz w:val="24"/>
                <w:szCs w:val="24"/>
              </w:rPr>
            </w:pPr>
            <w:r w:rsidRPr="0040283B">
              <w:rPr>
                <w:color w:val="000000"/>
                <w:sz w:val="24"/>
                <w:szCs w:val="24"/>
              </w:rPr>
              <w:t>–</w:t>
            </w:r>
          </w:p>
        </w:tc>
        <w:tc>
          <w:tcPr>
            <w:tcW w:w="587" w:type="pct"/>
          </w:tcPr>
          <w:p w:rsidR="00B3682C" w:rsidRPr="0040283B" w:rsidRDefault="00B3682C" w:rsidP="00D65923">
            <w:pPr>
              <w:rPr>
                <w:color w:val="000000"/>
                <w:sz w:val="24"/>
                <w:szCs w:val="24"/>
              </w:rPr>
            </w:pPr>
            <w:r w:rsidRPr="0040283B">
              <w:rPr>
                <w:color w:val="000000"/>
                <w:sz w:val="24"/>
                <w:szCs w:val="24"/>
              </w:rPr>
              <w:t>–</w:t>
            </w:r>
          </w:p>
        </w:tc>
        <w:tc>
          <w:tcPr>
            <w:tcW w:w="439" w:type="pct"/>
            <w:vAlign w:val="center"/>
          </w:tcPr>
          <w:p w:rsidR="00B3682C" w:rsidRPr="0040283B" w:rsidRDefault="00B3682C" w:rsidP="00D65923">
            <w:pPr>
              <w:ind w:hanging="108"/>
              <w:rPr>
                <w:color w:val="000000"/>
                <w:sz w:val="24"/>
                <w:szCs w:val="24"/>
                <w:vertAlign w:val="superscript"/>
              </w:rPr>
            </w:pPr>
            <w:r w:rsidRPr="0040283B">
              <w:rPr>
                <w:color w:val="000000"/>
                <w:sz w:val="24"/>
                <w:szCs w:val="24"/>
              </w:rPr>
              <w:t>–</w:t>
            </w:r>
          </w:p>
        </w:tc>
        <w:tc>
          <w:tcPr>
            <w:tcW w:w="598" w:type="pct"/>
            <w:vAlign w:val="center"/>
          </w:tcPr>
          <w:p w:rsidR="00B3682C" w:rsidRPr="0040283B" w:rsidRDefault="00B3682C" w:rsidP="00D65923">
            <w:pPr>
              <w:ind w:left="-108"/>
              <w:rPr>
                <w:color w:val="000000"/>
                <w:sz w:val="24"/>
                <w:szCs w:val="24"/>
                <w:vertAlign w:val="superscript"/>
              </w:rPr>
            </w:pPr>
            <w:r w:rsidRPr="0040283B">
              <w:rPr>
                <w:color w:val="000000"/>
                <w:sz w:val="24"/>
                <w:szCs w:val="24"/>
              </w:rPr>
              <w:t>7,2·10</w:t>
            </w:r>
            <w:r w:rsidRPr="0040283B">
              <w:rPr>
                <w:color w:val="000000"/>
                <w:sz w:val="24"/>
                <w:szCs w:val="24"/>
                <w:vertAlign w:val="superscript"/>
              </w:rPr>
              <w:t>-3</w:t>
            </w:r>
          </w:p>
        </w:tc>
      </w:tr>
      <w:tr w:rsidR="00525842" w:rsidRPr="00525842" w:rsidTr="00DE3B8C">
        <w:trPr>
          <w:trHeight w:val="72"/>
        </w:trPr>
        <w:tc>
          <w:tcPr>
            <w:tcW w:w="5000" w:type="pct"/>
            <w:gridSpan w:val="7"/>
            <w:vAlign w:val="center"/>
          </w:tcPr>
          <w:p w:rsidR="00525842" w:rsidRPr="004A64A1" w:rsidRDefault="00525842" w:rsidP="00525842">
            <w:pPr>
              <w:ind w:left="-108" w:firstLine="728"/>
              <w:jc w:val="both"/>
              <w:rPr>
                <w:color w:val="000000"/>
                <w:sz w:val="24"/>
                <w:szCs w:val="24"/>
              </w:rPr>
            </w:pPr>
            <w:r w:rsidRPr="004A64A1">
              <w:rPr>
                <w:color w:val="000000"/>
                <w:sz w:val="24"/>
                <w:szCs w:val="24"/>
                <w:lang w:eastAsia="ru-RU"/>
              </w:rPr>
              <w:t xml:space="preserve">Примечание – Составлено по источнику </w:t>
            </w:r>
            <w:r w:rsidRPr="004A64A1">
              <w:rPr>
                <w:rFonts w:eastAsia="Times New Roman"/>
                <w:color w:val="000000"/>
                <w:sz w:val="24"/>
                <w:szCs w:val="24"/>
              </w:rPr>
              <w:t>[</w:t>
            </w:r>
            <w:r w:rsidR="00AE18F8">
              <w:fldChar w:fldCharType="begin"/>
            </w:r>
            <w:r w:rsidR="00AE18F8">
              <w:instrText xml:space="preserve"> REF _Ref71628909 \r \h  \* MERGEFORMAT </w:instrText>
            </w:r>
            <w:r w:rsidR="00AE18F8">
              <w:fldChar w:fldCharType="separate"/>
            </w:r>
            <w:r w:rsidR="00590770" w:rsidRPr="00590770">
              <w:t>5</w:t>
            </w:r>
            <w:r w:rsidR="00AE18F8">
              <w:fldChar w:fldCharType="end"/>
            </w:r>
            <w:r w:rsidRPr="004A64A1">
              <w:rPr>
                <w:rFonts w:eastAsia="Times New Roman"/>
                <w:color w:val="000000"/>
                <w:sz w:val="24"/>
                <w:szCs w:val="24"/>
              </w:rPr>
              <w:t xml:space="preserve">, с. 79; </w:t>
            </w:r>
            <w:r w:rsidR="00AE18F8">
              <w:fldChar w:fldCharType="begin"/>
            </w:r>
            <w:r w:rsidR="00AE18F8">
              <w:instrText xml:space="preserve"> REF _Ref41047761 \r \h  \* MERGEFORMAT </w:instrText>
            </w:r>
            <w:r w:rsidR="00AE18F8">
              <w:fldChar w:fldCharType="separate"/>
            </w:r>
            <w:r w:rsidR="00590770" w:rsidRPr="00590770">
              <w:rPr>
                <w:color w:val="000000"/>
                <w:sz w:val="24"/>
                <w:szCs w:val="24"/>
              </w:rPr>
              <w:t>69</w:t>
            </w:r>
            <w:r w:rsidR="00AE18F8">
              <w:fldChar w:fldCharType="end"/>
            </w:r>
            <w:r w:rsidRPr="004A64A1">
              <w:rPr>
                <w:color w:val="000000"/>
                <w:sz w:val="24"/>
                <w:szCs w:val="24"/>
              </w:rPr>
              <w:t xml:space="preserve">, с. 37, 40; </w:t>
            </w:r>
            <w:r w:rsidR="00AE18F8">
              <w:fldChar w:fldCharType="begin"/>
            </w:r>
            <w:r w:rsidR="00AE18F8">
              <w:instrText xml:space="preserve"> REF _Ref78703459 \r \h  \* MERGEFORMAT </w:instrText>
            </w:r>
            <w:r w:rsidR="00AE18F8">
              <w:fldChar w:fldCharType="separate"/>
            </w:r>
            <w:r w:rsidR="00590770" w:rsidRPr="00590770">
              <w:rPr>
                <w:color w:val="000000"/>
                <w:sz w:val="24"/>
                <w:szCs w:val="24"/>
              </w:rPr>
              <w:t>71</w:t>
            </w:r>
            <w:r w:rsidR="00AE18F8">
              <w:fldChar w:fldCharType="end"/>
            </w:r>
            <w:r w:rsidRPr="004A64A1">
              <w:rPr>
                <w:color w:val="000000"/>
                <w:sz w:val="24"/>
                <w:szCs w:val="24"/>
              </w:rPr>
              <w:t>, с. 95-96]</w:t>
            </w:r>
          </w:p>
        </w:tc>
      </w:tr>
    </w:tbl>
    <w:p w:rsidR="00B3682C" w:rsidRDefault="00B3682C" w:rsidP="0040283B">
      <w:pPr>
        <w:ind w:firstLine="709"/>
        <w:jc w:val="both"/>
        <w:rPr>
          <w:color w:val="000000"/>
          <w:szCs w:val="28"/>
        </w:rPr>
      </w:pPr>
    </w:p>
    <w:p w:rsidR="0040283B" w:rsidRPr="008335D4" w:rsidRDefault="0040283B" w:rsidP="0040283B">
      <w:pPr>
        <w:ind w:firstLine="709"/>
        <w:jc w:val="both"/>
        <w:rPr>
          <w:color w:val="000000"/>
          <w:szCs w:val="28"/>
        </w:rPr>
      </w:pPr>
      <w:r w:rsidRPr="0040283B">
        <w:rPr>
          <w:color w:val="000000"/>
          <w:szCs w:val="28"/>
        </w:rPr>
        <w:t xml:space="preserve">Величина интенсивности отказов линии 220 (500) кВ, по </w:t>
      </w:r>
      <w:r w:rsidRPr="0040283B">
        <w:rPr>
          <w:rFonts w:eastAsia="Times New Roman"/>
          <w:color w:val="000000"/>
          <w:szCs w:val="28"/>
        </w:rPr>
        <w:t>[</w:t>
      </w:r>
      <w:r w:rsidR="00AE18F8">
        <w:fldChar w:fldCharType="begin"/>
      </w:r>
      <w:r w:rsidR="00AE18F8">
        <w:instrText xml:space="preserve"> REF _Ref41047761 \r \h  \* MERGEFORMAT </w:instrText>
      </w:r>
      <w:r w:rsidR="00AE18F8">
        <w:fldChar w:fldCharType="separate"/>
      </w:r>
      <w:r w:rsidR="004937BE" w:rsidRPr="004937BE">
        <w:rPr>
          <w:color w:val="000000"/>
          <w:szCs w:val="28"/>
        </w:rPr>
        <w:t>69</w:t>
      </w:r>
      <w:r w:rsidR="00AE18F8">
        <w:fldChar w:fldCharType="end"/>
      </w:r>
      <w:r w:rsidRPr="0040283B">
        <w:rPr>
          <w:color w:val="000000"/>
          <w:szCs w:val="28"/>
        </w:rPr>
        <w:t xml:space="preserve">, с. 40], </w:t>
      </w:r>
      <m:oMath>
        <m:r>
          <m:rPr>
            <m:nor/>
          </m:rPr>
          <w:rPr>
            <w:color w:val="000000"/>
            <w:szCs w:val="28"/>
            <w:lang w:val="en-US"/>
          </w:rPr>
          <m:t>λ</m:t>
        </m:r>
        <m:r>
          <m:rPr>
            <m:nor/>
          </m:rPr>
          <w:rPr>
            <w:color w:val="000000"/>
            <w:szCs w:val="28"/>
          </w:rPr>
          <m:t>=0,6 (0,4)</m:t>
        </m:r>
      </m:oMath>
      <w:r w:rsidR="000C0AEE">
        <w:rPr>
          <w:color w:val="000000"/>
          <w:szCs w:val="28"/>
        </w:rPr>
        <w:t xml:space="preserve"> </w:t>
      </w:r>
      <w:r w:rsidRPr="0040283B">
        <w:rPr>
          <w:color w:val="000000"/>
          <w:szCs w:val="28"/>
        </w:rPr>
        <w:t>год</w:t>
      </w:r>
      <w:r w:rsidRPr="0040283B">
        <w:rPr>
          <w:color w:val="000000"/>
          <w:szCs w:val="28"/>
          <w:vertAlign w:val="superscript"/>
        </w:rPr>
        <w:t>-1</w:t>
      </w:r>
      <w:r w:rsidRPr="0040283B">
        <w:rPr>
          <w:color w:val="000000"/>
          <w:szCs w:val="28"/>
        </w:rPr>
        <w:t xml:space="preserve"> на 100 км. Это значение характеризует только устойчивые отказы. Действительное число повреждений, приводящих к отключению ЛЭП, в 3-4 раза больше. Большинство из них самоустраняются действием УАПВ, т.к. являются неустойчивыми </w:t>
      </w:r>
      <w:r w:rsidRPr="0040283B">
        <w:rPr>
          <w:rFonts w:eastAsia="Times New Roman"/>
          <w:color w:val="000000"/>
          <w:szCs w:val="28"/>
        </w:rPr>
        <w:t>[</w:t>
      </w:r>
      <w:r w:rsidR="00AE18F8">
        <w:fldChar w:fldCharType="begin"/>
      </w:r>
      <w:r w:rsidR="00AE18F8">
        <w:instrText xml:space="preserve"> REF _Ref41047761 \r \h  \* MERGEFORMAT </w:instrText>
      </w:r>
      <w:r w:rsidR="00AE18F8">
        <w:fldChar w:fldCharType="separate"/>
      </w:r>
      <w:r w:rsidR="004937BE" w:rsidRPr="004937BE">
        <w:rPr>
          <w:color w:val="000000"/>
          <w:szCs w:val="28"/>
        </w:rPr>
        <w:t>69</w:t>
      </w:r>
      <w:r w:rsidR="00AE18F8">
        <w:fldChar w:fldCharType="end"/>
      </w:r>
      <w:r w:rsidRPr="0040283B">
        <w:rPr>
          <w:color w:val="000000"/>
          <w:szCs w:val="28"/>
        </w:rPr>
        <w:t>, с. 39]. В соответствии с [</w:t>
      </w:r>
      <w:r w:rsidR="00AE18F8">
        <w:fldChar w:fldCharType="begin"/>
      </w:r>
      <w:r w:rsidR="00AE18F8">
        <w:instrText xml:space="preserve"> REF _Ref40731933 \r \h  \* MERGEFORMAT </w:instrText>
      </w:r>
      <w:r w:rsidR="00AE18F8">
        <w:fldChar w:fldCharType="separate"/>
      </w:r>
      <w:r w:rsidR="004937BE">
        <w:t>6</w:t>
      </w:r>
      <w:r w:rsidR="00AE18F8">
        <w:fldChar w:fldCharType="end"/>
      </w:r>
      <w:r w:rsidR="00497C49">
        <w:rPr>
          <w:color w:val="000000"/>
          <w:szCs w:val="28"/>
        </w:rPr>
        <w:t>, с. 339] АПВ успешно в 75</w:t>
      </w:r>
      <w:r w:rsidRPr="0040283B">
        <w:rPr>
          <w:color w:val="000000"/>
          <w:szCs w:val="28"/>
        </w:rPr>
        <w:t>%. Однако, двухфазные</w:t>
      </w:r>
      <w:r w:rsidR="00497C49">
        <w:rPr>
          <w:color w:val="000000"/>
          <w:szCs w:val="28"/>
        </w:rPr>
        <w:t xml:space="preserve"> замыкания на ЛЭП составляют 30</w:t>
      </w:r>
      <w:r w:rsidRPr="0040283B">
        <w:rPr>
          <w:color w:val="000000"/>
          <w:szCs w:val="28"/>
        </w:rPr>
        <w:t xml:space="preserve">% </w:t>
      </w:r>
      <w:r w:rsidRPr="0040283B">
        <w:rPr>
          <w:rFonts w:eastAsia="Times New Roman"/>
          <w:color w:val="000000"/>
          <w:szCs w:val="28"/>
        </w:rPr>
        <w:t>[</w:t>
      </w:r>
      <w:r w:rsidR="00AE18F8">
        <w:fldChar w:fldCharType="begin"/>
      </w:r>
      <w:r w:rsidR="00AE18F8">
        <w:instrText xml:space="preserve"> REF _Ref40859406 \r \h  \* MERGEFORMAT </w:instrText>
      </w:r>
      <w:r w:rsidR="00AE18F8">
        <w:fldChar w:fldCharType="separate"/>
      </w:r>
      <w:r w:rsidR="004937BE" w:rsidRPr="004937BE">
        <w:rPr>
          <w:rFonts w:eastAsia="Times New Roman"/>
          <w:color w:val="000000"/>
          <w:szCs w:val="28"/>
        </w:rPr>
        <w:t>51</w:t>
      </w:r>
      <w:r w:rsidR="00AE18F8">
        <w:fldChar w:fldCharType="end"/>
      </w:r>
      <w:r w:rsidRPr="0040283B">
        <w:rPr>
          <w:color w:val="000000"/>
          <w:szCs w:val="28"/>
        </w:rPr>
        <w:t xml:space="preserve">, с. 206]. Исходя из сказанного, величину </w:t>
      </w:r>
      <m:oMath>
        <m:r>
          <m:rPr>
            <m:nor/>
          </m:rPr>
          <w:rPr>
            <w:color w:val="000000"/>
            <w:szCs w:val="28"/>
            <w:lang w:val="en-US"/>
          </w:rPr>
          <m:t>λ</m:t>
        </m:r>
      </m:oMath>
      <w:r w:rsidRPr="0040283B">
        <w:rPr>
          <w:color w:val="000000"/>
          <w:szCs w:val="28"/>
        </w:rPr>
        <w:t xml:space="preserve"> находим следующим образом: для</w:t>
      </w:r>
      <w:r w:rsidR="000C0AEE">
        <w:rPr>
          <w:color w:val="000000"/>
          <w:szCs w:val="28"/>
        </w:rPr>
        <w:t xml:space="preserve"> </w:t>
      </w:r>
      <w:r w:rsidRPr="0040283B">
        <w:rPr>
          <w:color w:val="000000"/>
          <w:szCs w:val="28"/>
        </w:rPr>
        <w:t>ЛЭП 220 кВ</w:t>
      </w:r>
      <w:r w:rsidR="000C0AEE">
        <w:rPr>
          <w:color w:val="000000"/>
          <w:szCs w:val="28"/>
        </w:rPr>
        <w:t xml:space="preserve"> </w:t>
      </w:r>
      <m:oMath>
        <m:r>
          <m:rPr>
            <m:nor/>
          </m:rPr>
          <w:rPr>
            <w:color w:val="000000"/>
            <w:szCs w:val="28"/>
            <w:lang w:val="en-US"/>
          </w:rPr>
          <m:t>λ</m:t>
        </m:r>
        <m:r>
          <m:rPr>
            <m:nor/>
          </m:rPr>
          <w:rPr>
            <w:color w:val="000000"/>
            <w:szCs w:val="28"/>
          </w:rPr>
          <m:t>=0,6∙4∙0,3∙0,75=0,54</m:t>
        </m:r>
      </m:oMath>
      <w:r w:rsidR="00894491">
        <w:rPr>
          <w:color w:val="000000"/>
          <w:szCs w:val="28"/>
        </w:rPr>
        <w:t xml:space="preserve"> год</w:t>
      </w:r>
      <w:r w:rsidR="00894491">
        <w:rPr>
          <w:color w:val="000000"/>
          <w:szCs w:val="28"/>
          <w:vertAlign w:val="superscript"/>
        </w:rPr>
        <w:t>-1</w:t>
      </w:r>
      <w:r w:rsidR="00894491">
        <w:rPr>
          <w:color w:val="000000"/>
          <w:szCs w:val="28"/>
        </w:rPr>
        <w:t>;</w:t>
      </w:r>
      <w:r w:rsidRPr="0040283B">
        <w:rPr>
          <w:color w:val="000000"/>
          <w:szCs w:val="28"/>
        </w:rPr>
        <w:t xml:space="preserve"> для ЛЭП 500 кВ</w:t>
      </w:r>
      <w:r w:rsidR="000C0AEE">
        <w:rPr>
          <w:color w:val="000000"/>
          <w:szCs w:val="28"/>
        </w:rPr>
        <w:t xml:space="preserve"> </w:t>
      </w:r>
      <m:oMath>
        <m:r>
          <m:rPr>
            <m:nor/>
          </m:rPr>
          <w:rPr>
            <w:color w:val="000000"/>
            <w:szCs w:val="28"/>
            <w:lang w:val="en-US"/>
          </w:rPr>
          <m:t>λ</m:t>
        </m:r>
        <m:r>
          <m:rPr>
            <m:nor/>
          </m:rPr>
          <w:rPr>
            <w:color w:val="000000"/>
            <w:szCs w:val="28"/>
          </w:rPr>
          <m:t>=0,4∙4∙0,3∙0,75=0,36</m:t>
        </m:r>
      </m:oMath>
      <w:r w:rsidR="00642719">
        <w:rPr>
          <w:color w:val="000000"/>
          <w:szCs w:val="28"/>
        </w:rPr>
        <w:t xml:space="preserve"> </w:t>
      </w:r>
      <w:r w:rsidR="008335D4">
        <w:rPr>
          <w:color w:val="000000"/>
          <w:szCs w:val="28"/>
        </w:rPr>
        <w:t>год</w:t>
      </w:r>
      <w:r w:rsidR="008335D4">
        <w:rPr>
          <w:color w:val="000000"/>
          <w:szCs w:val="28"/>
          <w:vertAlign w:val="superscript"/>
        </w:rPr>
        <w:t>-1</w:t>
      </w:r>
      <w:r w:rsidR="008335D4">
        <w:rPr>
          <w:color w:val="000000"/>
          <w:szCs w:val="28"/>
        </w:rPr>
        <w:t>.</w:t>
      </w:r>
    </w:p>
    <w:p w:rsidR="0040283B" w:rsidRPr="0040283B" w:rsidRDefault="0040283B" w:rsidP="0040283B">
      <w:pPr>
        <w:ind w:firstLine="709"/>
        <w:jc w:val="both"/>
        <w:rPr>
          <w:color w:val="000000"/>
          <w:szCs w:val="28"/>
        </w:rPr>
      </w:pPr>
      <w:r w:rsidRPr="0040283B">
        <w:rPr>
          <w:color w:val="000000"/>
          <w:szCs w:val="28"/>
        </w:rPr>
        <w:t xml:space="preserve">Рассматриваем следующие режимы работы: </w:t>
      </w:r>
      <w:r w:rsidRPr="0040283B">
        <w:rPr>
          <w:color w:val="000000"/>
          <w:szCs w:val="28"/>
          <w:lang w:val="en-US"/>
        </w:rPr>
        <w:t>j</w:t>
      </w:r>
      <w:r w:rsidRPr="0040283B">
        <w:rPr>
          <w:color w:val="000000"/>
          <w:szCs w:val="28"/>
        </w:rPr>
        <w:t xml:space="preserve">=0 – нормальный режим, без ремонтов; </w:t>
      </w:r>
      <w:r w:rsidRPr="0040283B">
        <w:rPr>
          <w:color w:val="000000"/>
          <w:szCs w:val="28"/>
          <w:lang w:val="en-US"/>
        </w:rPr>
        <w:t>j</w:t>
      </w:r>
      <w:r w:rsidRPr="0040283B">
        <w:rPr>
          <w:color w:val="000000"/>
          <w:szCs w:val="28"/>
        </w:rPr>
        <w:t xml:space="preserve">=1 – ремонт трансформатора 6 (рисунок 3.7а), </w:t>
      </w:r>
      <w:r w:rsidRPr="0040283B">
        <w:rPr>
          <w:color w:val="000000"/>
          <w:szCs w:val="28"/>
          <w:lang w:val="en-US"/>
        </w:rPr>
        <w:t>j</w:t>
      </w:r>
      <w:r w:rsidRPr="0040283B">
        <w:rPr>
          <w:color w:val="000000"/>
          <w:szCs w:val="28"/>
        </w:rPr>
        <w:t>=1 – ремонт генератора 1, трансформатора 2, выключателя 4 (5) и линии 6 (рисунок 3.7б).</w:t>
      </w:r>
    </w:p>
    <w:p w:rsidR="0040283B" w:rsidRPr="0040283B" w:rsidRDefault="0040283B" w:rsidP="0040283B">
      <w:pPr>
        <w:ind w:firstLine="709"/>
        <w:jc w:val="both"/>
        <w:rPr>
          <w:color w:val="000000"/>
          <w:szCs w:val="28"/>
        </w:rPr>
      </w:pPr>
      <w:r w:rsidRPr="0040283B">
        <w:rPr>
          <w:color w:val="000000"/>
          <w:szCs w:val="28"/>
        </w:rPr>
        <w:t xml:space="preserve">Используя данные таблицы 3.1, по формуле (2.7) определяем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j</m:t>
            </m:r>
          </m:sub>
        </m:sSub>
      </m:oMath>
      <w:r w:rsidRPr="0040283B">
        <w:rPr>
          <w:color w:val="000000"/>
          <w:szCs w:val="28"/>
        </w:rPr>
        <w:t xml:space="preserve"> традицион</w:t>
      </w:r>
      <w:r w:rsidR="00A36ED0">
        <w:rPr>
          <w:color w:val="000000"/>
          <w:szCs w:val="28"/>
        </w:rPr>
        <w:t>ной схемы ТП (рисунок 3.7а)</w:t>
      </w:r>
      <w:r w:rsidR="000C0AEE">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m:rPr>
                <m:nor/>
              </m:rPr>
              <w:rPr>
                <w:color w:val="000000"/>
                <w:szCs w:val="28"/>
              </w:rPr>
              <m:t>7</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7</m:t>
            </m:r>
          </m:sub>
        </m:sSub>
        <m:r>
          <m:rPr>
            <m:nor/>
          </m:rPr>
          <w:rPr>
            <w:rFonts w:ascii="Cambria Math"/>
            <w:color w:val="000000"/>
            <w:szCs w:val="28"/>
          </w:rPr>
          <m:t>+</m:t>
        </m:r>
        <m:sSub>
          <m:sSubPr>
            <m:ctrlPr>
              <w:rPr>
                <w:rFonts w:ascii="Cambria Math" w:hAnsi="Cambria Math"/>
                <w:i/>
                <w:color w:val="000000"/>
                <w:szCs w:val="28"/>
                <w:lang w:val="en-US"/>
              </w:rPr>
            </m:ctrlPr>
          </m:sSubPr>
          <m:e>
            <m:r>
              <m:rPr>
                <m:nor/>
              </m:rPr>
              <w:rPr>
                <w:rFonts w:ascii="Cambria Math"/>
                <w:color w:val="000000"/>
                <w:szCs w:val="28"/>
                <w:lang w:val="en-US"/>
              </w:rPr>
              <m:t>q</m:t>
            </m:r>
          </m:e>
          <m:sub>
            <m:r>
              <m:rPr>
                <m:nor/>
              </m:rPr>
              <w:rPr>
                <w:rFonts w:ascii="Cambria Math"/>
                <w:color w:val="000000"/>
                <w:szCs w:val="28"/>
              </w:rPr>
              <m:t>пл</m:t>
            </m:r>
            <m:r>
              <m:rPr>
                <m:nor/>
              </m:rPr>
              <w:rPr>
                <w:rFonts w:ascii="Cambria Math"/>
                <w:color w:val="000000"/>
                <w:szCs w:val="28"/>
              </w:rPr>
              <m:t>.</m:t>
            </m:r>
            <m:r>
              <m:rPr>
                <m:nor/>
              </m:rPr>
              <w:rPr>
                <w:color w:val="000000"/>
                <w:szCs w:val="28"/>
              </w:rPr>
              <m:t>7</m:t>
            </m:r>
          </m:sub>
        </m:sSub>
      </m:oMath>
      <w:r w:rsidRPr="0040283B">
        <w:rPr>
          <w:color w:val="000000"/>
          <w:szCs w:val="28"/>
        </w:rPr>
        <w:t>. Тогда, з</w:t>
      </w:r>
      <w:r w:rsidRPr="0040283B">
        <w:rPr>
          <w:rFonts w:eastAsia="Times New Roman"/>
          <w:color w:val="000000"/>
          <w:szCs w:val="28"/>
        </w:rPr>
        <w:t>начени</w:t>
      </w:r>
      <w:r w:rsidR="00791DC3">
        <w:rPr>
          <w:rFonts w:eastAsia="Times New Roman"/>
          <w:color w:val="000000"/>
          <w:szCs w:val="28"/>
        </w:rPr>
        <w:t>я</w:t>
      </w:r>
      <w:r w:rsidR="000C0AEE">
        <w:rPr>
          <w:rFonts w:eastAsia="Times New Roman"/>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oMath>
      <w:r w:rsidR="000C0AEE">
        <w:rPr>
          <w:rFonts w:eastAsia="Times New Roman"/>
          <w:color w:val="000000"/>
          <w:szCs w:val="28"/>
        </w:rPr>
        <w:t xml:space="preserve"> </w:t>
      </w:r>
      <w:r w:rsidR="00791DC3">
        <w:rPr>
          <w:rFonts w:eastAsia="Times New Roman"/>
          <w:color w:val="000000"/>
          <w:szCs w:val="28"/>
        </w:rPr>
        <w:t xml:space="preserve">и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oMath>
      <w:r w:rsidR="000C0AEE">
        <w:rPr>
          <w:rFonts w:eastAsia="Times New Roman"/>
          <w:color w:val="000000"/>
          <w:szCs w:val="28"/>
        </w:rPr>
        <w:t xml:space="preserve"> </w:t>
      </w:r>
      <w:r w:rsidRPr="0040283B">
        <w:rPr>
          <w:rFonts w:eastAsia="Times New Roman"/>
          <w:color w:val="000000"/>
          <w:szCs w:val="28"/>
        </w:rPr>
        <w:lastRenderedPageBreak/>
        <w:t>расчетн</w:t>
      </w:r>
      <w:r w:rsidR="00791DC3">
        <w:rPr>
          <w:rFonts w:eastAsia="Times New Roman"/>
          <w:color w:val="000000"/>
          <w:szCs w:val="28"/>
        </w:rPr>
        <w:t>ых</w:t>
      </w:r>
      <w:r w:rsidRPr="0040283B">
        <w:rPr>
          <w:rFonts w:eastAsia="Times New Roman"/>
          <w:color w:val="000000"/>
          <w:szCs w:val="28"/>
        </w:rPr>
        <w:t xml:space="preserve"> режим</w:t>
      </w:r>
      <w:r w:rsidR="00791DC3">
        <w:rPr>
          <w:rFonts w:eastAsia="Times New Roman"/>
          <w:color w:val="000000"/>
          <w:szCs w:val="28"/>
        </w:rPr>
        <w:t>ов</w:t>
      </w:r>
      <w:r w:rsidR="000C0AEE">
        <w:rPr>
          <w:rFonts w:eastAsia="Times New Roman"/>
          <w:color w:val="000000"/>
          <w:szCs w:val="28"/>
        </w:rPr>
        <w:t xml:space="preserve"> </w:t>
      </w:r>
      <w:r w:rsidRPr="0040283B">
        <w:rPr>
          <w:color w:val="000000"/>
          <w:szCs w:val="28"/>
          <w:lang w:val="en-US"/>
        </w:rPr>
        <w:t>j</w:t>
      </w:r>
      <w:r w:rsidRPr="0040283B">
        <w:rPr>
          <w:color w:val="000000"/>
          <w:szCs w:val="28"/>
        </w:rPr>
        <w:t>=1</w:t>
      </w:r>
      <w:r w:rsidR="00A36ED0">
        <w:rPr>
          <w:color w:val="000000"/>
          <w:szCs w:val="28"/>
        </w:rPr>
        <w:t xml:space="preserve"> и </w:t>
      </w:r>
      <w:r w:rsidR="00A36ED0" w:rsidRPr="0040283B">
        <w:rPr>
          <w:color w:val="000000"/>
          <w:szCs w:val="28"/>
          <w:lang w:val="en-US"/>
        </w:rPr>
        <w:t>j</w:t>
      </w:r>
      <w:r w:rsidR="00A36ED0" w:rsidRPr="0040283B">
        <w:rPr>
          <w:color w:val="000000"/>
          <w:szCs w:val="28"/>
        </w:rPr>
        <w:t>=0</w:t>
      </w:r>
      <w:r w:rsidRPr="0040283B">
        <w:rPr>
          <w:color w:val="000000"/>
          <w:szCs w:val="28"/>
        </w:rPr>
        <w:t>, для традиционных схем</w:t>
      </w:r>
      <w:r w:rsidR="00A36ED0">
        <w:rPr>
          <w:color w:val="000000"/>
          <w:szCs w:val="28"/>
        </w:rPr>
        <w:t xml:space="preserve"> ТП</w:t>
      </w:r>
      <w:r w:rsidRPr="0040283B">
        <w:rPr>
          <w:color w:val="000000"/>
          <w:szCs w:val="28"/>
        </w:rPr>
        <w:t xml:space="preserve">: 6/0,4 кВ будет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0,0002</m:t>
        </m:r>
      </m:oMath>
      <w:r w:rsidRPr="0040283B">
        <w:rPr>
          <w:color w:val="000000"/>
          <w:szCs w:val="28"/>
        </w:rPr>
        <w:t>; 35/10 кВ</w:t>
      </w:r>
      <w:r w:rsidR="000C0AEE">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0,006</m:t>
        </m:r>
      </m:oMath>
      <w:r w:rsidRPr="0040283B">
        <w:rPr>
          <w:color w:val="000000"/>
          <w:szCs w:val="28"/>
        </w:rPr>
        <w:t xml:space="preserve">; 110/10 кВ –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0,008</m:t>
        </m:r>
      </m:oMath>
      <w:r w:rsidR="00A36ED0">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r>
          <m:rPr>
            <m:nor/>
          </m:rPr>
          <w:rPr>
            <w:rFonts w:ascii="Cambria Math"/>
            <w:color w:val="000000"/>
            <w:szCs w:val="28"/>
          </w:rPr>
          <m:t>=</m:t>
        </m:r>
        <m:r>
          <m:rPr>
            <m:nor/>
          </m:rPr>
          <w:rPr>
            <w:color w:val="000000"/>
            <w:szCs w:val="28"/>
          </w:rPr>
          <m:t>0,99</m:t>
        </m:r>
      </m:oMath>
      <w:r w:rsidR="00A36ED0">
        <w:rPr>
          <w:color w:val="000000"/>
          <w:szCs w:val="28"/>
        </w:rPr>
        <w:t>.</w:t>
      </w:r>
    </w:p>
    <w:p w:rsidR="0040283B" w:rsidRPr="0040283B" w:rsidRDefault="0040283B" w:rsidP="0040283B">
      <w:pPr>
        <w:ind w:firstLine="709"/>
        <w:jc w:val="both"/>
        <w:rPr>
          <w:color w:val="000000"/>
          <w:szCs w:val="28"/>
        </w:rPr>
      </w:pPr>
      <w:r w:rsidRPr="0040283B">
        <w:rPr>
          <w:color w:val="000000"/>
          <w:szCs w:val="28"/>
        </w:rPr>
        <w:t xml:space="preserve">По формуле (2.7) и данным таблицы 3.2 </w:t>
      </w:r>
      <w:r w:rsidR="00791DC3" w:rsidRPr="0040283B">
        <w:rPr>
          <w:color w:val="000000"/>
          <w:szCs w:val="28"/>
        </w:rPr>
        <w:t xml:space="preserve">определяем </w:t>
      </w:r>
      <m:oMath>
        <m:sSub>
          <m:sSubPr>
            <m:ctrlPr>
              <w:rPr>
                <w:rFonts w:ascii="Cambria Math" w:hAnsi="Cambria Math"/>
                <w:color w:val="000000"/>
                <w:szCs w:val="28"/>
                <w:lang w:val="en-US"/>
              </w:rPr>
            </m:ctrlPr>
          </m:sSubPr>
          <m:e>
            <m:r>
              <m:rPr>
                <m:nor/>
              </m:rPr>
              <w:rPr>
                <w:color w:val="000000"/>
                <w:szCs w:val="28"/>
                <w:lang w:val="en-US"/>
              </w:rPr>
              <m:t>q</m:t>
            </m:r>
          </m:e>
          <m:sub>
            <m:r>
              <m:rPr>
                <m:nor/>
              </m:rPr>
              <w:rPr>
                <w:lang w:val="en-US"/>
              </w:rPr>
              <m:t>j</m:t>
            </m:r>
          </m:sub>
        </m:sSub>
      </m:oMath>
      <w:r w:rsidR="00791DC3" w:rsidRPr="0040283B">
        <w:rPr>
          <w:color w:val="000000"/>
          <w:szCs w:val="28"/>
        </w:rPr>
        <w:t xml:space="preserve"> традицион</w:t>
      </w:r>
      <w:r w:rsidR="00791DC3">
        <w:rPr>
          <w:color w:val="000000"/>
          <w:szCs w:val="28"/>
        </w:rPr>
        <w:t xml:space="preserve">ной схемы </w:t>
      </w:r>
      <w:r w:rsidRPr="0040283B">
        <w:rPr>
          <w:color w:val="000000"/>
          <w:szCs w:val="28"/>
        </w:rPr>
        <w:t xml:space="preserve">ГТЛ (рисунок 3.7б):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m:rPr>
                <m:nor/>
              </m:rPr>
              <w:rPr>
                <w:color w:val="000000"/>
                <w:szCs w:val="28"/>
              </w:rPr>
              <m:t>1</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1</m:t>
            </m:r>
          </m:sub>
        </m:sSub>
        <m:r>
          <m:rPr>
            <m:nor/>
          </m:rPr>
          <w:rPr>
            <w:rFonts w:ascii="Cambria Math"/>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m:rPr>
                <m:nor/>
              </m:rPr>
              <w:rPr>
                <w:rFonts w:ascii="Cambria Math"/>
                <w:color w:val="000000"/>
                <w:szCs w:val="28"/>
              </w:rPr>
              <m:t>3</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3</m:t>
            </m:r>
          </m:sub>
        </m:sSub>
        <m:r>
          <m:rPr>
            <m:nor/>
          </m:rPr>
          <w:rPr>
            <w:rFonts w:ascii="Cambria Math"/>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w:rPr>
                <w:rFonts w:ascii="Cambria Math"/>
                <w:color w:val="000000"/>
                <w:szCs w:val="28"/>
              </w:rPr>
              <m:t>4</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4</m:t>
            </m:r>
          </m:sub>
        </m:sSub>
        <m:r>
          <m:rPr>
            <m:nor/>
          </m:rPr>
          <w:rPr>
            <w:rFonts w:ascii="Cambria Math"/>
            <w:color w:val="000000"/>
            <w:szCs w:val="28"/>
          </w:rPr>
          <m:t>+</m:t>
        </m:r>
        <m:sSub>
          <m:sSubPr>
            <m:ctrlPr>
              <w:rPr>
                <w:rFonts w:ascii="Cambria Math" w:hAnsi="Cambria Math"/>
                <w:i/>
                <w:color w:val="000000"/>
                <w:szCs w:val="28"/>
                <w:lang w:val="en-US"/>
              </w:rPr>
            </m:ctrlPr>
          </m:sSubPr>
          <m:e>
            <m:r>
              <m:rPr>
                <m:nor/>
              </m:rPr>
              <w:rPr>
                <w:color w:val="000000"/>
                <w:szCs w:val="28"/>
                <w:lang w:val="en-US"/>
              </w:rPr>
              <m:t>λ</m:t>
            </m:r>
          </m:e>
          <m:sub>
            <m:r>
              <m:rPr>
                <m:nor/>
              </m:rPr>
              <w:rPr>
                <w:color w:val="000000"/>
                <w:szCs w:val="28"/>
              </w:rPr>
              <m:t>6</m:t>
            </m:r>
          </m:sub>
        </m:sSub>
        <m:r>
          <m:rPr>
            <m:nor/>
          </m:rPr>
          <w:rPr>
            <w:color w:val="000000"/>
            <w:szCs w:val="28"/>
          </w:rPr>
          <m:t>∙</m:t>
        </m:r>
        <m:sSub>
          <m:sSubPr>
            <m:ctrlPr>
              <w:rPr>
                <w:rFonts w:ascii="Cambria Math" w:hAnsi="Cambria Math"/>
                <w:i/>
                <w:color w:val="000000"/>
                <w:szCs w:val="28"/>
                <w:lang w:val="en-US"/>
              </w:rPr>
            </m:ctrlPr>
          </m:sSubPr>
          <m:e>
            <m:r>
              <m:rPr>
                <m:nor/>
              </m:rPr>
              <w:rPr>
                <w:color w:val="000000"/>
                <w:szCs w:val="28"/>
                <w:lang w:val="en-US"/>
              </w:rPr>
              <m:t>τ</m:t>
            </m:r>
          </m:e>
          <m:sub>
            <m:r>
              <m:rPr>
                <m:nor/>
              </m:rPr>
              <w:rPr>
                <w:color w:val="000000"/>
                <w:szCs w:val="28"/>
              </w:rPr>
              <m:t>6</m:t>
            </m:r>
          </m:sub>
        </m:sSub>
        <m:r>
          <m:rPr>
            <m:nor/>
          </m:rPr>
          <w:rPr>
            <w:rFonts w:ascii="Cambria Math"/>
            <w:color w:val="000000"/>
            <w:szCs w:val="28"/>
          </w:rPr>
          <m:t>+</m:t>
        </m:r>
        <m:sSub>
          <m:sSubPr>
            <m:ctrlPr>
              <w:rPr>
                <w:rFonts w:ascii="Cambria Math" w:hAnsi="Cambria Math"/>
                <w:i/>
                <w:color w:val="000000"/>
                <w:szCs w:val="28"/>
                <w:lang w:val="en-US"/>
              </w:rPr>
            </m:ctrlPr>
          </m:sSubPr>
          <m:e>
            <m:r>
              <m:rPr>
                <m:nor/>
              </m:rPr>
              <w:rPr>
                <w:rFonts w:ascii="Cambria Math"/>
                <w:color w:val="000000"/>
                <w:szCs w:val="28"/>
                <w:lang w:val="en-US"/>
              </w:rPr>
              <m:t>q</m:t>
            </m:r>
          </m:e>
          <m:sub>
            <m:r>
              <m:rPr>
                <m:nor/>
              </m:rPr>
              <w:rPr>
                <w:rFonts w:ascii="Cambria Math"/>
                <w:color w:val="000000"/>
                <w:szCs w:val="28"/>
              </w:rPr>
              <m:t>пл</m:t>
            </m:r>
            <m:r>
              <m:rPr>
                <m:nor/>
              </m:rPr>
              <w:rPr>
                <w:rFonts w:ascii="Cambria Math"/>
                <w:color w:val="000000"/>
                <w:szCs w:val="28"/>
              </w:rPr>
              <m:t>.</m:t>
            </m:r>
            <m:r>
              <m:rPr>
                <m:nor/>
              </m:rPr>
              <w:rPr>
                <w:color w:val="000000"/>
                <w:szCs w:val="28"/>
              </w:rPr>
              <m:t>1</m:t>
            </m:r>
          </m:sub>
        </m:sSub>
      </m:oMath>
      <w:r w:rsidR="00E6623B">
        <w:rPr>
          <w:color w:val="000000"/>
          <w:szCs w:val="28"/>
        </w:rPr>
        <w:t xml:space="preserve">. </w:t>
      </w:r>
      <w:r w:rsidRPr="0040283B">
        <w:rPr>
          <w:rFonts w:eastAsia="Times New Roman"/>
          <w:color w:val="000000"/>
          <w:szCs w:val="28"/>
        </w:rPr>
        <w:t xml:space="preserve">Значения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oMath>
      <w:r w:rsidR="000C0AEE">
        <w:rPr>
          <w:rFonts w:eastAsia="Times New Roman"/>
          <w:color w:val="000000"/>
          <w:szCs w:val="28"/>
        </w:rPr>
        <w:t xml:space="preserve"> </w:t>
      </w:r>
      <w:r w:rsidR="00791DC3">
        <w:rPr>
          <w:rFonts w:eastAsia="Times New Roman"/>
          <w:color w:val="000000"/>
          <w:szCs w:val="28"/>
        </w:rPr>
        <w:t xml:space="preserve">и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oMath>
      <w:r w:rsidR="000C0AEE">
        <w:rPr>
          <w:rFonts w:eastAsia="Times New Roman"/>
          <w:color w:val="000000"/>
          <w:szCs w:val="28"/>
        </w:rPr>
        <w:t xml:space="preserve"> </w:t>
      </w:r>
      <w:r w:rsidR="00791DC3" w:rsidRPr="0040283B">
        <w:rPr>
          <w:rFonts w:eastAsia="Times New Roman"/>
          <w:color w:val="000000"/>
          <w:szCs w:val="28"/>
        </w:rPr>
        <w:t>расчетн</w:t>
      </w:r>
      <w:r w:rsidR="00791DC3">
        <w:rPr>
          <w:rFonts w:eastAsia="Times New Roman"/>
          <w:color w:val="000000"/>
          <w:szCs w:val="28"/>
        </w:rPr>
        <w:t>ых</w:t>
      </w:r>
      <w:r w:rsidR="00791DC3" w:rsidRPr="0040283B">
        <w:rPr>
          <w:rFonts w:eastAsia="Times New Roman"/>
          <w:color w:val="000000"/>
          <w:szCs w:val="28"/>
        </w:rPr>
        <w:t xml:space="preserve"> режим</w:t>
      </w:r>
      <w:r w:rsidR="00791DC3">
        <w:rPr>
          <w:rFonts w:eastAsia="Times New Roman"/>
          <w:color w:val="000000"/>
          <w:szCs w:val="28"/>
        </w:rPr>
        <w:t>ов</w:t>
      </w:r>
      <w:r w:rsidR="00642719">
        <w:rPr>
          <w:rFonts w:eastAsia="Times New Roman"/>
          <w:color w:val="000000"/>
          <w:szCs w:val="28"/>
        </w:rPr>
        <w:t xml:space="preserve"> </w:t>
      </w:r>
      <w:r w:rsidR="00791DC3" w:rsidRPr="0040283B">
        <w:rPr>
          <w:color w:val="000000"/>
          <w:szCs w:val="28"/>
          <w:lang w:val="en-US"/>
        </w:rPr>
        <w:t>j</w:t>
      </w:r>
      <w:r w:rsidR="00791DC3" w:rsidRPr="0040283B">
        <w:rPr>
          <w:color w:val="000000"/>
          <w:szCs w:val="28"/>
        </w:rPr>
        <w:t>=1</w:t>
      </w:r>
      <w:r w:rsidR="00791DC3">
        <w:rPr>
          <w:color w:val="000000"/>
          <w:szCs w:val="28"/>
        </w:rPr>
        <w:t xml:space="preserve"> и </w:t>
      </w:r>
      <w:r w:rsidR="00791DC3" w:rsidRPr="0040283B">
        <w:rPr>
          <w:color w:val="000000"/>
          <w:szCs w:val="28"/>
          <w:lang w:val="en-US"/>
        </w:rPr>
        <w:t>j</w:t>
      </w:r>
      <w:r w:rsidR="00791DC3" w:rsidRPr="0040283B">
        <w:rPr>
          <w:color w:val="000000"/>
          <w:szCs w:val="28"/>
        </w:rPr>
        <w:t xml:space="preserve">=0, </w:t>
      </w:r>
      <w:r w:rsidRPr="0040283B">
        <w:rPr>
          <w:color w:val="000000"/>
          <w:szCs w:val="28"/>
        </w:rPr>
        <w:t>для традиционной и предлагаемой схемы ГТЛ с блоками мощностью</w:t>
      </w:r>
      <w:r w:rsidR="00A832FC">
        <w:rPr>
          <w:color w:val="000000"/>
          <w:szCs w:val="28"/>
        </w:rPr>
        <w:t xml:space="preserve"> </w:t>
      </w:r>
      <w:r w:rsidR="00773753" w:rsidRPr="0040283B">
        <w:rPr>
          <w:color w:val="000000"/>
          <w:szCs w:val="28"/>
        </w:rPr>
        <w:t>200</w:t>
      </w:r>
      <w:r w:rsidR="00773753">
        <w:rPr>
          <w:color w:val="000000"/>
          <w:szCs w:val="28"/>
        </w:rPr>
        <w:t xml:space="preserve"> МВт</w:t>
      </w:r>
      <w:r w:rsidR="00A832FC">
        <w:rPr>
          <w:color w:val="000000"/>
          <w:szCs w:val="28"/>
        </w:rPr>
        <w:t>,</w:t>
      </w:r>
      <w:r w:rsidR="00773753" w:rsidRPr="0040283B">
        <w:rPr>
          <w:color w:val="000000"/>
          <w:szCs w:val="28"/>
        </w:rPr>
        <w:t xml:space="preserve"> 500</w:t>
      </w:r>
      <w:r w:rsidR="00773753">
        <w:rPr>
          <w:color w:val="000000"/>
          <w:szCs w:val="28"/>
        </w:rPr>
        <w:t xml:space="preserve"> МВт и </w:t>
      </w:r>
      <w:r w:rsidR="00773753" w:rsidRPr="0040283B">
        <w:rPr>
          <w:color w:val="000000"/>
          <w:szCs w:val="28"/>
        </w:rPr>
        <w:t>800МВт</w:t>
      </w:r>
      <w:r w:rsidRPr="0040283B">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0,08</m:t>
        </m:r>
      </m:oMath>
      <w:r w:rsidR="00773753">
        <w:rPr>
          <w:color w:val="000000"/>
          <w:szCs w:val="28"/>
        </w:rPr>
        <w:t>,</w:t>
      </w:r>
      <w:r w:rsidR="000C0AEE">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0,18</m:t>
        </m:r>
      </m:oMath>
      <w:r w:rsidR="000C0AEE">
        <w:rPr>
          <w:color w:val="000000"/>
          <w:szCs w:val="28"/>
        </w:rPr>
        <w:t xml:space="preserve"> </w:t>
      </w:r>
      <w:r w:rsidR="00773753">
        <w:rPr>
          <w:color w:val="000000"/>
          <w:szCs w:val="28"/>
        </w:rPr>
        <w:t xml:space="preserve">и </w:t>
      </w:r>
      <m:oMath>
        <m:sSub>
          <m:sSubPr>
            <m:ctrlPr>
              <w:rPr>
                <w:rFonts w:ascii="Cambria Math" w:hAnsi="Cambria Math"/>
                <w:color w:val="000000"/>
                <w:szCs w:val="28"/>
                <w:lang w:val="en-US"/>
              </w:rPr>
            </m:ctrlPr>
          </m:sSubPr>
          <m:e>
            <m:r>
              <m:rPr>
                <m:nor/>
              </m:rPr>
              <w:rPr>
                <w:color w:val="000000"/>
                <w:szCs w:val="28"/>
                <w:lang w:val="en-US"/>
              </w:rPr>
              <m:t>q</m:t>
            </m:r>
          </m:e>
          <m:sub>
            <m:r>
              <m:rPr>
                <m:nor/>
              </m:rPr>
              <m:t>1</m:t>
            </m:r>
          </m:sub>
        </m:sSub>
        <m:r>
          <m:rPr>
            <m:nor/>
          </m:rPr>
          <w:rPr>
            <w:rFonts w:ascii="Cambria Math"/>
            <w:color w:val="000000"/>
            <w:szCs w:val="28"/>
          </w:rPr>
          <m:t>=</m:t>
        </m:r>
        <m:r>
          <m:rPr>
            <m:nor/>
          </m:rPr>
          <w:rPr>
            <w:color w:val="000000"/>
            <w:szCs w:val="28"/>
          </w:rPr>
          <m:t>0,26</m:t>
        </m:r>
      </m:oMath>
      <w:r w:rsidR="00773753">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r>
          <m:rPr>
            <m:nor/>
          </m:rPr>
          <w:rPr>
            <w:rFonts w:ascii="Cambria Math"/>
            <w:color w:val="000000"/>
            <w:szCs w:val="28"/>
          </w:rPr>
          <m:t>=</m:t>
        </m:r>
        <m:r>
          <m:rPr>
            <m:nor/>
          </m:rPr>
          <w:rPr>
            <w:color w:val="000000"/>
            <w:szCs w:val="28"/>
          </w:rPr>
          <m:t>0,91</m:t>
        </m:r>
      </m:oMath>
      <w:r w:rsidR="00773753">
        <w:rPr>
          <w:color w:val="000000"/>
          <w:szCs w:val="28"/>
        </w:rPr>
        <w:t>,</w:t>
      </w:r>
      <w:r w:rsidR="000C0AEE">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r>
          <m:rPr>
            <m:nor/>
          </m:rPr>
          <w:rPr>
            <w:rFonts w:ascii="Cambria Math"/>
            <w:color w:val="000000"/>
            <w:szCs w:val="28"/>
          </w:rPr>
          <m:t>=</m:t>
        </m:r>
        <m:r>
          <m:rPr>
            <m:nor/>
          </m:rPr>
          <w:rPr>
            <w:color w:val="000000"/>
            <w:szCs w:val="28"/>
          </w:rPr>
          <m:t>0,81</m:t>
        </m:r>
      </m:oMath>
      <w:r w:rsidR="002C7716">
        <w:rPr>
          <w:color w:val="000000"/>
          <w:szCs w:val="28"/>
        </w:rPr>
        <w:t xml:space="preserve"> и</w:t>
      </w:r>
      <w:r w:rsidR="000C0AEE">
        <w:rPr>
          <w:color w:val="000000"/>
          <w:szCs w:val="28"/>
        </w:rPr>
        <w:t xml:space="preserve"> </w:t>
      </w:r>
      <m:oMath>
        <m:sSub>
          <m:sSubPr>
            <m:ctrlPr>
              <w:rPr>
                <w:rFonts w:ascii="Cambria Math" w:hAnsi="Cambria Math"/>
                <w:color w:val="000000"/>
                <w:szCs w:val="28"/>
                <w:lang w:val="en-US"/>
              </w:rPr>
            </m:ctrlPr>
          </m:sSubPr>
          <m:e>
            <m:r>
              <m:rPr>
                <m:nor/>
              </m:rPr>
              <w:rPr>
                <w:color w:val="000000"/>
                <w:szCs w:val="28"/>
                <w:lang w:val="en-US"/>
              </w:rPr>
              <m:t>q</m:t>
            </m:r>
          </m:e>
          <m:sub>
            <m:r>
              <m:rPr>
                <m:nor/>
              </m:rPr>
              <m:t>0</m:t>
            </m:r>
          </m:sub>
        </m:sSub>
        <m:r>
          <m:rPr>
            <m:nor/>
          </m:rPr>
          <w:rPr>
            <w:rFonts w:ascii="Cambria Math"/>
            <w:color w:val="000000"/>
            <w:szCs w:val="28"/>
          </w:rPr>
          <m:t>=</m:t>
        </m:r>
        <m:r>
          <m:rPr>
            <m:nor/>
          </m:rPr>
          <w:rPr>
            <w:color w:val="000000"/>
            <w:szCs w:val="28"/>
          </w:rPr>
          <m:t>0,74</m:t>
        </m:r>
      </m:oMath>
      <w:r w:rsidR="0071456E">
        <w:rPr>
          <w:color w:val="000000"/>
          <w:szCs w:val="28"/>
        </w:rPr>
        <w:t xml:space="preserve">, </w:t>
      </w:r>
      <w:r w:rsidR="00ED7001">
        <w:rPr>
          <w:color w:val="000000"/>
          <w:szCs w:val="28"/>
        </w:rPr>
        <w:t>соответственно</w:t>
      </w:r>
      <w:r w:rsidR="002C7716">
        <w:rPr>
          <w:color w:val="000000"/>
          <w:szCs w:val="28"/>
        </w:rPr>
        <w:t>.</w:t>
      </w:r>
    </w:p>
    <w:p w:rsidR="0040283B" w:rsidRPr="0040283B" w:rsidRDefault="0040283B" w:rsidP="0040283B">
      <w:pPr>
        <w:ind w:firstLine="709"/>
        <w:jc w:val="both"/>
        <w:rPr>
          <w:color w:val="000000"/>
          <w:szCs w:val="28"/>
        </w:rPr>
      </w:pPr>
      <w:r w:rsidRPr="0040283B">
        <w:rPr>
          <w:color w:val="000000"/>
          <w:szCs w:val="28"/>
        </w:rPr>
        <w:t xml:space="preserve">Для составления таблицы расчетных связей, для традиционной схемы </w:t>
      </w:r>
      <w:r w:rsidR="00CA1B65">
        <w:rPr>
          <w:color w:val="000000"/>
          <w:szCs w:val="28"/>
        </w:rPr>
        <w:t xml:space="preserve">  </w:t>
      </w:r>
      <w:r w:rsidRPr="0040283B">
        <w:rPr>
          <w:color w:val="000000"/>
          <w:szCs w:val="28"/>
        </w:rPr>
        <w:t>ТП</w:t>
      </w:r>
      <w:r w:rsidR="00CA1B65">
        <w:rPr>
          <w:color w:val="000000"/>
          <w:szCs w:val="28"/>
        </w:rPr>
        <w:t xml:space="preserve"> </w:t>
      </w:r>
      <w:r w:rsidRPr="0040283B">
        <w:rPr>
          <w:color w:val="000000"/>
          <w:szCs w:val="28"/>
        </w:rPr>
        <w:t>6/0,4(110/10) кВ необходимо рассмотреть ее работу без дополнительно введенного оборудования (рисунок 3.7а). В нормальном режиме работы схемы выключатель 2 включен, ТП работает нормально. При повреждениях в трансформаторе 7 ТП теряет питание на время (</w:t>
      </w:r>
      <w:r w:rsidRPr="0040283B">
        <w:rPr>
          <w:color w:val="000000"/>
          <w:szCs w:val="28"/>
          <w:lang w:val="en-US"/>
        </w:rPr>
        <w:t>t</w:t>
      </w:r>
      <w:r w:rsidRPr="0040283B">
        <w:rPr>
          <w:color w:val="000000"/>
          <w:szCs w:val="28"/>
          <w:vertAlign w:val="subscript"/>
        </w:rPr>
        <w:t>з.п.</w:t>
      </w:r>
      <w:r w:rsidRPr="0040283B">
        <w:rPr>
          <w:color w:val="000000"/>
          <w:szCs w:val="28"/>
        </w:rPr>
        <w:t xml:space="preserve">=10 час.) замены перегоревших предохранителей, так как, перегорают </w:t>
      </w:r>
      <w:r w:rsidR="006D51CA">
        <w:rPr>
          <w:color w:val="000000"/>
          <w:szCs w:val="28"/>
        </w:rPr>
        <w:t xml:space="preserve">(какие-либо или все) </w:t>
      </w:r>
      <w:r w:rsidRPr="0040283B">
        <w:rPr>
          <w:color w:val="000000"/>
          <w:szCs w:val="28"/>
        </w:rPr>
        <w:t>предохранители 4 ÷ 6.</w:t>
      </w:r>
    </w:p>
    <w:p w:rsidR="0040283B" w:rsidRPr="0040283B" w:rsidRDefault="0040283B" w:rsidP="0040283B">
      <w:pPr>
        <w:ind w:firstLine="709"/>
        <w:jc w:val="both"/>
        <w:rPr>
          <w:color w:val="000000"/>
          <w:szCs w:val="28"/>
        </w:rPr>
      </w:pPr>
      <w:r w:rsidRPr="0040283B">
        <w:rPr>
          <w:color w:val="000000"/>
          <w:szCs w:val="28"/>
        </w:rPr>
        <w:t>Потери мощности предлагаемой нами схемы будут отсутствовать, т.к. дополнитель</w:t>
      </w:r>
      <w:r w:rsidR="00221796">
        <w:rPr>
          <w:color w:val="000000"/>
          <w:szCs w:val="28"/>
        </w:rPr>
        <w:t>но введенные предохранители 9÷</w:t>
      </w:r>
      <w:r w:rsidRPr="0040283B">
        <w:rPr>
          <w:color w:val="000000"/>
          <w:szCs w:val="28"/>
        </w:rPr>
        <w:t>11 будут подключаться автоматически с помощью разъедини</w:t>
      </w:r>
      <w:r w:rsidR="00221796">
        <w:rPr>
          <w:color w:val="000000"/>
          <w:szCs w:val="28"/>
        </w:rPr>
        <w:t>телей (короткозамыкателей) 12÷14, приводов 15</w:t>
      </w:r>
      <w:r w:rsidRPr="0040283B">
        <w:rPr>
          <w:color w:val="000000"/>
          <w:szCs w:val="28"/>
        </w:rPr>
        <w:t xml:space="preserve">÷17 воздействующих на разъединители (короткозамыкатели) и блока 18 автоматики. Тем самым исключается время необходимое </w:t>
      </w:r>
      <w:r w:rsidRPr="0040283B">
        <w:rPr>
          <w:color w:val="000000"/>
          <w:szCs w:val="28"/>
          <w:lang w:val="kk-KZ"/>
        </w:rPr>
        <w:t>для</w:t>
      </w:r>
      <w:r w:rsidRPr="0040283B">
        <w:rPr>
          <w:color w:val="000000"/>
          <w:szCs w:val="28"/>
        </w:rPr>
        <w:t xml:space="preserve"> замен</w:t>
      </w:r>
      <w:r w:rsidRPr="0040283B">
        <w:rPr>
          <w:color w:val="000000"/>
          <w:szCs w:val="28"/>
          <w:lang w:val="kk-KZ"/>
        </w:rPr>
        <w:t>ы</w:t>
      </w:r>
      <w:r w:rsidRPr="0040283B">
        <w:rPr>
          <w:color w:val="000000"/>
          <w:szCs w:val="28"/>
        </w:rPr>
        <w:t xml:space="preserve"> перегоревших предохранителей. Однако, т.к. в предлагаемой нами схеме перегоревший предохранитель заменить автоматически можно только в одном из двух случаев, то будем считать, что в предлагаемой схеме теряемая мощность ΔР будет в 2 раза меньше.</w:t>
      </w:r>
    </w:p>
    <w:p w:rsidR="0040283B" w:rsidRPr="0040283B" w:rsidRDefault="0040283B" w:rsidP="0040283B">
      <w:pPr>
        <w:ind w:firstLine="709"/>
        <w:jc w:val="both"/>
        <w:rPr>
          <w:color w:val="000000"/>
          <w:szCs w:val="28"/>
        </w:rPr>
      </w:pPr>
      <w:r w:rsidRPr="0040283B">
        <w:rPr>
          <w:color w:val="000000"/>
          <w:szCs w:val="28"/>
        </w:rPr>
        <w:t>По [</w:t>
      </w:r>
      <w:r w:rsidR="00AE18F8">
        <w:fldChar w:fldCharType="begin"/>
      </w:r>
      <w:r w:rsidR="00AE18F8">
        <w:instrText xml:space="preserve"> REF _Ref40732497 \r \h  \* MERGEFORMAT </w:instrText>
      </w:r>
      <w:r w:rsidR="00AE18F8">
        <w:fldChar w:fldCharType="separate"/>
      </w:r>
      <w:r w:rsidR="004937BE" w:rsidRPr="004937BE">
        <w:rPr>
          <w:color w:val="000000"/>
          <w:szCs w:val="28"/>
        </w:rPr>
        <w:t>27</w:t>
      </w:r>
      <w:r w:rsidR="00AE18F8">
        <w:fldChar w:fldCharType="end"/>
      </w:r>
      <w:r w:rsidRPr="0040283B">
        <w:rPr>
          <w:color w:val="000000"/>
          <w:szCs w:val="28"/>
        </w:rPr>
        <w:t xml:space="preserve">, с. 291, </w:t>
      </w:r>
      <w:r w:rsidR="00497C49">
        <w:rPr>
          <w:color w:val="000000"/>
          <w:szCs w:val="28"/>
        </w:rPr>
        <w:t xml:space="preserve">с. </w:t>
      </w:r>
      <w:r w:rsidRPr="0040283B">
        <w:rPr>
          <w:color w:val="000000"/>
          <w:szCs w:val="28"/>
        </w:rPr>
        <w:t xml:space="preserve">353] АПВ трансформаторов является успешным в 60% случаев, однако, для гарантии, в связи с тем, что большинство трансформаторов в период с 90-х годов устарели и дорабатывают свой срок, вместо 60% с запасом примем 40%. </w:t>
      </w:r>
    </w:p>
    <w:p w:rsidR="0040283B" w:rsidRPr="0040283B" w:rsidRDefault="0040283B" w:rsidP="0040283B">
      <w:pPr>
        <w:ind w:firstLine="709"/>
        <w:jc w:val="both"/>
        <w:rPr>
          <w:color w:val="000000"/>
          <w:szCs w:val="28"/>
        </w:rPr>
      </w:pPr>
      <w:r w:rsidRPr="0040283B">
        <w:rPr>
          <w:color w:val="000000"/>
          <w:szCs w:val="28"/>
        </w:rPr>
        <w:t>Для составления таблицы расчетных связей необходимо рассмотреть работу традиционной схемы ГТЛ (рисунок 3.7б). Важно отметить, что при составлении таблицы расчетных связей будет учитываться только тот режим работы схемы, а соответственно, и дефицит мощности, к которому мог привести отказ во включении резервируемого нами выключателя 4. В нормальном режиме работы схемы, блок генератор-трансформатор выдает в систему запланированную мощность, выключатель 4 включен. Если при неустойчивом КЗ на линии 6, от сработавшего устройства АПВ 1 не включится выключатель 4, то в системе возникает дефицит мощности ΔР равный выдаваемой блоком генератор-трансформатор, продолжительность такого режима определяется временем ремонта выключателя 4. В случае отказа устройства АПВ 1 в срабатывании, длительность возникающего дефицита мощности ΔР будет равна времени оперативных переключений.</w:t>
      </w:r>
    </w:p>
    <w:p w:rsidR="0040283B" w:rsidRPr="0040283B" w:rsidRDefault="0040283B" w:rsidP="0040283B">
      <w:pPr>
        <w:ind w:firstLine="709"/>
        <w:jc w:val="both"/>
        <w:rPr>
          <w:color w:val="000000"/>
          <w:szCs w:val="28"/>
        </w:rPr>
      </w:pPr>
      <w:r w:rsidRPr="0040283B">
        <w:rPr>
          <w:color w:val="000000"/>
          <w:szCs w:val="28"/>
        </w:rPr>
        <w:t xml:space="preserve">В предлагаемой нами схеме ГТЛ дефицит мощности, связанный с описанными выше режимами, будет аналогичным, однако, в этом случае мы </w:t>
      </w:r>
      <w:r w:rsidRPr="0040283B">
        <w:rPr>
          <w:color w:val="000000"/>
          <w:szCs w:val="28"/>
        </w:rPr>
        <w:lastRenderedPageBreak/>
        <w:t>будем учитывать одновременный отказ во включении двух выключателей 4 и 5 или двух устройства АПВ 1 и 2. Составим таблицу 3.3 расчетных связей.</w:t>
      </w:r>
    </w:p>
    <w:p w:rsidR="0040283B" w:rsidRPr="0040283B" w:rsidRDefault="0040283B" w:rsidP="0040283B">
      <w:pPr>
        <w:ind w:firstLine="709"/>
        <w:jc w:val="both"/>
        <w:rPr>
          <w:color w:val="000000"/>
          <w:szCs w:val="28"/>
        </w:rPr>
      </w:pPr>
      <w:r w:rsidRPr="0040283B">
        <w:rPr>
          <w:color w:val="000000"/>
          <w:szCs w:val="28"/>
        </w:rPr>
        <w:t>Используя таблицы 3.1, 3.2, 3.3, и формулы (2.1</w:t>
      </w:r>
      <w:r w:rsidR="008429B2">
        <w:rPr>
          <w:color w:val="000000"/>
          <w:szCs w:val="28"/>
        </w:rPr>
        <w:t>2</w:t>
      </w:r>
      <w:r w:rsidRPr="0040283B">
        <w:rPr>
          <w:color w:val="000000"/>
          <w:szCs w:val="28"/>
        </w:rPr>
        <w:t>) и (2.1</w:t>
      </w:r>
      <w:r w:rsidR="008429B2">
        <w:rPr>
          <w:color w:val="000000"/>
          <w:szCs w:val="28"/>
        </w:rPr>
        <w:t>3</w:t>
      </w:r>
      <w:r w:rsidRPr="0040283B">
        <w:rPr>
          <w:color w:val="000000"/>
          <w:szCs w:val="28"/>
        </w:rPr>
        <w:t>), записываем расчетные формулы определения значений</w:t>
      </w:r>
      <w:r w:rsidR="000C0AEE">
        <w:rPr>
          <w:color w:val="000000"/>
          <w:szCs w:val="28"/>
        </w:rPr>
        <w:t xml:space="preserve"> Λ </w:t>
      </w:r>
      <w:r w:rsidRPr="0040283B">
        <w:rPr>
          <w:color w:val="000000"/>
          <w:szCs w:val="28"/>
        </w:rPr>
        <w:t xml:space="preserve">и </w:t>
      </w:r>
      <w:r w:rsidR="000C0AEE">
        <w:rPr>
          <w:color w:val="000000"/>
          <w:szCs w:val="28"/>
        </w:rPr>
        <w:t xml:space="preserve">τ </w:t>
      </w:r>
      <w:r w:rsidRPr="0040283B">
        <w:rPr>
          <w:color w:val="000000"/>
          <w:szCs w:val="28"/>
        </w:rPr>
        <w:t xml:space="preserve">для традиционных и предлагаемых схем (рисунок 3.7), полученные формулы сведены в таблицу 3.4. </w:t>
      </w:r>
    </w:p>
    <w:p w:rsidR="0040283B" w:rsidRPr="0040283B" w:rsidRDefault="0040283B" w:rsidP="0040283B">
      <w:pPr>
        <w:jc w:val="both"/>
        <w:rPr>
          <w:color w:val="000000"/>
          <w:szCs w:val="28"/>
        </w:rPr>
      </w:pPr>
    </w:p>
    <w:p w:rsidR="0040283B" w:rsidRPr="0040283B" w:rsidRDefault="0040283B" w:rsidP="0040283B">
      <w:pPr>
        <w:jc w:val="both"/>
        <w:rPr>
          <w:color w:val="000000"/>
          <w:szCs w:val="28"/>
        </w:rPr>
      </w:pPr>
      <w:r w:rsidRPr="0040283B">
        <w:rPr>
          <w:color w:val="000000"/>
          <w:szCs w:val="28"/>
        </w:rPr>
        <w:t xml:space="preserve">Таблица 3.3 –Расчетные связи для традиционных и предлагаемых схем </w:t>
      </w:r>
    </w:p>
    <w:p w:rsidR="0040283B" w:rsidRPr="0040283B" w:rsidRDefault="0040283B" w:rsidP="0040283B">
      <w:pPr>
        <w:ind w:firstLine="709"/>
        <w:jc w:val="both"/>
        <w:rPr>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268"/>
        <w:gridCol w:w="1285"/>
        <w:gridCol w:w="10"/>
        <w:gridCol w:w="1262"/>
        <w:gridCol w:w="1274"/>
        <w:gridCol w:w="15"/>
        <w:gridCol w:w="1123"/>
        <w:gridCol w:w="1570"/>
      </w:tblGrid>
      <w:tr w:rsidR="0040283B" w:rsidRPr="0040283B" w:rsidTr="00D30E40">
        <w:trPr>
          <w:trHeight w:val="108"/>
        </w:trPr>
        <w:tc>
          <w:tcPr>
            <w:tcW w:w="9639" w:type="dxa"/>
            <w:gridSpan w:val="9"/>
            <w:noWrap/>
            <w:vAlign w:val="center"/>
            <w:hideMark/>
          </w:tcPr>
          <w:p w:rsidR="0040283B" w:rsidRPr="0040283B" w:rsidRDefault="0040283B" w:rsidP="0040283B">
            <w:pPr>
              <w:ind w:left="-108" w:right="-108"/>
              <w:rPr>
                <w:color w:val="000000"/>
                <w:sz w:val="24"/>
                <w:szCs w:val="24"/>
              </w:rPr>
            </w:pPr>
            <w:r w:rsidRPr="0040283B">
              <w:rPr>
                <w:color w:val="000000"/>
                <w:sz w:val="24"/>
                <w:szCs w:val="24"/>
              </w:rPr>
              <w:t>Традиционная схема ТП</w:t>
            </w:r>
          </w:p>
        </w:tc>
      </w:tr>
      <w:tr w:rsidR="0040283B" w:rsidRPr="0040283B" w:rsidTr="00D30E40">
        <w:trPr>
          <w:trHeight w:val="115"/>
        </w:trPr>
        <w:tc>
          <w:tcPr>
            <w:tcW w:w="1832" w:type="dxa"/>
            <w:vMerge w:val="restart"/>
            <w:noWrap/>
            <w:vAlign w:val="center"/>
            <w:hideMark/>
          </w:tcPr>
          <w:p w:rsidR="0040283B" w:rsidRPr="0040283B" w:rsidRDefault="0040283B" w:rsidP="0040283B">
            <w:pPr>
              <w:tabs>
                <w:tab w:val="left" w:pos="1026"/>
              </w:tabs>
              <w:ind w:left="-108" w:right="-108"/>
              <w:rPr>
                <w:rFonts w:eastAsia="Times New Roman"/>
                <w:sz w:val="24"/>
                <w:szCs w:val="24"/>
                <w:lang w:eastAsia="ru-RU"/>
              </w:rPr>
            </w:pPr>
            <w:r w:rsidRPr="0040283B">
              <w:rPr>
                <w:rFonts w:eastAsia="Times New Roman"/>
                <w:sz w:val="24"/>
                <w:szCs w:val="24"/>
                <w:lang w:eastAsia="ru-RU"/>
              </w:rPr>
              <w:t>Номер отказ.</w:t>
            </w:r>
            <w:r w:rsidR="00DE3B8C">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7807" w:type="dxa"/>
            <w:gridSpan w:val="8"/>
            <w:vAlign w:val="center"/>
          </w:tcPr>
          <w:p w:rsidR="0040283B" w:rsidRPr="0040283B" w:rsidRDefault="0040283B" w:rsidP="0040283B">
            <w:pPr>
              <w:ind w:left="-108" w:right="-108"/>
              <w:rPr>
                <w:color w:val="000000"/>
                <w:sz w:val="24"/>
                <w:szCs w:val="24"/>
              </w:rPr>
            </w:pPr>
            <w:r w:rsidRPr="0040283B">
              <w:rPr>
                <w:color w:val="000000"/>
                <w:sz w:val="24"/>
                <w:szCs w:val="24"/>
              </w:rPr>
              <w:t>Код аварии в режиме</w:t>
            </w:r>
          </w:p>
        </w:tc>
      </w:tr>
      <w:tr w:rsidR="0040283B" w:rsidRPr="0040283B" w:rsidTr="00552920">
        <w:trPr>
          <w:trHeight w:val="102"/>
        </w:trPr>
        <w:tc>
          <w:tcPr>
            <w:tcW w:w="1832" w:type="dxa"/>
            <w:vMerge/>
            <w:noWrap/>
            <w:vAlign w:val="center"/>
            <w:hideMark/>
          </w:tcPr>
          <w:p w:rsidR="0040283B" w:rsidRPr="0040283B" w:rsidRDefault="0040283B" w:rsidP="0040283B">
            <w:pPr>
              <w:ind w:left="-108" w:right="-108"/>
              <w:rPr>
                <w:color w:val="000000"/>
                <w:sz w:val="24"/>
                <w:szCs w:val="24"/>
              </w:rPr>
            </w:pPr>
          </w:p>
        </w:tc>
        <w:tc>
          <w:tcPr>
            <w:tcW w:w="7807" w:type="dxa"/>
            <w:gridSpan w:val="8"/>
            <w:noWrap/>
            <w:vAlign w:val="center"/>
            <w:hideMark/>
          </w:tcPr>
          <w:p w:rsidR="0040283B" w:rsidRPr="0040283B" w:rsidRDefault="0040283B" w:rsidP="0040283B">
            <w:pPr>
              <w:ind w:left="-108" w:right="-108"/>
              <w:rPr>
                <w:color w:val="000000"/>
                <w:sz w:val="24"/>
                <w:szCs w:val="24"/>
                <w:lang w:val="en-US"/>
              </w:rPr>
            </w:pPr>
            <w:r w:rsidRPr="0040283B">
              <w:rPr>
                <w:color w:val="000000"/>
                <w:sz w:val="24"/>
                <w:szCs w:val="24"/>
                <w:lang w:val="en-US"/>
              </w:rPr>
              <w:t>0</w:t>
            </w:r>
          </w:p>
        </w:tc>
      </w:tr>
      <w:tr w:rsidR="0040283B" w:rsidRPr="0040283B" w:rsidTr="00552920">
        <w:trPr>
          <w:trHeight w:val="64"/>
        </w:trPr>
        <w:tc>
          <w:tcPr>
            <w:tcW w:w="1832" w:type="dxa"/>
            <w:vMerge/>
            <w:vAlign w:val="center"/>
            <w:hideMark/>
          </w:tcPr>
          <w:p w:rsidR="0040283B" w:rsidRPr="0040283B" w:rsidRDefault="0040283B" w:rsidP="0040283B">
            <w:pPr>
              <w:rPr>
                <w:color w:val="000000"/>
                <w:sz w:val="24"/>
                <w:szCs w:val="24"/>
              </w:rPr>
            </w:pPr>
          </w:p>
        </w:tc>
        <w:tc>
          <w:tcPr>
            <w:tcW w:w="1268" w:type="dxa"/>
            <w:noWrap/>
            <w:vAlign w:val="center"/>
            <w:hideMark/>
          </w:tcPr>
          <w:p w:rsidR="0040283B" w:rsidRPr="0040283B" w:rsidRDefault="0040283B" w:rsidP="0040283B">
            <w:pPr>
              <w:ind w:left="-108" w:right="-104"/>
              <w:rPr>
                <w:color w:val="000000"/>
                <w:sz w:val="24"/>
                <w:szCs w:val="24"/>
              </w:rPr>
            </w:pPr>
            <w:r w:rsidRPr="0040283B">
              <w:rPr>
                <w:color w:val="000000"/>
                <w:sz w:val="24"/>
                <w:szCs w:val="24"/>
              </w:rPr>
              <w:t>6/0,4 кВ</w:t>
            </w:r>
          </w:p>
        </w:tc>
        <w:tc>
          <w:tcPr>
            <w:tcW w:w="1285" w:type="dxa"/>
            <w:vAlign w:val="center"/>
          </w:tcPr>
          <w:p w:rsidR="0040283B" w:rsidRPr="0040283B" w:rsidRDefault="0040283B" w:rsidP="0040283B">
            <w:pPr>
              <w:ind w:left="-108" w:right="-108"/>
              <w:rPr>
                <w:color w:val="000000"/>
                <w:sz w:val="24"/>
                <w:szCs w:val="24"/>
              </w:rPr>
            </w:pPr>
            <w:r w:rsidRPr="0040283B">
              <w:rPr>
                <w:color w:val="000000"/>
                <w:sz w:val="24"/>
                <w:szCs w:val="24"/>
              </w:rPr>
              <w:t>35/10 кВ</w:t>
            </w:r>
          </w:p>
        </w:tc>
        <w:tc>
          <w:tcPr>
            <w:tcW w:w="5254" w:type="dxa"/>
            <w:gridSpan w:val="6"/>
            <w:vAlign w:val="center"/>
          </w:tcPr>
          <w:p w:rsidR="0040283B" w:rsidRPr="0040283B" w:rsidRDefault="0040283B" w:rsidP="0040283B">
            <w:pPr>
              <w:ind w:right="-108"/>
              <w:rPr>
                <w:color w:val="000000"/>
                <w:sz w:val="24"/>
                <w:szCs w:val="24"/>
              </w:rPr>
            </w:pPr>
            <w:r w:rsidRPr="0040283B">
              <w:rPr>
                <w:color w:val="000000"/>
                <w:sz w:val="24"/>
                <w:szCs w:val="24"/>
              </w:rPr>
              <w:t>110/10 кВ</w:t>
            </w:r>
          </w:p>
        </w:tc>
      </w:tr>
      <w:tr w:rsidR="0040283B" w:rsidRPr="0040283B" w:rsidTr="00552920">
        <w:trPr>
          <w:trHeight w:val="96"/>
        </w:trPr>
        <w:tc>
          <w:tcPr>
            <w:tcW w:w="1832" w:type="dxa"/>
            <w:noWrap/>
            <w:vAlign w:val="center"/>
          </w:tcPr>
          <w:p w:rsidR="0040283B" w:rsidRPr="0040283B" w:rsidRDefault="0040283B" w:rsidP="0040283B">
            <w:pPr>
              <w:rPr>
                <w:color w:val="000000"/>
                <w:sz w:val="24"/>
                <w:szCs w:val="24"/>
              </w:rPr>
            </w:pPr>
            <w:r w:rsidRPr="0040283B">
              <w:rPr>
                <w:color w:val="000000"/>
                <w:sz w:val="24"/>
                <w:szCs w:val="24"/>
              </w:rPr>
              <w:t>7</w:t>
            </w:r>
          </w:p>
        </w:tc>
        <w:tc>
          <w:tcPr>
            <w:tcW w:w="1268" w:type="dxa"/>
            <w:noWrap/>
            <w:vAlign w:val="center"/>
          </w:tcPr>
          <w:p w:rsidR="0040283B" w:rsidRPr="0040283B" w:rsidRDefault="0040283B" w:rsidP="0040283B">
            <w:pPr>
              <w:rPr>
                <w:color w:val="000000"/>
                <w:sz w:val="24"/>
                <w:szCs w:val="24"/>
              </w:rPr>
            </w:pPr>
            <w:r w:rsidRPr="0040283B">
              <w:rPr>
                <w:color w:val="000000"/>
                <w:sz w:val="24"/>
                <w:szCs w:val="24"/>
              </w:rPr>
              <w:t>–/2</w:t>
            </w:r>
          </w:p>
        </w:tc>
        <w:tc>
          <w:tcPr>
            <w:tcW w:w="1285" w:type="dxa"/>
            <w:vAlign w:val="center"/>
          </w:tcPr>
          <w:p w:rsidR="0040283B" w:rsidRPr="0040283B" w:rsidRDefault="0040283B" w:rsidP="0040283B">
            <w:pPr>
              <w:rPr>
                <w:color w:val="000000"/>
                <w:sz w:val="24"/>
                <w:szCs w:val="24"/>
              </w:rPr>
            </w:pPr>
            <w:r w:rsidRPr="0040283B">
              <w:rPr>
                <w:color w:val="000000"/>
                <w:sz w:val="24"/>
                <w:szCs w:val="24"/>
              </w:rPr>
              <w:t>–/12</w:t>
            </w:r>
          </w:p>
        </w:tc>
        <w:tc>
          <w:tcPr>
            <w:tcW w:w="1272" w:type="dxa"/>
            <w:gridSpan w:val="2"/>
            <w:vAlign w:val="center"/>
          </w:tcPr>
          <w:p w:rsidR="0040283B" w:rsidRPr="0040283B" w:rsidRDefault="0040283B" w:rsidP="0040283B">
            <w:pPr>
              <w:rPr>
                <w:color w:val="000000"/>
                <w:sz w:val="24"/>
                <w:szCs w:val="24"/>
              </w:rPr>
            </w:pPr>
            <w:r w:rsidRPr="0040283B">
              <w:rPr>
                <w:color w:val="000000"/>
                <w:sz w:val="24"/>
                <w:szCs w:val="24"/>
              </w:rPr>
              <w:t>–/19</w:t>
            </w:r>
          </w:p>
        </w:tc>
        <w:tc>
          <w:tcPr>
            <w:tcW w:w="1274" w:type="dxa"/>
            <w:vAlign w:val="center"/>
          </w:tcPr>
          <w:p w:rsidR="0040283B" w:rsidRPr="0040283B" w:rsidRDefault="0040283B" w:rsidP="0040283B">
            <w:pPr>
              <w:rPr>
                <w:color w:val="000000"/>
                <w:sz w:val="24"/>
                <w:szCs w:val="24"/>
              </w:rPr>
            </w:pPr>
            <w:r w:rsidRPr="0040283B">
              <w:rPr>
                <w:color w:val="000000"/>
                <w:sz w:val="24"/>
                <w:szCs w:val="24"/>
              </w:rPr>
              <w:t>–/24</w:t>
            </w:r>
          </w:p>
        </w:tc>
        <w:tc>
          <w:tcPr>
            <w:tcW w:w="1138" w:type="dxa"/>
            <w:gridSpan w:val="2"/>
            <w:vAlign w:val="center"/>
          </w:tcPr>
          <w:p w:rsidR="0040283B" w:rsidRPr="0040283B" w:rsidRDefault="0040283B" w:rsidP="0040283B">
            <w:pPr>
              <w:rPr>
                <w:color w:val="000000"/>
                <w:sz w:val="24"/>
                <w:szCs w:val="24"/>
              </w:rPr>
            </w:pPr>
            <w:r w:rsidRPr="0040283B">
              <w:rPr>
                <w:color w:val="000000"/>
                <w:sz w:val="24"/>
                <w:szCs w:val="24"/>
              </w:rPr>
              <w:t>–/30</w:t>
            </w:r>
          </w:p>
        </w:tc>
        <w:tc>
          <w:tcPr>
            <w:tcW w:w="1570" w:type="dxa"/>
            <w:vAlign w:val="center"/>
          </w:tcPr>
          <w:p w:rsidR="0040283B" w:rsidRPr="0040283B" w:rsidRDefault="0040283B" w:rsidP="0040283B">
            <w:pPr>
              <w:rPr>
                <w:color w:val="000000"/>
                <w:sz w:val="24"/>
                <w:szCs w:val="24"/>
              </w:rPr>
            </w:pPr>
            <w:r w:rsidRPr="0040283B">
              <w:rPr>
                <w:color w:val="000000"/>
                <w:sz w:val="24"/>
                <w:szCs w:val="24"/>
              </w:rPr>
              <w:t>–/50</w:t>
            </w:r>
          </w:p>
        </w:tc>
      </w:tr>
      <w:tr w:rsidR="0040283B" w:rsidRPr="0040283B" w:rsidTr="00D30E40">
        <w:trPr>
          <w:trHeight w:val="300"/>
        </w:trPr>
        <w:tc>
          <w:tcPr>
            <w:tcW w:w="9639" w:type="dxa"/>
            <w:gridSpan w:val="9"/>
            <w:noWrap/>
            <w:vAlign w:val="center"/>
          </w:tcPr>
          <w:p w:rsidR="0040283B" w:rsidRPr="0040283B" w:rsidRDefault="0040283B" w:rsidP="0040283B">
            <w:pPr>
              <w:rPr>
                <w:color w:val="000000"/>
                <w:sz w:val="24"/>
                <w:szCs w:val="24"/>
              </w:rPr>
            </w:pPr>
            <w:r w:rsidRPr="0040283B">
              <w:rPr>
                <w:color w:val="000000"/>
                <w:sz w:val="24"/>
                <w:szCs w:val="24"/>
              </w:rPr>
              <w:t>Предлагаемая схема</w:t>
            </w:r>
          </w:p>
        </w:tc>
      </w:tr>
      <w:tr w:rsidR="0040283B" w:rsidRPr="0040283B" w:rsidTr="00552920">
        <w:trPr>
          <w:trHeight w:val="64"/>
        </w:trPr>
        <w:tc>
          <w:tcPr>
            <w:tcW w:w="1832" w:type="dxa"/>
            <w:noWrap/>
            <w:vAlign w:val="center"/>
          </w:tcPr>
          <w:p w:rsidR="0040283B" w:rsidRPr="0040283B" w:rsidRDefault="0040283B" w:rsidP="0040283B">
            <w:pPr>
              <w:rPr>
                <w:color w:val="000000"/>
                <w:sz w:val="24"/>
                <w:szCs w:val="24"/>
              </w:rPr>
            </w:pPr>
            <w:r w:rsidRPr="0040283B">
              <w:rPr>
                <w:color w:val="000000"/>
                <w:sz w:val="24"/>
                <w:szCs w:val="24"/>
              </w:rPr>
              <w:t>7</w:t>
            </w:r>
          </w:p>
        </w:tc>
        <w:tc>
          <w:tcPr>
            <w:tcW w:w="1268" w:type="dxa"/>
            <w:noWrap/>
            <w:vAlign w:val="center"/>
          </w:tcPr>
          <w:p w:rsidR="0040283B" w:rsidRPr="0040283B" w:rsidRDefault="0040283B" w:rsidP="0040283B">
            <w:pPr>
              <w:rPr>
                <w:color w:val="000000"/>
                <w:sz w:val="24"/>
                <w:szCs w:val="24"/>
              </w:rPr>
            </w:pPr>
            <w:r w:rsidRPr="0040283B">
              <w:rPr>
                <w:color w:val="000000"/>
                <w:sz w:val="24"/>
                <w:szCs w:val="24"/>
              </w:rPr>
              <w:t>–/1</w:t>
            </w:r>
          </w:p>
        </w:tc>
        <w:tc>
          <w:tcPr>
            <w:tcW w:w="1285" w:type="dxa"/>
            <w:vAlign w:val="center"/>
          </w:tcPr>
          <w:p w:rsidR="0040283B" w:rsidRPr="0040283B" w:rsidRDefault="0040283B" w:rsidP="0040283B">
            <w:pPr>
              <w:rPr>
                <w:color w:val="000000"/>
                <w:sz w:val="24"/>
                <w:szCs w:val="24"/>
              </w:rPr>
            </w:pPr>
            <w:r w:rsidRPr="0040283B">
              <w:rPr>
                <w:color w:val="000000"/>
                <w:sz w:val="24"/>
                <w:szCs w:val="24"/>
              </w:rPr>
              <w:t>–/6</w:t>
            </w:r>
          </w:p>
        </w:tc>
        <w:tc>
          <w:tcPr>
            <w:tcW w:w="1272" w:type="dxa"/>
            <w:gridSpan w:val="2"/>
            <w:vAlign w:val="center"/>
          </w:tcPr>
          <w:p w:rsidR="0040283B" w:rsidRPr="0040283B" w:rsidRDefault="0040283B" w:rsidP="0040283B">
            <w:pPr>
              <w:rPr>
                <w:color w:val="000000"/>
                <w:sz w:val="24"/>
                <w:szCs w:val="24"/>
              </w:rPr>
            </w:pPr>
            <w:r w:rsidRPr="0040283B">
              <w:rPr>
                <w:color w:val="000000"/>
                <w:sz w:val="24"/>
                <w:szCs w:val="24"/>
              </w:rPr>
              <w:t>–/9,5</w:t>
            </w:r>
          </w:p>
        </w:tc>
        <w:tc>
          <w:tcPr>
            <w:tcW w:w="1274" w:type="dxa"/>
            <w:vAlign w:val="center"/>
          </w:tcPr>
          <w:p w:rsidR="0040283B" w:rsidRPr="0040283B" w:rsidRDefault="0040283B" w:rsidP="0040283B">
            <w:pPr>
              <w:rPr>
                <w:color w:val="000000"/>
                <w:sz w:val="24"/>
                <w:szCs w:val="24"/>
              </w:rPr>
            </w:pPr>
            <w:r w:rsidRPr="0040283B">
              <w:rPr>
                <w:color w:val="000000"/>
                <w:sz w:val="24"/>
                <w:szCs w:val="24"/>
              </w:rPr>
              <w:t>–/12</w:t>
            </w:r>
          </w:p>
        </w:tc>
        <w:tc>
          <w:tcPr>
            <w:tcW w:w="1138" w:type="dxa"/>
            <w:gridSpan w:val="2"/>
            <w:vAlign w:val="center"/>
          </w:tcPr>
          <w:p w:rsidR="0040283B" w:rsidRPr="0040283B" w:rsidRDefault="0040283B" w:rsidP="0040283B">
            <w:pPr>
              <w:rPr>
                <w:color w:val="000000"/>
                <w:sz w:val="24"/>
                <w:szCs w:val="24"/>
              </w:rPr>
            </w:pPr>
            <w:r w:rsidRPr="0040283B">
              <w:rPr>
                <w:color w:val="000000"/>
                <w:sz w:val="24"/>
                <w:szCs w:val="24"/>
              </w:rPr>
              <w:t>–/15</w:t>
            </w:r>
          </w:p>
        </w:tc>
        <w:tc>
          <w:tcPr>
            <w:tcW w:w="1570" w:type="dxa"/>
            <w:vAlign w:val="center"/>
          </w:tcPr>
          <w:p w:rsidR="0040283B" w:rsidRPr="0040283B" w:rsidRDefault="0040283B" w:rsidP="0040283B">
            <w:pPr>
              <w:rPr>
                <w:color w:val="000000"/>
                <w:sz w:val="24"/>
                <w:szCs w:val="24"/>
              </w:rPr>
            </w:pPr>
            <w:r w:rsidRPr="0040283B">
              <w:rPr>
                <w:color w:val="000000"/>
                <w:sz w:val="24"/>
                <w:szCs w:val="24"/>
              </w:rPr>
              <w:t>–/25</w:t>
            </w:r>
          </w:p>
        </w:tc>
      </w:tr>
      <w:tr w:rsidR="0040283B" w:rsidRPr="0040283B" w:rsidTr="00552920">
        <w:trPr>
          <w:trHeight w:val="66"/>
        </w:trPr>
        <w:tc>
          <w:tcPr>
            <w:tcW w:w="9639" w:type="dxa"/>
            <w:gridSpan w:val="9"/>
            <w:noWrap/>
            <w:vAlign w:val="center"/>
            <w:hideMark/>
          </w:tcPr>
          <w:p w:rsidR="0040283B" w:rsidRPr="0040283B" w:rsidRDefault="0040283B" w:rsidP="0040283B">
            <w:pPr>
              <w:ind w:right="-104"/>
              <w:rPr>
                <w:color w:val="000000"/>
                <w:sz w:val="24"/>
                <w:szCs w:val="24"/>
              </w:rPr>
            </w:pPr>
            <w:r w:rsidRPr="0040283B">
              <w:rPr>
                <w:color w:val="000000"/>
                <w:sz w:val="24"/>
                <w:szCs w:val="24"/>
              </w:rPr>
              <w:t>Традиционная схема ГТЛ</w:t>
            </w:r>
          </w:p>
        </w:tc>
      </w:tr>
      <w:tr w:rsidR="0040283B" w:rsidRPr="0040283B" w:rsidTr="00552920">
        <w:trPr>
          <w:trHeight w:val="198"/>
        </w:trPr>
        <w:tc>
          <w:tcPr>
            <w:tcW w:w="1832" w:type="dxa"/>
            <w:noWrap/>
            <w:vAlign w:val="center"/>
            <w:hideMark/>
          </w:tcPr>
          <w:p w:rsidR="0040283B" w:rsidRPr="0040283B" w:rsidRDefault="0040283B" w:rsidP="0040283B">
            <w:pPr>
              <w:tabs>
                <w:tab w:val="left" w:pos="1026"/>
              </w:tabs>
              <w:ind w:left="-108" w:right="-108"/>
              <w:rPr>
                <w:rFonts w:eastAsia="Times New Roman"/>
                <w:sz w:val="24"/>
                <w:szCs w:val="24"/>
                <w:lang w:eastAsia="ru-RU"/>
              </w:rPr>
            </w:pPr>
            <w:r w:rsidRPr="0040283B">
              <w:rPr>
                <w:rFonts w:eastAsia="Times New Roman"/>
                <w:sz w:val="24"/>
                <w:szCs w:val="24"/>
                <w:lang w:eastAsia="ru-RU"/>
              </w:rPr>
              <w:t>Номер отказ.</w:t>
            </w:r>
            <w:r w:rsidR="00DE3B8C">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2563" w:type="dxa"/>
            <w:gridSpan w:val="3"/>
            <w:noWrap/>
            <w:vAlign w:val="center"/>
            <w:hideMark/>
          </w:tcPr>
          <w:p w:rsidR="0040283B" w:rsidRPr="0040283B" w:rsidRDefault="0040283B" w:rsidP="0040283B">
            <w:pPr>
              <w:ind w:left="-108" w:right="-104"/>
              <w:rPr>
                <w:color w:val="000000"/>
                <w:sz w:val="24"/>
                <w:szCs w:val="24"/>
              </w:rPr>
            </w:pPr>
            <w:r w:rsidRPr="0040283B">
              <w:rPr>
                <w:color w:val="000000"/>
                <w:sz w:val="24"/>
                <w:szCs w:val="24"/>
              </w:rPr>
              <w:t>Р</w:t>
            </w:r>
            <w:r w:rsidRPr="0040283B">
              <w:rPr>
                <w:color w:val="000000"/>
                <w:sz w:val="24"/>
                <w:szCs w:val="24"/>
                <w:vertAlign w:val="subscript"/>
              </w:rPr>
              <w:t>Бл.</w:t>
            </w:r>
            <w:r w:rsidRPr="0040283B">
              <w:rPr>
                <w:color w:val="000000"/>
                <w:sz w:val="24"/>
                <w:szCs w:val="24"/>
              </w:rPr>
              <w:t>=200 МВт</w:t>
            </w:r>
          </w:p>
        </w:tc>
        <w:tc>
          <w:tcPr>
            <w:tcW w:w="2551" w:type="dxa"/>
            <w:gridSpan w:val="3"/>
            <w:vAlign w:val="center"/>
          </w:tcPr>
          <w:p w:rsidR="0040283B" w:rsidRPr="0040283B" w:rsidRDefault="0040283B" w:rsidP="0040283B">
            <w:pPr>
              <w:ind w:left="-108" w:right="-104"/>
              <w:rPr>
                <w:color w:val="000000"/>
                <w:sz w:val="24"/>
                <w:szCs w:val="24"/>
              </w:rPr>
            </w:pPr>
            <w:r w:rsidRPr="0040283B">
              <w:rPr>
                <w:color w:val="000000"/>
                <w:sz w:val="24"/>
                <w:szCs w:val="24"/>
              </w:rPr>
              <w:t>Р</w:t>
            </w:r>
            <w:r w:rsidRPr="0040283B">
              <w:rPr>
                <w:color w:val="000000"/>
                <w:sz w:val="24"/>
                <w:szCs w:val="24"/>
                <w:vertAlign w:val="subscript"/>
              </w:rPr>
              <w:t>Бл.</w:t>
            </w:r>
            <w:r w:rsidRPr="0040283B">
              <w:rPr>
                <w:color w:val="000000"/>
                <w:sz w:val="24"/>
                <w:szCs w:val="24"/>
              </w:rPr>
              <w:t>=500 МВт</w:t>
            </w:r>
          </w:p>
        </w:tc>
        <w:tc>
          <w:tcPr>
            <w:tcW w:w="2693" w:type="dxa"/>
            <w:gridSpan w:val="2"/>
            <w:vAlign w:val="center"/>
          </w:tcPr>
          <w:p w:rsidR="0040283B" w:rsidRPr="0040283B" w:rsidRDefault="0040283B" w:rsidP="0040283B">
            <w:pPr>
              <w:ind w:left="-108" w:right="-104"/>
              <w:rPr>
                <w:color w:val="000000"/>
                <w:sz w:val="24"/>
                <w:szCs w:val="24"/>
              </w:rPr>
            </w:pPr>
            <w:r w:rsidRPr="0040283B">
              <w:rPr>
                <w:color w:val="000000"/>
                <w:sz w:val="24"/>
                <w:szCs w:val="24"/>
              </w:rPr>
              <w:t>Р</w:t>
            </w:r>
            <w:r w:rsidRPr="0040283B">
              <w:rPr>
                <w:color w:val="000000"/>
                <w:sz w:val="24"/>
                <w:szCs w:val="24"/>
                <w:vertAlign w:val="subscript"/>
              </w:rPr>
              <w:t>Бл.</w:t>
            </w:r>
            <w:r w:rsidRPr="0040283B">
              <w:rPr>
                <w:color w:val="000000"/>
                <w:sz w:val="24"/>
                <w:szCs w:val="24"/>
              </w:rPr>
              <w:t>=800 МВт</w:t>
            </w:r>
          </w:p>
        </w:tc>
      </w:tr>
      <w:tr w:rsidR="0040283B" w:rsidRPr="0040283B" w:rsidTr="00552920">
        <w:trPr>
          <w:trHeight w:hRule="exact" w:val="240"/>
        </w:trPr>
        <w:tc>
          <w:tcPr>
            <w:tcW w:w="1832" w:type="dxa"/>
            <w:vAlign w:val="center"/>
            <w:hideMark/>
          </w:tcPr>
          <w:p w:rsidR="0040283B" w:rsidRPr="0040283B" w:rsidRDefault="0040283B" w:rsidP="0040283B">
            <w:pPr>
              <w:tabs>
                <w:tab w:val="left" w:pos="1026"/>
              </w:tabs>
              <w:ind w:left="-108" w:right="-108"/>
              <w:rPr>
                <w:color w:val="000000"/>
                <w:sz w:val="24"/>
                <w:szCs w:val="24"/>
              </w:rPr>
            </w:pPr>
            <w:r w:rsidRPr="0040283B">
              <w:rPr>
                <w:color w:val="000000"/>
                <w:sz w:val="24"/>
                <w:szCs w:val="24"/>
              </w:rPr>
              <w:t>6</w:t>
            </w:r>
          </w:p>
        </w:tc>
        <w:tc>
          <w:tcPr>
            <w:tcW w:w="2563" w:type="dxa"/>
            <w:gridSpan w:val="3"/>
            <w:noWrap/>
            <w:vAlign w:val="center"/>
            <w:hideMark/>
          </w:tcPr>
          <w:p w:rsidR="0040283B" w:rsidRPr="0040283B" w:rsidRDefault="0040283B" w:rsidP="0040283B">
            <w:pPr>
              <w:ind w:firstLine="34"/>
              <w:rPr>
                <w:color w:val="000000"/>
                <w:sz w:val="24"/>
                <w:szCs w:val="24"/>
              </w:rPr>
            </w:pPr>
            <w:r w:rsidRPr="0040283B">
              <w:rPr>
                <w:color w:val="000000"/>
                <w:sz w:val="24"/>
                <w:szCs w:val="24"/>
              </w:rPr>
              <w:t>180/–</w:t>
            </w:r>
          </w:p>
        </w:tc>
        <w:tc>
          <w:tcPr>
            <w:tcW w:w="2551" w:type="dxa"/>
            <w:gridSpan w:val="3"/>
            <w:vAlign w:val="center"/>
          </w:tcPr>
          <w:p w:rsidR="0040283B" w:rsidRPr="0040283B" w:rsidRDefault="0040283B" w:rsidP="0040283B">
            <w:pPr>
              <w:ind w:firstLine="34"/>
              <w:rPr>
                <w:color w:val="000000"/>
                <w:sz w:val="24"/>
                <w:szCs w:val="24"/>
              </w:rPr>
            </w:pPr>
            <w:r w:rsidRPr="0040283B">
              <w:rPr>
                <w:color w:val="000000"/>
                <w:sz w:val="24"/>
                <w:szCs w:val="24"/>
              </w:rPr>
              <w:t>450/–</w:t>
            </w:r>
          </w:p>
        </w:tc>
        <w:tc>
          <w:tcPr>
            <w:tcW w:w="2693" w:type="dxa"/>
            <w:gridSpan w:val="2"/>
            <w:vAlign w:val="center"/>
          </w:tcPr>
          <w:p w:rsidR="0040283B" w:rsidRPr="0040283B" w:rsidRDefault="0040283B" w:rsidP="0040283B">
            <w:pPr>
              <w:rPr>
                <w:color w:val="000000"/>
                <w:sz w:val="24"/>
                <w:szCs w:val="24"/>
              </w:rPr>
            </w:pPr>
            <w:r w:rsidRPr="0040283B">
              <w:rPr>
                <w:color w:val="000000"/>
                <w:sz w:val="24"/>
                <w:szCs w:val="24"/>
              </w:rPr>
              <w:t>750/–</w:t>
            </w:r>
          </w:p>
        </w:tc>
      </w:tr>
      <w:tr w:rsidR="0040283B" w:rsidRPr="0040283B" w:rsidTr="00552920">
        <w:trPr>
          <w:trHeight w:hRule="exact" w:val="271"/>
        </w:trPr>
        <w:tc>
          <w:tcPr>
            <w:tcW w:w="1832" w:type="dxa"/>
            <w:noWrap/>
            <w:hideMark/>
          </w:tcPr>
          <w:p w:rsidR="0040283B" w:rsidRPr="00552920" w:rsidRDefault="00552920" w:rsidP="00552920">
            <w:pPr>
              <w:ind w:firstLine="34"/>
              <w:rPr>
                <w:color w:val="000000"/>
                <w:sz w:val="24"/>
                <w:szCs w:val="24"/>
                <w:vertAlign w:val="subscript"/>
              </w:rPr>
            </w:pPr>
            <w:r>
              <w:rPr>
                <w:color w:val="000000"/>
                <w:sz w:val="24"/>
                <w:szCs w:val="24"/>
                <w:lang w:val="en-US"/>
              </w:rPr>
              <w:t>q</w:t>
            </w:r>
            <w:r>
              <w:rPr>
                <w:color w:val="000000"/>
                <w:sz w:val="24"/>
                <w:szCs w:val="24"/>
                <w:vertAlign w:val="subscript"/>
                <w:lang w:val="en-US"/>
              </w:rPr>
              <w:t>B(4)</w:t>
            </w:r>
          </w:p>
        </w:tc>
        <w:tc>
          <w:tcPr>
            <w:tcW w:w="2563" w:type="dxa"/>
            <w:gridSpan w:val="3"/>
            <w:noWrap/>
            <w:vAlign w:val="center"/>
            <w:hideMark/>
          </w:tcPr>
          <w:p w:rsidR="0040283B" w:rsidRPr="0040283B" w:rsidRDefault="0040283B" w:rsidP="0040283B">
            <w:pPr>
              <w:ind w:firstLine="34"/>
              <w:rPr>
                <w:color w:val="000000"/>
                <w:sz w:val="24"/>
                <w:szCs w:val="24"/>
              </w:rPr>
            </w:pPr>
            <w:r w:rsidRPr="0040283B">
              <w:rPr>
                <w:color w:val="000000"/>
                <w:sz w:val="24"/>
                <w:szCs w:val="24"/>
              </w:rPr>
              <w:t>–/180</w:t>
            </w:r>
          </w:p>
        </w:tc>
        <w:tc>
          <w:tcPr>
            <w:tcW w:w="2551" w:type="dxa"/>
            <w:gridSpan w:val="3"/>
            <w:vAlign w:val="center"/>
          </w:tcPr>
          <w:p w:rsidR="0040283B" w:rsidRPr="0040283B" w:rsidRDefault="0040283B" w:rsidP="0040283B">
            <w:pPr>
              <w:ind w:firstLine="34"/>
              <w:rPr>
                <w:color w:val="000000"/>
                <w:sz w:val="24"/>
                <w:szCs w:val="24"/>
              </w:rPr>
            </w:pPr>
            <w:r w:rsidRPr="0040283B">
              <w:rPr>
                <w:color w:val="000000"/>
                <w:sz w:val="24"/>
                <w:szCs w:val="24"/>
              </w:rPr>
              <w:t>–/450</w:t>
            </w:r>
          </w:p>
        </w:tc>
        <w:tc>
          <w:tcPr>
            <w:tcW w:w="2693" w:type="dxa"/>
            <w:gridSpan w:val="2"/>
            <w:vAlign w:val="center"/>
          </w:tcPr>
          <w:p w:rsidR="0040283B" w:rsidRPr="0040283B" w:rsidRDefault="0040283B" w:rsidP="0040283B">
            <w:pPr>
              <w:ind w:firstLine="34"/>
              <w:rPr>
                <w:color w:val="000000"/>
                <w:sz w:val="24"/>
                <w:szCs w:val="24"/>
              </w:rPr>
            </w:pPr>
            <w:r w:rsidRPr="0040283B">
              <w:rPr>
                <w:color w:val="000000"/>
                <w:sz w:val="24"/>
                <w:szCs w:val="24"/>
              </w:rPr>
              <w:t>–/750</w:t>
            </w:r>
          </w:p>
        </w:tc>
      </w:tr>
      <w:tr w:rsidR="0040283B" w:rsidRPr="0040283B" w:rsidTr="00552920">
        <w:trPr>
          <w:trHeight w:hRule="exact" w:val="347"/>
        </w:trPr>
        <w:tc>
          <w:tcPr>
            <w:tcW w:w="1832" w:type="dxa"/>
            <w:noWrap/>
            <w:vAlign w:val="center"/>
            <w:hideMark/>
          </w:tcPr>
          <w:p w:rsidR="0040283B" w:rsidRPr="0040283B" w:rsidRDefault="00AE18F8" w:rsidP="0031138B">
            <w:pPr>
              <w:ind w:firstLine="34"/>
              <w:rPr>
                <w:color w:val="000000"/>
                <w:sz w:val="24"/>
                <w:szCs w:val="24"/>
              </w:rPr>
            </w:pPr>
            <m:oMathPara>
              <m:oMath>
                <m:sSub>
                  <m:sSubPr>
                    <m:ctrlPr>
                      <w:rPr>
                        <w:rFonts w:ascii="Cambria Math" w:hAnsi="Cambria Math"/>
                        <w:color w:val="000000"/>
                        <w:sz w:val="24"/>
                        <w:szCs w:val="24"/>
                        <w:lang w:val="en-US"/>
                      </w:rPr>
                    </m:ctrlPr>
                  </m:sSubPr>
                  <m:e>
                    <m:r>
                      <m:rPr>
                        <m:nor/>
                      </m:rPr>
                      <w:rPr>
                        <w:color w:val="000000"/>
                        <w:sz w:val="24"/>
                        <w:szCs w:val="24"/>
                        <w:lang w:val="en-US"/>
                      </w:rPr>
                      <m:t>q</m:t>
                    </m:r>
                  </m:e>
                  <m:sub>
                    <m:r>
                      <m:rPr>
                        <m:nor/>
                      </m:rPr>
                      <w:rPr>
                        <w:sz w:val="24"/>
                        <w:szCs w:val="24"/>
                      </w:rPr>
                      <m:t>АПВ(1)</m:t>
                    </m:r>
                  </m:sub>
                </m:sSub>
              </m:oMath>
            </m:oMathPara>
          </w:p>
        </w:tc>
        <w:tc>
          <w:tcPr>
            <w:tcW w:w="2563" w:type="dxa"/>
            <w:gridSpan w:val="3"/>
            <w:noWrap/>
            <w:vAlign w:val="center"/>
            <w:hideMark/>
          </w:tcPr>
          <w:p w:rsidR="0040283B" w:rsidRPr="0040283B" w:rsidRDefault="0040283B" w:rsidP="0040283B">
            <w:pPr>
              <w:ind w:firstLine="34"/>
              <w:rPr>
                <w:color w:val="000000"/>
                <w:sz w:val="24"/>
                <w:szCs w:val="24"/>
              </w:rPr>
            </w:pPr>
            <w:r w:rsidRPr="0040283B">
              <w:rPr>
                <w:color w:val="000000"/>
                <w:sz w:val="24"/>
                <w:szCs w:val="24"/>
              </w:rPr>
              <w:t>180/–</w:t>
            </w:r>
          </w:p>
        </w:tc>
        <w:tc>
          <w:tcPr>
            <w:tcW w:w="2551" w:type="dxa"/>
            <w:gridSpan w:val="3"/>
            <w:vAlign w:val="center"/>
          </w:tcPr>
          <w:p w:rsidR="0040283B" w:rsidRPr="0040283B" w:rsidRDefault="0040283B" w:rsidP="0040283B">
            <w:pPr>
              <w:ind w:firstLine="34"/>
              <w:rPr>
                <w:color w:val="000000"/>
                <w:sz w:val="24"/>
                <w:szCs w:val="24"/>
              </w:rPr>
            </w:pPr>
            <w:r w:rsidRPr="0040283B">
              <w:rPr>
                <w:color w:val="000000"/>
                <w:sz w:val="24"/>
                <w:szCs w:val="24"/>
              </w:rPr>
              <w:t>450/–</w:t>
            </w:r>
          </w:p>
        </w:tc>
        <w:tc>
          <w:tcPr>
            <w:tcW w:w="2693" w:type="dxa"/>
            <w:gridSpan w:val="2"/>
            <w:vAlign w:val="center"/>
          </w:tcPr>
          <w:p w:rsidR="0040283B" w:rsidRPr="0040283B" w:rsidRDefault="0040283B" w:rsidP="0040283B">
            <w:pPr>
              <w:ind w:firstLine="34"/>
              <w:rPr>
                <w:color w:val="000000"/>
                <w:sz w:val="24"/>
                <w:szCs w:val="24"/>
              </w:rPr>
            </w:pPr>
            <w:r w:rsidRPr="0040283B">
              <w:rPr>
                <w:color w:val="000000"/>
                <w:sz w:val="24"/>
                <w:szCs w:val="24"/>
              </w:rPr>
              <w:t>750/–</w:t>
            </w:r>
          </w:p>
        </w:tc>
      </w:tr>
      <w:tr w:rsidR="0040283B" w:rsidRPr="0040283B" w:rsidTr="00D30E40">
        <w:trPr>
          <w:trHeight w:val="199"/>
        </w:trPr>
        <w:tc>
          <w:tcPr>
            <w:tcW w:w="9639" w:type="dxa"/>
            <w:gridSpan w:val="9"/>
            <w:noWrap/>
            <w:vAlign w:val="center"/>
            <w:hideMark/>
          </w:tcPr>
          <w:p w:rsidR="0040283B" w:rsidRPr="0040283B" w:rsidRDefault="0040283B" w:rsidP="0040283B">
            <w:pPr>
              <w:ind w:left="-108" w:right="-104"/>
              <w:rPr>
                <w:color w:val="000000"/>
                <w:sz w:val="24"/>
                <w:szCs w:val="24"/>
              </w:rPr>
            </w:pPr>
            <w:r w:rsidRPr="0040283B">
              <w:rPr>
                <w:color w:val="000000"/>
                <w:sz w:val="24"/>
                <w:szCs w:val="24"/>
              </w:rPr>
              <w:t>Предлагаемая схема ГТЛ</w:t>
            </w:r>
          </w:p>
        </w:tc>
      </w:tr>
      <w:tr w:rsidR="0031138B" w:rsidRPr="0040283B" w:rsidTr="00797926">
        <w:trPr>
          <w:trHeight w:val="70"/>
        </w:trPr>
        <w:tc>
          <w:tcPr>
            <w:tcW w:w="1832" w:type="dxa"/>
            <w:vAlign w:val="center"/>
            <w:hideMark/>
          </w:tcPr>
          <w:p w:rsidR="0031138B" w:rsidRPr="0031138B" w:rsidRDefault="0031138B" w:rsidP="0040283B">
            <w:pPr>
              <w:tabs>
                <w:tab w:val="left" w:pos="1026"/>
              </w:tabs>
              <w:ind w:left="-108" w:right="-108"/>
              <w:rPr>
                <w:color w:val="000000"/>
                <w:sz w:val="24"/>
                <w:szCs w:val="24"/>
              </w:rPr>
            </w:pPr>
            <w:r w:rsidRPr="0031138B">
              <w:rPr>
                <w:color w:val="000000"/>
                <w:sz w:val="24"/>
                <w:szCs w:val="24"/>
              </w:rPr>
              <w:t>6</w:t>
            </w:r>
          </w:p>
        </w:tc>
        <w:tc>
          <w:tcPr>
            <w:tcW w:w="2563" w:type="dxa"/>
            <w:gridSpan w:val="3"/>
            <w:vAlign w:val="center"/>
          </w:tcPr>
          <w:p w:rsidR="0031138B" w:rsidRPr="0040283B" w:rsidRDefault="0031138B" w:rsidP="0040283B">
            <w:pPr>
              <w:rPr>
                <w:color w:val="000000"/>
                <w:sz w:val="24"/>
                <w:szCs w:val="24"/>
              </w:rPr>
            </w:pPr>
            <w:r w:rsidRPr="0040283B">
              <w:rPr>
                <w:color w:val="000000"/>
                <w:sz w:val="24"/>
                <w:szCs w:val="24"/>
              </w:rPr>
              <w:t>180/–</w:t>
            </w:r>
          </w:p>
        </w:tc>
        <w:tc>
          <w:tcPr>
            <w:tcW w:w="2551" w:type="dxa"/>
            <w:gridSpan w:val="3"/>
            <w:vAlign w:val="center"/>
          </w:tcPr>
          <w:p w:rsidR="0031138B" w:rsidRPr="0040283B" w:rsidRDefault="0031138B" w:rsidP="0040283B">
            <w:pPr>
              <w:ind w:firstLine="34"/>
              <w:rPr>
                <w:color w:val="000000"/>
                <w:sz w:val="24"/>
                <w:szCs w:val="24"/>
              </w:rPr>
            </w:pPr>
            <w:r w:rsidRPr="0040283B">
              <w:rPr>
                <w:color w:val="000000"/>
                <w:sz w:val="24"/>
                <w:szCs w:val="24"/>
              </w:rPr>
              <w:t>450/–</w:t>
            </w:r>
          </w:p>
        </w:tc>
        <w:tc>
          <w:tcPr>
            <w:tcW w:w="2693" w:type="dxa"/>
            <w:gridSpan w:val="2"/>
            <w:vAlign w:val="center"/>
          </w:tcPr>
          <w:p w:rsidR="0031138B" w:rsidRPr="0040283B" w:rsidRDefault="0031138B" w:rsidP="0040283B">
            <w:pPr>
              <w:ind w:firstLine="34"/>
              <w:rPr>
                <w:color w:val="000000"/>
                <w:sz w:val="24"/>
                <w:szCs w:val="24"/>
              </w:rPr>
            </w:pPr>
            <w:r w:rsidRPr="0040283B">
              <w:rPr>
                <w:color w:val="000000"/>
                <w:sz w:val="24"/>
                <w:szCs w:val="24"/>
              </w:rPr>
              <w:t>750/–</w:t>
            </w:r>
          </w:p>
        </w:tc>
      </w:tr>
      <w:tr w:rsidR="0031138B" w:rsidRPr="0040283B" w:rsidTr="00552920">
        <w:trPr>
          <w:trHeight w:val="64"/>
        </w:trPr>
        <w:tc>
          <w:tcPr>
            <w:tcW w:w="1832" w:type="dxa"/>
            <w:noWrap/>
            <w:vAlign w:val="center"/>
            <w:hideMark/>
          </w:tcPr>
          <w:p w:rsidR="0031138B" w:rsidRPr="0031138B" w:rsidRDefault="00552920" w:rsidP="00552920">
            <w:pPr>
              <w:ind w:firstLine="34"/>
              <w:rPr>
                <w:color w:val="000000"/>
                <w:sz w:val="24"/>
                <w:szCs w:val="24"/>
              </w:rPr>
            </w:pPr>
            <w:r>
              <w:rPr>
                <w:color w:val="000000"/>
                <w:sz w:val="24"/>
                <w:szCs w:val="24"/>
                <w:lang w:val="en-US"/>
              </w:rPr>
              <w:t>q</w:t>
            </w:r>
            <w:r>
              <w:rPr>
                <w:color w:val="000000"/>
                <w:sz w:val="24"/>
                <w:szCs w:val="24"/>
                <w:vertAlign w:val="subscript"/>
                <w:lang w:val="en-US"/>
              </w:rPr>
              <w:t>B(4</w:t>
            </w:r>
            <w:r>
              <w:rPr>
                <w:color w:val="000000"/>
                <w:sz w:val="24"/>
                <w:szCs w:val="24"/>
                <w:vertAlign w:val="subscript"/>
              </w:rPr>
              <w:t>,5</w:t>
            </w:r>
            <w:r>
              <w:rPr>
                <w:color w:val="000000"/>
                <w:sz w:val="24"/>
                <w:szCs w:val="24"/>
                <w:vertAlign w:val="subscript"/>
                <w:lang w:val="en-US"/>
              </w:rPr>
              <w:t>)</w:t>
            </w:r>
          </w:p>
        </w:tc>
        <w:tc>
          <w:tcPr>
            <w:tcW w:w="2563" w:type="dxa"/>
            <w:gridSpan w:val="3"/>
            <w:noWrap/>
            <w:vAlign w:val="center"/>
            <w:hideMark/>
          </w:tcPr>
          <w:p w:rsidR="0031138B" w:rsidRPr="0040283B" w:rsidRDefault="0031138B" w:rsidP="0040283B">
            <w:pPr>
              <w:ind w:firstLine="34"/>
              <w:rPr>
                <w:color w:val="000000"/>
                <w:sz w:val="24"/>
                <w:szCs w:val="24"/>
              </w:rPr>
            </w:pPr>
            <w:r w:rsidRPr="0040283B">
              <w:rPr>
                <w:color w:val="000000"/>
                <w:sz w:val="24"/>
                <w:szCs w:val="24"/>
              </w:rPr>
              <w:t>–/180</w:t>
            </w:r>
          </w:p>
        </w:tc>
        <w:tc>
          <w:tcPr>
            <w:tcW w:w="2551" w:type="dxa"/>
            <w:gridSpan w:val="3"/>
            <w:vAlign w:val="center"/>
          </w:tcPr>
          <w:p w:rsidR="0031138B" w:rsidRPr="0040283B" w:rsidRDefault="0031138B" w:rsidP="0040283B">
            <w:pPr>
              <w:ind w:firstLine="34"/>
              <w:rPr>
                <w:color w:val="000000"/>
                <w:sz w:val="24"/>
                <w:szCs w:val="24"/>
              </w:rPr>
            </w:pPr>
            <w:r w:rsidRPr="0040283B">
              <w:rPr>
                <w:color w:val="000000"/>
                <w:sz w:val="24"/>
                <w:szCs w:val="24"/>
              </w:rPr>
              <w:t>–/450</w:t>
            </w:r>
          </w:p>
        </w:tc>
        <w:tc>
          <w:tcPr>
            <w:tcW w:w="2693" w:type="dxa"/>
            <w:gridSpan w:val="2"/>
            <w:vAlign w:val="center"/>
          </w:tcPr>
          <w:p w:rsidR="0031138B" w:rsidRPr="0040283B" w:rsidRDefault="0031138B" w:rsidP="0040283B">
            <w:pPr>
              <w:ind w:firstLine="34"/>
              <w:rPr>
                <w:color w:val="000000"/>
                <w:sz w:val="24"/>
                <w:szCs w:val="24"/>
              </w:rPr>
            </w:pPr>
            <w:r w:rsidRPr="0040283B">
              <w:rPr>
                <w:color w:val="000000"/>
                <w:sz w:val="24"/>
                <w:szCs w:val="24"/>
              </w:rPr>
              <w:t>–/750</w:t>
            </w:r>
          </w:p>
        </w:tc>
      </w:tr>
      <w:tr w:rsidR="0031138B" w:rsidRPr="0040283B" w:rsidTr="00A75870">
        <w:trPr>
          <w:trHeight w:val="188"/>
        </w:trPr>
        <w:tc>
          <w:tcPr>
            <w:tcW w:w="1832" w:type="dxa"/>
            <w:noWrap/>
            <w:vAlign w:val="center"/>
            <w:hideMark/>
          </w:tcPr>
          <w:p w:rsidR="0031138B" w:rsidRPr="0040283B" w:rsidRDefault="00AE18F8" w:rsidP="00797926">
            <w:pPr>
              <w:ind w:firstLine="34"/>
              <w:rPr>
                <w:color w:val="000000"/>
                <w:sz w:val="24"/>
                <w:szCs w:val="24"/>
              </w:rPr>
            </w:pPr>
            <m:oMathPara>
              <m:oMath>
                <m:sSub>
                  <m:sSubPr>
                    <m:ctrlPr>
                      <w:rPr>
                        <w:rFonts w:ascii="Cambria Math" w:hAnsi="Cambria Math"/>
                        <w:color w:val="000000"/>
                        <w:sz w:val="24"/>
                        <w:szCs w:val="24"/>
                        <w:lang w:val="en-US"/>
                      </w:rPr>
                    </m:ctrlPr>
                  </m:sSubPr>
                  <m:e>
                    <m:r>
                      <m:rPr>
                        <m:nor/>
                      </m:rPr>
                      <w:rPr>
                        <w:color w:val="000000"/>
                        <w:sz w:val="24"/>
                        <w:szCs w:val="24"/>
                        <w:lang w:val="en-US"/>
                      </w:rPr>
                      <m:t>q</m:t>
                    </m:r>
                  </m:e>
                  <m:sub>
                    <m:r>
                      <m:rPr>
                        <m:nor/>
                      </m:rPr>
                      <w:rPr>
                        <w:sz w:val="24"/>
                        <w:szCs w:val="24"/>
                      </w:rPr>
                      <m:t>АПВ(1,2)</m:t>
                    </m:r>
                  </m:sub>
                </m:sSub>
              </m:oMath>
            </m:oMathPara>
          </w:p>
        </w:tc>
        <w:tc>
          <w:tcPr>
            <w:tcW w:w="2563" w:type="dxa"/>
            <w:gridSpan w:val="3"/>
            <w:noWrap/>
            <w:vAlign w:val="center"/>
            <w:hideMark/>
          </w:tcPr>
          <w:p w:rsidR="0031138B" w:rsidRPr="0040283B" w:rsidRDefault="0031138B" w:rsidP="0040283B">
            <w:pPr>
              <w:ind w:firstLine="34"/>
              <w:rPr>
                <w:color w:val="000000"/>
                <w:sz w:val="24"/>
                <w:szCs w:val="24"/>
              </w:rPr>
            </w:pPr>
            <w:r w:rsidRPr="0040283B">
              <w:rPr>
                <w:color w:val="000000"/>
                <w:sz w:val="24"/>
                <w:szCs w:val="24"/>
              </w:rPr>
              <w:t>180/–</w:t>
            </w:r>
          </w:p>
        </w:tc>
        <w:tc>
          <w:tcPr>
            <w:tcW w:w="2551" w:type="dxa"/>
            <w:gridSpan w:val="3"/>
            <w:vAlign w:val="center"/>
          </w:tcPr>
          <w:p w:rsidR="0031138B" w:rsidRPr="0040283B" w:rsidRDefault="0031138B" w:rsidP="0040283B">
            <w:pPr>
              <w:ind w:firstLine="34"/>
              <w:rPr>
                <w:color w:val="000000"/>
                <w:sz w:val="24"/>
                <w:szCs w:val="24"/>
              </w:rPr>
            </w:pPr>
            <w:r w:rsidRPr="0040283B">
              <w:rPr>
                <w:color w:val="000000"/>
                <w:sz w:val="24"/>
                <w:szCs w:val="24"/>
              </w:rPr>
              <w:t>450/–</w:t>
            </w:r>
          </w:p>
        </w:tc>
        <w:tc>
          <w:tcPr>
            <w:tcW w:w="2693" w:type="dxa"/>
            <w:gridSpan w:val="2"/>
            <w:vAlign w:val="center"/>
          </w:tcPr>
          <w:p w:rsidR="0031138B" w:rsidRPr="0040283B" w:rsidRDefault="0031138B" w:rsidP="0040283B">
            <w:pPr>
              <w:ind w:firstLine="34"/>
              <w:rPr>
                <w:color w:val="000000"/>
                <w:sz w:val="24"/>
                <w:szCs w:val="24"/>
              </w:rPr>
            </w:pPr>
            <w:r w:rsidRPr="0040283B">
              <w:rPr>
                <w:color w:val="000000"/>
                <w:sz w:val="24"/>
                <w:szCs w:val="24"/>
              </w:rPr>
              <w:t>750/–</w:t>
            </w:r>
          </w:p>
        </w:tc>
      </w:tr>
    </w:tbl>
    <w:p w:rsidR="0040283B" w:rsidRPr="0040283B" w:rsidRDefault="0040283B" w:rsidP="0040283B">
      <w:pPr>
        <w:ind w:firstLine="709"/>
        <w:jc w:val="both"/>
        <w:rPr>
          <w:color w:val="000000"/>
          <w:szCs w:val="28"/>
        </w:rPr>
      </w:pPr>
    </w:p>
    <w:p w:rsidR="0040283B" w:rsidRPr="0040283B" w:rsidRDefault="0040283B" w:rsidP="0040283B">
      <w:pPr>
        <w:jc w:val="both"/>
        <w:rPr>
          <w:color w:val="000000"/>
          <w:szCs w:val="28"/>
        </w:rPr>
      </w:pPr>
      <w:r w:rsidRPr="0040283B">
        <w:rPr>
          <w:color w:val="000000"/>
          <w:szCs w:val="28"/>
        </w:rPr>
        <w:t xml:space="preserve">Таблица 3.4 – Расчетные формулы определения значений частот </w:t>
      </w:r>
      <w:r w:rsidRPr="0040283B">
        <w:rPr>
          <w:color w:val="000000"/>
          <w:position w:val="-4"/>
          <w:szCs w:val="28"/>
        </w:rPr>
        <w:object w:dxaOrig="279" w:dyaOrig="279">
          <v:shape id="_x0000_i1037" type="#_x0000_t75" style="width:14.25pt;height:14.25pt" o:ole="">
            <v:imagedata r:id="rId45" o:title=""/>
          </v:shape>
          <o:OLEObject Type="Embed" ProgID="Equation.3" ShapeID="_x0000_i1037" DrawAspect="Content" ObjectID="_1695539019" r:id="rId46"/>
        </w:object>
      </w:r>
      <w:r w:rsidRPr="0040283B">
        <w:rPr>
          <w:color w:val="000000"/>
          <w:szCs w:val="28"/>
        </w:rPr>
        <w:t xml:space="preserve">расчетных аварий и среднего времени </w:t>
      </w:r>
      <w:r w:rsidRPr="0040283B">
        <w:rPr>
          <w:color w:val="000000"/>
          <w:position w:val="-6"/>
          <w:szCs w:val="28"/>
        </w:rPr>
        <w:object w:dxaOrig="200" w:dyaOrig="240">
          <v:shape id="_x0000_i1038" type="#_x0000_t75" style="width:8.25pt;height:12.75pt" o:ole="">
            <v:imagedata r:id="rId47" o:title=""/>
          </v:shape>
          <o:OLEObject Type="Embed" ProgID="Equation.3" ShapeID="_x0000_i1038" DrawAspect="Content" ObjectID="_1695539020" r:id="rId48"/>
        </w:object>
      </w:r>
      <w:r w:rsidRPr="0040283B">
        <w:rPr>
          <w:color w:val="000000"/>
          <w:szCs w:val="28"/>
        </w:rPr>
        <w:t>восстановления нормального режима работы</w:t>
      </w:r>
    </w:p>
    <w:p w:rsidR="0040283B" w:rsidRPr="0040283B" w:rsidRDefault="0040283B" w:rsidP="0040283B">
      <w:pPr>
        <w:ind w:firstLine="709"/>
        <w:jc w:val="both"/>
        <w:rPr>
          <w:color w:val="000000"/>
          <w:sz w:val="16"/>
          <w:szCs w:val="16"/>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3"/>
        <w:gridCol w:w="3686"/>
      </w:tblGrid>
      <w:tr w:rsidR="0040283B" w:rsidRPr="0040283B" w:rsidTr="0040792D">
        <w:trPr>
          <w:trHeight w:val="197"/>
        </w:trPr>
        <w:tc>
          <w:tcPr>
            <w:tcW w:w="1250" w:type="pct"/>
            <w:vMerge w:val="restart"/>
            <w:vAlign w:val="center"/>
          </w:tcPr>
          <w:p w:rsidR="0040283B" w:rsidRPr="0040283B" w:rsidRDefault="0040283B" w:rsidP="0040792D">
            <w:pPr>
              <w:ind w:left="-108" w:right="-108"/>
              <w:rPr>
                <w:color w:val="000000"/>
                <w:sz w:val="24"/>
                <w:szCs w:val="24"/>
              </w:rPr>
            </w:pPr>
            <w:r w:rsidRPr="0040283B">
              <w:rPr>
                <w:color w:val="000000"/>
                <w:sz w:val="24"/>
                <w:szCs w:val="24"/>
              </w:rPr>
              <w:t>Отказ.элемент схемы</w:t>
            </w:r>
          </w:p>
        </w:tc>
        <w:tc>
          <w:tcPr>
            <w:tcW w:w="3750" w:type="pct"/>
            <w:gridSpan w:val="2"/>
            <w:vAlign w:val="center"/>
          </w:tcPr>
          <w:p w:rsidR="0040283B" w:rsidRPr="0040283B" w:rsidRDefault="0040283B" w:rsidP="0040792D">
            <w:pPr>
              <w:ind w:right="-108"/>
              <w:rPr>
                <w:color w:val="000000"/>
                <w:sz w:val="24"/>
                <w:szCs w:val="24"/>
              </w:rPr>
            </w:pPr>
            <w:r w:rsidRPr="0040283B">
              <w:rPr>
                <w:color w:val="000000"/>
                <w:sz w:val="24"/>
                <w:szCs w:val="24"/>
              </w:rPr>
              <w:t>Традиционная схема ТП 6/0,4 (</w:t>
            </w:r>
            <w:r w:rsidR="00E24DA9">
              <w:rPr>
                <w:color w:val="000000"/>
                <w:sz w:val="24"/>
                <w:szCs w:val="24"/>
              </w:rPr>
              <w:t>35 (</w:t>
            </w:r>
            <w:r w:rsidRPr="0040283B">
              <w:rPr>
                <w:color w:val="000000"/>
                <w:sz w:val="24"/>
                <w:szCs w:val="24"/>
              </w:rPr>
              <w:t>110</w:t>
            </w:r>
            <w:r w:rsidR="00E24DA9">
              <w:rPr>
                <w:color w:val="000000"/>
                <w:sz w:val="24"/>
                <w:szCs w:val="24"/>
              </w:rPr>
              <w:t>)</w:t>
            </w:r>
            <w:r w:rsidRPr="0040283B">
              <w:rPr>
                <w:color w:val="000000"/>
                <w:sz w:val="24"/>
                <w:szCs w:val="24"/>
              </w:rPr>
              <w:t>/10) кВ</w:t>
            </w:r>
          </w:p>
        </w:tc>
      </w:tr>
      <w:tr w:rsidR="0040283B" w:rsidRPr="0040283B" w:rsidTr="0040792D">
        <w:trPr>
          <w:trHeight w:val="188"/>
        </w:trPr>
        <w:tc>
          <w:tcPr>
            <w:tcW w:w="1250" w:type="pct"/>
            <w:vMerge/>
            <w:vAlign w:val="center"/>
          </w:tcPr>
          <w:p w:rsidR="0040283B" w:rsidRPr="0040283B" w:rsidRDefault="0040283B" w:rsidP="0040792D">
            <w:pPr>
              <w:ind w:right="-108"/>
              <w:rPr>
                <w:color w:val="000000"/>
                <w:sz w:val="24"/>
                <w:szCs w:val="24"/>
              </w:rPr>
            </w:pPr>
          </w:p>
        </w:tc>
        <w:tc>
          <w:tcPr>
            <w:tcW w:w="1838" w:type="pct"/>
            <w:vAlign w:val="center"/>
          </w:tcPr>
          <w:p w:rsidR="0040283B" w:rsidRPr="00ED7EED" w:rsidRDefault="00ED7EED" w:rsidP="0040792D">
            <w:pPr>
              <w:ind w:right="-108"/>
              <w:rPr>
                <w:color w:val="000000"/>
                <w:sz w:val="24"/>
                <w:szCs w:val="24"/>
                <w:vertAlign w:val="superscript"/>
              </w:rPr>
            </w:pPr>
            <w:r>
              <w:rPr>
                <w:color w:val="000000"/>
                <w:position w:val="-4"/>
                <w:sz w:val="24"/>
                <w:szCs w:val="24"/>
              </w:rPr>
              <w:t>Λ, год</w:t>
            </w:r>
            <w:r>
              <w:rPr>
                <w:color w:val="000000"/>
                <w:position w:val="-4"/>
                <w:sz w:val="24"/>
                <w:szCs w:val="24"/>
                <w:vertAlign w:val="superscript"/>
              </w:rPr>
              <w:t>-1</w:t>
            </w:r>
          </w:p>
        </w:tc>
        <w:tc>
          <w:tcPr>
            <w:tcW w:w="1912" w:type="pct"/>
            <w:vAlign w:val="center"/>
          </w:tcPr>
          <w:p w:rsidR="0040283B" w:rsidRPr="0040283B" w:rsidRDefault="00ED7EED" w:rsidP="0040792D">
            <w:pPr>
              <w:ind w:right="-108"/>
              <w:rPr>
                <w:color w:val="000000"/>
                <w:sz w:val="24"/>
                <w:szCs w:val="24"/>
              </w:rPr>
            </w:pPr>
            <w:r>
              <w:rPr>
                <w:color w:val="000000"/>
                <w:position w:val="-10"/>
                <w:sz w:val="24"/>
                <w:szCs w:val="24"/>
              </w:rPr>
              <w:t>τ, год</w:t>
            </w:r>
          </w:p>
        </w:tc>
      </w:tr>
      <w:tr w:rsidR="0040283B" w:rsidRPr="0040283B" w:rsidTr="0040792D">
        <w:trPr>
          <w:trHeight w:val="534"/>
        </w:trPr>
        <w:tc>
          <w:tcPr>
            <w:tcW w:w="1250" w:type="pct"/>
            <w:vAlign w:val="center"/>
          </w:tcPr>
          <w:p w:rsidR="0040283B" w:rsidRPr="0040283B" w:rsidRDefault="0040283B" w:rsidP="0040792D">
            <w:pPr>
              <w:ind w:right="-108"/>
              <w:rPr>
                <w:color w:val="000000"/>
                <w:sz w:val="24"/>
                <w:szCs w:val="24"/>
              </w:rPr>
            </w:pPr>
            <w:r w:rsidRPr="0040283B">
              <w:rPr>
                <w:color w:val="000000"/>
                <w:sz w:val="24"/>
                <w:szCs w:val="24"/>
              </w:rPr>
              <w:t>7</w:t>
            </w:r>
          </w:p>
        </w:tc>
        <w:tc>
          <w:tcPr>
            <w:tcW w:w="1838" w:type="pct"/>
            <w:vAlign w:val="center"/>
          </w:tcPr>
          <w:p w:rsidR="0040283B" w:rsidRPr="0040792D" w:rsidRDefault="00AE18F8" w:rsidP="0040792D">
            <w:pPr>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7</m:t>
                    </m:r>
                  </m:sub>
                </m:sSub>
                <m:r>
                  <w:rPr>
                    <w:rFonts w:ascii="Cambria Math" w:eastAsia="Times New Roman"/>
                    <w:color w:val="000000"/>
                    <w:sz w:val="24"/>
                    <w:szCs w:val="24"/>
                    <w:lang w:eastAsia="ru-RU"/>
                  </w:rPr>
                  <m:t>∙</m:t>
                </m:r>
                <m:r>
                  <m:rPr>
                    <m:nor/>
                  </m:rPr>
                  <w:rPr>
                    <w:rFonts w:eastAsia="Times New Roman"/>
                    <w:color w:val="000000"/>
                    <w:sz w:val="24"/>
                    <w:szCs w:val="24"/>
                    <w:lang w:eastAsia="ru-RU"/>
                  </w:rPr>
                  <m:t>0,4</m:t>
                </m:r>
              </m:oMath>
            </m:oMathPara>
          </w:p>
        </w:tc>
        <w:tc>
          <w:tcPr>
            <w:tcW w:w="1912" w:type="pct"/>
            <w:vAlign w:val="center"/>
          </w:tcPr>
          <w:p w:rsidR="0040283B" w:rsidRPr="0040283B" w:rsidRDefault="00AE18F8" w:rsidP="0040792D">
            <w:pPr>
              <w:ind w:left="34"/>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sty m:val="p"/>
                      </m:rPr>
                      <w:rPr>
                        <w:rFonts w:ascii="Cambria Math"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7</m:t>
                        </m:r>
                      </m:sub>
                    </m:sSub>
                    <m:r>
                      <m:rPr>
                        <m:sty m:val="p"/>
                      </m:rPr>
                      <w:rPr>
                        <w:rFonts w:ascii="Cambria Math"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7</m:t>
                        </m:r>
                      </m:sub>
                    </m:sSub>
                    <m:r>
                      <m:rPr>
                        <m:sty m:val="p"/>
                      </m:rPr>
                      <w:rPr>
                        <w:rFonts w:ascii="Cambria Math" w:eastAsia="Times New Roman"/>
                        <w:color w:val="000000"/>
                        <w:sz w:val="24"/>
                        <w:szCs w:val="24"/>
                        <w:lang w:eastAsia="ru-RU"/>
                      </w:rPr>
                      <m:t>∙</m:t>
                    </m:r>
                    <m:r>
                      <m:rPr>
                        <m:nor/>
                      </m:rPr>
                      <w:rPr>
                        <w:rFonts w:eastAsia="Times New Roman"/>
                        <w:color w:val="000000"/>
                        <w:sz w:val="24"/>
                        <w:szCs w:val="24"/>
                        <w:lang w:eastAsia="ru-RU"/>
                      </w:rPr>
                      <m:t>0,4</m:t>
                    </m:r>
                  </m:num>
                  <m:den>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ascii="Cambria Math" w:eastAsia="Times New Roman" w:hAnsi="Cambria Math"/>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7</m:t>
                        </m:r>
                      </m:sub>
                    </m:sSub>
                    <m:r>
                      <w:rPr>
                        <w:rFonts w:ascii="Cambria Math" w:eastAsia="Times New Roman"/>
                        <w:color w:val="000000"/>
                        <w:sz w:val="24"/>
                        <w:szCs w:val="24"/>
                        <w:lang w:eastAsia="ru-RU"/>
                      </w:rPr>
                      <m:t>∙</m:t>
                    </m:r>
                    <m:r>
                      <m:rPr>
                        <m:nor/>
                      </m:rPr>
                      <w:rPr>
                        <w:rFonts w:eastAsia="Times New Roman"/>
                        <w:color w:val="000000"/>
                        <w:sz w:val="24"/>
                        <w:szCs w:val="24"/>
                        <w:lang w:eastAsia="ru-RU"/>
                      </w:rPr>
                      <m:t>0,4</m:t>
                    </m:r>
                  </m:den>
                </m:f>
              </m:oMath>
            </m:oMathPara>
          </w:p>
        </w:tc>
      </w:tr>
      <w:tr w:rsidR="0040283B" w:rsidRPr="0040283B" w:rsidTr="0040792D">
        <w:trPr>
          <w:trHeight w:val="197"/>
        </w:trPr>
        <w:tc>
          <w:tcPr>
            <w:tcW w:w="1250" w:type="pct"/>
            <w:vAlign w:val="center"/>
          </w:tcPr>
          <w:p w:rsidR="0040283B" w:rsidRPr="0040283B" w:rsidRDefault="0040283B" w:rsidP="0040792D">
            <w:pPr>
              <w:ind w:left="-108" w:right="-108"/>
              <w:rPr>
                <w:color w:val="000000"/>
                <w:sz w:val="24"/>
                <w:szCs w:val="24"/>
              </w:rPr>
            </w:pPr>
            <w:r w:rsidRPr="0040283B">
              <w:rPr>
                <w:color w:val="000000"/>
                <w:sz w:val="24"/>
                <w:szCs w:val="24"/>
              </w:rPr>
              <w:t>Отказ.элемент схемы</w:t>
            </w:r>
          </w:p>
        </w:tc>
        <w:tc>
          <w:tcPr>
            <w:tcW w:w="3750" w:type="pct"/>
            <w:gridSpan w:val="2"/>
            <w:vAlign w:val="center"/>
          </w:tcPr>
          <w:p w:rsidR="0040283B" w:rsidRPr="0040283B" w:rsidRDefault="0098538E" w:rsidP="0040792D">
            <w:pPr>
              <w:ind w:right="-108"/>
              <w:rPr>
                <w:color w:val="000000"/>
                <w:sz w:val="24"/>
                <w:szCs w:val="24"/>
              </w:rPr>
            </w:pPr>
            <w:r w:rsidRPr="0040283B">
              <w:rPr>
                <w:color w:val="000000"/>
                <w:sz w:val="24"/>
                <w:szCs w:val="24"/>
              </w:rPr>
              <w:t>Предлагаемая</w:t>
            </w:r>
            <w:r w:rsidR="0040283B" w:rsidRPr="0040283B">
              <w:rPr>
                <w:color w:val="000000"/>
                <w:sz w:val="24"/>
                <w:szCs w:val="24"/>
              </w:rPr>
              <w:t xml:space="preserve"> схема ТП 6/0,4 (110/10) кВ</w:t>
            </w:r>
          </w:p>
        </w:tc>
      </w:tr>
      <w:tr w:rsidR="0040792D" w:rsidRPr="0040283B" w:rsidTr="0040792D">
        <w:trPr>
          <w:trHeight w:val="534"/>
        </w:trPr>
        <w:tc>
          <w:tcPr>
            <w:tcW w:w="1250" w:type="pct"/>
            <w:vAlign w:val="center"/>
          </w:tcPr>
          <w:p w:rsidR="0040792D" w:rsidRPr="0040283B" w:rsidRDefault="0040792D" w:rsidP="0040792D">
            <w:pPr>
              <w:ind w:right="-108"/>
              <w:rPr>
                <w:color w:val="000000"/>
                <w:sz w:val="24"/>
                <w:szCs w:val="24"/>
              </w:rPr>
            </w:pPr>
            <w:r w:rsidRPr="0040283B">
              <w:rPr>
                <w:color w:val="000000"/>
                <w:sz w:val="24"/>
                <w:szCs w:val="24"/>
              </w:rPr>
              <w:t>7</w:t>
            </w:r>
          </w:p>
        </w:tc>
        <w:tc>
          <w:tcPr>
            <w:tcW w:w="1838" w:type="pct"/>
            <w:vAlign w:val="center"/>
          </w:tcPr>
          <w:p w:rsidR="0040792D" w:rsidRPr="0040792D" w:rsidRDefault="00AE18F8" w:rsidP="00B43A82">
            <w:pPr>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m:t>
                        </m:r>
                        <m:f>
                          <m:fPr>
                            <m:ctrlPr>
                              <w:rPr>
                                <w:rFonts w:ascii="Cambria Math" w:eastAsia="Times New Roman" w:hAnsi="Cambria Math"/>
                                <w:i/>
                                <w:color w:val="000000"/>
                                <w:sz w:val="24"/>
                                <w:szCs w:val="24"/>
                                <w:lang w:eastAsia="ru-RU"/>
                              </w:rPr>
                            </m:ctrlPr>
                          </m:fPr>
                          <m:num>
                            <m:r>
                              <m:rPr>
                                <m:nor/>
                              </m:rPr>
                              <w:rPr>
                                <w:rFonts w:eastAsia="Times New Roman"/>
                                <w:color w:val="000000"/>
                                <w:sz w:val="24"/>
                                <w:szCs w:val="24"/>
                                <w:lang w:eastAsia="ru-RU"/>
                              </w:rPr>
                              <m:t>ΔР</m:t>
                            </m:r>
                          </m:num>
                          <m:den>
                            <m:r>
                              <m:rPr>
                                <m:nor/>
                              </m:rPr>
                              <w:rPr>
                                <w:rFonts w:eastAsia="Times New Roman"/>
                                <w:color w:val="000000"/>
                                <w:sz w:val="24"/>
                                <w:szCs w:val="24"/>
                                <w:lang w:eastAsia="ru-RU"/>
                              </w:rPr>
                              <m:t>2</m:t>
                            </m:r>
                          </m:den>
                        </m:f>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7</m:t>
                    </m:r>
                  </m:sub>
                </m:sSub>
                <m:r>
                  <w:rPr>
                    <w:rFonts w:eastAsia="Times New Roman"/>
                    <w:color w:val="000000"/>
                    <w:sz w:val="24"/>
                    <w:szCs w:val="24"/>
                    <w:lang w:eastAsia="ru-RU"/>
                  </w:rPr>
                  <m:t>∙</m:t>
                </m:r>
                <m:r>
                  <m:rPr>
                    <m:nor/>
                  </m:rPr>
                  <w:rPr>
                    <w:rFonts w:eastAsia="Times New Roman"/>
                    <w:color w:val="000000"/>
                    <w:sz w:val="24"/>
                    <w:szCs w:val="24"/>
                    <w:lang w:eastAsia="ru-RU"/>
                  </w:rPr>
                  <m:t>0,4</m:t>
                </m:r>
              </m:oMath>
            </m:oMathPara>
          </w:p>
        </w:tc>
        <w:tc>
          <w:tcPr>
            <w:tcW w:w="1912" w:type="pct"/>
            <w:vAlign w:val="center"/>
          </w:tcPr>
          <w:p w:rsidR="0040792D" w:rsidRPr="0040283B" w:rsidRDefault="00AE18F8" w:rsidP="00B43A82">
            <w:pPr>
              <w:ind w:left="34"/>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m:t>
                        </m:r>
                        <m:f>
                          <m:fPr>
                            <m:ctrlPr>
                              <w:rPr>
                                <w:rFonts w:ascii="Cambria Math" w:eastAsia="Times New Roman" w:hAnsi="Cambria Math"/>
                                <w:i/>
                                <w:color w:val="000000"/>
                                <w:sz w:val="24"/>
                                <w:szCs w:val="24"/>
                                <w:lang w:eastAsia="ru-RU"/>
                              </w:rPr>
                            </m:ctrlPr>
                          </m:fPr>
                          <m:num>
                            <m:r>
                              <m:rPr>
                                <m:nor/>
                              </m:rPr>
                              <w:rPr>
                                <w:rFonts w:eastAsia="Times New Roman"/>
                                <w:color w:val="000000"/>
                                <w:sz w:val="24"/>
                                <w:szCs w:val="24"/>
                                <w:lang w:eastAsia="ru-RU"/>
                              </w:rPr>
                              <m:t>ΔР</m:t>
                            </m:r>
                          </m:num>
                          <m:den>
                            <m:r>
                              <m:rPr>
                                <m:nor/>
                              </m:rPr>
                              <w:rPr>
                                <w:rFonts w:eastAsia="Times New Roman"/>
                                <w:color w:val="000000"/>
                                <w:sz w:val="24"/>
                                <w:szCs w:val="24"/>
                                <w:lang w:eastAsia="ru-RU"/>
                              </w:rPr>
                              <m:t>2</m:t>
                            </m:r>
                          </m:den>
                        </m:f>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sty m:val="p"/>
                      </m:rPr>
                      <w:rPr>
                        <w:rFonts w:ascii="Cambria Math"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7</m:t>
                        </m:r>
                      </m:sub>
                    </m:sSub>
                    <m:r>
                      <m:rPr>
                        <m:sty m:val="p"/>
                      </m:rPr>
                      <w:rPr>
                        <w:rFonts w:ascii="Cambria Math"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7</m:t>
                        </m:r>
                      </m:sub>
                    </m:sSub>
                    <m:r>
                      <m:rPr>
                        <m:sty m:val="p"/>
                      </m:rPr>
                      <w:rPr>
                        <w:rFonts w:ascii="Cambria Math" w:eastAsia="Times New Roman"/>
                        <w:color w:val="000000"/>
                        <w:sz w:val="24"/>
                        <w:szCs w:val="24"/>
                        <w:lang w:eastAsia="ru-RU"/>
                      </w:rPr>
                      <m:t>∙</m:t>
                    </m:r>
                    <m:r>
                      <m:rPr>
                        <m:nor/>
                      </m:rPr>
                      <w:rPr>
                        <w:rFonts w:eastAsia="Times New Roman"/>
                        <w:color w:val="000000"/>
                        <w:sz w:val="24"/>
                        <w:szCs w:val="24"/>
                        <w:lang w:eastAsia="ru-RU"/>
                      </w:rPr>
                      <m:t>0,4</m:t>
                    </m:r>
                  </m:num>
                  <m:den>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ascii="Cambria Math" w:eastAsia="Times New Roman" w:hAnsi="Cambria Math"/>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7</m:t>
                        </m:r>
                      </m:sub>
                    </m:sSub>
                    <m:r>
                      <w:rPr>
                        <w:rFonts w:ascii="Cambria Math" w:eastAsia="Times New Roman"/>
                        <w:color w:val="000000"/>
                        <w:sz w:val="24"/>
                        <w:szCs w:val="24"/>
                        <w:lang w:eastAsia="ru-RU"/>
                      </w:rPr>
                      <m:t>∙</m:t>
                    </m:r>
                    <m:r>
                      <m:rPr>
                        <m:nor/>
                      </m:rPr>
                      <w:rPr>
                        <w:rFonts w:eastAsia="Times New Roman"/>
                        <w:color w:val="000000"/>
                        <w:sz w:val="24"/>
                        <w:szCs w:val="24"/>
                        <w:lang w:eastAsia="ru-RU"/>
                      </w:rPr>
                      <m:t>0,4</m:t>
                    </m:r>
                  </m:den>
                </m:f>
              </m:oMath>
            </m:oMathPara>
          </w:p>
        </w:tc>
      </w:tr>
      <w:tr w:rsidR="0040283B" w:rsidRPr="0040283B" w:rsidTr="0040792D">
        <w:trPr>
          <w:trHeight w:val="70"/>
        </w:trPr>
        <w:tc>
          <w:tcPr>
            <w:tcW w:w="1250" w:type="pct"/>
            <w:vMerge w:val="restart"/>
            <w:vAlign w:val="center"/>
          </w:tcPr>
          <w:p w:rsidR="0040283B" w:rsidRPr="0040283B" w:rsidRDefault="0040283B" w:rsidP="0040792D">
            <w:pPr>
              <w:ind w:left="-108" w:right="-108"/>
              <w:rPr>
                <w:color w:val="000000"/>
                <w:sz w:val="24"/>
                <w:szCs w:val="24"/>
              </w:rPr>
            </w:pPr>
            <w:r w:rsidRPr="0040283B">
              <w:rPr>
                <w:color w:val="000000"/>
                <w:sz w:val="24"/>
                <w:szCs w:val="24"/>
              </w:rPr>
              <w:t>Элемент схемы отказ.во вкл. (в сраб.)</w:t>
            </w:r>
          </w:p>
        </w:tc>
        <w:tc>
          <w:tcPr>
            <w:tcW w:w="3750" w:type="pct"/>
            <w:gridSpan w:val="2"/>
            <w:vAlign w:val="center"/>
          </w:tcPr>
          <w:p w:rsidR="0040283B" w:rsidRPr="0040283B" w:rsidRDefault="0040283B" w:rsidP="0040792D">
            <w:pPr>
              <w:ind w:right="-108" w:hanging="142"/>
              <w:rPr>
                <w:color w:val="000000"/>
                <w:sz w:val="24"/>
                <w:szCs w:val="24"/>
              </w:rPr>
            </w:pPr>
            <w:r w:rsidRPr="0040283B">
              <w:rPr>
                <w:color w:val="000000"/>
                <w:sz w:val="24"/>
                <w:szCs w:val="24"/>
              </w:rPr>
              <w:t>Традиционная схема ГТЛ</w:t>
            </w:r>
          </w:p>
        </w:tc>
      </w:tr>
      <w:tr w:rsidR="00ED7EED" w:rsidRPr="0040283B" w:rsidTr="0040792D">
        <w:trPr>
          <w:trHeight w:val="263"/>
        </w:trPr>
        <w:tc>
          <w:tcPr>
            <w:tcW w:w="1250" w:type="pct"/>
            <w:vMerge/>
            <w:vAlign w:val="center"/>
          </w:tcPr>
          <w:p w:rsidR="00ED7EED" w:rsidRPr="0040283B" w:rsidRDefault="00ED7EED" w:rsidP="0040792D">
            <w:pPr>
              <w:ind w:right="-108" w:hanging="142"/>
              <w:rPr>
                <w:color w:val="000000"/>
                <w:sz w:val="24"/>
                <w:szCs w:val="24"/>
              </w:rPr>
            </w:pPr>
          </w:p>
        </w:tc>
        <w:tc>
          <w:tcPr>
            <w:tcW w:w="1838" w:type="pct"/>
            <w:vAlign w:val="center"/>
          </w:tcPr>
          <w:p w:rsidR="00ED7EED" w:rsidRPr="00ED7EED" w:rsidRDefault="00ED7EED" w:rsidP="0040792D">
            <w:pPr>
              <w:ind w:right="-108"/>
              <w:rPr>
                <w:color w:val="000000"/>
                <w:sz w:val="24"/>
                <w:szCs w:val="24"/>
                <w:vertAlign w:val="superscript"/>
              </w:rPr>
            </w:pPr>
            <w:r>
              <w:rPr>
                <w:color w:val="000000"/>
                <w:position w:val="-4"/>
                <w:sz w:val="24"/>
                <w:szCs w:val="24"/>
              </w:rPr>
              <w:t>Λ, год</w:t>
            </w:r>
            <w:r>
              <w:rPr>
                <w:color w:val="000000"/>
                <w:position w:val="-4"/>
                <w:sz w:val="24"/>
                <w:szCs w:val="24"/>
                <w:vertAlign w:val="superscript"/>
              </w:rPr>
              <w:t>-1</w:t>
            </w:r>
          </w:p>
        </w:tc>
        <w:tc>
          <w:tcPr>
            <w:tcW w:w="1912" w:type="pct"/>
            <w:vAlign w:val="center"/>
          </w:tcPr>
          <w:p w:rsidR="00ED7EED" w:rsidRPr="0040283B" w:rsidRDefault="00ED7EED" w:rsidP="0040792D">
            <w:pPr>
              <w:ind w:right="-108"/>
              <w:rPr>
                <w:color w:val="000000"/>
                <w:sz w:val="24"/>
                <w:szCs w:val="24"/>
              </w:rPr>
            </w:pPr>
            <w:r>
              <w:rPr>
                <w:color w:val="000000"/>
                <w:position w:val="-10"/>
                <w:sz w:val="24"/>
                <w:szCs w:val="24"/>
              </w:rPr>
              <w:t>τ, год</w:t>
            </w:r>
          </w:p>
        </w:tc>
      </w:tr>
      <w:tr w:rsidR="0040283B" w:rsidRPr="0040283B" w:rsidTr="0040792D">
        <w:trPr>
          <w:trHeight w:val="581"/>
        </w:trPr>
        <w:tc>
          <w:tcPr>
            <w:tcW w:w="1250" w:type="pct"/>
            <w:vAlign w:val="center"/>
          </w:tcPr>
          <w:p w:rsidR="0040283B" w:rsidRPr="0040283B" w:rsidRDefault="0040283B" w:rsidP="0040792D">
            <w:pPr>
              <w:ind w:right="-108" w:hanging="142"/>
              <w:rPr>
                <w:color w:val="000000"/>
                <w:sz w:val="24"/>
                <w:szCs w:val="24"/>
              </w:rPr>
            </w:pPr>
            <w:r w:rsidRPr="0040283B">
              <w:rPr>
                <w:color w:val="000000"/>
                <w:sz w:val="24"/>
                <w:szCs w:val="24"/>
              </w:rPr>
              <w:t>4</w:t>
            </w:r>
          </w:p>
        </w:tc>
        <w:tc>
          <w:tcPr>
            <w:tcW w:w="1838" w:type="pct"/>
            <w:vAlign w:val="center"/>
          </w:tcPr>
          <w:p w:rsidR="0040283B" w:rsidRPr="0040283B" w:rsidRDefault="00AE18F8" w:rsidP="00E53E98">
            <w:pPr>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В</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oMath>
            </m:oMathPara>
          </w:p>
        </w:tc>
        <w:tc>
          <w:tcPr>
            <w:tcW w:w="1912" w:type="pct"/>
            <w:vAlign w:val="center"/>
          </w:tcPr>
          <w:p w:rsidR="0040283B" w:rsidRPr="0040283B" w:rsidRDefault="00AE18F8" w:rsidP="009F0DCB">
            <w:pPr>
              <w:ind w:left="34" w:hanging="34"/>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В</m:t>
                        </m:r>
                      </m:sub>
                    </m:sSub>
                    <m:r>
                      <m:rPr>
                        <m:nor/>
                      </m:rPr>
                      <w:rPr>
                        <w:rFonts w:eastAsia="Times New Roman"/>
                        <w:color w:val="000000"/>
                        <w:sz w:val="24"/>
                        <w:szCs w:val="24"/>
                        <w:lang w:eastAsia="ru-RU"/>
                      </w:rPr>
                      <m:t>∙</m:t>
                    </m:r>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4</m:t>
                        </m:r>
                      </m:sub>
                    </m:sSub>
                  </m:num>
                  <m:den>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В</m:t>
                        </m:r>
                      </m:sub>
                    </m:sSub>
                    <m:r>
                      <m:rPr>
                        <m:nor/>
                      </m:rPr>
                      <w:rPr>
                        <w:rFonts w:ascii="Cambria Math" w:eastAsia="Times New Roman" w:hAnsi="Cambria Math"/>
                        <w:color w:val="000000"/>
                        <w:sz w:val="24"/>
                        <w:szCs w:val="24"/>
                        <w:lang w:eastAsia="ru-RU"/>
                      </w:rPr>
                      <m:t>∙</m:t>
                    </m:r>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ascii="Cambria Math" w:eastAsia="Times New Roman" w:hAnsi="Cambria Math"/>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den>
                </m:f>
              </m:oMath>
            </m:oMathPara>
          </w:p>
        </w:tc>
      </w:tr>
      <w:tr w:rsidR="0040283B" w:rsidRPr="0040283B" w:rsidTr="0040792D">
        <w:trPr>
          <w:trHeight w:val="481"/>
        </w:trPr>
        <w:tc>
          <w:tcPr>
            <w:tcW w:w="1250" w:type="pct"/>
            <w:vAlign w:val="center"/>
          </w:tcPr>
          <w:p w:rsidR="0040283B" w:rsidRPr="0040283B" w:rsidRDefault="0040283B" w:rsidP="0040792D">
            <w:pPr>
              <w:ind w:right="-108" w:hanging="142"/>
              <w:rPr>
                <w:color w:val="000000"/>
                <w:sz w:val="24"/>
                <w:szCs w:val="24"/>
              </w:rPr>
            </w:pPr>
            <w:r w:rsidRPr="0040283B">
              <w:rPr>
                <w:color w:val="000000"/>
                <w:sz w:val="24"/>
                <w:szCs w:val="24"/>
              </w:rPr>
              <w:t>АПВ 1</w:t>
            </w:r>
          </w:p>
        </w:tc>
        <w:tc>
          <w:tcPr>
            <w:tcW w:w="1838" w:type="pct"/>
            <w:vAlign w:val="center"/>
          </w:tcPr>
          <w:p w:rsidR="0040283B" w:rsidRPr="0040283B" w:rsidRDefault="00AE18F8" w:rsidP="00E53E98">
            <w:pPr>
              <w:ind w:left="-108" w:right="-108"/>
              <w:rPr>
                <w:color w:val="000000"/>
                <w:sz w:val="24"/>
                <w:szCs w:val="24"/>
              </w:rPr>
            </w:pPr>
            <m:oMathPara>
              <m:oMathParaPr>
                <m:jc m:val="center"/>
              </m:oMathParaPr>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АПВ</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oMath>
            </m:oMathPara>
          </w:p>
        </w:tc>
        <w:tc>
          <w:tcPr>
            <w:tcW w:w="1912" w:type="pct"/>
            <w:vAlign w:val="center"/>
          </w:tcPr>
          <w:p w:rsidR="0040283B" w:rsidRPr="0040283B" w:rsidRDefault="00AE18F8" w:rsidP="0040792D">
            <w:pPr>
              <w:ind w:left="-108" w:right="-108" w:hanging="34"/>
              <w:rPr>
                <w:color w:val="00000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r w:rsidR="0098538E" w:rsidRPr="0040283B" w:rsidTr="0040792D">
        <w:trPr>
          <w:trHeight w:val="562"/>
        </w:trPr>
        <w:tc>
          <w:tcPr>
            <w:tcW w:w="1250" w:type="pct"/>
            <w:vAlign w:val="center"/>
          </w:tcPr>
          <w:p w:rsidR="0098538E" w:rsidRPr="0040283B" w:rsidRDefault="0098538E" w:rsidP="0040792D">
            <w:pPr>
              <w:ind w:left="-108" w:right="-108"/>
              <w:rPr>
                <w:color w:val="000000"/>
                <w:sz w:val="24"/>
                <w:szCs w:val="24"/>
              </w:rPr>
            </w:pPr>
            <w:r w:rsidRPr="0040283B">
              <w:rPr>
                <w:color w:val="000000"/>
                <w:sz w:val="24"/>
                <w:szCs w:val="24"/>
              </w:rPr>
              <w:t>Элемент схемы отказ.во вкл. (в сраб.)</w:t>
            </w:r>
          </w:p>
        </w:tc>
        <w:tc>
          <w:tcPr>
            <w:tcW w:w="3750" w:type="pct"/>
            <w:gridSpan w:val="2"/>
            <w:vAlign w:val="center"/>
          </w:tcPr>
          <w:p w:rsidR="0098538E" w:rsidRPr="0040283B" w:rsidRDefault="0098538E" w:rsidP="0040792D">
            <w:pPr>
              <w:ind w:left="-108" w:right="-108" w:hanging="34"/>
              <w:rPr>
                <w:color w:val="000000"/>
                <w:sz w:val="24"/>
                <w:szCs w:val="24"/>
              </w:rPr>
            </w:pPr>
            <w:r w:rsidRPr="0040283B">
              <w:rPr>
                <w:color w:val="000000"/>
                <w:sz w:val="24"/>
                <w:szCs w:val="24"/>
              </w:rPr>
              <w:t>Предлагаемая схема ГТЛ</w:t>
            </w:r>
          </w:p>
        </w:tc>
      </w:tr>
      <w:tr w:rsidR="009F0DCB" w:rsidRPr="0040283B" w:rsidTr="00552920">
        <w:trPr>
          <w:trHeight w:val="433"/>
        </w:trPr>
        <w:tc>
          <w:tcPr>
            <w:tcW w:w="1250" w:type="pct"/>
            <w:vAlign w:val="center"/>
          </w:tcPr>
          <w:p w:rsidR="009F0DCB" w:rsidRPr="0040283B" w:rsidRDefault="009F0DCB" w:rsidP="0040792D">
            <w:pPr>
              <w:ind w:right="-108" w:hanging="142"/>
              <w:rPr>
                <w:color w:val="000000"/>
                <w:sz w:val="24"/>
                <w:szCs w:val="24"/>
              </w:rPr>
            </w:pPr>
            <w:r w:rsidRPr="0040283B">
              <w:rPr>
                <w:color w:val="000000"/>
                <w:sz w:val="24"/>
                <w:szCs w:val="24"/>
              </w:rPr>
              <w:t>4 и 5</w:t>
            </w:r>
          </w:p>
        </w:tc>
        <w:tc>
          <w:tcPr>
            <w:tcW w:w="1838" w:type="pct"/>
            <w:vAlign w:val="center"/>
          </w:tcPr>
          <w:p w:rsidR="009F0DCB" w:rsidRPr="00B13644" w:rsidRDefault="00AE18F8" w:rsidP="00B43A82">
            <w:pPr>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hAnsi="Cambria Math"/>
                            <w:color w:val="000000"/>
                            <w:sz w:val="24"/>
                            <w:szCs w:val="24"/>
                            <w:lang w:val="en-US" w:eastAsia="ru-RU"/>
                          </w:rPr>
                          <m:t>q</m:t>
                        </m:r>
                      </m:e>
                      <m:sub>
                        <m:r>
                          <m:rPr>
                            <m:sty m:val="p"/>
                          </m:rPr>
                          <w:rPr>
                            <w:rFonts w:ascii="Cambria Math" w:eastAsia="Times New Roman" w:hAnsi="Cambria Math"/>
                            <w:color w:val="000000"/>
                            <w:sz w:val="24"/>
                            <w:szCs w:val="24"/>
                            <w:lang w:eastAsia="ru-RU"/>
                          </w:rPr>
                          <m:t>В</m:t>
                        </m:r>
                      </m:sub>
                    </m:sSub>
                  </m:e>
                  <m:sup>
                    <m:r>
                      <m:rPr>
                        <m:sty m:val="p"/>
                      </m:rPr>
                      <w:rPr>
                        <w:rFonts w:ascii="Cambria Math" w:eastAsia="Times New Roman"/>
                        <w:color w:val="000000"/>
                        <w:sz w:val="24"/>
                        <w:szCs w:val="24"/>
                        <w:lang w:eastAsia="ru-RU"/>
                      </w:rPr>
                      <m:t>2</m:t>
                    </m:r>
                  </m:sup>
                </m:sSup>
                <m:r>
                  <m:rPr>
                    <m:sty m:val="p"/>
                  </m:rPr>
                  <w:rPr>
                    <w:rFonts w:ascii="Cambria Math" w:eastAsia="Times New Roman" w:hAnsi="Cambria Math"/>
                    <w:color w:val="000000"/>
                    <w:sz w:val="24"/>
                    <w:szCs w:val="24"/>
                    <w:lang w:eastAsia="ru-RU"/>
                  </w:rPr>
                  <m:t>∙</m:t>
                </m:r>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sty m:val="p"/>
                  </m:rPr>
                  <w:rPr>
                    <w:rFonts w:ascii="Cambria Math" w:eastAsia="Times New Roman" w:hAnsi="Cambria Math"/>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oMath>
            </m:oMathPara>
          </w:p>
        </w:tc>
        <w:tc>
          <w:tcPr>
            <w:tcW w:w="1912" w:type="pct"/>
            <w:vAlign w:val="center"/>
          </w:tcPr>
          <w:p w:rsidR="009F0DCB" w:rsidRPr="0040283B" w:rsidRDefault="00AE18F8" w:rsidP="00912D16">
            <w:pPr>
              <w:ind w:left="34" w:hanging="34"/>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p>
                      <m:sSupPr>
                        <m:ctrlPr>
                          <w:rPr>
                            <w:rFonts w:ascii="Cambria Math" w:eastAsia="Times New Roman" w:hAnsi="Cambria Math"/>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hAnsi="Cambria Math"/>
                                <w:color w:val="000000"/>
                                <w:sz w:val="24"/>
                                <w:szCs w:val="24"/>
                                <w:lang w:val="en-US" w:eastAsia="ru-RU"/>
                              </w:rPr>
                              <m:t>q</m:t>
                            </m:r>
                          </m:e>
                          <m:sub>
                            <m:r>
                              <m:rPr>
                                <m:sty m:val="p"/>
                              </m:rPr>
                              <w:rPr>
                                <w:rFonts w:ascii="Cambria Math" w:eastAsia="Times New Roman" w:hAnsi="Cambria Math"/>
                                <w:color w:val="000000"/>
                                <w:sz w:val="24"/>
                                <w:szCs w:val="24"/>
                                <w:lang w:eastAsia="ru-RU"/>
                              </w:rPr>
                              <m:t>В</m:t>
                            </m:r>
                          </m:sub>
                        </m:sSub>
                      </m:e>
                      <m:sup>
                        <m:r>
                          <m:rPr>
                            <m:sty m:val="p"/>
                          </m:rPr>
                          <w:rPr>
                            <w:rFonts w:ascii="Cambria Math" w:eastAsia="Times New Roman"/>
                            <w:color w:val="000000"/>
                            <w:sz w:val="24"/>
                            <w:szCs w:val="24"/>
                            <w:lang w:eastAsia="ru-RU"/>
                          </w:rPr>
                          <m:t>2</m:t>
                        </m:r>
                      </m:sup>
                    </m:sSup>
                    <m:r>
                      <m:rPr>
                        <m:nor/>
                      </m:rPr>
                      <w:rPr>
                        <w:rFonts w:eastAsia="Times New Roman"/>
                        <w:color w:val="000000"/>
                        <w:sz w:val="24"/>
                        <w:szCs w:val="24"/>
                        <w:lang w:eastAsia="ru-RU"/>
                      </w:rPr>
                      <m:t>∙</m:t>
                    </m:r>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4</m:t>
                        </m:r>
                      </m:sub>
                    </m:sSub>
                  </m:num>
                  <m:den>
                    <m:sSup>
                      <m:sSupPr>
                        <m:ctrlPr>
                          <w:rPr>
                            <w:rFonts w:ascii="Cambria Math" w:eastAsia="Times New Roman" w:hAnsi="Cambria Math"/>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hAnsi="Cambria Math"/>
                                <w:color w:val="000000"/>
                                <w:sz w:val="24"/>
                                <w:szCs w:val="24"/>
                                <w:lang w:val="en-US" w:eastAsia="ru-RU"/>
                              </w:rPr>
                              <m:t>q</m:t>
                            </m:r>
                          </m:e>
                          <m:sub>
                            <m:r>
                              <m:rPr>
                                <m:sty m:val="p"/>
                              </m:rPr>
                              <w:rPr>
                                <w:rFonts w:ascii="Cambria Math" w:eastAsia="Times New Roman" w:hAnsi="Cambria Math"/>
                                <w:color w:val="000000"/>
                                <w:sz w:val="24"/>
                                <w:szCs w:val="24"/>
                                <w:lang w:eastAsia="ru-RU"/>
                              </w:rPr>
                              <m:t>В</m:t>
                            </m:r>
                          </m:sub>
                        </m:sSub>
                      </m:e>
                      <m:sup>
                        <m:r>
                          <m:rPr>
                            <m:sty m:val="p"/>
                          </m:rPr>
                          <w:rPr>
                            <w:rFonts w:ascii="Cambria Math" w:eastAsia="Times New Roman"/>
                            <w:color w:val="000000"/>
                            <w:sz w:val="24"/>
                            <w:szCs w:val="24"/>
                            <w:lang w:eastAsia="ru-RU"/>
                          </w:rPr>
                          <m:t>2</m:t>
                        </m:r>
                      </m:sup>
                    </m:sSup>
                    <m:r>
                      <m:rPr>
                        <m:sty m:val="p"/>
                      </m:rPr>
                      <w:rPr>
                        <w:rFonts w:ascii="Cambria Math" w:eastAsia="Times New Roman" w:hAnsi="Cambria Math"/>
                        <w:color w:val="000000"/>
                        <w:sz w:val="24"/>
                        <w:szCs w:val="24"/>
                        <w:lang w:eastAsia="ru-RU"/>
                      </w:rPr>
                      <m:t>∙</m:t>
                    </m:r>
                    <m:sSub>
                      <m:sSubPr>
                        <m:ctrlPr>
                          <w:rPr>
                            <w:rFonts w:ascii="Cambria Math" w:eastAsia="Times New Roman" w:hAnsi="Cambria Math"/>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sty m:val="p"/>
                      </m:rPr>
                      <w:rPr>
                        <w:rFonts w:ascii="Cambria Math" w:eastAsia="Times New Roman" w:hAnsi="Cambria Math"/>
                        <w:color w:val="000000"/>
                        <w:sz w:val="24"/>
                        <w:szCs w:val="24"/>
                        <w:lang w:eastAsia="ru-RU"/>
                      </w:rPr>
                      <m:t>∙</m:t>
                    </m:r>
                    <m:sSub>
                      <m:sSubPr>
                        <m:ctrlPr>
                          <w:rPr>
                            <w:rFonts w:ascii="Cambria Math" w:eastAsia="Times New Roman" w:hAnsi="Cambria Math"/>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den>
                </m:f>
              </m:oMath>
            </m:oMathPara>
          </w:p>
        </w:tc>
      </w:tr>
      <w:tr w:rsidR="009F0DCB" w:rsidRPr="0040283B" w:rsidTr="0040792D">
        <w:trPr>
          <w:trHeight w:val="221"/>
        </w:trPr>
        <w:tc>
          <w:tcPr>
            <w:tcW w:w="1250" w:type="pct"/>
            <w:vAlign w:val="center"/>
          </w:tcPr>
          <w:p w:rsidR="009F0DCB" w:rsidRPr="0040283B" w:rsidRDefault="009F0DCB" w:rsidP="0040792D">
            <w:pPr>
              <w:ind w:right="-108" w:hanging="142"/>
              <w:rPr>
                <w:color w:val="000000"/>
                <w:sz w:val="24"/>
                <w:szCs w:val="24"/>
              </w:rPr>
            </w:pPr>
            <w:r w:rsidRPr="0040283B">
              <w:rPr>
                <w:color w:val="000000"/>
                <w:sz w:val="24"/>
                <w:szCs w:val="24"/>
              </w:rPr>
              <w:t>АПВ 1 и 2</w:t>
            </w:r>
          </w:p>
        </w:tc>
        <w:tc>
          <w:tcPr>
            <w:tcW w:w="1838" w:type="pct"/>
            <w:vAlign w:val="center"/>
          </w:tcPr>
          <w:p w:rsidR="009F0DCB" w:rsidRPr="0040283B" w:rsidRDefault="00AE18F8" w:rsidP="00B43A82">
            <w:pPr>
              <w:ind w:left="-108" w:right="-108"/>
              <w:rPr>
                <w:color w:val="000000"/>
                <w:sz w:val="24"/>
                <w:szCs w:val="24"/>
              </w:rPr>
            </w:pPr>
            <m:oMathPara>
              <m:oMathParaPr>
                <m:jc m:val="center"/>
              </m:oMathParaPr>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АПВ</m:t>
                        </m:r>
                      </m:sub>
                    </m:sSub>
                  </m:e>
                  <m:sup>
                    <m:r>
                      <m:rPr>
                        <m:sty m:val="p"/>
                      </m:rPr>
                      <w:rPr>
                        <w:rFonts w:ascii="Cambria Math" w:eastAsia="Times New Roman"/>
                        <w:color w:val="000000"/>
                        <w:sz w:val="24"/>
                        <w:szCs w:val="24"/>
                        <w:lang w:eastAsia="ru-RU"/>
                      </w:rPr>
                      <m:t>2</m:t>
                    </m:r>
                  </m:sup>
                </m:sSup>
                <m: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oMath>
            </m:oMathPara>
          </w:p>
        </w:tc>
        <w:tc>
          <w:tcPr>
            <w:tcW w:w="1912" w:type="pct"/>
            <w:vAlign w:val="center"/>
          </w:tcPr>
          <w:p w:rsidR="009F0DCB" w:rsidRPr="0040283B" w:rsidRDefault="00AE18F8" w:rsidP="00B43A82">
            <w:pPr>
              <w:ind w:left="-108" w:right="-108" w:hanging="34"/>
              <w:rPr>
                <w:color w:val="00000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bl>
    <w:p w:rsidR="009425D4" w:rsidRPr="0040283B" w:rsidRDefault="009425D4" w:rsidP="009425D4">
      <w:pPr>
        <w:ind w:firstLine="709"/>
        <w:jc w:val="both"/>
        <w:rPr>
          <w:color w:val="000000"/>
          <w:szCs w:val="28"/>
        </w:rPr>
      </w:pPr>
      <w:r w:rsidRPr="0040283B">
        <w:rPr>
          <w:color w:val="000000"/>
          <w:szCs w:val="28"/>
        </w:rPr>
        <w:lastRenderedPageBreak/>
        <w:t xml:space="preserve">В таблице 3.5 приведены числовые значения </w:t>
      </w:r>
      <w:r w:rsidR="002233BF">
        <w:rPr>
          <w:color w:val="000000"/>
          <w:szCs w:val="28"/>
        </w:rPr>
        <w:t xml:space="preserve">Λ </w:t>
      </w:r>
      <w:r w:rsidRPr="0040283B">
        <w:rPr>
          <w:color w:val="000000"/>
          <w:szCs w:val="28"/>
        </w:rPr>
        <w:t>и</w:t>
      </w:r>
      <w:r w:rsidR="002233BF">
        <w:rPr>
          <w:color w:val="000000"/>
          <w:szCs w:val="28"/>
        </w:rPr>
        <w:t xml:space="preserve"> τ</w:t>
      </w:r>
      <w:r w:rsidRPr="0040283B">
        <w:rPr>
          <w:color w:val="000000"/>
          <w:szCs w:val="28"/>
        </w:rPr>
        <w:t xml:space="preserve">, полученные по формулам таблицы 3.4. </w:t>
      </w:r>
    </w:p>
    <w:p w:rsidR="0040283B" w:rsidRPr="0040283B" w:rsidRDefault="0040283B" w:rsidP="0040283B">
      <w:pPr>
        <w:jc w:val="both"/>
        <w:rPr>
          <w:color w:val="000000"/>
          <w:szCs w:val="28"/>
        </w:rPr>
      </w:pPr>
    </w:p>
    <w:p w:rsidR="0040283B" w:rsidRPr="0040283B" w:rsidRDefault="0040283B" w:rsidP="0040283B">
      <w:pPr>
        <w:jc w:val="both"/>
        <w:rPr>
          <w:color w:val="000000"/>
          <w:szCs w:val="28"/>
        </w:rPr>
      </w:pPr>
      <w:r w:rsidRPr="0040283B">
        <w:rPr>
          <w:color w:val="000000"/>
          <w:szCs w:val="28"/>
        </w:rPr>
        <w:t xml:space="preserve">Таблица 3.5 – Значения частот </w:t>
      </w:r>
      <w:r w:rsidR="000B5042">
        <w:rPr>
          <w:color w:val="000000"/>
          <w:szCs w:val="28"/>
        </w:rPr>
        <w:t>Λ</w:t>
      </w:r>
      <w:r w:rsidR="000B5042" w:rsidRPr="0040283B">
        <w:rPr>
          <w:color w:val="000000"/>
          <w:szCs w:val="28"/>
        </w:rPr>
        <w:t xml:space="preserve"> </w:t>
      </w:r>
      <w:r w:rsidRPr="0040283B">
        <w:rPr>
          <w:color w:val="000000"/>
          <w:szCs w:val="28"/>
        </w:rPr>
        <w:t xml:space="preserve">расчетных аварий и среднего времени </w:t>
      </w:r>
      <w:r w:rsidR="000B5042">
        <w:rPr>
          <w:color w:val="000000"/>
          <w:szCs w:val="28"/>
        </w:rPr>
        <w:t>τ</w:t>
      </w:r>
      <w:r w:rsidR="000B5042" w:rsidRPr="0040283B">
        <w:rPr>
          <w:color w:val="000000"/>
          <w:szCs w:val="28"/>
        </w:rPr>
        <w:t xml:space="preserve"> </w:t>
      </w:r>
      <w:r w:rsidRPr="0040283B">
        <w:rPr>
          <w:color w:val="000000"/>
          <w:szCs w:val="28"/>
        </w:rPr>
        <w:t>восстановления нормального режима работы</w:t>
      </w:r>
    </w:p>
    <w:p w:rsidR="0040283B" w:rsidRPr="0040283B" w:rsidRDefault="0040283B" w:rsidP="0040283B">
      <w:pPr>
        <w:ind w:firstLine="709"/>
        <w:jc w:val="both"/>
        <w:rPr>
          <w:color w:val="000000"/>
          <w:sz w:val="16"/>
          <w:szCs w:val="16"/>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1427"/>
        <w:gridCol w:w="127"/>
        <w:gridCol w:w="1147"/>
        <w:gridCol w:w="283"/>
        <w:gridCol w:w="8"/>
        <w:gridCol w:w="1132"/>
        <w:gridCol w:w="318"/>
        <w:gridCol w:w="1099"/>
        <w:gridCol w:w="208"/>
        <w:gridCol w:w="1068"/>
        <w:gridCol w:w="312"/>
        <w:gridCol w:w="1242"/>
      </w:tblGrid>
      <w:tr w:rsidR="006C2ECD" w:rsidRPr="0040283B" w:rsidTr="006C2ECD">
        <w:trPr>
          <w:trHeight w:val="184"/>
        </w:trPr>
        <w:tc>
          <w:tcPr>
            <w:tcW w:w="5000" w:type="pct"/>
            <w:gridSpan w:val="13"/>
            <w:vAlign w:val="center"/>
          </w:tcPr>
          <w:p w:rsidR="006C2ECD" w:rsidRPr="0040283B" w:rsidRDefault="006C2ECD" w:rsidP="0040283B">
            <w:pPr>
              <w:rPr>
                <w:color w:val="000000"/>
                <w:sz w:val="24"/>
                <w:szCs w:val="24"/>
              </w:rPr>
            </w:pPr>
            <w:r w:rsidRPr="0040283B">
              <w:rPr>
                <w:color w:val="000000"/>
                <w:sz w:val="24"/>
                <w:szCs w:val="24"/>
              </w:rPr>
              <w:t>Традиционная схема ТП</w:t>
            </w:r>
          </w:p>
        </w:tc>
      </w:tr>
      <w:tr w:rsidR="006C2ECD" w:rsidRPr="0040283B" w:rsidTr="00D30E40">
        <w:trPr>
          <w:trHeight w:val="184"/>
        </w:trPr>
        <w:tc>
          <w:tcPr>
            <w:tcW w:w="658" w:type="pct"/>
            <w:vMerge w:val="restart"/>
            <w:vAlign w:val="center"/>
          </w:tcPr>
          <w:p w:rsidR="006C2ECD" w:rsidRPr="0040283B" w:rsidRDefault="006C2ECD" w:rsidP="006C2ECD">
            <w:pPr>
              <w:ind w:right="-115" w:hanging="108"/>
              <w:rPr>
                <w:color w:val="000000"/>
                <w:sz w:val="24"/>
                <w:szCs w:val="24"/>
              </w:rPr>
            </w:pPr>
            <w:r w:rsidRPr="0040283B">
              <w:rPr>
                <w:color w:val="000000"/>
                <w:sz w:val="24"/>
                <w:szCs w:val="24"/>
              </w:rPr>
              <w:t>Показатель</w:t>
            </w:r>
          </w:p>
        </w:tc>
        <w:tc>
          <w:tcPr>
            <w:tcW w:w="4342" w:type="pct"/>
            <w:gridSpan w:val="12"/>
            <w:vAlign w:val="center"/>
          </w:tcPr>
          <w:p w:rsidR="006C2ECD" w:rsidRPr="0040283B" w:rsidRDefault="006C2ECD" w:rsidP="00FE52F5">
            <w:pPr>
              <w:rPr>
                <w:color w:val="000000"/>
                <w:sz w:val="24"/>
                <w:szCs w:val="24"/>
              </w:rPr>
            </w:pPr>
            <w:r>
              <w:rPr>
                <w:color w:val="000000"/>
                <w:sz w:val="24"/>
                <w:szCs w:val="24"/>
              </w:rPr>
              <w:t>Номер о</w:t>
            </w:r>
            <w:r w:rsidRPr="0040283B">
              <w:rPr>
                <w:color w:val="000000"/>
                <w:sz w:val="24"/>
                <w:szCs w:val="24"/>
              </w:rPr>
              <w:t>тказавш</w:t>
            </w:r>
            <w:r>
              <w:rPr>
                <w:color w:val="000000"/>
                <w:sz w:val="24"/>
                <w:szCs w:val="24"/>
              </w:rPr>
              <w:t>его э</w:t>
            </w:r>
            <w:r w:rsidRPr="0040283B">
              <w:rPr>
                <w:color w:val="000000"/>
                <w:sz w:val="24"/>
                <w:szCs w:val="24"/>
              </w:rPr>
              <w:t>лемент</w:t>
            </w:r>
            <w:r>
              <w:rPr>
                <w:color w:val="000000"/>
                <w:sz w:val="24"/>
                <w:szCs w:val="24"/>
              </w:rPr>
              <w:t>а</w:t>
            </w:r>
            <w:r w:rsidRPr="0040283B">
              <w:rPr>
                <w:color w:val="000000"/>
                <w:sz w:val="24"/>
                <w:szCs w:val="24"/>
              </w:rPr>
              <w:t xml:space="preserve"> схемы</w:t>
            </w:r>
          </w:p>
        </w:tc>
      </w:tr>
      <w:tr w:rsidR="006C2ECD" w:rsidRPr="0040283B" w:rsidTr="00FE52F5">
        <w:trPr>
          <w:trHeight w:val="184"/>
        </w:trPr>
        <w:tc>
          <w:tcPr>
            <w:tcW w:w="658" w:type="pct"/>
            <w:vMerge/>
            <w:vAlign w:val="center"/>
          </w:tcPr>
          <w:p w:rsidR="006C2ECD" w:rsidRPr="0040283B" w:rsidRDefault="006C2ECD" w:rsidP="0040283B">
            <w:pPr>
              <w:ind w:right="-115"/>
              <w:rPr>
                <w:color w:val="000000"/>
                <w:sz w:val="24"/>
                <w:szCs w:val="24"/>
              </w:rPr>
            </w:pPr>
          </w:p>
        </w:tc>
        <w:tc>
          <w:tcPr>
            <w:tcW w:w="740" w:type="pct"/>
            <w:vAlign w:val="center"/>
          </w:tcPr>
          <w:p w:rsidR="006C2ECD" w:rsidRPr="0040283B" w:rsidRDefault="006C2ECD" w:rsidP="0040283B">
            <w:pPr>
              <w:rPr>
                <w:color w:val="000000"/>
                <w:sz w:val="24"/>
                <w:szCs w:val="24"/>
              </w:rPr>
            </w:pPr>
            <w:r>
              <w:rPr>
                <w:color w:val="000000"/>
                <w:sz w:val="24"/>
                <w:szCs w:val="24"/>
              </w:rPr>
              <w:t>7</w:t>
            </w:r>
          </w:p>
        </w:tc>
        <w:tc>
          <w:tcPr>
            <w:tcW w:w="661" w:type="pct"/>
            <w:gridSpan w:val="2"/>
            <w:vAlign w:val="center"/>
          </w:tcPr>
          <w:p w:rsidR="006C2ECD" w:rsidRPr="0040283B" w:rsidRDefault="006C2ECD" w:rsidP="0040283B">
            <w:pPr>
              <w:rPr>
                <w:color w:val="000000"/>
                <w:sz w:val="24"/>
                <w:szCs w:val="24"/>
              </w:rPr>
            </w:pPr>
            <w:r>
              <w:rPr>
                <w:color w:val="000000"/>
                <w:sz w:val="24"/>
                <w:szCs w:val="24"/>
              </w:rPr>
              <w:t>7</w:t>
            </w:r>
          </w:p>
        </w:tc>
        <w:tc>
          <w:tcPr>
            <w:tcW w:w="2941" w:type="pct"/>
            <w:gridSpan w:val="9"/>
            <w:vAlign w:val="center"/>
          </w:tcPr>
          <w:p w:rsidR="006C2ECD" w:rsidRPr="0040283B" w:rsidRDefault="006C2ECD" w:rsidP="0040283B">
            <w:pPr>
              <w:rPr>
                <w:color w:val="000000"/>
                <w:sz w:val="24"/>
                <w:szCs w:val="24"/>
              </w:rPr>
            </w:pPr>
            <w:r>
              <w:rPr>
                <w:color w:val="000000"/>
                <w:sz w:val="24"/>
                <w:szCs w:val="24"/>
              </w:rPr>
              <w:t>7</w:t>
            </w:r>
          </w:p>
        </w:tc>
      </w:tr>
      <w:tr w:rsidR="006C2ECD" w:rsidRPr="0040283B" w:rsidTr="00FE52F5">
        <w:trPr>
          <w:cantSplit/>
          <w:trHeight w:val="417"/>
        </w:trPr>
        <w:tc>
          <w:tcPr>
            <w:tcW w:w="658" w:type="pct"/>
            <w:vAlign w:val="center"/>
          </w:tcPr>
          <w:p w:rsidR="006C2ECD" w:rsidRPr="006C2ECD" w:rsidRDefault="006C2ECD" w:rsidP="0040283B">
            <w:pPr>
              <w:rPr>
                <w:color w:val="000000"/>
                <w:sz w:val="24"/>
                <w:szCs w:val="24"/>
              </w:rPr>
            </w:pPr>
            <w:r>
              <w:rPr>
                <w:color w:val="000000"/>
                <w:sz w:val="24"/>
                <w:szCs w:val="24"/>
                <w:lang w:val="en-US"/>
              </w:rPr>
              <w:t>U</w:t>
            </w:r>
            <w:r w:rsidR="00310C3E">
              <w:rPr>
                <w:color w:val="000000"/>
                <w:sz w:val="24"/>
                <w:szCs w:val="24"/>
                <w:vertAlign w:val="subscript"/>
              </w:rPr>
              <w:t>ном</w:t>
            </w:r>
            <w:r>
              <w:rPr>
                <w:color w:val="000000"/>
                <w:sz w:val="24"/>
                <w:szCs w:val="24"/>
              </w:rPr>
              <w:t>, кВ</w:t>
            </w:r>
          </w:p>
        </w:tc>
        <w:tc>
          <w:tcPr>
            <w:tcW w:w="740" w:type="pct"/>
            <w:vAlign w:val="center"/>
          </w:tcPr>
          <w:p w:rsidR="006C2ECD" w:rsidRPr="0040283B" w:rsidRDefault="006C2ECD" w:rsidP="0040283B">
            <w:pPr>
              <w:rPr>
                <w:color w:val="000000"/>
                <w:sz w:val="24"/>
                <w:szCs w:val="24"/>
              </w:rPr>
            </w:pPr>
            <w:r w:rsidRPr="0040283B">
              <w:rPr>
                <w:color w:val="000000"/>
                <w:sz w:val="24"/>
                <w:szCs w:val="24"/>
              </w:rPr>
              <w:t>6/0,4 кВ</w:t>
            </w:r>
          </w:p>
        </w:tc>
        <w:tc>
          <w:tcPr>
            <w:tcW w:w="661" w:type="pct"/>
            <w:gridSpan w:val="2"/>
            <w:vAlign w:val="center"/>
          </w:tcPr>
          <w:p w:rsidR="006C2ECD" w:rsidRPr="0040283B" w:rsidRDefault="006C2ECD" w:rsidP="0040283B">
            <w:pPr>
              <w:ind w:left="-107" w:right="-108"/>
              <w:rPr>
                <w:color w:val="000000"/>
                <w:sz w:val="24"/>
                <w:szCs w:val="24"/>
              </w:rPr>
            </w:pPr>
            <w:r w:rsidRPr="0040283B">
              <w:rPr>
                <w:color w:val="000000"/>
                <w:sz w:val="24"/>
                <w:szCs w:val="24"/>
              </w:rPr>
              <w:t>35/10 кВ</w:t>
            </w:r>
          </w:p>
        </w:tc>
        <w:tc>
          <w:tcPr>
            <w:tcW w:w="2941" w:type="pct"/>
            <w:gridSpan w:val="9"/>
            <w:vAlign w:val="center"/>
          </w:tcPr>
          <w:p w:rsidR="006C2ECD" w:rsidRPr="0040283B" w:rsidRDefault="006C2ECD" w:rsidP="0040283B">
            <w:pPr>
              <w:ind w:left="-107" w:right="-108"/>
              <w:rPr>
                <w:color w:val="000000"/>
                <w:sz w:val="24"/>
                <w:szCs w:val="24"/>
              </w:rPr>
            </w:pPr>
            <w:r w:rsidRPr="0040283B">
              <w:rPr>
                <w:color w:val="000000"/>
                <w:sz w:val="24"/>
                <w:szCs w:val="24"/>
              </w:rPr>
              <w:t>110/10 кВ</w:t>
            </w:r>
          </w:p>
        </w:tc>
      </w:tr>
      <w:tr w:rsidR="006C2ECD" w:rsidRPr="0040283B" w:rsidTr="00FE52F5">
        <w:trPr>
          <w:cantSplit/>
          <w:trHeight w:val="166"/>
        </w:trPr>
        <w:tc>
          <w:tcPr>
            <w:tcW w:w="658" w:type="pct"/>
            <w:vAlign w:val="center"/>
          </w:tcPr>
          <w:p w:rsidR="006C2ECD" w:rsidRPr="0040283B" w:rsidRDefault="006C2ECD" w:rsidP="0040283B">
            <w:pPr>
              <w:rPr>
                <w:color w:val="000000"/>
                <w:sz w:val="24"/>
                <w:szCs w:val="24"/>
              </w:rPr>
            </w:pPr>
            <w:r w:rsidRPr="0040283B">
              <w:rPr>
                <w:bCs/>
                <w:color w:val="000000"/>
                <w:sz w:val="24"/>
                <w:szCs w:val="24"/>
              </w:rPr>
              <w:t>Δ</w:t>
            </w:r>
            <w:r w:rsidRPr="0040283B">
              <w:rPr>
                <w:color w:val="000000"/>
                <w:sz w:val="24"/>
                <w:szCs w:val="24"/>
              </w:rPr>
              <w:t>Р, кВт</w:t>
            </w:r>
          </w:p>
        </w:tc>
        <w:tc>
          <w:tcPr>
            <w:tcW w:w="740" w:type="pct"/>
            <w:vAlign w:val="center"/>
          </w:tcPr>
          <w:p w:rsidR="006C2ECD" w:rsidRPr="0040283B" w:rsidRDefault="006C2ECD" w:rsidP="0040283B">
            <w:pPr>
              <w:rPr>
                <w:color w:val="000000"/>
                <w:sz w:val="24"/>
                <w:szCs w:val="24"/>
              </w:rPr>
            </w:pPr>
            <w:r w:rsidRPr="0040283B">
              <w:rPr>
                <w:color w:val="000000"/>
                <w:sz w:val="24"/>
                <w:szCs w:val="24"/>
              </w:rPr>
              <w:t>2000</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12000</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19000</w:t>
            </w:r>
          </w:p>
        </w:tc>
        <w:tc>
          <w:tcPr>
            <w:tcW w:w="735" w:type="pct"/>
            <w:gridSpan w:val="2"/>
            <w:vAlign w:val="center"/>
          </w:tcPr>
          <w:p w:rsidR="006C2ECD" w:rsidRPr="0040283B" w:rsidRDefault="006C2ECD" w:rsidP="0040283B">
            <w:pPr>
              <w:rPr>
                <w:color w:val="000000"/>
                <w:sz w:val="24"/>
                <w:szCs w:val="24"/>
              </w:rPr>
            </w:pPr>
            <w:r w:rsidRPr="0040283B">
              <w:rPr>
                <w:color w:val="000000"/>
                <w:sz w:val="24"/>
                <w:szCs w:val="24"/>
              </w:rPr>
              <w:t>24000</w:t>
            </w:r>
          </w:p>
        </w:tc>
        <w:tc>
          <w:tcPr>
            <w:tcW w:w="662" w:type="pct"/>
            <w:gridSpan w:val="2"/>
            <w:vAlign w:val="center"/>
          </w:tcPr>
          <w:p w:rsidR="006C2ECD" w:rsidRPr="0040283B" w:rsidRDefault="006C2ECD" w:rsidP="0040283B">
            <w:pPr>
              <w:rPr>
                <w:color w:val="000000"/>
                <w:sz w:val="24"/>
                <w:szCs w:val="24"/>
              </w:rPr>
            </w:pPr>
            <w:r w:rsidRPr="0040283B">
              <w:rPr>
                <w:color w:val="000000"/>
                <w:sz w:val="24"/>
                <w:szCs w:val="24"/>
              </w:rPr>
              <w:t>30000</w:t>
            </w:r>
          </w:p>
        </w:tc>
        <w:tc>
          <w:tcPr>
            <w:tcW w:w="806" w:type="pct"/>
            <w:gridSpan w:val="2"/>
            <w:vAlign w:val="center"/>
          </w:tcPr>
          <w:p w:rsidR="006C2ECD" w:rsidRPr="0040283B" w:rsidRDefault="006C2ECD" w:rsidP="0040283B">
            <w:pPr>
              <w:rPr>
                <w:color w:val="000000"/>
                <w:sz w:val="24"/>
                <w:szCs w:val="24"/>
              </w:rPr>
            </w:pPr>
            <w:r w:rsidRPr="0040283B">
              <w:rPr>
                <w:color w:val="000000"/>
                <w:sz w:val="24"/>
                <w:szCs w:val="24"/>
              </w:rPr>
              <w:t>50000</w:t>
            </w:r>
          </w:p>
        </w:tc>
      </w:tr>
      <w:tr w:rsidR="006C2ECD" w:rsidRPr="0040283B" w:rsidTr="00FE52F5">
        <w:trPr>
          <w:cantSplit/>
          <w:trHeight w:val="270"/>
        </w:trPr>
        <w:tc>
          <w:tcPr>
            <w:tcW w:w="658" w:type="pct"/>
            <w:vAlign w:val="center"/>
          </w:tcPr>
          <w:p w:rsidR="006C2ECD" w:rsidRPr="0040283B" w:rsidRDefault="006C2ECD" w:rsidP="0040283B">
            <w:pPr>
              <w:ind w:left="-108"/>
              <w:rPr>
                <w:color w:val="000000"/>
                <w:sz w:val="24"/>
                <w:szCs w:val="24"/>
              </w:rPr>
            </w:pPr>
            <w:r>
              <w:rPr>
                <w:color w:val="000000"/>
                <w:position w:val="-4"/>
                <w:sz w:val="24"/>
                <w:szCs w:val="24"/>
              </w:rPr>
              <w:t>Λ</w:t>
            </w:r>
            <w:r w:rsidRPr="0040283B">
              <w:rPr>
                <w:color w:val="000000"/>
                <w:sz w:val="24"/>
                <w:szCs w:val="24"/>
              </w:rPr>
              <w:t>, год</w:t>
            </w:r>
            <w:r w:rsidRPr="0040283B">
              <w:rPr>
                <w:color w:val="000000"/>
                <w:sz w:val="24"/>
                <w:szCs w:val="24"/>
                <w:vertAlign w:val="superscript"/>
              </w:rPr>
              <w:t>-1</w:t>
            </w:r>
          </w:p>
        </w:tc>
        <w:tc>
          <w:tcPr>
            <w:tcW w:w="740" w:type="pct"/>
            <w:vAlign w:val="center"/>
          </w:tcPr>
          <w:p w:rsidR="006C2ECD" w:rsidRPr="0040283B" w:rsidRDefault="006C2ECD" w:rsidP="0040283B">
            <w:pPr>
              <w:rPr>
                <w:color w:val="000000"/>
                <w:sz w:val="24"/>
                <w:szCs w:val="24"/>
              </w:rPr>
            </w:pPr>
            <w:r w:rsidRPr="0040283B">
              <w:rPr>
                <w:color w:val="000000"/>
                <w:sz w:val="24"/>
                <w:szCs w:val="24"/>
              </w:rPr>
              <w:t>6·10</w:t>
            </w:r>
            <w:r w:rsidRPr="0040283B">
              <w:rPr>
                <w:color w:val="000000"/>
                <w:sz w:val="24"/>
                <w:szCs w:val="24"/>
                <w:vertAlign w:val="superscript"/>
              </w:rPr>
              <w:t>-3</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4·10</w:t>
            </w:r>
            <w:r w:rsidRPr="0040283B">
              <w:rPr>
                <w:color w:val="000000"/>
                <w:sz w:val="24"/>
                <w:szCs w:val="24"/>
                <w:vertAlign w:val="superscript"/>
              </w:rPr>
              <w:t>-3</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c>
          <w:tcPr>
            <w:tcW w:w="735" w:type="pct"/>
            <w:gridSpan w:val="2"/>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c>
          <w:tcPr>
            <w:tcW w:w="662" w:type="pct"/>
            <w:gridSpan w:val="2"/>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c>
          <w:tcPr>
            <w:tcW w:w="806" w:type="pct"/>
            <w:gridSpan w:val="2"/>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r>
      <w:tr w:rsidR="006C2ECD" w:rsidRPr="0040283B" w:rsidTr="00FE52F5">
        <w:trPr>
          <w:cantSplit/>
          <w:trHeight w:val="217"/>
        </w:trPr>
        <w:tc>
          <w:tcPr>
            <w:tcW w:w="658" w:type="pct"/>
            <w:vAlign w:val="center"/>
          </w:tcPr>
          <w:p w:rsidR="006C2ECD" w:rsidRPr="0040283B" w:rsidRDefault="006C2ECD" w:rsidP="0040283B">
            <w:pPr>
              <w:ind w:left="-108"/>
              <w:rPr>
                <w:color w:val="000000"/>
                <w:sz w:val="24"/>
                <w:szCs w:val="24"/>
              </w:rPr>
            </w:pPr>
            <w:r w:rsidRPr="0040283B">
              <w:rPr>
                <w:color w:val="000000"/>
                <w:sz w:val="24"/>
                <w:szCs w:val="24"/>
              </w:rPr>
              <w:t>τ</w:t>
            </w:r>
            <w:r w:rsidRPr="0040283B">
              <w:rPr>
                <w:color w:val="000000"/>
                <w:sz w:val="24"/>
                <w:szCs w:val="24"/>
                <w:vertAlign w:val="subscript"/>
              </w:rPr>
              <w:t>в.р</w:t>
            </w:r>
            <w:r w:rsidRPr="0040283B">
              <w:rPr>
                <w:color w:val="000000"/>
                <w:sz w:val="24"/>
                <w:szCs w:val="24"/>
              </w:rPr>
              <w:t>, год</w:t>
            </w:r>
          </w:p>
        </w:tc>
        <w:tc>
          <w:tcPr>
            <w:tcW w:w="740" w:type="pct"/>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735"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662"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806"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r>
      <w:tr w:rsidR="006C2ECD" w:rsidRPr="0040283B" w:rsidTr="00D30E40">
        <w:trPr>
          <w:cantSplit/>
          <w:trHeight w:val="217"/>
        </w:trPr>
        <w:tc>
          <w:tcPr>
            <w:tcW w:w="658" w:type="pct"/>
            <w:vMerge w:val="restart"/>
            <w:vAlign w:val="center"/>
          </w:tcPr>
          <w:p w:rsidR="006C2ECD" w:rsidRPr="0040283B" w:rsidRDefault="006C2ECD" w:rsidP="0040283B">
            <w:pPr>
              <w:ind w:right="-115"/>
              <w:rPr>
                <w:color w:val="000000"/>
                <w:sz w:val="24"/>
                <w:szCs w:val="24"/>
              </w:rPr>
            </w:pPr>
            <w:r w:rsidRPr="0040283B">
              <w:rPr>
                <w:color w:val="000000"/>
                <w:sz w:val="24"/>
                <w:szCs w:val="24"/>
              </w:rPr>
              <w:t>Показатель</w:t>
            </w:r>
          </w:p>
        </w:tc>
        <w:tc>
          <w:tcPr>
            <w:tcW w:w="4342" w:type="pct"/>
            <w:gridSpan w:val="12"/>
            <w:vAlign w:val="center"/>
          </w:tcPr>
          <w:p w:rsidR="006C2ECD" w:rsidRPr="0040283B" w:rsidRDefault="006C2ECD" w:rsidP="0040283B">
            <w:pPr>
              <w:rPr>
                <w:color w:val="000000"/>
                <w:sz w:val="24"/>
                <w:szCs w:val="24"/>
              </w:rPr>
            </w:pPr>
            <w:r w:rsidRPr="0040283B">
              <w:rPr>
                <w:color w:val="000000"/>
                <w:sz w:val="24"/>
                <w:szCs w:val="24"/>
              </w:rPr>
              <w:t>Предлагаемая схема ТП</w:t>
            </w:r>
          </w:p>
        </w:tc>
      </w:tr>
      <w:tr w:rsidR="006C2ECD" w:rsidRPr="0040283B" w:rsidTr="00FE52F5">
        <w:trPr>
          <w:cantSplit/>
          <w:trHeight w:val="217"/>
        </w:trPr>
        <w:tc>
          <w:tcPr>
            <w:tcW w:w="658" w:type="pct"/>
            <w:vMerge/>
            <w:vAlign w:val="center"/>
          </w:tcPr>
          <w:p w:rsidR="006C2ECD" w:rsidRPr="0040283B" w:rsidRDefault="006C2ECD" w:rsidP="0040283B">
            <w:pPr>
              <w:ind w:left="-108"/>
              <w:rPr>
                <w:color w:val="000000"/>
                <w:sz w:val="24"/>
                <w:szCs w:val="24"/>
              </w:rPr>
            </w:pPr>
          </w:p>
        </w:tc>
        <w:tc>
          <w:tcPr>
            <w:tcW w:w="740" w:type="pct"/>
            <w:vAlign w:val="center"/>
          </w:tcPr>
          <w:p w:rsidR="006C2ECD" w:rsidRPr="0040283B" w:rsidRDefault="006C2ECD" w:rsidP="0040283B">
            <w:pPr>
              <w:rPr>
                <w:color w:val="000000"/>
                <w:sz w:val="24"/>
                <w:szCs w:val="24"/>
              </w:rPr>
            </w:pPr>
            <w:r w:rsidRPr="0040283B">
              <w:rPr>
                <w:color w:val="000000"/>
                <w:sz w:val="24"/>
                <w:szCs w:val="24"/>
              </w:rPr>
              <w:t>6/0,4 кВ</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35/10 кВ</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110/10 кВ</w:t>
            </w:r>
          </w:p>
        </w:tc>
        <w:tc>
          <w:tcPr>
            <w:tcW w:w="735" w:type="pct"/>
            <w:gridSpan w:val="2"/>
            <w:vAlign w:val="center"/>
          </w:tcPr>
          <w:p w:rsidR="006C2ECD" w:rsidRPr="0040283B" w:rsidRDefault="006C2ECD" w:rsidP="0040283B">
            <w:pPr>
              <w:rPr>
                <w:color w:val="000000"/>
                <w:sz w:val="24"/>
                <w:szCs w:val="24"/>
              </w:rPr>
            </w:pPr>
          </w:p>
        </w:tc>
        <w:tc>
          <w:tcPr>
            <w:tcW w:w="662" w:type="pct"/>
            <w:gridSpan w:val="2"/>
            <w:vAlign w:val="center"/>
          </w:tcPr>
          <w:p w:rsidR="006C2ECD" w:rsidRPr="0040283B" w:rsidRDefault="006C2ECD" w:rsidP="0040283B">
            <w:pPr>
              <w:rPr>
                <w:color w:val="000000"/>
                <w:sz w:val="24"/>
                <w:szCs w:val="24"/>
              </w:rPr>
            </w:pPr>
          </w:p>
        </w:tc>
        <w:tc>
          <w:tcPr>
            <w:tcW w:w="806" w:type="pct"/>
            <w:gridSpan w:val="2"/>
            <w:vAlign w:val="center"/>
          </w:tcPr>
          <w:p w:rsidR="006C2ECD" w:rsidRPr="0040283B" w:rsidRDefault="006C2ECD" w:rsidP="0040283B">
            <w:pPr>
              <w:rPr>
                <w:color w:val="000000"/>
                <w:sz w:val="24"/>
                <w:szCs w:val="24"/>
              </w:rPr>
            </w:pPr>
          </w:p>
        </w:tc>
      </w:tr>
      <w:tr w:rsidR="006C2ECD" w:rsidRPr="0040283B" w:rsidTr="00D56576">
        <w:trPr>
          <w:cantSplit/>
          <w:trHeight w:val="124"/>
        </w:trPr>
        <w:tc>
          <w:tcPr>
            <w:tcW w:w="658" w:type="pct"/>
            <w:vAlign w:val="center"/>
          </w:tcPr>
          <w:p w:rsidR="006C2ECD" w:rsidRPr="0040283B" w:rsidRDefault="006C2ECD" w:rsidP="0040283B">
            <w:pPr>
              <w:rPr>
                <w:color w:val="000000"/>
                <w:sz w:val="24"/>
                <w:szCs w:val="24"/>
              </w:rPr>
            </w:pPr>
            <w:r w:rsidRPr="0040283B">
              <w:rPr>
                <w:bCs/>
                <w:color w:val="000000"/>
                <w:sz w:val="24"/>
                <w:szCs w:val="24"/>
              </w:rPr>
              <w:t>Δ</w:t>
            </w:r>
            <w:r w:rsidRPr="0040283B">
              <w:rPr>
                <w:color w:val="000000"/>
                <w:sz w:val="24"/>
                <w:szCs w:val="24"/>
              </w:rPr>
              <w:t>Р, кВт</w:t>
            </w:r>
          </w:p>
        </w:tc>
        <w:tc>
          <w:tcPr>
            <w:tcW w:w="740" w:type="pct"/>
            <w:vAlign w:val="center"/>
          </w:tcPr>
          <w:p w:rsidR="006C2ECD" w:rsidRPr="0040283B" w:rsidRDefault="006C2ECD" w:rsidP="0040283B">
            <w:pPr>
              <w:rPr>
                <w:color w:val="000000"/>
                <w:sz w:val="24"/>
                <w:szCs w:val="24"/>
              </w:rPr>
            </w:pPr>
            <w:r w:rsidRPr="0040283B">
              <w:rPr>
                <w:color w:val="000000"/>
                <w:sz w:val="24"/>
                <w:szCs w:val="24"/>
              </w:rPr>
              <w:t>1000</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6000</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9500</w:t>
            </w:r>
          </w:p>
        </w:tc>
        <w:tc>
          <w:tcPr>
            <w:tcW w:w="735" w:type="pct"/>
            <w:gridSpan w:val="2"/>
            <w:vAlign w:val="center"/>
          </w:tcPr>
          <w:p w:rsidR="006C2ECD" w:rsidRPr="0040283B" w:rsidRDefault="006C2ECD" w:rsidP="0040283B">
            <w:pPr>
              <w:rPr>
                <w:color w:val="000000"/>
                <w:sz w:val="24"/>
                <w:szCs w:val="24"/>
              </w:rPr>
            </w:pPr>
            <w:r w:rsidRPr="0040283B">
              <w:rPr>
                <w:color w:val="000000"/>
                <w:sz w:val="24"/>
                <w:szCs w:val="24"/>
              </w:rPr>
              <w:t>12000</w:t>
            </w:r>
          </w:p>
        </w:tc>
        <w:tc>
          <w:tcPr>
            <w:tcW w:w="662" w:type="pct"/>
            <w:gridSpan w:val="2"/>
            <w:vAlign w:val="center"/>
          </w:tcPr>
          <w:p w:rsidR="006C2ECD" w:rsidRPr="0040283B" w:rsidRDefault="006C2ECD" w:rsidP="0040283B">
            <w:pPr>
              <w:rPr>
                <w:color w:val="000000"/>
                <w:sz w:val="24"/>
                <w:szCs w:val="24"/>
              </w:rPr>
            </w:pPr>
            <w:r w:rsidRPr="0040283B">
              <w:rPr>
                <w:color w:val="000000"/>
                <w:sz w:val="24"/>
                <w:szCs w:val="24"/>
              </w:rPr>
              <w:t>15000</w:t>
            </w:r>
          </w:p>
        </w:tc>
        <w:tc>
          <w:tcPr>
            <w:tcW w:w="806" w:type="pct"/>
            <w:gridSpan w:val="2"/>
            <w:vAlign w:val="center"/>
          </w:tcPr>
          <w:p w:rsidR="006C2ECD" w:rsidRPr="0040283B" w:rsidRDefault="006C2ECD" w:rsidP="0040283B">
            <w:pPr>
              <w:rPr>
                <w:color w:val="000000"/>
                <w:sz w:val="24"/>
                <w:szCs w:val="24"/>
              </w:rPr>
            </w:pPr>
            <w:r w:rsidRPr="0040283B">
              <w:rPr>
                <w:color w:val="000000"/>
                <w:sz w:val="24"/>
                <w:szCs w:val="24"/>
              </w:rPr>
              <w:t>25000</w:t>
            </w:r>
          </w:p>
        </w:tc>
      </w:tr>
      <w:tr w:rsidR="006C2ECD" w:rsidRPr="0040283B" w:rsidTr="00FE52F5">
        <w:trPr>
          <w:cantSplit/>
          <w:trHeight w:val="217"/>
        </w:trPr>
        <w:tc>
          <w:tcPr>
            <w:tcW w:w="658" w:type="pct"/>
            <w:vAlign w:val="center"/>
          </w:tcPr>
          <w:p w:rsidR="006C2ECD" w:rsidRPr="0040283B" w:rsidRDefault="006C2ECD" w:rsidP="0040283B">
            <w:pPr>
              <w:ind w:left="-108"/>
              <w:rPr>
                <w:color w:val="000000"/>
                <w:sz w:val="24"/>
                <w:szCs w:val="24"/>
              </w:rPr>
            </w:pPr>
            <w:r>
              <w:rPr>
                <w:color w:val="000000"/>
                <w:position w:val="-4"/>
                <w:sz w:val="24"/>
                <w:szCs w:val="24"/>
              </w:rPr>
              <w:t>Λ</w:t>
            </w:r>
            <w:r w:rsidRPr="0040283B">
              <w:rPr>
                <w:color w:val="000000"/>
                <w:sz w:val="24"/>
                <w:szCs w:val="24"/>
              </w:rPr>
              <w:t>, год</w:t>
            </w:r>
            <w:r w:rsidRPr="0040283B">
              <w:rPr>
                <w:color w:val="000000"/>
                <w:sz w:val="24"/>
                <w:szCs w:val="24"/>
                <w:vertAlign w:val="superscript"/>
              </w:rPr>
              <w:t>-1</w:t>
            </w:r>
          </w:p>
        </w:tc>
        <w:tc>
          <w:tcPr>
            <w:tcW w:w="740" w:type="pct"/>
            <w:vAlign w:val="center"/>
          </w:tcPr>
          <w:p w:rsidR="006C2ECD" w:rsidRPr="0040283B" w:rsidRDefault="006C2ECD" w:rsidP="0040283B">
            <w:pPr>
              <w:rPr>
                <w:color w:val="000000"/>
                <w:sz w:val="24"/>
                <w:szCs w:val="24"/>
              </w:rPr>
            </w:pPr>
            <w:r w:rsidRPr="0040283B">
              <w:rPr>
                <w:color w:val="000000"/>
                <w:sz w:val="24"/>
                <w:szCs w:val="24"/>
              </w:rPr>
              <w:t>6·10</w:t>
            </w:r>
            <w:r w:rsidRPr="0040283B">
              <w:rPr>
                <w:color w:val="000000"/>
                <w:sz w:val="24"/>
                <w:szCs w:val="24"/>
                <w:vertAlign w:val="superscript"/>
              </w:rPr>
              <w:t>-3</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4·10</w:t>
            </w:r>
            <w:r w:rsidRPr="0040283B">
              <w:rPr>
                <w:color w:val="000000"/>
                <w:sz w:val="24"/>
                <w:szCs w:val="24"/>
                <w:vertAlign w:val="superscript"/>
              </w:rPr>
              <w:t>-3</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c>
          <w:tcPr>
            <w:tcW w:w="735" w:type="pct"/>
            <w:gridSpan w:val="2"/>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c>
          <w:tcPr>
            <w:tcW w:w="662" w:type="pct"/>
            <w:gridSpan w:val="2"/>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c>
          <w:tcPr>
            <w:tcW w:w="806" w:type="pct"/>
            <w:gridSpan w:val="2"/>
            <w:vAlign w:val="center"/>
          </w:tcPr>
          <w:p w:rsidR="006C2ECD" w:rsidRPr="0040283B" w:rsidRDefault="006C2ECD" w:rsidP="0040283B">
            <w:pPr>
              <w:rPr>
                <w:color w:val="000000"/>
                <w:sz w:val="24"/>
                <w:szCs w:val="24"/>
              </w:rPr>
            </w:pPr>
            <w:r w:rsidRPr="0040283B">
              <w:rPr>
                <w:color w:val="000000"/>
                <w:sz w:val="24"/>
                <w:szCs w:val="24"/>
              </w:rPr>
              <w:t>8·10</w:t>
            </w:r>
            <w:r w:rsidRPr="0040283B">
              <w:rPr>
                <w:color w:val="000000"/>
                <w:sz w:val="24"/>
                <w:szCs w:val="24"/>
                <w:vertAlign w:val="superscript"/>
              </w:rPr>
              <w:t>-3</w:t>
            </w:r>
          </w:p>
        </w:tc>
      </w:tr>
      <w:tr w:rsidR="006C2ECD" w:rsidRPr="0040283B" w:rsidTr="00FE52F5">
        <w:trPr>
          <w:cantSplit/>
          <w:trHeight w:val="217"/>
        </w:trPr>
        <w:tc>
          <w:tcPr>
            <w:tcW w:w="658" w:type="pct"/>
            <w:vAlign w:val="center"/>
          </w:tcPr>
          <w:p w:rsidR="006C2ECD" w:rsidRPr="0040283B" w:rsidRDefault="006C2ECD" w:rsidP="0040283B">
            <w:pPr>
              <w:ind w:left="-108"/>
              <w:rPr>
                <w:color w:val="000000"/>
                <w:sz w:val="24"/>
                <w:szCs w:val="24"/>
              </w:rPr>
            </w:pPr>
            <w:r w:rsidRPr="0040283B">
              <w:rPr>
                <w:color w:val="000000"/>
                <w:sz w:val="24"/>
                <w:szCs w:val="24"/>
              </w:rPr>
              <w:t>τ</w:t>
            </w:r>
            <w:r w:rsidRPr="0040283B">
              <w:rPr>
                <w:color w:val="000000"/>
                <w:sz w:val="24"/>
                <w:szCs w:val="24"/>
                <w:vertAlign w:val="subscript"/>
              </w:rPr>
              <w:t>в.р</w:t>
            </w:r>
            <w:r w:rsidRPr="0040283B">
              <w:rPr>
                <w:color w:val="000000"/>
                <w:sz w:val="24"/>
                <w:szCs w:val="24"/>
              </w:rPr>
              <w:t>, год</w:t>
            </w:r>
          </w:p>
        </w:tc>
        <w:tc>
          <w:tcPr>
            <w:tcW w:w="740" w:type="pct"/>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661"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738" w:type="pct"/>
            <w:gridSpan w:val="3"/>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735"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662"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c>
          <w:tcPr>
            <w:tcW w:w="806" w:type="pct"/>
            <w:gridSpan w:val="2"/>
            <w:vAlign w:val="center"/>
          </w:tcPr>
          <w:p w:rsidR="006C2ECD" w:rsidRPr="0040283B" w:rsidRDefault="006C2ECD" w:rsidP="0040283B">
            <w:pPr>
              <w:rPr>
                <w:color w:val="000000"/>
                <w:sz w:val="24"/>
                <w:szCs w:val="24"/>
              </w:rPr>
            </w:pPr>
            <w:r w:rsidRPr="0040283B">
              <w:rPr>
                <w:color w:val="000000"/>
                <w:sz w:val="24"/>
                <w:szCs w:val="24"/>
              </w:rPr>
              <w:t>11·10</w:t>
            </w:r>
            <w:r w:rsidRPr="0040283B">
              <w:rPr>
                <w:color w:val="000000"/>
                <w:sz w:val="24"/>
                <w:szCs w:val="24"/>
                <w:vertAlign w:val="superscript"/>
              </w:rPr>
              <w:t>-4</w:t>
            </w:r>
          </w:p>
        </w:tc>
      </w:tr>
      <w:tr w:rsidR="006C2ECD" w:rsidRPr="0040283B" w:rsidTr="006C2ECD">
        <w:trPr>
          <w:trHeight w:val="255"/>
        </w:trPr>
        <w:tc>
          <w:tcPr>
            <w:tcW w:w="5000" w:type="pct"/>
            <w:gridSpan w:val="13"/>
            <w:vAlign w:val="center"/>
          </w:tcPr>
          <w:p w:rsidR="006C2ECD" w:rsidRPr="0040283B" w:rsidRDefault="006C2ECD" w:rsidP="0040283B">
            <w:pPr>
              <w:rPr>
                <w:color w:val="000000"/>
                <w:sz w:val="24"/>
                <w:szCs w:val="24"/>
              </w:rPr>
            </w:pPr>
            <w:r w:rsidRPr="0040283B">
              <w:rPr>
                <w:color w:val="000000"/>
                <w:sz w:val="24"/>
                <w:szCs w:val="24"/>
              </w:rPr>
              <w:t xml:space="preserve">Традиционная схема ГТЛ </w:t>
            </w:r>
          </w:p>
        </w:tc>
      </w:tr>
      <w:tr w:rsidR="006C2ECD" w:rsidRPr="0040283B" w:rsidTr="00FE52F5">
        <w:trPr>
          <w:trHeight w:val="156"/>
        </w:trPr>
        <w:tc>
          <w:tcPr>
            <w:tcW w:w="658" w:type="pct"/>
            <w:vMerge w:val="restart"/>
            <w:vAlign w:val="center"/>
          </w:tcPr>
          <w:p w:rsidR="006C2ECD" w:rsidRPr="0040283B" w:rsidRDefault="006C2ECD" w:rsidP="006C2ECD">
            <w:pPr>
              <w:ind w:right="-116" w:hanging="108"/>
              <w:rPr>
                <w:color w:val="000000"/>
                <w:sz w:val="24"/>
                <w:szCs w:val="24"/>
              </w:rPr>
            </w:pPr>
            <w:r w:rsidRPr="0040283B">
              <w:rPr>
                <w:color w:val="000000"/>
                <w:sz w:val="24"/>
                <w:szCs w:val="24"/>
              </w:rPr>
              <w:t>Показатель</w:t>
            </w:r>
          </w:p>
        </w:tc>
        <w:tc>
          <w:tcPr>
            <w:tcW w:w="1548" w:type="pct"/>
            <w:gridSpan w:val="4"/>
            <w:vAlign w:val="center"/>
          </w:tcPr>
          <w:p w:rsidR="006C2ECD" w:rsidRPr="0040283B" w:rsidRDefault="006C2ECD" w:rsidP="0040283B">
            <w:pPr>
              <w:rPr>
                <w:color w:val="000000"/>
                <w:sz w:val="24"/>
                <w:szCs w:val="24"/>
              </w:rPr>
            </w:pPr>
            <w:r w:rsidRPr="0040283B">
              <w:rPr>
                <w:bCs/>
                <w:color w:val="000000"/>
                <w:sz w:val="24"/>
                <w:szCs w:val="24"/>
              </w:rPr>
              <w:t>Р</w:t>
            </w:r>
            <w:r w:rsidRPr="0040283B">
              <w:rPr>
                <w:bCs/>
                <w:color w:val="000000"/>
                <w:sz w:val="24"/>
                <w:szCs w:val="24"/>
                <w:vertAlign w:val="subscript"/>
              </w:rPr>
              <w:t>Бл.</w:t>
            </w:r>
            <w:r w:rsidRPr="0040283B">
              <w:rPr>
                <w:bCs/>
                <w:color w:val="000000"/>
                <w:sz w:val="24"/>
                <w:szCs w:val="24"/>
              </w:rPr>
              <w:t>=200 МВт</w:t>
            </w:r>
          </w:p>
        </w:tc>
        <w:tc>
          <w:tcPr>
            <w:tcW w:w="1434" w:type="pct"/>
            <w:gridSpan w:val="5"/>
            <w:vAlign w:val="center"/>
          </w:tcPr>
          <w:p w:rsidR="006C2ECD" w:rsidRPr="0040283B" w:rsidRDefault="006C2ECD" w:rsidP="0040283B">
            <w:pPr>
              <w:rPr>
                <w:color w:val="000000"/>
                <w:sz w:val="24"/>
                <w:szCs w:val="24"/>
              </w:rPr>
            </w:pPr>
            <w:r w:rsidRPr="0040283B">
              <w:rPr>
                <w:bCs/>
                <w:color w:val="000000"/>
                <w:sz w:val="24"/>
                <w:szCs w:val="24"/>
              </w:rPr>
              <w:t>Р</w:t>
            </w:r>
            <w:r w:rsidRPr="0040283B">
              <w:rPr>
                <w:bCs/>
                <w:color w:val="000000"/>
                <w:sz w:val="24"/>
                <w:szCs w:val="24"/>
                <w:vertAlign w:val="subscript"/>
              </w:rPr>
              <w:t>Бл.</w:t>
            </w:r>
            <w:r w:rsidRPr="0040283B">
              <w:rPr>
                <w:bCs/>
                <w:color w:val="000000"/>
                <w:sz w:val="24"/>
                <w:szCs w:val="24"/>
              </w:rPr>
              <w:t>=500 МВт</w:t>
            </w:r>
          </w:p>
        </w:tc>
        <w:tc>
          <w:tcPr>
            <w:tcW w:w="1360" w:type="pct"/>
            <w:gridSpan w:val="3"/>
          </w:tcPr>
          <w:p w:rsidR="006C2ECD" w:rsidRPr="0040283B" w:rsidRDefault="006C2ECD" w:rsidP="0040283B">
            <w:pPr>
              <w:rPr>
                <w:bCs/>
                <w:color w:val="000000"/>
                <w:sz w:val="24"/>
                <w:szCs w:val="24"/>
              </w:rPr>
            </w:pPr>
            <w:r w:rsidRPr="0040283B">
              <w:rPr>
                <w:bCs/>
                <w:color w:val="000000"/>
                <w:sz w:val="24"/>
                <w:szCs w:val="24"/>
              </w:rPr>
              <w:t>Р</w:t>
            </w:r>
            <w:r w:rsidRPr="0040283B">
              <w:rPr>
                <w:bCs/>
                <w:color w:val="000000"/>
                <w:sz w:val="24"/>
                <w:szCs w:val="24"/>
                <w:vertAlign w:val="subscript"/>
              </w:rPr>
              <w:t>Бл.</w:t>
            </w:r>
            <w:r w:rsidRPr="0040283B">
              <w:rPr>
                <w:bCs/>
                <w:color w:val="000000"/>
                <w:sz w:val="24"/>
                <w:szCs w:val="24"/>
              </w:rPr>
              <w:t>=500 МВт</w:t>
            </w:r>
          </w:p>
        </w:tc>
      </w:tr>
      <w:tr w:rsidR="006C2ECD" w:rsidRPr="0040283B" w:rsidTr="00D30E40">
        <w:trPr>
          <w:trHeight w:val="225"/>
        </w:trPr>
        <w:tc>
          <w:tcPr>
            <w:tcW w:w="658" w:type="pct"/>
            <w:vMerge/>
            <w:vAlign w:val="center"/>
          </w:tcPr>
          <w:p w:rsidR="006C2ECD" w:rsidRPr="0040283B" w:rsidRDefault="006C2ECD" w:rsidP="0040283B">
            <w:pPr>
              <w:ind w:firstLine="34"/>
              <w:rPr>
                <w:color w:val="000000"/>
                <w:sz w:val="24"/>
                <w:szCs w:val="24"/>
              </w:rPr>
            </w:pPr>
          </w:p>
        </w:tc>
        <w:tc>
          <w:tcPr>
            <w:tcW w:w="4342" w:type="pct"/>
            <w:gridSpan w:val="12"/>
            <w:vAlign w:val="center"/>
          </w:tcPr>
          <w:p w:rsidR="006C2ECD" w:rsidRPr="0040283B" w:rsidRDefault="006C2ECD" w:rsidP="006C2ECD">
            <w:pPr>
              <w:ind w:firstLine="34"/>
              <w:rPr>
                <w:color w:val="000000"/>
                <w:sz w:val="24"/>
                <w:szCs w:val="24"/>
              </w:rPr>
            </w:pPr>
            <w:r>
              <w:rPr>
                <w:color w:val="000000"/>
                <w:sz w:val="24"/>
                <w:szCs w:val="24"/>
              </w:rPr>
              <w:t>Номер э</w:t>
            </w:r>
            <w:r w:rsidRPr="0040283B">
              <w:rPr>
                <w:color w:val="000000"/>
                <w:sz w:val="24"/>
                <w:szCs w:val="24"/>
              </w:rPr>
              <w:t>лемент</w:t>
            </w:r>
            <w:r>
              <w:rPr>
                <w:color w:val="000000"/>
                <w:sz w:val="24"/>
                <w:szCs w:val="24"/>
              </w:rPr>
              <w:t>а</w:t>
            </w:r>
            <w:r w:rsidRPr="0040283B">
              <w:rPr>
                <w:color w:val="000000"/>
                <w:sz w:val="24"/>
                <w:szCs w:val="24"/>
              </w:rPr>
              <w:t xml:space="preserve"> схемы, отказавш</w:t>
            </w:r>
            <w:r>
              <w:rPr>
                <w:color w:val="000000"/>
                <w:sz w:val="24"/>
                <w:szCs w:val="24"/>
              </w:rPr>
              <w:t>его</w:t>
            </w:r>
            <w:r w:rsidRPr="0040283B">
              <w:rPr>
                <w:color w:val="000000"/>
                <w:sz w:val="24"/>
                <w:szCs w:val="24"/>
              </w:rPr>
              <w:t xml:space="preserve"> во включении (в срабатывании)</w:t>
            </w:r>
          </w:p>
        </w:tc>
      </w:tr>
      <w:tr w:rsidR="006C2ECD" w:rsidRPr="0040283B" w:rsidTr="00FE52F5">
        <w:trPr>
          <w:trHeight w:val="225"/>
        </w:trPr>
        <w:tc>
          <w:tcPr>
            <w:tcW w:w="658" w:type="pct"/>
            <w:vMerge/>
            <w:vAlign w:val="center"/>
          </w:tcPr>
          <w:p w:rsidR="006C2ECD" w:rsidRPr="0040283B" w:rsidRDefault="006C2ECD" w:rsidP="0040283B">
            <w:pPr>
              <w:ind w:firstLine="34"/>
              <w:rPr>
                <w:color w:val="000000"/>
                <w:sz w:val="24"/>
                <w:szCs w:val="24"/>
              </w:rPr>
            </w:pPr>
          </w:p>
        </w:tc>
        <w:tc>
          <w:tcPr>
            <w:tcW w:w="806" w:type="pct"/>
            <w:gridSpan w:val="2"/>
            <w:vAlign w:val="center"/>
          </w:tcPr>
          <w:p w:rsidR="006C2ECD" w:rsidRPr="0040283B" w:rsidRDefault="006C2ECD" w:rsidP="0040283B">
            <w:pPr>
              <w:ind w:hanging="98"/>
              <w:rPr>
                <w:color w:val="000000"/>
                <w:sz w:val="24"/>
                <w:szCs w:val="24"/>
              </w:rPr>
            </w:pPr>
            <w:r w:rsidRPr="0040283B">
              <w:rPr>
                <w:color w:val="000000"/>
                <w:sz w:val="24"/>
                <w:szCs w:val="24"/>
              </w:rPr>
              <w:t>4 и 5</w:t>
            </w:r>
          </w:p>
        </w:tc>
        <w:tc>
          <w:tcPr>
            <w:tcW w:w="746" w:type="pct"/>
            <w:gridSpan w:val="3"/>
            <w:vAlign w:val="center"/>
          </w:tcPr>
          <w:p w:rsidR="006C2ECD" w:rsidRPr="0040283B" w:rsidRDefault="006C2ECD" w:rsidP="0040283B">
            <w:pPr>
              <w:ind w:hanging="98"/>
              <w:rPr>
                <w:color w:val="000000"/>
                <w:sz w:val="24"/>
                <w:szCs w:val="24"/>
              </w:rPr>
            </w:pPr>
            <w:r w:rsidRPr="0040283B">
              <w:rPr>
                <w:color w:val="000000"/>
                <w:sz w:val="24"/>
                <w:szCs w:val="24"/>
              </w:rPr>
              <w:t>АПВ 1 и 2</w:t>
            </w:r>
          </w:p>
        </w:tc>
        <w:tc>
          <w:tcPr>
            <w:tcW w:w="752" w:type="pct"/>
            <w:gridSpan w:val="2"/>
            <w:vAlign w:val="center"/>
          </w:tcPr>
          <w:p w:rsidR="006C2ECD" w:rsidRPr="0040283B" w:rsidRDefault="006C2ECD" w:rsidP="0040283B">
            <w:pPr>
              <w:ind w:hanging="98"/>
              <w:rPr>
                <w:color w:val="000000"/>
                <w:sz w:val="24"/>
                <w:szCs w:val="24"/>
              </w:rPr>
            </w:pPr>
            <w:r w:rsidRPr="0040283B">
              <w:rPr>
                <w:color w:val="000000"/>
                <w:sz w:val="24"/>
                <w:szCs w:val="24"/>
              </w:rPr>
              <w:t>4 и 5</w:t>
            </w:r>
          </w:p>
        </w:tc>
        <w:tc>
          <w:tcPr>
            <w:tcW w:w="678" w:type="pct"/>
            <w:gridSpan w:val="2"/>
            <w:vAlign w:val="center"/>
          </w:tcPr>
          <w:p w:rsidR="006C2ECD" w:rsidRPr="0040283B" w:rsidRDefault="006C2ECD" w:rsidP="0040283B">
            <w:pPr>
              <w:ind w:hanging="98"/>
              <w:rPr>
                <w:color w:val="000000"/>
                <w:sz w:val="24"/>
                <w:szCs w:val="24"/>
              </w:rPr>
            </w:pPr>
            <w:r w:rsidRPr="0040283B">
              <w:rPr>
                <w:color w:val="000000"/>
                <w:sz w:val="24"/>
                <w:szCs w:val="24"/>
              </w:rPr>
              <w:t>АПВ 1 и 2</w:t>
            </w:r>
          </w:p>
        </w:tc>
        <w:tc>
          <w:tcPr>
            <w:tcW w:w="716" w:type="pct"/>
            <w:gridSpan w:val="2"/>
            <w:vAlign w:val="center"/>
          </w:tcPr>
          <w:p w:rsidR="006C2ECD" w:rsidRPr="0040283B" w:rsidRDefault="006C2ECD" w:rsidP="0040283B">
            <w:pPr>
              <w:ind w:hanging="98"/>
              <w:rPr>
                <w:color w:val="000000"/>
                <w:sz w:val="24"/>
                <w:szCs w:val="24"/>
              </w:rPr>
            </w:pPr>
            <w:r w:rsidRPr="0040283B">
              <w:rPr>
                <w:color w:val="000000"/>
                <w:sz w:val="24"/>
                <w:szCs w:val="24"/>
              </w:rPr>
              <w:t>4 и 5</w:t>
            </w:r>
          </w:p>
        </w:tc>
        <w:tc>
          <w:tcPr>
            <w:tcW w:w="644" w:type="pct"/>
            <w:vAlign w:val="center"/>
          </w:tcPr>
          <w:p w:rsidR="006C2ECD" w:rsidRPr="0040283B" w:rsidRDefault="006C2ECD" w:rsidP="0040283B">
            <w:pPr>
              <w:ind w:hanging="98"/>
              <w:rPr>
                <w:color w:val="000000"/>
                <w:sz w:val="24"/>
                <w:szCs w:val="24"/>
              </w:rPr>
            </w:pPr>
            <w:r w:rsidRPr="0040283B">
              <w:rPr>
                <w:color w:val="000000"/>
                <w:sz w:val="24"/>
                <w:szCs w:val="24"/>
              </w:rPr>
              <w:t>АПВ 1 и 2</w:t>
            </w:r>
          </w:p>
        </w:tc>
      </w:tr>
      <w:tr w:rsidR="00071F48" w:rsidRPr="0040283B" w:rsidTr="00071F48">
        <w:trPr>
          <w:trHeight w:val="225"/>
        </w:trPr>
        <w:tc>
          <w:tcPr>
            <w:tcW w:w="658" w:type="pct"/>
            <w:vAlign w:val="center"/>
          </w:tcPr>
          <w:p w:rsidR="00071F48" w:rsidRPr="006C2ECD" w:rsidRDefault="00071F48" w:rsidP="00AB2B44">
            <w:pPr>
              <w:rPr>
                <w:color w:val="000000"/>
                <w:sz w:val="24"/>
                <w:szCs w:val="24"/>
              </w:rPr>
            </w:pPr>
            <w:r>
              <w:rPr>
                <w:color w:val="000000"/>
                <w:sz w:val="24"/>
                <w:szCs w:val="24"/>
                <w:lang w:val="en-US"/>
              </w:rPr>
              <w:t>U</w:t>
            </w:r>
            <w:r>
              <w:rPr>
                <w:color w:val="000000"/>
                <w:sz w:val="24"/>
                <w:szCs w:val="24"/>
                <w:vertAlign w:val="subscript"/>
              </w:rPr>
              <w:t>ном</w:t>
            </w:r>
            <w:r>
              <w:rPr>
                <w:color w:val="000000"/>
                <w:sz w:val="24"/>
                <w:szCs w:val="24"/>
              </w:rPr>
              <w:t>, кВ</w:t>
            </w:r>
          </w:p>
        </w:tc>
        <w:tc>
          <w:tcPr>
            <w:tcW w:w="1552" w:type="pct"/>
            <w:gridSpan w:val="5"/>
            <w:vAlign w:val="center"/>
          </w:tcPr>
          <w:p w:rsidR="00071F48" w:rsidRPr="0040283B" w:rsidRDefault="00071F48" w:rsidP="0040283B">
            <w:pPr>
              <w:ind w:hanging="98"/>
              <w:rPr>
                <w:color w:val="000000"/>
                <w:sz w:val="24"/>
                <w:szCs w:val="24"/>
              </w:rPr>
            </w:pPr>
            <w:r>
              <w:rPr>
                <w:color w:val="000000"/>
                <w:sz w:val="24"/>
                <w:szCs w:val="24"/>
              </w:rPr>
              <w:t>220</w:t>
            </w:r>
          </w:p>
        </w:tc>
        <w:tc>
          <w:tcPr>
            <w:tcW w:w="2790" w:type="pct"/>
            <w:gridSpan w:val="7"/>
            <w:vAlign w:val="center"/>
          </w:tcPr>
          <w:p w:rsidR="00071F48" w:rsidRPr="0040283B" w:rsidRDefault="00071F48" w:rsidP="0040283B">
            <w:pPr>
              <w:ind w:hanging="98"/>
              <w:rPr>
                <w:color w:val="000000"/>
                <w:sz w:val="24"/>
                <w:szCs w:val="24"/>
              </w:rPr>
            </w:pPr>
            <w:r>
              <w:rPr>
                <w:color w:val="000000"/>
                <w:sz w:val="24"/>
                <w:szCs w:val="24"/>
              </w:rPr>
              <w:t>500</w:t>
            </w:r>
          </w:p>
        </w:tc>
      </w:tr>
      <w:tr w:rsidR="00510A6A" w:rsidRPr="0040283B" w:rsidTr="00FE52F5">
        <w:trPr>
          <w:cantSplit/>
          <w:trHeight w:val="286"/>
        </w:trPr>
        <w:tc>
          <w:tcPr>
            <w:tcW w:w="658" w:type="pct"/>
            <w:tcBorders>
              <w:bottom w:val="single" w:sz="4" w:space="0" w:color="auto"/>
            </w:tcBorders>
            <w:vAlign w:val="center"/>
          </w:tcPr>
          <w:p w:rsidR="00510A6A" w:rsidRPr="0040283B" w:rsidRDefault="00510A6A" w:rsidP="0040283B">
            <w:pPr>
              <w:ind w:hanging="108"/>
              <w:rPr>
                <w:color w:val="000000"/>
                <w:sz w:val="24"/>
                <w:szCs w:val="24"/>
              </w:rPr>
            </w:pPr>
            <w:r w:rsidRPr="0040283B">
              <w:rPr>
                <w:color w:val="000000"/>
                <w:sz w:val="24"/>
                <w:szCs w:val="24"/>
              </w:rPr>
              <w:t>ΔР, МВт</w:t>
            </w:r>
          </w:p>
        </w:tc>
        <w:tc>
          <w:tcPr>
            <w:tcW w:w="1552" w:type="pct"/>
            <w:gridSpan w:val="5"/>
            <w:tcBorders>
              <w:bottom w:val="single" w:sz="4" w:space="0" w:color="auto"/>
            </w:tcBorders>
            <w:vAlign w:val="center"/>
          </w:tcPr>
          <w:p w:rsidR="00510A6A" w:rsidRPr="0040283B" w:rsidRDefault="00510A6A" w:rsidP="0040283B">
            <w:pPr>
              <w:ind w:hanging="108"/>
              <w:rPr>
                <w:color w:val="000000"/>
                <w:sz w:val="24"/>
                <w:szCs w:val="24"/>
              </w:rPr>
            </w:pPr>
            <w:r w:rsidRPr="0040283B">
              <w:rPr>
                <w:color w:val="000000"/>
                <w:sz w:val="24"/>
                <w:szCs w:val="24"/>
              </w:rPr>
              <w:t>180</w:t>
            </w:r>
          </w:p>
        </w:tc>
        <w:tc>
          <w:tcPr>
            <w:tcW w:w="1430" w:type="pct"/>
            <w:gridSpan w:val="4"/>
            <w:tcBorders>
              <w:bottom w:val="single" w:sz="4" w:space="0" w:color="auto"/>
            </w:tcBorders>
            <w:vAlign w:val="center"/>
          </w:tcPr>
          <w:p w:rsidR="00510A6A" w:rsidRPr="0040283B" w:rsidRDefault="00510A6A" w:rsidP="0040283B">
            <w:pPr>
              <w:ind w:hanging="108"/>
              <w:rPr>
                <w:color w:val="000000"/>
                <w:sz w:val="24"/>
                <w:szCs w:val="24"/>
              </w:rPr>
            </w:pPr>
            <w:r w:rsidRPr="0040283B">
              <w:rPr>
                <w:color w:val="000000"/>
                <w:sz w:val="24"/>
                <w:szCs w:val="24"/>
              </w:rPr>
              <w:t>460</w:t>
            </w:r>
          </w:p>
        </w:tc>
        <w:tc>
          <w:tcPr>
            <w:tcW w:w="1360" w:type="pct"/>
            <w:gridSpan w:val="3"/>
            <w:tcBorders>
              <w:bottom w:val="single" w:sz="4" w:space="0" w:color="auto"/>
            </w:tcBorders>
          </w:tcPr>
          <w:p w:rsidR="00510A6A" w:rsidRPr="0040283B" w:rsidRDefault="00510A6A" w:rsidP="0040283B">
            <w:pPr>
              <w:ind w:hanging="108"/>
              <w:rPr>
                <w:color w:val="000000"/>
                <w:sz w:val="24"/>
                <w:szCs w:val="24"/>
              </w:rPr>
            </w:pPr>
            <w:r w:rsidRPr="0040283B">
              <w:rPr>
                <w:color w:val="000000"/>
                <w:sz w:val="24"/>
                <w:szCs w:val="24"/>
              </w:rPr>
              <w:t>750</w:t>
            </w:r>
          </w:p>
        </w:tc>
      </w:tr>
      <w:tr w:rsidR="00510A6A" w:rsidRPr="0040283B" w:rsidTr="00FE52F5">
        <w:trPr>
          <w:cantSplit/>
          <w:trHeight w:val="195"/>
        </w:trPr>
        <w:tc>
          <w:tcPr>
            <w:tcW w:w="658" w:type="pct"/>
            <w:tcBorders>
              <w:bottom w:val="nil"/>
            </w:tcBorders>
            <w:vAlign w:val="center"/>
          </w:tcPr>
          <w:p w:rsidR="00510A6A" w:rsidRPr="0040283B" w:rsidRDefault="00510A6A" w:rsidP="0040283B">
            <w:pPr>
              <w:ind w:left="-108" w:hanging="108"/>
              <w:rPr>
                <w:color w:val="000000"/>
                <w:sz w:val="24"/>
                <w:szCs w:val="24"/>
              </w:rPr>
            </w:pPr>
            <w:r>
              <w:rPr>
                <w:color w:val="000000"/>
                <w:position w:val="-4"/>
                <w:sz w:val="24"/>
                <w:szCs w:val="24"/>
              </w:rPr>
              <w:t>Λ</w:t>
            </w:r>
            <w:r w:rsidRPr="0040283B">
              <w:rPr>
                <w:color w:val="000000"/>
                <w:sz w:val="24"/>
                <w:szCs w:val="24"/>
              </w:rPr>
              <w:t>, год</w:t>
            </w:r>
            <w:r w:rsidRPr="0040283B">
              <w:rPr>
                <w:color w:val="000000"/>
                <w:sz w:val="24"/>
                <w:szCs w:val="24"/>
                <w:vertAlign w:val="superscript"/>
              </w:rPr>
              <w:t>-1</w:t>
            </w:r>
          </w:p>
        </w:tc>
        <w:tc>
          <w:tcPr>
            <w:tcW w:w="806" w:type="pct"/>
            <w:gridSpan w:val="2"/>
            <w:tcBorders>
              <w:bottom w:val="nil"/>
            </w:tcBorders>
            <w:vAlign w:val="center"/>
          </w:tcPr>
          <w:p w:rsidR="00510A6A" w:rsidRPr="0040283B" w:rsidRDefault="00510A6A" w:rsidP="0040283B">
            <w:pPr>
              <w:rPr>
                <w:color w:val="000000"/>
                <w:sz w:val="24"/>
                <w:szCs w:val="24"/>
              </w:rPr>
            </w:pPr>
            <w:r w:rsidRPr="0040283B">
              <w:rPr>
                <w:color w:val="000000"/>
                <w:sz w:val="24"/>
                <w:szCs w:val="24"/>
              </w:rPr>
              <w:t>25·10</w:t>
            </w:r>
            <w:r w:rsidRPr="0040283B">
              <w:rPr>
                <w:color w:val="000000"/>
                <w:sz w:val="24"/>
                <w:szCs w:val="24"/>
                <w:vertAlign w:val="superscript"/>
              </w:rPr>
              <w:t>-4</w:t>
            </w:r>
          </w:p>
        </w:tc>
        <w:tc>
          <w:tcPr>
            <w:tcW w:w="746" w:type="pct"/>
            <w:gridSpan w:val="3"/>
            <w:tcBorders>
              <w:bottom w:val="nil"/>
            </w:tcBorders>
            <w:vAlign w:val="center"/>
          </w:tcPr>
          <w:p w:rsidR="00510A6A" w:rsidRPr="0040283B" w:rsidRDefault="00510A6A" w:rsidP="0040283B">
            <w:pPr>
              <w:ind w:hanging="108"/>
              <w:rPr>
                <w:color w:val="000000"/>
                <w:sz w:val="24"/>
                <w:szCs w:val="24"/>
              </w:rPr>
            </w:pPr>
            <w:r w:rsidRPr="0040283B">
              <w:rPr>
                <w:color w:val="000000"/>
                <w:sz w:val="24"/>
                <w:szCs w:val="24"/>
              </w:rPr>
              <w:t>35·10</w:t>
            </w:r>
            <w:r w:rsidRPr="0040283B">
              <w:rPr>
                <w:color w:val="000000"/>
                <w:sz w:val="24"/>
                <w:szCs w:val="24"/>
                <w:vertAlign w:val="superscript"/>
              </w:rPr>
              <w:t>-4</w:t>
            </w:r>
          </w:p>
        </w:tc>
        <w:tc>
          <w:tcPr>
            <w:tcW w:w="752" w:type="pct"/>
            <w:gridSpan w:val="2"/>
            <w:tcBorders>
              <w:bottom w:val="nil"/>
            </w:tcBorders>
            <w:vAlign w:val="center"/>
          </w:tcPr>
          <w:p w:rsidR="00510A6A" w:rsidRPr="0040283B" w:rsidRDefault="00510A6A" w:rsidP="0040283B">
            <w:pPr>
              <w:ind w:hanging="108"/>
              <w:rPr>
                <w:color w:val="000000"/>
                <w:sz w:val="24"/>
                <w:szCs w:val="24"/>
              </w:rPr>
            </w:pPr>
            <w:r w:rsidRPr="0040283B">
              <w:rPr>
                <w:color w:val="000000"/>
                <w:sz w:val="24"/>
                <w:szCs w:val="24"/>
              </w:rPr>
              <w:t>4·10</w:t>
            </w:r>
            <w:r w:rsidRPr="0040283B">
              <w:rPr>
                <w:color w:val="000000"/>
                <w:sz w:val="24"/>
                <w:szCs w:val="24"/>
                <w:vertAlign w:val="superscript"/>
              </w:rPr>
              <w:t>-3</w:t>
            </w:r>
          </w:p>
        </w:tc>
        <w:tc>
          <w:tcPr>
            <w:tcW w:w="678" w:type="pct"/>
            <w:gridSpan w:val="2"/>
            <w:tcBorders>
              <w:bottom w:val="nil"/>
            </w:tcBorders>
            <w:vAlign w:val="center"/>
          </w:tcPr>
          <w:p w:rsidR="00510A6A" w:rsidRPr="0040283B" w:rsidRDefault="00510A6A" w:rsidP="0040283B">
            <w:pPr>
              <w:ind w:hanging="108"/>
              <w:rPr>
                <w:color w:val="000000"/>
                <w:sz w:val="24"/>
                <w:szCs w:val="24"/>
              </w:rPr>
            </w:pPr>
            <w:r w:rsidRPr="0040283B">
              <w:rPr>
                <w:color w:val="000000"/>
                <w:sz w:val="24"/>
                <w:szCs w:val="24"/>
              </w:rPr>
              <w:t>2·10</w:t>
            </w:r>
            <w:r w:rsidRPr="0040283B">
              <w:rPr>
                <w:color w:val="000000"/>
                <w:sz w:val="24"/>
                <w:szCs w:val="24"/>
                <w:vertAlign w:val="superscript"/>
              </w:rPr>
              <w:t>-3</w:t>
            </w:r>
          </w:p>
        </w:tc>
        <w:tc>
          <w:tcPr>
            <w:tcW w:w="716" w:type="pct"/>
            <w:gridSpan w:val="2"/>
            <w:tcBorders>
              <w:bottom w:val="nil"/>
            </w:tcBorders>
          </w:tcPr>
          <w:p w:rsidR="00510A6A" w:rsidRPr="0040283B" w:rsidRDefault="00510A6A" w:rsidP="0040283B">
            <w:pPr>
              <w:ind w:hanging="108"/>
              <w:rPr>
                <w:color w:val="000000"/>
                <w:sz w:val="24"/>
                <w:szCs w:val="24"/>
              </w:rPr>
            </w:pPr>
            <w:r w:rsidRPr="0040283B">
              <w:rPr>
                <w:color w:val="000000"/>
                <w:sz w:val="24"/>
                <w:szCs w:val="24"/>
              </w:rPr>
              <w:t>37·10</w:t>
            </w:r>
            <w:r w:rsidRPr="0040283B">
              <w:rPr>
                <w:color w:val="000000"/>
                <w:sz w:val="24"/>
                <w:szCs w:val="24"/>
                <w:vertAlign w:val="superscript"/>
              </w:rPr>
              <w:t>-4</w:t>
            </w:r>
          </w:p>
        </w:tc>
        <w:tc>
          <w:tcPr>
            <w:tcW w:w="644" w:type="pct"/>
            <w:tcBorders>
              <w:bottom w:val="nil"/>
            </w:tcBorders>
          </w:tcPr>
          <w:p w:rsidR="00510A6A" w:rsidRPr="0040283B" w:rsidRDefault="00510A6A" w:rsidP="0040283B">
            <w:pPr>
              <w:ind w:hanging="108"/>
              <w:rPr>
                <w:color w:val="000000"/>
                <w:sz w:val="24"/>
                <w:szCs w:val="24"/>
              </w:rPr>
            </w:pPr>
            <w:r w:rsidRPr="0040283B">
              <w:rPr>
                <w:color w:val="000000"/>
                <w:sz w:val="24"/>
                <w:szCs w:val="24"/>
              </w:rPr>
              <w:t>2·10</w:t>
            </w:r>
            <w:r w:rsidRPr="0040283B">
              <w:rPr>
                <w:color w:val="000000"/>
                <w:sz w:val="24"/>
                <w:szCs w:val="24"/>
                <w:vertAlign w:val="superscript"/>
              </w:rPr>
              <w:t>-3</w:t>
            </w:r>
          </w:p>
        </w:tc>
      </w:tr>
      <w:tr w:rsidR="00510A6A" w:rsidRPr="0040283B" w:rsidTr="00FE52F5">
        <w:trPr>
          <w:cantSplit/>
          <w:trHeight w:val="172"/>
        </w:trPr>
        <w:tc>
          <w:tcPr>
            <w:tcW w:w="658" w:type="pct"/>
            <w:vAlign w:val="center"/>
          </w:tcPr>
          <w:p w:rsidR="00510A6A" w:rsidRPr="0040283B" w:rsidRDefault="00510A6A" w:rsidP="0040283B">
            <w:pPr>
              <w:ind w:left="-108" w:hanging="108"/>
              <w:rPr>
                <w:color w:val="000000"/>
                <w:sz w:val="24"/>
                <w:szCs w:val="24"/>
              </w:rPr>
            </w:pPr>
            <w:r w:rsidRPr="0040283B">
              <w:rPr>
                <w:color w:val="000000"/>
                <w:sz w:val="24"/>
                <w:szCs w:val="24"/>
              </w:rPr>
              <w:t>τ</w:t>
            </w:r>
            <w:r w:rsidRPr="0040283B">
              <w:rPr>
                <w:color w:val="000000"/>
                <w:sz w:val="24"/>
                <w:szCs w:val="24"/>
                <w:vertAlign w:val="subscript"/>
              </w:rPr>
              <w:t>в.р</w:t>
            </w:r>
            <w:r w:rsidRPr="0040283B">
              <w:rPr>
                <w:color w:val="000000"/>
                <w:sz w:val="24"/>
                <w:szCs w:val="24"/>
              </w:rPr>
              <w:t>, год</w:t>
            </w:r>
          </w:p>
        </w:tc>
        <w:tc>
          <w:tcPr>
            <w:tcW w:w="806" w:type="pct"/>
            <w:gridSpan w:val="2"/>
            <w:vAlign w:val="center"/>
          </w:tcPr>
          <w:p w:rsidR="00510A6A" w:rsidRPr="0040283B" w:rsidRDefault="00510A6A" w:rsidP="0040283B">
            <w:pPr>
              <w:rPr>
                <w:color w:val="000000"/>
                <w:sz w:val="24"/>
                <w:szCs w:val="24"/>
              </w:rPr>
            </w:pPr>
            <w:r w:rsidRPr="0040283B">
              <w:rPr>
                <w:color w:val="000000"/>
                <w:sz w:val="24"/>
                <w:szCs w:val="24"/>
              </w:rPr>
              <w:t>7·10</w:t>
            </w:r>
            <w:r w:rsidRPr="0040283B">
              <w:rPr>
                <w:color w:val="000000"/>
                <w:sz w:val="24"/>
                <w:szCs w:val="24"/>
                <w:vertAlign w:val="superscript"/>
              </w:rPr>
              <w:t>-3</w:t>
            </w:r>
          </w:p>
        </w:tc>
        <w:tc>
          <w:tcPr>
            <w:tcW w:w="746" w:type="pct"/>
            <w:gridSpan w:val="3"/>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752" w:type="pct"/>
            <w:gridSpan w:val="2"/>
            <w:vAlign w:val="center"/>
          </w:tcPr>
          <w:p w:rsidR="00510A6A" w:rsidRPr="0040283B" w:rsidRDefault="00510A6A" w:rsidP="0040283B">
            <w:pPr>
              <w:ind w:hanging="108"/>
              <w:rPr>
                <w:color w:val="000000"/>
                <w:sz w:val="24"/>
                <w:szCs w:val="24"/>
              </w:rPr>
            </w:pPr>
            <w:r w:rsidRPr="0040283B">
              <w:rPr>
                <w:color w:val="000000"/>
                <w:sz w:val="24"/>
                <w:szCs w:val="24"/>
              </w:rPr>
              <w:t>55·10</w:t>
            </w:r>
            <w:r w:rsidRPr="0040283B">
              <w:rPr>
                <w:color w:val="000000"/>
                <w:sz w:val="24"/>
                <w:szCs w:val="24"/>
                <w:vertAlign w:val="superscript"/>
              </w:rPr>
              <w:t>-4</w:t>
            </w:r>
          </w:p>
        </w:tc>
        <w:tc>
          <w:tcPr>
            <w:tcW w:w="678" w:type="pct"/>
            <w:gridSpan w:val="2"/>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716" w:type="pct"/>
            <w:gridSpan w:val="2"/>
          </w:tcPr>
          <w:p w:rsidR="00510A6A" w:rsidRPr="0040283B" w:rsidRDefault="00510A6A" w:rsidP="0040283B">
            <w:pPr>
              <w:ind w:hanging="108"/>
              <w:rPr>
                <w:color w:val="000000"/>
                <w:sz w:val="24"/>
                <w:szCs w:val="24"/>
              </w:rPr>
            </w:pPr>
            <w:r w:rsidRPr="0040283B">
              <w:rPr>
                <w:color w:val="000000"/>
                <w:sz w:val="24"/>
                <w:szCs w:val="24"/>
              </w:rPr>
              <w:t>55·10</w:t>
            </w:r>
            <w:r w:rsidRPr="0040283B">
              <w:rPr>
                <w:color w:val="000000"/>
                <w:sz w:val="24"/>
                <w:szCs w:val="24"/>
                <w:vertAlign w:val="superscript"/>
              </w:rPr>
              <w:t>-4</w:t>
            </w:r>
          </w:p>
        </w:tc>
        <w:tc>
          <w:tcPr>
            <w:tcW w:w="644" w:type="pct"/>
            <w:vAlign w:val="center"/>
          </w:tcPr>
          <w:p w:rsidR="00510A6A" w:rsidRPr="0040283B" w:rsidRDefault="00510A6A" w:rsidP="0040283B">
            <w:pPr>
              <w:ind w:hanging="108"/>
              <w:rPr>
                <w:color w:val="000000"/>
                <w:sz w:val="24"/>
                <w:szCs w:val="24"/>
              </w:rPr>
            </w:pPr>
            <w:r w:rsidRPr="0040283B">
              <w:rPr>
                <w:color w:val="000000"/>
                <w:sz w:val="24"/>
                <w:szCs w:val="24"/>
              </w:rPr>
              <w:t>–</w:t>
            </w:r>
          </w:p>
        </w:tc>
      </w:tr>
      <w:tr w:rsidR="00510A6A" w:rsidRPr="0040283B" w:rsidTr="00FE52F5">
        <w:trPr>
          <w:cantSplit/>
          <w:trHeight w:val="277"/>
        </w:trPr>
        <w:tc>
          <w:tcPr>
            <w:tcW w:w="658" w:type="pct"/>
            <w:vAlign w:val="center"/>
          </w:tcPr>
          <w:p w:rsidR="00510A6A" w:rsidRPr="0040283B" w:rsidRDefault="00510A6A" w:rsidP="0040283B">
            <w:pPr>
              <w:ind w:left="-108" w:hanging="108"/>
              <w:rPr>
                <w:color w:val="000000"/>
                <w:sz w:val="24"/>
                <w:szCs w:val="24"/>
              </w:rPr>
            </w:pPr>
            <w:r w:rsidRPr="0040283B">
              <w:rPr>
                <w:color w:val="000000"/>
                <w:sz w:val="24"/>
                <w:szCs w:val="24"/>
              </w:rPr>
              <w:t>τ</w:t>
            </w:r>
            <w:r w:rsidRPr="0040283B">
              <w:rPr>
                <w:color w:val="000000"/>
                <w:sz w:val="24"/>
                <w:szCs w:val="24"/>
                <w:vertAlign w:val="subscript"/>
              </w:rPr>
              <w:t>о.п</w:t>
            </w:r>
            <w:r w:rsidRPr="0040283B">
              <w:rPr>
                <w:color w:val="000000"/>
                <w:sz w:val="24"/>
                <w:szCs w:val="24"/>
              </w:rPr>
              <w:t>, год</w:t>
            </w:r>
          </w:p>
        </w:tc>
        <w:tc>
          <w:tcPr>
            <w:tcW w:w="806" w:type="pct"/>
            <w:gridSpan w:val="2"/>
            <w:vAlign w:val="center"/>
          </w:tcPr>
          <w:p w:rsidR="00510A6A" w:rsidRPr="0040283B" w:rsidRDefault="00510A6A" w:rsidP="0040283B">
            <w:pPr>
              <w:rPr>
                <w:color w:val="000000"/>
                <w:sz w:val="24"/>
                <w:szCs w:val="24"/>
              </w:rPr>
            </w:pPr>
            <w:r w:rsidRPr="0040283B">
              <w:rPr>
                <w:color w:val="000000"/>
                <w:sz w:val="24"/>
                <w:szCs w:val="24"/>
              </w:rPr>
              <w:t>–</w:t>
            </w:r>
          </w:p>
        </w:tc>
        <w:tc>
          <w:tcPr>
            <w:tcW w:w="746" w:type="pct"/>
            <w:gridSpan w:val="3"/>
            <w:vAlign w:val="center"/>
          </w:tcPr>
          <w:p w:rsidR="00510A6A" w:rsidRPr="0040283B" w:rsidRDefault="00510A6A" w:rsidP="0040283B">
            <w:pPr>
              <w:ind w:hanging="108"/>
              <w:rPr>
                <w:color w:val="000000"/>
                <w:sz w:val="24"/>
                <w:szCs w:val="24"/>
              </w:rPr>
            </w:pPr>
            <w:r w:rsidRPr="0040283B">
              <w:rPr>
                <w:color w:val="000000"/>
                <w:sz w:val="24"/>
                <w:szCs w:val="24"/>
              </w:rPr>
              <w:t>6·10</w:t>
            </w:r>
            <w:r w:rsidRPr="0040283B">
              <w:rPr>
                <w:color w:val="000000"/>
                <w:sz w:val="24"/>
                <w:szCs w:val="24"/>
                <w:vertAlign w:val="superscript"/>
              </w:rPr>
              <w:t>-5</w:t>
            </w:r>
          </w:p>
        </w:tc>
        <w:tc>
          <w:tcPr>
            <w:tcW w:w="752" w:type="pct"/>
            <w:gridSpan w:val="2"/>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678" w:type="pct"/>
            <w:gridSpan w:val="2"/>
            <w:vAlign w:val="center"/>
          </w:tcPr>
          <w:p w:rsidR="00510A6A" w:rsidRPr="0040283B" w:rsidRDefault="00510A6A" w:rsidP="0040283B">
            <w:pPr>
              <w:ind w:hanging="108"/>
              <w:rPr>
                <w:color w:val="000000"/>
                <w:sz w:val="24"/>
                <w:szCs w:val="24"/>
              </w:rPr>
            </w:pPr>
            <w:r w:rsidRPr="0040283B">
              <w:rPr>
                <w:color w:val="000000"/>
                <w:sz w:val="24"/>
                <w:szCs w:val="24"/>
              </w:rPr>
              <w:t>6·10</w:t>
            </w:r>
            <w:r w:rsidRPr="0040283B">
              <w:rPr>
                <w:color w:val="000000"/>
                <w:sz w:val="24"/>
                <w:szCs w:val="24"/>
                <w:vertAlign w:val="superscript"/>
              </w:rPr>
              <w:t>-5</w:t>
            </w:r>
          </w:p>
        </w:tc>
        <w:tc>
          <w:tcPr>
            <w:tcW w:w="716" w:type="pct"/>
            <w:gridSpan w:val="2"/>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644" w:type="pct"/>
          </w:tcPr>
          <w:p w:rsidR="00510A6A" w:rsidRPr="0040283B" w:rsidRDefault="00510A6A" w:rsidP="0040283B">
            <w:pPr>
              <w:ind w:hanging="108"/>
              <w:rPr>
                <w:color w:val="000000"/>
                <w:sz w:val="24"/>
                <w:szCs w:val="24"/>
              </w:rPr>
            </w:pPr>
            <w:r w:rsidRPr="0040283B">
              <w:rPr>
                <w:color w:val="000000"/>
                <w:sz w:val="24"/>
                <w:szCs w:val="24"/>
              </w:rPr>
              <w:t>6·10</w:t>
            </w:r>
            <w:r w:rsidRPr="0040283B">
              <w:rPr>
                <w:color w:val="000000"/>
                <w:sz w:val="24"/>
                <w:szCs w:val="24"/>
                <w:vertAlign w:val="superscript"/>
              </w:rPr>
              <w:t>-5</w:t>
            </w:r>
          </w:p>
        </w:tc>
      </w:tr>
      <w:tr w:rsidR="00510A6A" w:rsidRPr="0040283B" w:rsidTr="00D30E40">
        <w:trPr>
          <w:trHeight w:val="255"/>
        </w:trPr>
        <w:tc>
          <w:tcPr>
            <w:tcW w:w="658" w:type="pct"/>
            <w:vMerge w:val="restart"/>
            <w:vAlign w:val="center"/>
          </w:tcPr>
          <w:p w:rsidR="00510A6A" w:rsidRPr="0040283B" w:rsidRDefault="00510A6A" w:rsidP="0040283B">
            <w:pPr>
              <w:ind w:left="-108" w:right="-108"/>
              <w:rPr>
                <w:color w:val="000000"/>
                <w:sz w:val="24"/>
                <w:szCs w:val="24"/>
              </w:rPr>
            </w:pPr>
            <w:r w:rsidRPr="0040283B">
              <w:rPr>
                <w:color w:val="000000"/>
                <w:sz w:val="24"/>
                <w:szCs w:val="24"/>
              </w:rPr>
              <w:t>Показатель</w:t>
            </w:r>
          </w:p>
        </w:tc>
        <w:tc>
          <w:tcPr>
            <w:tcW w:w="4342" w:type="pct"/>
            <w:gridSpan w:val="12"/>
            <w:vAlign w:val="center"/>
          </w:tcPr>
          <w:p w:rsidR="00510A6A" w:rsidRPr="0040283B" w:rsidRDefault="00510A6A" w:rsidP="0040283B">
            <w:pPr>
              <w:ind w:firstLine="34"/>
              <w:rPr>
                <w:color w:val="000000"/>
                <w:sz w:val="24"/>
                <w:szCs w:val="24"/>
              </w:rPr>
            </w:pPr>
            <w:r w:rsidRPr="0040283B">
              <w:rPr>
                <w:color w:val="000000"/>
                <w:sz w:val="24"/>
                <w:szCs w:val="24"/>
              </w:rPr>
              <w:t>Предлагаемая схема ГТЛ</w:t>
            </w:r>
          </w:p>
        </w:tc>
      </w:tr>
      <w:tr w:rsidR="00510A6A" w:rsidRPr="0040283B" w:rsidTr="00FE52F5">
        <w:trPr>
          <w:trHeight w:val="225"/>
        </w:trPr>
        <w:tc>
          <w:tcPr>
            <w:tcW w:w="658" w:type="pct"/>
            <w:vMerge/>
            <w:vAlign w:val="center"/>
          </w:tcPr>
          <w:p w:rsidR="00510A6A" w:rsidRPr="0040283B" w:rsidRDefault="00510A6A" w:rsidP="0040283B">
            <w:pPr>
              <w:ind w:firstLine="34"/>
              <w:rPr>
                <w:color w:val="000000"/>
                <w:sz w:val="24"/>
                <w:szCs w:val="24"/>
              </w:rPr>
            </w:pPr>
          </w:p>
        </w:tc>
        <w:tc>
          <w:tcPr>
            <w:tcW w:w="806" w:type="pct"/>
            <w:gridSpan w:val="2"/>
            <w:vAlign w:val="center"/>
          </w:tcPr>
          <w:p w:rsidR="00510A6A" w:rsidRPr="0040283B" w:rsidRDefault="00510A6A" w:rsidP="0040283B">
            <w:pPr>
              <w:ind w:firstLine="34"/>
              <w:rPr>
                <w:color w:val="000000"/>
                <w:sz w:val="24"/>
                <w:szCs w:val="24"/>
              </w:rPr>
            </w:pPr>
            <w:r w:rsidRPr="0040283B">
              <w:rPr>
                <w:color w:val="000000"/>
                <w:sz w:val="24"/>
                <w:szCs w:val="24"/>
              </w:rPr>
              <w:t>4 и 5</w:t>
            </w:r>
          </w:p>
        </w:tc>
        <w:tc>
          <w:tcPr>
            <w:tcW w:w="742" w:type="pct"/>
            <w:gridSpan w:val="2"/>
            <w:vAlign w:val="center"/>
          </w:tcPr>
          <w:p w:rsidR="00510A6A" w:rsidRPr="0040283B" w:rsidRDefault="00510A6A" w:rsidP="0040283B">
            <w:pPr>
              <w:ind w:firstLine="34"/>
              <w:rPr>
                <w:color w:val="000000"/>
                <w:sz w:val="24"/>
                <w:szCs w:val="24"/>
              </w:rPr>
            </w:pPr>
            <w:r w:rsidRPr="0040283B">
              <w:rPr>
                <w:color w:val="000000"/>
                <w:sz w:val="24"/>
                <w:szCs w:val="24"/>
              </w:rPr>
              <w:t>АПВ 1 и 2</w:t>
            </w:r>
          </w:p>
        </w:tc>
        <w:tc>
          <w:tcPr>
            <w:tcW w:w="756" w:type="pct"/>
            <w:gridSpan w:val="3"/>
            <w:vAlign w:val="center"/>
          </w:tcPr>
          <w:p w:rsidR="00510A6A" w:rsidRPr="0040283B" w:rsidRDefault="00510A6A" w:rsidP="0040283B">
            <w:pPr>
              <w:ind w:hanging="105"/>
              <w:rPr>
                <w:color w:val="000000"/>
                <w:sz w:val="24"/>
                <w:szCs w:val="24"/>
              </w:rPr>
            </w:pPr>
            <w:r w:rsidRPr="0040283B">
              <w:rPr>
                <w:color w:val="000000"/>
                <w:sz w:val="24"/>
                <w:szCs w:val="24"/>
              </w:rPr>
              <w:t>4 и 5</w:t>
            </w:r>
          </w:p>
        </w:tc>
        <w:tc>
          <w:tcPr>
            <w:tcW w:w="678" w:type="pct"/>
            <w:gridSpan w:val="2"/>
            <w:vAlign w:val="center"/>
          </w:tcPr>
          <w:p w:rsidR="00510A6A" w:rsidRPr="0040283B" w:rsidRDefault="00510A6A" w:rsidP="0040283B">
            <w:pPr>
              <w:ind w:hanging="105"/>
              <w:rPr>
                <w:color w:val="000000"/>
                <w:sz w:val="24"/>
                <w:szCs w:val="24"/>
              </w:rPr>
            </w:pPr>
            <w:r w:rsidRPr="0040283B">
              <w:rPr>
                <w:color w:val="000000"/>
                <w:sz w:val="24"/>
                <w:szCs w:val="24"/>
              </w:rPr>
              <w:t>АПВ 1 и 2</w:t>
            </w:r>
          </w:p>
        </w:tc>
        <w:tc>
          <w:tcPr>
            <w:tcW w:w="716" w:type="pct"/>
            <w:gridSpan w:val="2"/>
            <w:vAlign w:val="center"/>
          </w:tcPr>
          <w:p w:rsidR="00510A6A" w:rsidRPr="0040283B" w:rsidRDefault="00510A6A" w:rsidP="0040283B">
            <w:pPr>
              <w:ind w:hanging="105"/>
              <w:rPr>
                <w:color w:val="000000"/>
                <w:sz w:val="24"/>
                <w:szCs w:val="24"/>
              </w:rPr>
            </w:pPr>
            <w:r w:rsidRPr="0040283B">
              <w:rPr>
                <w:color w:val="000000"/>
                <w:sz w:val="24"/>
                <w:szCs w:val="24"/>
              </w:rPr>
              <w:t>4 и 5</w:t>
            </w:r>
          </w:p>
        </w:tc>
        <w:tc>
          <w:tcPr>
            <w:tcW w:w="644" w:type="pct"/>
            <w:vAlign w:val="center"/>
          </w:tcPr>
          <w:p w:rsidR="00510A6A" w:rsidRPr="0040283B" w:rsidRDefault="00510A6A" w:rsidP="0040283B">
            <w:pPr>
              <w:ind w:hanging="105"/>
              <w:rPr>
                <w:color w:val="000000"/>
                <w:sz w:val="24"/>
                <w:szCs w:val="24"/>
              </w:rPr>
            </w:pPr>
            <w:r w:rsidRPr="0040283B">
              <w:rPr>
                <w:color w:val="000000"/>
                <w:sz w:val="24"/>
                <w:szCs w:val="24"/>
              </w:rPr>
              <w:t>АПВ 1 и 2</w:t>
            </w:r>
          </w:p>
        </w:tc>
      </w:tr>
      <w:tr w:rsidR="00510A6A" w:rsidRPr="0040283B" w:rsidTr="00FE52F5">
        <w:trPr>
          <w:trHeight w:val="225"/>
        </w:trPr>
        <w:tc>
          <w:tcPr>
            <w:tcW w:w="658" w:type="pct"/>
            <w:vAlign w:val="center"/>
          </w:tcPr>
          <w:p w:rsidR="00510A6A" w:rsidRPr="0040283B" w:rsidRDefault="00510A6A" w:rsidP="0040283B">
            <w:pPr>
              <w:ind w:hanging="108"/>
              <w:rPr>
                <w:color w:val="000000"/>
                <w:sz w:val="24"/>
                <w:szCs w:val="24"/>
              </w:rPr>
            </w:pPr>
            <w:r w:rsidRPr="0040283B">
              <w:rPr>
                <w:color w:val="000000"/>
                <w:sz w:val="24"/>
                <w:szCs w:val="24"/>
              </w:rPr>
              <w:t>ΔР, МВт</w:t>
            </w:r>
          </w:p>
        </w:tc>
        <w:tc>
          <w:tcPr>
            <w:tcW w:w="1548" w:type="pct"/>
            <w:gridSpan w:val="4"/>
            <w:vAlign w:val="center"/>
          </w:tcPr>
          <w:p w:rsidR="00510A6A" w:rsidRPr="0040283B" w:rsidRDefault="00510A6A" w:rsidP="0040283B">
            <w:pPr>
              <w:ind w:hanging="108"/>
              <w:rPr>
                <w:color w:val="000000"/>
                <w:sz w:val="24"/>
                <w:szCs w:val="24"/>
              </w:rPr>
            </w:pPr>
            <w:r w:rsidRPr="0040283B">
              <w:rPr>
                <w:color w:val="000000"/>
                <w:sz w:val="24"/>
                <w:szCs w:val="24"/>
              </w:rPr>
              <w:t>180</w:t>
            </w:r>
          </w:p>
        </w:tc>
        <w:tc>
          <w:tcPr>
            <w:tcW w:w="1434" w:type="pct"/>
            <w:gridSpan w:val="5"/>
            <w:vAlign w:val="center"/>
          </w:tcPr>
          <w:p w:rsidR="00510A6A" w:rsidRPr="0040283B" w:rsidRDefault="00510A6A" w:rsidP="0040283B">
            <w:pPr>
              <w:ind w:hanging="108"/>
              <w:rPr>
                <w:color w:val="000000"/>
                <w:sz w:val="24"/>
                <w:szCs w:val="24"/>
              </w:rPr>
            </w:pPr>
            <w:r w:rsidRPr="0040283B">
              <w:rPr>
                <w:color w:val="000000"/>
                <w:sz w:val="24"/>
                <w:szCs w:val="24"/>
              </w:rPr>
              <w:t>460</w:t>
            </w:r>
          </w:p>
        </w:tc>
        <w:tc>
          <w:tcPr>
            <w:tcW w:w="1360" w:type="pct"/>
            <w:gridSpan w:val="3"/>
          </w:tcPr>
          <w:p w:rsidR="00510A6A" w:rsidRPr="0040283B" w:rsidRDefault="00510A6A" w:rsidP="0040283B">
            <w:pPr>
              <w:ind w:hanging="108"/>
              <w:rPr>
                <w:color w:val="000000"/>
                <w:sz w:val="24"/>
                <w:szCs w:val="24"/>
              </w:rPr>
            </w:pPr>
            <w:r w:rsidRPr="0040283B">
              <w:rPr>
                <w:color w:val="000000"/>
                <w:sz w:val="24"/>
                <w:szCs w:val="24"/>
              </w:rPr>
              <w:t>750</w:t>
            </w:r>
          </w:p>
        </w:tc>
      </w:tr>
      <w:tr w:rsidR="00510A6A" w:rsidRPr="0040283B" w:rsidTr="00FE52F5">
        <w:trPr>
          <w:trHeight w:val="225"/>
        </w:trPr>
        <w:tc>
          <w:tcPr>
            <w:tcW w:w="658" w:type="pct"/>
            <w:vAlign w:val="center"/>
          </w:tcPr>
          <w:p w:rsidR="00510A6A" w:rsidRPr="0040283B" w:rsidRDefault="00510A6A" w:rsidP="0040283B">
            <w:pPr>
              <w:ind w:left="-108" w:hanging="108"/>
              <w:rPr>
                <w:color w:val="000000"/>
                <w:sz w:val="24"/>
                <w:szCs w:val="24"/>
              </w:rPr>
            </w:pPr>
            <w:r>
              <w:rPr>
                <w:color w:val="000000"/>
                <w:position w:val="-4"/>
                <w:sz w:val="24"/>
                <w:szCs w:val="24"/>
              </w:rPr>
              <w:t>Λ</w:t>
            </w:r>
            <w:r w:rsidRPr="0040283B">
              <w:rPr>
                <w:color w:val="000000"/>
                <w:sz w:val="24"/>
                <w:szCs w:val="24"/>
              </w:rPr>
              <w:t>, год</w:t>
            </w:r>
            <w:r w:rsidRPr="0040283B">
              <w:rPr>
                <w:color w:val="000000"/>
                <w:sz w:val="24"/>
                <w:szCs w:val="24"/>
                <w:vertAlign w:val="superscript"/>
              </w:rPr>
              <w:t>-1</w:t>
            </w:r>
          </w:p>
        </w:tc>
        <w:tc>
          <w:tcPr>
            <w:tcW w:w="806" w:type="pct"/>
            <w:gridSpan w:val="2"/>
            <w:vAlign w:val="center"/>
          </w:tcPr>
          <w:p w:rsidR="00510A6A" w:rsidRPr="0040283B" w:rsidRDefault="00510A6A" w:rsidP="0040283B">
            <w:pPr>
              <w:rPr>
                <w:color w:val="000000"/>
                <w:sz w:val="24"/>
                <w:szCs w:val="24"/>
              </w:rPr>
            </w:pPr>
            <w:r w:rsidRPr="0040283B">
              <w:rPr>
                <w:color w:val="000000"/>
                <w:sz w:val="24"/>
                <w:szCs w:val="24"/>
              </w:rPr>
              <w:t>12·10</w:t>
            </w:r>
            <w:r w:rsidRPr="0040283B">
              <w:rPr>
                <w:color w:val="000000"/>
                <w:sz w:val="24"/>
                <w:szCs w:val="24"/>
                <w:vertAlign w:val="superscript"/>
              </w:rPr>
              <w:t>-6</w:t>
            </w:r>
          </w:p>
        </w:tc>
        <w:tc>
          <w:tcPr>
            <w:tcW w:w="746" w:type="pct"/>
            <w:gridSpan w:val="3"/>
            <w:vAlign w:val="center"/>
          </w:tcPr>
          <w:p w:rsidR="00510A6A" w:rsidRPr="0040283B" w:rsidRDefault="00510A6A" w:rsidP="00DC6605">
            <w:pPr>
              <w:ind w:hanging="108"/>
              <w:rPr>
                <w:color w:val="000000"/>
                <w:sz w:val="24"/>
                <w:szCs w:val="24"/>
              </w:rPr>
            </w:pPr>
            <w:r w:rsidRPr="0040283B">
              <w:rPr>
                <w:color w:val="000000"/>
                <w:sz w:val="24"/>
                <w:szCs w:val="24"/>
              </w:rPr>
              <w:t>25·10</w:t>
            </w:r>
            <w:r w:rsidRPr="0040283B">
              <w:rPr>
                <w:color w:val="000000"/>
                <w:sz w:val="24"/>
                <w:szCs w:val="24"/>
                <w:vertAlign w:val="superscript"/>
              </w:rPr>
              <w:t>-</w:t>
            </w:r>
            <w:r w:rsidR="00DC6605">
              <w:rPr>
                <w:color w:val="000000"/>
                <w:sz w:val="24"/>
                <w:szCs w:val="24"/>
                <w:vertAlign w:val="superscript"/>
              </w:rPr>
              <w:t>6</w:t>
            </w:r>
          </w:p>
        </w:tc>
        <w:tc>
          <w:tcPr>
            <w:tcW w:w="752" w:type="pct"/>
            <w:gridSpan w:val="2"/>
            <w:vAlign w:val="center"/>
          </w:tcPr>
          <w:p w:rsidR="00510A6A" w:rsidRPr="0040283B" w:rsidRDefault="00510A6A" w:rsidP="0040283B">
            <w:pPr>
              <w:ind w:hanging="108"/>
              <w:rPr>
                <w:color w:val="000000"/>
                <w:sz w:val="24"/>
                <w:szCs w:val="24"/>
              </w:rPr>
            </w:pPr>
            <w:r w:rsidRPr="0040283B">
              <w:rPr>
                <w:color w:val="000000"/>
                <w:sz w:val="24"/>
                <w:szCs w:val="24"/>
              </w:rPr>
              <w:t>57·10</w:t>
            </w:r>
            <w:r w:rsidRPr="0040283B">
              <w:rPr>
                <w:color w:val="000000"/>
                <w:sz w:val="24"/>
                <w:szCs w:val="24"/>
                <w:vertAlign w:val="superscript"/>
              </w:rPr>
              <w:t>-6</w:t>
            </w:r>
          </w:p>
        </w:tc>
        <w:tc>
          <w:tcPr>
            <w:tcW w:w="678" w:type="pct"/>
            <w:gridSpan w:val="2"/>
            <w:vAlign w:val="center"/>
          </w:tcPr>
          <w:p w:rsidR="00510A6A" w:rsidRPr="0040283B" w:rsidRDefault="00510A6A" w:rsidP="0040283B">
            <w:pPr>
              <w:ind w:hanging="108"/>
              <w:rPr>
                <w:color w:val="000000"/>
                <w:sz w:val="24"/>
                <w:szCs w:val="24"/>
              </w:rPr>
            </w:pPr>
            <w:r w:rsidRPr="0040283B">
              <w:rPr>
                <w:color w:val="000000"/>
                <w:sz w:val="24"/>
                <w:szCs w:val="24"/>
              </w:rPr>
              <w:t>15·10</w:t>
            </w:r>
            <w:r w:rsidRPr="0040283B">
              <w:rPr>
                <w:color w:val="000000"/>
                <w:sz w:val="24"/>
                <w:szCs w:val="24"/>
                <w:vertAlign w:val="superscript"/>
              </w:rPr>
              <w:t>-6</w:t>
            </w:r>
          </w:p>
        </w:tc>
        <w:tc>
          <w:tcPr>
            <w:tcW w:w="716" w:type="pct"/>
            <w:gridSpan w:val="2"/>
          </w:tcPr>
          <w:p w:rsidR="00510A6A" w:rsidRPr="0040283B" w:rsidRDefault="00510A6A" w:rsidP="0040283B">
            <w:pPr>
              <w:ind w:hanging="108"/>
              <w:rPr>
                <w:color w:val="000000"/>
                <w:sz w:val="24"/>
                <w:szCs w:val="24"/>
              </w:rPr>
            </w:pPr>
            <w:r w:rsidRPr="0040283B">
              <w:rPr>
                <w:color w:val="000000"/>
                <w:sz w:val="24"/>
                <w:szCs w:val="24"/>
              </w:rPr>
              <w:t>52·10</w:t>
            </w:r>
            <w:r w:rsidRPr="0040283B">
              <w:rPr>
                <w:color w:val="000000"/>
                <w:sz w:val="24"/>
                <w:szCs w:val="24"/>
                <w:vertAlign w:val="superscript"/>
              </w:rPr>
              <w:t>-6</w:t>
            </w:r>
          </w:p>
        </w:tc>
        <w:tc>
          <w:tcPr>
            <w:tcW w:w="644" w:type="pct"/>
            <w:vAlign w:val="center"/>
          </w:tcPr>
          <w:p w:rsidR="00510A6A" w:rsidRPr="0040283B" w:rsidRDefault="00510A6A" w:rsidP="0040283B">
            <w:pPr>
              <w:ind w:hanging="108"/>
              <w:rPr>
                <w:color w:val="000000"/>
                <w:sz w:val="24"/>
                <w:szCs w:val="24"/>
              </w:rPr>
            </w:pPr>
            <w:r w:rsidRPr="0040283B">
              <w:rPr>
                <w:color w:val="000000"/>
                <w:sz w:val="24"/>
                <w:szCs w:val="24"/>
              </w:rPr>
              <w:t>14·10</w:t>
            </w:r>
            <w:r w:rsidRPr="0040283B">
              <w:rPr>
                <w:color w:val="000000"/>
                <w:sz w:val="24"/>
                <w:szCs w:val="24"/>
                <w:vertAlign w:val="superscript"/>
              </w:rPr>
              <w:t>-6</w:t>
            </w:r>
          </w:p>
        </w:tc>
      </w:tr>
      <w:tr w:rsidR="00510A6A" w:rsidRPr="0040283B" w:rsidTr="00FE52F5">
        <w:trPr>
          <w:cantSplit/>
          <w:trHeight w:val="257"/>
        </w:trPr>
        <w:tc>
          <w:tcPr>
            <w:tcW w:w="658" w:type="pct"/>
            <w:vAlign w:val="center"/>
          </w:tcPr>
          <w:p w:rsidR="00510A6A" w:rsidRPr="0040283B" w:rsidRDefault="00510A6A" w:rsidP="0040283B">
            <w:pPr>
              <w:ind w:left="-108" w:hanging="108"/>
              <w:rPr>
                <w:color w:val="000000"/>
                <w:sz w:val="24"/>
                <w:szCs w:val="24"/>
              </w:rPr>
            </w:pPr>
            <w:r w:rsidRPr="0040283B">
              <w:rPr>
                <w:color w:val="000000"/>
                <w:sz w:val="24"/>
                <w:szCs w:val="24"/>
              </w:rPr>
              <w:t>τ</w:t>
            </w:r>
            <w:r w:rsidRPr="0040283B">
              <w:rPr>
                <w:color w:val="000000"/>
                <w:sz w:val="24"/>
                <w:szCs w:val="24"/>
                <w:vertAlign w:val="subscript"/>
              </w:rPr>
              <w:t>в.р</w:t>
            </w:r>
            <w:r w:rsidRPr="0040283B">
              <w:rPr>
                <w:color w:val="000000"/>
                <w:sz w:val="24"/>
                <w:szCs w:val="24"/>
              </w:rPr>
              <w:t>, год</w:t>
            </w:r>
          </w:p>
        </w:tc>
        <w:tc>
          <w:tcPr>
            <w:tcW w:w="806" w:type="pct"/>
            <w:gridSpan w:val="2"/>
            <w:vAlign w:val="center"/>
          </w:tcPr>
          <w:p w:rsidR="00510A6A" w:rsidRPr="0040283B" w:rsidRDefault="00510A6A" w:rsidP="0040283B">
            <w:pPr>
              <w:rPr>
                <w:color w:val="000000"/>
                <w:sz w:val="24"/>
                <w:szCs w:val="24"/>
              </w:rPr>
            </w:pPr>
            <w:r w:rsidRPr="0040283B">
              <w:rPr>
                <w:color w:val="000000"/>
                <w:sz w:val="24"/>
                <w:szCs w:val="24"/>
              </w:rPr>
              <w:t>7·10</w:t>
            </w:r>
            <w:r w:rsidRPr="0040283B">
              <w:rPr>
                <w:color w:val="000000"/>
                <w:sz w:val="24"/>
                <w:szCs w:val="24"/>
                <w:vertAlign w:val="superscript"/>
              </w:rPr>
              <w:t>-3</w:t>
            </w:r>
          </w:p>
        </w:tc>
        <w:tc>
          <w:tcPr>
            <w:tcW w:w="746" w:type="pct"/>
            <w:gridSpan w:val="3"/>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752" w:type="pct"/>
            <w:gridSpan w:val="2"/>
            <w:vAlign w:val="center"/>
          </w:tcPr>
          <w:p w:rsidR="00510A6A" w:rsidRPr="0040283B" w:rsidRDefault="00510A6A" w:rsidP="0040283B">
            <w:pPr>
              <w:ind w:hanging="108"/>
              <w:rPr>
                <w:color w:val="000000"/>
                <w:sz w:val="24"/>
                <w:szCs w:val="24"/>
              </w:rPr>
            </w:pPr>
            <w:r w:rsidRPr="0040283B">
              <w:rPr>
                <w:color w:val="000000"/>
                <w:sz w:val="24"/>
                <w:szCs w:val="24"/>
              </w:rPr>
              <w:t>55·10</w:t>
            </w:r>
            <w:r w:rsidRPr="0040283B">
              <w:rPr>
                <w:color w:val="000000"/>
                <w:sz w:val="24"/>
                <w:szCs w:val="24"/>
                <w:vertAlign w:val="superscript"/>
              </w:rPr>
              <w:t>-4</w:t>
            </w:r>
          </w:p>
        </w:tc>
        <w:tc>
          <w:tcPr>
            <w:tcW w:w="678" w:type="pct"/>
            <w:gridSpan w:val="2"/>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716" w:type="pct"/>
            <w:gridSpan w:val="2"/>
          </w:tcPr>
          <w:p w:rsidR="00510A6A" w:rsidRPr="0040283B" w:rsidRDefault="00510A6A" w:rsidP="0040283B">
            <w:pPr>
              <w:ind w:hanging="108"/>
              <w:rPr>
                <w:color w:val="000000"/>
                <w:sz w:val="24"/>
                <w:szCs w:val="24"/>
              </w:rPr>
            </w:pPr>
            <w:r w:rsidRPr="0040283B">
              <w:rPr>
                <w:color w:val="000000"/>
                <w:sz w:val="24"/>
                <w:szCs w:val="24"/>
              </w:rPr>
              <w:t>55·10</w:t>
            </w:r>
            <w:r w:rsidRPr="0040283B">
              <w:rPr>
                <w:color w:val="000000"/>
                <w:sz w:val="24"/>
                <w:szCs w:val="24"/>
                <w:vertAlign w:val="superscript"/>
              </w:rPr>
              <w:t>-4</w:t>
            </w:r>
          </w:p>
        </w:tc>
        <w:tc>
          <w:tcPr>
            <w:tcW w:w="644" w:type="pct"/>
            <w:vAlign w:val="center"/>
          </w:tcPr>
          <w:p w:rsidR="00510A6A" w:rsidRPr="0040283B" w:rsidRDefault="00510A6A" w:rsidP="0040283B">
            <w:pPr>
              <w:ind w:hanging="108"/>
              <w:rPr>
                <w:color w:val="000000"/>
                <w:sz w:val="24"/>
                <w:szCs w:val="24"/>
              </w:rPr>
            </w:pPr>
            <w:r w:rsidRPr="0040283B">
              <w:rPr>
                <w:color w:val="000000"/>
                <w:sz w:val="24"/>
                <w:szCs w:val="24"/>
              </w:rPr>
              <w:t>–</w:t>
            </w:r>
          </w:p>
        </w:tc>
      </w:tr>
      <w:tr w:rsidR="00510A6A" w:rsidRPr="0040283B" w:rsidTr="00FE52F5">
        <w:trPr>
          <w:cantSplit/>
          <w:trHeight w:val="262"/>
        </w:trPr>
        <w:tc>
          <w:tcPr>
            <w:tcW w:w="658" w:type="pct"/>
            <w:vAlign w:val="center"/>
          </w:tcPr>
          <w:p w:rsidR="00510A6A" w:rsidRPr="0040283B" w:rsidRDefault="00510A6A" w:rsidP="0040283B">
            <w:pPr>
              <w:ind w:left="-108" w:hanging="108"/>
              <w:rPr>
                <w:color w:val="000000"/>
                <w:sz w:val="24"/>
                <w:szCs w:val="24"/>
              </w:rPr>
            </w:pPr>
            <w:r w:rsidRPr="0040283B">
              <w:rPr>
                <w:color w:val="000000"/>
                <w:sz w:val="24"/>
                <w:szCs w:val="24"/>
              </w:rPr>
              <w:t>τ</w:t>
            </w:r>
            <w:r w:rsidRPr="0040283B">
              <w:rPr>
                <w:color w:val="000000"/>
                <w:sz w:val="24"/>
                <w:szCs w:val="24"/>
                <w:vertAlign w:val="subscript"/>
              </w:rPr>
              <w:t>о.п</w:t>
            </w:r>
            <w:r w:rsidRPr="0040283B">
              <w:rPr>
                <w:color w:val="000000"/>
                <w:sz w:val="24"/>
                <w:szCs w:val="24"/>
              </w:rPr>
              <w:t>, год</w:t>
            </w:r>
          </w:p>
        </w:tc>
        <w:tc>
          <w:tcPr>
            <w:tcW w:w="806" w:type="pct"/>
            <w:gridSpan w:val="2"/>
            <w:vAlign w:val="center"/>
          </w:tcPr>
          <w:p w:rsidR="00510A6A" w:rsidRPr="0040283B" w:rsidRDefault="00510A6A" w:rsidP="0040283B">
            <w:pPr>
              <w:rPr>
                <w:color w:val="000000"/>
                <w:sz w:val="24"/>
                <w:szCs w:val="24"/>
              </w:rPr>
            </w:pPr>
            <w:r w:rsidRPr="0040283B">
              <w:rPr>
                <w:color w:val="000000"/>
                <w:sz w:val="24"/>
                <w:szCs w:val="24"/>
              </w:rPr>
              <w:t>–</w:t>
            </w:r>
          </w:p>
        </w:tc>
        <w:tc>
          <w:tcPr>
            <w:tcW w:w="746" w:type="pct"/>
            <w:gridSpan w:val="3"/>
            <w:vAlign w:val="center"/>
          </w:tcPr>
          <w:p w:rsidR="00510A6A" w:rsidRPr="0040283B" w:rsidRDefault="00510A6A" w:rsidP="0040283B">
            <w:pPr>
              <w:ind w:hanging="108"/>
              <w:rPr>
                <w:color w:val="000000"/>
                <w:sz w:val="24"/>
                <w:szCs w:val="24"/>
              </w:rPr>
            </w:pPr>
            <w:r w:rsidRPr="0040283B">
              <w:rPr>
                <w:color w:val="000000"/>
                <w:sz w:val="24"/>
                <w:szCs w:val="24"/>
              </w:rPr>
              <w:t>6·10</w:t>
            </w:r>
            <w:r w:rsidRPr="0040283B">
              <w:rPr>
                <w:color w:val="000000"/>
                <w:sz w:val="24"/>
                <w:szCs w:val="24"/>
                <w:vertAlign w:val="superscript"/>
              </w:rPr>
              <w:t>-5</w:t>
            </w:r>
          </w:p>
        </w:tc>
        <w:tc>
          <w:tcPr>
            <w:tcW w:w="752" w:type="pct"/>
            <w:gridSpan w:val="2"/>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678" w:type="pct"/>
            <w:gridSpan w:val="2"/>
            <w:vAlign w:val="center"/>
          </w:tcPr>
          <w:p w:rsidR="00510A6A" w:rsidRPr="0040283B" w:rsidRDefault="00510A6A" w:rsidP="0040283B">
            <w:pPr>
              <w:ind w:hanging="108"/>
              <w:rPr>
                <w:color w:val="000000"/>
                <w:sz w:val="24"/>
                <w:szCs w:val="24"/>
              </w:rPr>
            </w:pPr>
            <w:r w:rsidRPr="0040283B">
              <w:rPr>
                <w:color w:val="000000"/>
                <w:sz w:val="24"/>
                <w:szCs w:val="24"/>
              </w:rPr>
              <w:t>6·10</w:t>
            </w:r>
            <w:r w:rsidRPr="0040283B">
              <w:rPr>
                <w:color w:val="000000"/>
                <w:sz w:val="24"/>
                <w:szCs w:val="24"/>
                <w:vertAlign w:val="superscript"/>
              </w:rPr>
              <w:t>-5</w:t>
            </w:r>
          </w:p>
        </w:tc>
        <w:tc>
          <w:tcPr>
            <w:tcW w:w="716" w:type="pct"/>
            <w:gridSpan w:val="2"/>
            <w:vAlign w:val="center"/>
          </w:tcPr>
          <w:p w:rsidR="00510A6A" w:rsidRPr="0040283B" w:rsidRDefault="00510A6A" w:rsidP="0040283B">
            <w:pPr>
              <w:ind w:hanging="108"/>
              <w:rPr>
                <w:color w:val="000000"/>
                <w:sz w:val="24"/>
                <w:szCs w:val="24"/>
              </w:rPr>
            </w:pPr>
            <w:r w:rsidRPr="0040283B">
              <w:rPr>
                <w:color w:val="000000"/>
                <w:sz w:val="24"/>
                <w:szCs w:val="24"/>
              </w:rPr>
              <w:t>–</w:t>
            </w:r>
          </w:p>
        </w:tc>
        <w:tc>
          <w:tcPr>
            <w:tcW w:w="644" w:type="pct"/>
            <w:vAlign w:val="center"/>
          </w:tcPr>
          <w:p w:rsidR="00510A6A" w:rsidRPr="0040283B" w:rsidRDefault="00510A6A" w:rsidP="0040283B">
            <w:pPr>
              <w:ind w:hanging="108"/>
              <w:rPr>
                <w:color w:val="000000"/>
                <w:sz w:val="24"/>
                <w:szCs w:val="24"/>
              </w:rPr>
            </w:pPr>
            <w:r w:rsidRPr="0040283B">
              <w:rPr>
                <w:color w:val="000000"/>
                <w:sz w:val="24"/>
                <w:szCs w:val="24"/>
              </w:rPr>
              <w:t>6·10</w:t>
            </w:r>
            <w:r w:rsidRPr="0040283B">
              <w:rPr>
                <w:color w:val="000000"/>
                <w:sz w:val="24"/>
                <w:szCs w:val="24"/>
                <w:vertAlign w:val="superscript"/>
              </w:rPr>
              <w:t>-5</w:t>
            </w:r>
          </w:p>
        </w:tc>
      </w:tr>
    </w:tbl>
    <w:p w:rsidR="0040283B" w:rsidRDefault="0040283B" w:rsidP="0040283B">
      <w:pPr>
        <w:jc w:val="both"/>
        <w:rPr>
          <w:color w:val="000000"/>
          <w:szCs w:val="28"/>
        </w:rPr>
      </w:pPr>
    </w:p>
    <w:p w:rsidR="009425D4" w:rsidRPr="0040283B" w:rsidRDefault="009425D4" w:rsidP="009425D4">
      <w:pPr>
        <w:ind w:firstLine="709"/>
        <w:jc w:val="both"/>
        <w:rPr>
          <w:color w:val="000000"/>
          <w:szCs w:val="28"/>
        </w:rPr>
      </w:pPr>
      <w:r w:rsidRPr="0040283B">
        <w:rPr>
          <w:color w:val="000000"/>
          <w:szCs w:val="28"/>
        </w:rPr>
        <w:t>Величины Δ</w:t>
      </w:r>
      <w:r w:rsidRPr="0040283B">
        <w:rPr>
          <w:color w:val="000000"/>
          <w:szCs w:val="28"/>
          <w:lang w:val="en-US"/>
        </w:rPr>
        <w:t>W</w:t>
      </w:r>
      <w:r w:rsidRPr="0040283B">
        <w:rPr>
          <w:color w:val="000000"/>
          <w:szCs w:val="28"/>
          <w:vertAlign w:val="subscript"/>
        </w:rPr>
        <w:t>тр.</w:t>
      </w:r>
      <w:r w:rsidRPr="0040283B">
        <w:rPr>
          <w:color w:val="000000"/>
          <w:szCs w:val="28"/>
        </w:rPr>
        <w:t xml:space="preserve"> и Δ</w:t>
      </w:r>
      <w:r w:rsidRPr="0040283B">
        <w:rPr>
          <w:color w:val="000000"/>
          <w:szCs w:val="28"/>
          <w:lang w:val="en-US"/>
        </w:rPr>
        <w:t>W</w:t>
      </w:r>
      <w:r w:rsidRPr="0040283B">
        <w:rPr>
          <w:color w:val="000000"/>
          <w:szCs w:val="28"/>
          <w:vertAlign w:val="subscript"/>
        </w:rPr>
        <w:t>пр.</w:t>
      </w:r>
      <w:r w:rsidR="005D3635">
        <w:rPr>
          <w:color w:val="000000"/>
          <w:szCs w:val="28"/>
          <w:vertAlign w:val="subscript"/>
        </w:rPr>
        <w:t xml:space="preserve"> </w:t>
      </w:r>
      <w:r w:rsidRPr="0040283B">
        <w:rPr>
          <w:color w:val="000000"/>
          <w:szCs w:val="28"/>
        </w:rPr>
        <w:t>находим по формуле (2.1</w:t>
      </w:r>
      <w:r w:rsidR="002233BF">
        <w:rPr>
          <w:color w:val="000000"/>
          <w:szCs w:val="28"/>
        </w:rPr>
        <w:t>1</w:t>
      </w:r>
      <w:r w:rsidRPr="0040283B">
        <w:rPr>
          <w:color w:val="000000"/>
          <w:szCs w:val="28"/>
        </w:rPr>
        <w:t>). Значение К</w:t>
      </w:r>
      <w:r w:rsidR="002233BF">
        <w:rPr>
          <w:color w:val="000000"/>
          <w:szCs w:val="28"/>
          <w:vertAlign w:val="subscript"/>
        </w:rPr>
        <w:t>тр</w:t>
      </w:r>
      <w:r w:rsidRPr="0040283B">
        <w:rPr>
          <w:color w:val="000000"/>
          <w:szCs w:val="28"/>
        </w:rPr>
        <w:t xml:space="preserve"> находим по формулам (3.</w:t>
      </w:r>
      <w:r w:rsidR="008429B2">
        <w:rPr>
          <w:color w:val="000000"/>
          <w:szCs w:val="28"/>
        </w:rPr>
        <w:t>8</w:t>
      </w:r>
      <w:r w:rsidRPr="0040283B">
        <w:rPr>
          <w:color w:val="000000"/>
          <w:szCs w:val="28"/>
        </w:rPr>
        <w:t>) и</w:t>
      </w:r>
      <w:r w:rsidR="008429B2">
        <w:rPr>
          <w:color w:val="000000"/>
          <w:szCs w:val="28"/>
        </w:rPr>
        <w:t xml:space="preserve"> (3.10</w:t>
      </w:r>
      <w:r w:rsidRPr="0040283B">
        <w:rPr>
          <w:color w:val="000000"/>
          <w:szCs w:val="28"/>
        </w:rPr>
        <w:t xml:space="preserve">), </w:t>
      </w:r>
      <w:r w:rsidRPr="00C87553">
        <w:rPr>
          <w:color w:val="000000"/>
          <w:szCs w:val="28"/>
        </w:rPr>
        <w:t>ущерб</w:t>
      </w:r>
      <w:r w:rsidR="00C87553">
        <w:rPr>
          <w:color w:val="000000"/>
          <w:szCs w:val="28"/>
        </w:rPr>
        <w:t xml:space="preserve"> У</w:t>
      </w:r>
      <w:r w:rsidR="00C87553">
        <w:rPr>
          <w:color w:val="000000"/>
          <w:szCs w:val="28"/>
          <w:vertAlign w:val="subscript"/>
        </w:rPr>
        <w:t>тр.</w:t>
      </w:r>
      <w:r w:rsidR="00A16C90">
        <w:rPr>
          <w:color w:val="000000"/>
          <w:szCs w:val="28"/>
          <w:vertAlign w:val="subscript"/>
        </w:rPr>
        <w:t xml:space="preserve"> </w:t>
      </w:r>
      <w:r w:rsidRPr="00C87553">
        <w:rPr>
          <w:color w:val="000000"/>
          <w:szCs w:val="28"/>
        </w:rPr>
        <w:t>по</w:t>
      </w:r>
      <w:r w:rsidRPr="0040283B">
        <w:rPr>
          <w:color w:val="000000"/>
          <w:szCs w:val="28"/>
        </w:rPr>
        <w:t xml:space="preserve"> (2.1</w:t>
      </w:r>
      <w:r w:rsidR="002233BF">
        <w:rPr>
          <w:color w:val="000000"/>
          <w:szCs w:val="28"/>
        </w:rPr>
        <w:t>0</w:t>
      </w:r>
      <w:r w:rsidRPr="0040283B">
        <w:rPr>
          <w:color w:val="000000"/>
          <w:szCs w:val="28"/>
        </w:rPr>
        <w:t>), а затраты З</w:t>
      </w:r>
      <w:r w:rsidRPr="0040283B">
        <w:rPr>
          <w:color w:val="000000"/>
          <w:szCs w:val="28"/>
          <w:vertAlign w:val="subscript"/>
        </w:rPr>
        <w:t>тр</w:t>
      </w:r>
      <w:r w:rsidRPr="0040283B">
        <w:rPr>
          <w:color w:val="000000"/>
          <w:szCs w:val="28"/>
        </w:rPr>
        <w:t xml:space="preserve"> по (2.</w:t>
      </w:r>
      <w:r w:rsidR="002233BF">
        <w:rPr>
          <w:color w:val="000000"/>
          <w:szCs w:val="28"/>
        </w:rPr>
        <w:t>8</w:t>
      </w:r>
      <w:r w:rsidRPr="0040283B">
        <w:rPr>
          <w:color w:val="000000"/>
          <w:szCs w:val="28"/>
        </w:rPr>
        <w:t>). Величину С</w:t>
      </w:r>
      <w:r w:rsidR="00BD171F">
        <w:rPr>
          <w:color w:val="000000"/>
          <w:szCs w:val="28"/>
          <w:vertAlign w:val="subscript"/>
        </w:rPr>
        <w:t>∑</w:t>
      </w:r>
      <w:r w:rsidRPr="0040283B">
        <w:rPr>
          <w:color w:val="000000"/>
          <w:szCs w:val="28"/>
        </w:rPr>
        <w:t xml:space="preserve"> рассчитываем по формулам (3.</w:t>
      </w:r>
      <w:r w:rsidR="008429B2">
        <w:rPr>
          <w:color w:val="000000"/>
          <w:szCs w:val="28"/>
        </w:rPr>
        <w:t>9</w:t>
      </w:r>
      <w:r w:rsidRPr="0040283B">
        <w:rPr>
          <w:color w:val="000000"/>
          <w:szCs w:val="28"/>
        </w:rPr>
        <w:t>) и (3.1</w:t>
      </w:r>
      <w:r w:rsidR="008429B2">
        <w:rPr>
          <w:color w:val="000000"/>
          <w:szCs w:val="28"/>
        </w:rPr>
        <w:t>1</w:t>
      </w:r>
      <w:r w:rsidRPr="0040283B">
        <w:rPr>
          <w:color w:val="000000"/>
          <w:szCs w:val="28"/>
        </w:rPr>
        <w:t>), по (2.1</w:t>
      </w:r>
      <w:r w:rsidR="00BD171F">
        <w:rPr>
          <w:color w:val="000000"/>
          <w:szCs w:val="28"/>
        </w:rPr>
        <w:t>4</w:t>
      </w:r>
      <w:r w:rsidRPr="0040283B">
        <w:rPr>
          <w:color w:val="000000"/>
          <w:szCs w:val="28"/>
        </w:rPr>
        <w:t>) определяем затраты З</w:t>
      </w:r>
      <w:r w:rsidRPr="0040283B">
        <w:rPr>
          <w:color w:val="000000"/>
          <w:szCs w:val="28"/>
          <w:vertAlign w:val="subscript"/>
        </w:rPr>
        <w:t>пр.</w:t>
      </w:r>
      <w:r w:rsidR="008429B2">
        <w:rPr>
          <w:color w:val="000000"/>
          <w:szCs w:val="28"/>
        </w:rPr>
        <w:t xml:space="preserve">, а </w:t>
      </w:r>
      <w:r w:rsidR="006F5B1F" w:rsidRPr="0040283B">
        <w:rPr>
          <w:color w:val="000000"/>
          <w:szCs w:val="28"/>
        </w:rPr>
        <w:t>по (2.1</w:t>
      </w:r>
      <w:r w:rsidR="008429B2">
        <w:rPr>
          <w:color w:val="000000"/>
          <w:szCs w:val="28"/>
        </w:rPr>
        <w:t>5</w:t>
      </w:r>
      <w:r w:rsidR="006F5B1F" w:rsidRPr="0040283B">
        <w:rPr>
          <w:color w:val="000000"/>
          <w:szCs w:val="28"/>
        </w:rPr>
        <w:t xml:space="preserve">) </w:t>
      </w:r>
      <w:r w:rsidRPr="0040283B">
        <w:rPr>
          <w:color w:val="000000"/>
          <w:szCs w:val="28"/>
        </w:rPr>
        <w:t>ущерб</w:t>
      </w:r>
      <w:r w:rsidR="00C87553">
        <w:rPr>
          <w:color w:val="000000"/>
          <w:szCs w:val="28"/>
        </w:rPr>
        <w:t xml:space="preserve"> У</w:t>
      </w:r>
      <w:r w:rsidR="00C87553">
        <w:rPr>
          <w:color w:val="000000"/>
          <w:szCs w:val="28"/>
          <w:vertAlign w:val="subscript"/>
        </w:rPr>
        <w:t>пр.</w:t>
      </w:r>
      <w:r w:rsidRPr="0040283B">
        <w:rPr>
          <w:color w:val="000000"/>
          <w:szCs w:val="28"/>
        </w:rPr>
        <w:t xml:space="preserve"> для предлагаемых схем ТП и ГТЛ.</w:t>
      </w:r>
      <w:r w:rsidR="00A16C90">
        <w:rPr>
          <w:color w:val="000000"/>
          <w:szCs w:val="28"/>
        </w:rPr>
        <w:t xml:space="preserve"> </w:t>
      </w:r>
      <w:r w:rsidRPr="0040283B">
        <w:rPr>
          <w:color w:val="000000"/>
          <w:szCs w:val="28"/>
        </w:rPr>
        <w:t>По формулам (2.1</w:t>
      </w:r>
      <w:r w:rsidR="00BD171F">
        <w:rPr>
          <w:color w:val="000000"/>
          <w:szCs w:val="28"/>
        </w:rPr>
        <w:t>6</w:t>
      </w:r>
      <w:r w:rsidRPr="0040283B">
        <w:rPr>
          <w:color w:val="000000"/>
          <w:szCs w:val="28"/>
        </w:rPr>
        <w:t>), (2.1</w:t>
      </w:r>
      <w:r w:rsidR="00BD171F">
        <w:rPr>
          <w:color w:val="000000"/>
          <w:szCs w:val="28"/>
        </w:rPr>
        <w:t>7</w:t>
      </w:r>
      <w:r w:rsidRPr="0040283B">
        <w:rPr>
          <w:color w:val="000000"/>
          <w:szCs w:val="28"/>
        </w:rPr>
        <w:t>) и (2.</w:t>
      </w:r>
      <w:r w:rsidR="00BD171F">
        <w:rPr>
          <w:color w:val="000000"/>
          <w:szCs w:val="28"/>
        </w:rPr>
        <w:t>18</w:t>
      </w:r>
      <w:r w:rsidRPr="0040283B">
        <w:rPr>
          <w:color w:val="000000"/>
          <w:szCs w:val="28"/>
        </w:rPr>
        <w:t>) находим значения ΔЗ, ΔУ и срока окупаемости Т. Полученные значения сводим в таблицы 3.6 и 3.7.</w:t>
      </w:r>
    </w:p>
    <w:p w:rsidR="009425D4" w:rsidRDefault="00E03A8B" w:rsidP="00E03A8B">
      <w:pPr>
        <w:ind w:firstLine="709"/>
        <w:jc w:val="both"/>
        <w:rPr>
          <w:color w:val="000000"/>
          <w:szCs w:val="28"/>
        </w:rPr>
      </w:pPr>
      <w:r>
        <w:rPr>
          <w:color w:val="000000"/>
          <w:szCs w:val="28"/>
        </w:rPr>
        <w:t xml:space="preserve">Из </w:t>
      </w:r>
      <w:r w:rsidR="008D1CE9">
        <w:rPr>
          <w:color w:val="000000"/>
          <w:szCs w:val="28"/>
        </w:rPr>
        <w:t xml:space="preserve">таблиц 3.6 и 3.7 видно, что предлагаемые нами схемы дают экономический эффект только при проектировании. </w:t>
      </w:r>
      <w:r w:rsidR="00FE52F5">
        <w:rPr>
          <w:color w:val="000000"/>
          <w:szCs w:val="28"/>
        </w:rPr>
        <w:t>Дополнительные к</w:t>
      </w:r>
      <w:r w:rsidR="00112F7F">
        <w:rPr>
          <w:color w:val="000000"/>
          <w:szCs w:val="28"/>
        </w:rPr>
        <w:t>апитальные вложения в схем</w:t>
      </w:r>
      <w:r w:rsidR="00FE52F5">
        <w:rPr>
          <w:color w:val="000000"/>
          <w:szCs w:val="28"/>
        </w:rPr>
        <w:t>у</w:t>
      </w:r>
      <w:r w:rsidR="00112F7F">
        <w:rPr>
          <w:color w:val="000000"/>
          <w:szCs w:val="28"/>
        </w:rPr>
        <w:t xml:space="preserve"> ГТЛ </w:t>
      </w:r>
      <w:r w:rsidR="009B60FC">
        <w:rPr>
          <w:color w:val="000000"/>
          <w:szCs w:val="28"/>
        </w:rPr>
        <w:t>окупаются за 1-3 года</w:t>
      </w:r>
      <w:r w:rsidR="00497C49">
        <w:rPr>
          <w:color w:val="000000"/>
          <w:szCs w:val="28"/>
        </w:rPr>
        <w:t>, а в схему ТП 110/10 кВ за 1,2</w:t>
      </w:r>
      <w:r w:rsidR="009B60FC">
        <w:rPr>
          <w:color w:val="000000"/>
          <w:szCs w:val="28"/>
        </w:rPr>
        <w:t>-3,2 года</w:t>
      </w:r>
      <w:r w:rsidR="00FE52F5">
        <w:rPr>
          <w:color w:val="000000"/>
          <w:szCs w:val="28"/>
        </w:rPr>
        <w:t>, что является меньше нормативного срока окупаемости Т</w:t>
      </w:r>
      <w:r w:rsidR="00FE52F5">
        <w:rPr>
          <w:color w:val="000000"/>
          <w:szCs w:val="28"/>
          <w:vertAlign w:val="subscript"/>
        </w:rPr>
        <w:t>н</w:t>
      </w:r>
      <w:r w:rsidR="009B60FC">
        <w:rPr>
          <w:color w:val="000000"/>
          <w:szCs w:val="28"/>
        </w:rPr>
        <w:t>.</w:t>
      </w:r>
    </w:p>
    <w:p w:rsidR="0040283B" w:rsidRPr="0040283B" w:rsidRDefault="0040283B" w:rsidP="0040283B">
      <w:pPr>
        <w:jc w:val="both"/>
        <w:rPr>
          <w:color w:val="000000"/>
          <w:szCs w:val="28"/>
        </w:rPr>
      </w:pPr>
      <w:r w:rsidRPr="0040283B">
        <w:rPr>
          <w:color w:val="000000"/>
          <w:szCs w:val="28"/>
        </w:rPr>
        <w:lastRenderedPageBreak/>
        <w:t>Таблица 3.6 – Результаты анализа расчетов ущерба при реконструкции и затрат при проектировании традиционной и предлагаемой схем ТП 6/0,4, 35/10 и 110/10 кВ</w:t>
      </w:r>
    </w:p>
    <w:p w:rsidR="0040283B" w:rsidRPr="0040283B" w:rsidRDefault="0040283B" w:rsidP="0040283B">
      <w:pPr>
        <w:ind w:firstLine="709"/>
        <w:jc w:val="both"/>
        <w:rPr>
          <w:color w:val="000000"/>
          <w:sz w:val="16"/>
          <w:szCs w:val="16"/>
        </w:rPr>
      </w:pPr>
    </w:p>
    <w:tbl>
      <w:tblPr>
        <w:tblW w:w="4977" w:type="pct"/>
        <w:tblLayout w:type="fixed"/>
        <w:tblCellMar>
          <w:left w:w="0" w:type="dxa"/>
          <w:right w:w="0" w:type="dxa"/>
        </w:tblCellMar>
        <w:tblLook w:val="04A0" w:firstRow="1" w:lastRow="0" w:firstColumn="1" w:lastColumn="0" w:noHBand="0" w:noVBand="1"/>
      </w:tblPr>
      <w:tblGrid>
        <w:gridCol w:w="754"/>
        <w:gridCol w:w="999"/>
        <w:gridCol w:w="992"/>
        <w:gridCol w:w="848"/>
        <w:gridCol w:w="850"/>
        <w:gridCol w:w="992"/>
        <w:gridCol w:w="848"/>
        <w:gridCol w:w="852"/>
        <w:gridCol w:w="850"/>
        <w:gridCol w:w="566"/>
        <w:gridCol w:w="566"/>
        <w:gridCol w:w="568"/>
      </w:tblGrid>
      <w:tr w:rsidR="0040283B" w:rsidRPr="0040283B" w:rsidTr="00D30E40">
        <w:trPr>
          <w:trHeight w:val="265"/>
        </w:trPr>
        <w:tc>
          <w:tcPr>
            <w:tcW w:w="389" w:type="pct"/>
            <w:vMerge w:val="restart"/>
            <w:tcBorders>
              <w:top w:val="single" w:sz="8" w:space="0" w:color="000000"/>
              <w:left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46"/>
              <w:rPr>
                <w:bCs/>
                <w:color w:val="000000"/>
                <w:sz w:val="24"/>
                <w:szCs w:val="24"/>
              </w:rPr>
            </w:pPr>
            <w:r w:rsidRPr="0040283B">
              <w:rPr>
                <w:bCs/>
                <w:color w:val="000000"/>
                <w:sz w:val="24"/>
                <w:szCs w:val="24"/>
              </w:rPr>
              <w:t>Р</w:t>
            </w:r>
            <w:r w:rsidRPr="0040283B">
              <w:rPr>
                <w:bCs/>
                <w:color w:val="000000"/>
                <w:sz w:val="24"/>
                <w:szCs w:val="24"/>
                <w:vertAlign w:val="subscript"/>
              </w:rPr>
              <w:t>ТП.</w:t>
            </w:r>
            <w:r w:rsidRPr="0040283B">
              <w:rPr>
                <w:bCs/>
                <w:color w:val="000000"/>
                <w:sz w:val="24"/>
                <w:szCs w:val="24"/>
              </w:rPr>
              <w:t>,МВт</w:t>
            </w:r>
          </w:p>
        </w:tc>
        <w:tc>
          <w:tcPr>
            <w:tcW w:w="1904" w:type="pct"/>
            <w:gridSpan w:val="4"/>
            <w:tcBorders>
              <w:top w:val="single" w:sz="8" w:space="0" w:color="000000"/>
              <w:left w:val="single" w:sz="4" w:space="0" w:color="auto"/>
              <w:bottom w:val="single" w:sz="8" w:space="0" w:color="000000"/>
              <w:right w:val="single" w:sz="4" w:space="0" w:color="auto"/>
            </w:tcBorders>
            <w:shd w:val="clear" w:color="auto" w:fill="auto"/>
            <w:vAlign w:val="center"/>
          </w:tcPr>
          <w:p w:rsidR="0040283B" w:rsidRPr="0040283B" w:rsidRDefault="0040283B" w:rsidP="0040283B">
            <w:pPr>
              <w:rPr>
                <w:bCs/>
                <w:color w:val="000000"/>
                <w:sz w:val="24"/>
                <w:szCs w:val="24"/>
              </w:rPr>
            </w:pPr>
            <w:r w:rsidRPr="0040283B">
              <w:rPr>
                <w:color w:val="000000"/>
                <w:sz w:val="24"/>
                <w:szCs w:val="24"/>
              </w:rPr>
              <w:t xml:space="preserve">Традиционная </w:t>
            </w:r>
          </w:p>
        </w:tc>
        <w:tc>
          <w:tcPr>
            <w:tcW w:w="2706" w:type="pct"/>
            <w:gridSpan w:val="7"/>
            <w:tcBorders>
              <w:top w:val="single" w:sz="8" w:space="0" w:color="000000"/>
              <w:left w:val="single" w:sz="4" w:space="0" w:color="auto"/>
              <w:bottom w:val="single" w:sz="4" w:space="0" w:color="auto"/>
              <w:right w:val="single" w:sz="8" w:space="0" w:color="000000"/>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color w:val="000000"/>
                <w:sz w:val="24"/>
                <w:szCs w:val="24"/>
              </w:rPr>
              <w:t xml:space="preserve">Предлагаемая </w:t>
            </w:r>
          </w:p>
        </w:tc>
      </w:tr>
      <w:tr w:rsidR="008378C0" w:rsidRPr="0040283B" w:rsidTr="00BD56EA">
        <w:trPr>
          <w:trHeight w:val="781"/>
        </w:trPr>
        <w:tc>
          <w:tcPr>
            <w:tcW w:w="389" w:type="pct"/>
            <w:vMerge/>
            <w:tcBorders>
              <w:left w:val="single" w:sz="8" w:space="0" w:color="000000"/>
              <w:bottom w:val="single" w:sz="8" w:space="0" w:color="000000"/>
              <w:right w:val="single" w:sz="4" w:space="0" w:color="auto"/>
            </w:tcBorders>
            <w:shd w:val="clear" w:color="auto" w:fill="auto"/>
            <w:tcMar>
              <w:top w:w="11" w:type="dxa"/>
              <w:left w:w="46" w:type="dxa"/>
              <w:bottom w:w="0" w:type="dxa"/>
              <w:right w:w="46" w:type="dxa"/>
            </w:tcMar>
            <w:vAlign w:val="center"/>
            <w:hideMark/>
          </w:tcPr>
          <w:p w:rsidR="008378C0" w:rsidRPr="0040283B" w:rsidRDefault="008378C0" w:rsidP="0040283B">
            <w:pPr>
              <w:rPr>
                <w:color w:val="000000"/>
                <w:sz w:val="24"/>
                <w:szCs w:val="24"/>
              </w:rPr>
            </w:pPr>
          </w:p>
        </w:tc>
        <w:tc>
          <w:tcPr>
            <w:tcW w:w="516"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8378C0" w:rsidRPr="00CC3B0D" w:rsidRDefault="008378C0" w:rsidP="00B43A82">
            <w:pPr>
              <w:rPr>
                <w:bCs/>
                <w:color w:val="000000"/>
                <w:sz w:val="24"/>
                <w:szCs w:val="24"/>
                <w:vertAlign w:val="subscript"/>
              </w:rPr>
            </w:pPr>
            <w:r w:rsidRPr="00CC3B0D">
              <w:rPr>
                <w:bCs/>
                <w:color w:val="000000"/>
                <w:sz w:val="24"/>
                <w:szCs w:val="24"/>
              </w:rPr>
              <w:t>Δ</w:t>
            </w:r>
            <w:r w:rsidRPr="00CC3B0D">
              <w:rPr>
                <w:bCs/>
                <w:color w:val="000000"/>
                <w:sz w:val="24"/>
                <w:szCs w:val="24"/>
                <w:lang w:val="en-US"/>
              </w:rPr>
              <w:t>W</w:t>
            </w:r>
            <w:r w:rsidRPr="00CC3B0D">
              <w:rPr>
                <w:bCs/>
                <w:color w:val="000000"/>
                <w:sz w:val="24"/>
                <w:szCs w:val="24"/>
                <w:vertAlign w:val="subscript"/>
              </w:rPr>
              <w:t>тр.</w:t>
            </w:r>
          </w:p>
          <w:p w:rsidR="008378C0" w:rsidRPr="00F93AFB" w:rsidRDefault="00AE18F8" w:rsidP="00B43A82">
            <w:pPr>
              <w:ind w:left="-50" w:right="-45"/>
              <w:rPr>
                <w:color w:val="000000"/>
                <w:sz w:val="24"/>
                <w:szCs w:val="24"/>
              </w:rPr>
            </w:pPr>
            <m:oMathPara>
              <m:oMath>
                <m:f>
                  <m:fPr>
                    <m:ctrlPr>
                      <w:rPr>
                        <w:rFonts w:ascii="Cambria Math" w:hAnsi="Cambria Math"/>
                      </w:rPr>
                    </m:ctrlPr>
                  </m:fPr>
                  <m:num>
                    <m:r>
                      <m:rPr>
                        <m:nor/>
                      </m:rPr>
                      <w:rPr>
                        <w:sz w:val="24"/>
                        <w:szCs w:val="24"/>
                      </w:rPr>
                      <m:t>кВт∙ч</m:t>
                    </m:r>
                  </m:num>
                  <m:den>
                    <m:r>
                      <m:rPr>
                        <m:nor/>
                      </m:rPr>
                      <w:rPr>
                        <w:sz w:val="24"/>
                        <w:szCs w:val="24"/>
                      </w:rPr>
                      <m:t>год</m:t>
                    </m:r>
                  </m:den>
                </m:f>
              </m:oMath>
            </m:oMathPara>
          </w:p>
        </w:tc>
        <w:tc>
          <w:tcPr>
            <w:tcW w:w="512"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8378C0" w:rsidRPr="00CC3B0D" w:rsidRDefault="008378C0" w:rsidP="00B43A82">
            <w:pPr>
              <w:ind w:left="-48" w:right="-51"/>
              <w:rPr>
                <w:bCs/>
                <w:color w:val="000000"/>
                <w:sz w:val="24"/>
                <w:szCs w:val="24"/>
              </w:rPr>
            </w:pPr>
            <w:r w:rsidRPr="00CC3B0D">
              <w:rPr>
                <w:bCs/>
                <w:color w:val="000000"/>
                <w:sz w:val="24"/>
                <w:szCs w:val="24"/>
              </w:rPr>
              <w:t>У</w:t>
            </w:r>
            <w:r w:rsidRPr="00CC3B0D">
              <w:rPr>
                <w:bCs/>
                <w:color w:val="000000"/>
                <w:sz w:val="24"/>
                <w:szCs w:val="24"/>
                <w:vertAlign w:val="subscript"/>
              </w:rPr>
              <w:t>тр.</w:t>
            </w:r>
            <w:r w:rsidRPr="00CC3B0D">
              <w:rPr>
                <w:bCs/>
                <w:color w:val="000000"/>
                <w:sz w:val="24"/>
                <w:szCs w:val="24"/>
              </w:rPr>
              <w:t>,</w:t>
            </w:r>
          </w:p>
          <w:p w:rsidR="008378C0" w:rsidRPr="00CC3B0D" w:rsidRDefault="00AE18F8" w:rsidP="00B43A82">
            <w:pPr>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438"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8378C0" w:rsidRPr="00CC3B0D" w:rsidRDefault="008378C0" w:rsidP="00B43A82">
            <w:pPr>
              <w:rPr>
                <w:bCs/>
                <w:color w:val="000000"/>
                <w:sz w:val="24"/>
                <w:szCs w:val="24"/>
              </w:rPr>
            </w:pPr>
            <w:r w:rsidRPr="00CC3B0D">
              <w:rPr>
                <w:bCs/>
                <w:color w:val="000000"/>
                <w:sz w:val="24"/>
                <w:szCs w:val="24"/>
              </w:rPr>
              <w:t>К</w:t>
            </w:r>
            <w:r w:rsidRPr="00CC3B0D">
              <w:rPr>
                <w:bCs/>
                <w:color w:val="000000"/>
                <w:sz w:val="24"/>
                <w:szCs w:val="24"/>
                <w:vertAlign w:val="subscript"/>
              </w:rPr>
              <w:t>тр.</w:t>
            </w:r>
            <w:r w:rsidRPr="00CC3B0D">
              <w:rPr>
                <w:bCs/>
                <w:color w:val="000000"/>
                <w:sz w:val="24"/>
                <w:szCs w:val="24"/>
              </w:rPr>
              <w:t>,</w:t>
            </w:r>
          </w:p>
          <w:p w:rsidR="008378C0" w:rsidRPr="00CC3B0D" w:rsidRDefault="008378C0" w:rsidP="00B43A82">
            <w:pPr>
              <w:ind w:left="-40" w:right="-52" w:hanging="10"/>
              <w:jc w:val="left"/>
              <w:rPr>
                <w:color w:val="000000"/>
                <w:sz w:val="24"/>
                <w:szCs w:val="24"/>
              </w:rPr>
            </w:pPr>
            <w:r w:rsidRPr="00CC3B0D">
              <w:rPr>
                <w:bCs/>
                <w:color w:val="000000"/>
                <w:sz w:val="24"/>
                <w:szCs w:val="24"/>
              </w:rPr>
              <w:t>тыс.тнг</w:t>
            </w:r>
          </w:p>
        </w:tc>
        <w:tc>
          <w:tcPr>
            <w:tcW w:w="439"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8378C0" w:rsidRPr="00CC3B0D" w:rsidRDefault="008378C0" w:rsidP="00B43A82">
            <w:pPr>
              <w:rPr>
                <w:bCs/>
                <w:color w:val="000000"/>
                <w:sz w:val="24"/>
                <w:szCs w:val="24"/>
              </w:rPr>
            </w:pPr>
            <w:r w:rsidRPr="00CC3B0D">
              <w:rPr>
                <w:bCs/>
                <w:color w:val="000000"/>
                <w:sz w:val="24"/>
                <w:szCs w:val="24"/>
              </w:rPr>
              <w:t>З</w:t>
            </w:r>
            <w:r w:rsidRPr="00CC3B0D">
              <w:rPr>
                <w:bCs/>
                <w:color w:val="000000"/>
                <w:sz w:val="24"/>
                <w:szCs w:val="24"/>
                <w:vertAlign w:val="subscript"/>
              </w:rPr>
              <w:t>тр.</w:t>
            </w:r>
            <w:r w:rsidRPr="00CC3B0D">
              <w:rPr>
                <w:bCs/>
                <w:color w:val="000000"/>
                <w:sz w:val="24"/>
                <w:szCs w:val="24"/>
              </w:rPr>
              <w:t>,</w:t>
            </w:r>
          </w:p>
          <w:p w:rsidR="008378C0" w:rsidRPr="00CC3B0D" w:rsidRDefault="00AE18F8" w:rsidP="00B43A82">
            <w:pPr>
              <w:ind w:left="-40" w:right="-50" w:firstLine="40"/>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512"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8378C0" w:rsidRPr="00CC3B0D" w:rsidRDefault="008378C0" w:rsidP="00B43A82">
            <w:pPr>
              <w:rPr>
                <w:color w:val="000000"/>
                <w:sz w:val="24"/>
                <w:szCs w:val="24"/>
                <w:vertAlign w:val="subscript"/>
              </w:rPr>
            </w:pPr>
            <w:r w:rsidRPr="00CC3B0D">
              <w:rPr>
                <w:bCs/>
                <w:color w:val="000000"/>
                <w:sz w:val="24"/>
                <w:szCs w:val="24"/>
              </w:rPr>
              <w:t>Δ</w:t>
            </w:r>
            <w:r w:rsidRPr="00CC3B0D">
              <w:rPr>
                <w:bCs/>
                <w:color w:val="000000"/>
                <w:sz w:val="24"/>
                <w:szCs w:val="24"/>
                <w:lang w:val="en-US"/>
              </w:rPr>
              <w:t>W</w:t>
            </w:r>
            <w:r w:rsidRPr="00CC3B0D">
              <w:rPr>
                <w:bCs/>
                <w:color w:val="000000"/>
                <w:sz w:val="24"/>
                <w:szCs w:val="24"/>
                <w:vertAlign w:val="subscript"/>
              </w:rPr>
              <w:t>пр.</w:t>
            </w:r>
          </w:p>
          <w:p w:rsidR="008378C0" w:rsidRPr="00CC3B0D" w:rsidRDefault="00AE18F8" w:rsidP="00B43A82">
            <w:pPr>
              <w:ind w:left="-31" w:right="-49"/>
              <w:rPr>
                <w:color w:val="000000"/>
                <w:sz w:val="24"/>
                <w:szCs w:val="24"/>
              </w:rPr>
            </w:pPr>
            <m:oMathPara>
              <m:oMath>
                <m:f>
                  <m:fPr>
                    <m:ctrlPr>
                      <w:rPr>
                        <w:rFonts w:ascii="Cambria Math" w:hAnsi="Cambria Math"/>
                      </w:rPr>
                    </m:ctrlPr>
                  </m:fPr>
                  <m:num>
                    <m:r>
                      <m:rPr>
                        <m:nor/>
                      </m:rPr>
                      <w:rPr>
                        <w:sz w:val="24"/>
                        <w:szCs w:val="24"/>
                      </w:rPr>
                      <m:t>кВт∙ч</m:t>
                    </m:r>
                  </m:num>
                  <m:den>
                    <m:r>
                      <m:rPr>
                        <m:nor/>
                      </m:rPr>
                      <w:rPr>
                        <w:sz w:val="24"/>
                        <w:szCs w:val="24"/>
                      </w:rPr>
                      <m:t>год</m:t>
                    </m:r>
                  </m:den>
                </m:f>
              </m:oMath>
            </m:oMathPara>
          </w:p>
        </w:tc>
        <w:tc>
          <w:tcPr>
            <w:tcW w:w="438"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8378C0" w:rsidRPr="00CC3B0D" w:rsidRDefault="008378C0" w:rsidP="00B43A82">
            <w:pPr>
              <w:rPr>
                <w:bCs/>
                <w:color w:val="000000"/>
                <w:sz w:val="24"/>
                <w:szCs w:val="24"/>
              </w:rPr>
            </w:pPr>
            <w:r w:rsidRPr="00CC3B0D">
              <w:rPr>
                <w:bCs/>
                <w:color w:val="000000"/>
                <w:sz w:val="24"/>
                <w:szCs w:val="24"/>
              </w:rPr>
              <w:t>У</w:t>
            </w:r>
            <w:r w:rsidRPr="00CC3B0D">
              <w:rPr>
                <w:bCs/>
                <w:color w:val="000000"/>
                <w:sz w:val="24"/>
                <w:szCs w:val="24"/>
                <w:vertAlign w:val="subscript"/>
              </w:rPr>
              <w:t>пр.</w:t>
            </w:r>
            <w:r w:rsidRPr="00CC3B0D">
              <w:rPr>
                <w:bCs/>
                <w:color w:val="000000"/>
                <w:sz w:val="24"/>
                <w:szCs w:val="24"/>
              </w:rPr>
              <w:t>,</w:t>
            </w:r>
          </w:p>
          <w:p w:rsidR="008378C0" w:rsidRPr="00CC3B0D" w:rsidRDefault="00AE18F8" w:rsidP="00B43A82">
            <w:pPr>
              <w:ind w:left="-46" w:right="-49" w:hanging="10"/>
              <w:jc w:val="left"/>
              <w:rPr>
                <w:color w:val="000000"/>
                <w:sz w:val="24"/>
                <w:szCs w:val="24"/>
              </w:rPr>
            </w:pPr>
            <m:oMathPara>
              <m:oMathParaPr>
                <m:jc m:val="center"/>
              </m:oMathParaPr>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440"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8378C0" w:rsidRPr="00CC3B0D" w:rsidRDefault="008378C0" w:rsidP="00B43A82">
            <w:pPr>
              <w:rPr>
                <w:bCs/>
                <w:color w:val="000000"/>
                <w:sz w:val="24"/>
                <w:szCs w:val="24"/>
              </w:rPr>
            </w:pPr>
            <w:r w:rsidRPr="00CC3B0D">
              <w:rPr>
                <w:bCs/>
                <w:color w:val="000000"/>
                <w:sz w:val="24"/>
                <w:szCs w:val="24"/>
              </w:rPr>
              <w:t>С</w:t>
            </w:r>
            <w:r w:rsidRPr="00CC3B0D">
              <w:rPr>
                <w:bCs/>
                <w:color w:val="000000"/>
                <w:sz w:val="24"/>
                <w:szCs w:val="24"/>
                <w:vertAlign w:val="subscript"/>
              </w:rPr>
              <w:t>∑</w:t>
            </w:r>
            <w:r w:rsidRPr="00CC3B0D">
              <w:rPr>
                <w:bCs/>
                <w:color w:val="000000"/>
                <w:sz w:val="24"/>
                <w:szCs w:val="24"/>
              </w:rPr>
              <w:t xml:space="preserve">, </w:t>
            </w:r>
          </w:p>
          <w:p w:rsidR="008378C0" w:rsidRPr="00CC3B0D" w:rsidRDefault="008378C0" w:rsidP="00B43A82">
            <w:pPr>
              <w:ind w:hanging="45"/>
              <w:rPr>
                <w:color w:val="000000"/>
                <w:sz w:val="24"/>
                <w:szCs w:val="24"/>
              </w:rPr>
            </w:pPr>
            <w:r w:rsidRPr="00CC3B0D">
              <w:rPr>
                <w:bCs/>
                <w:color w:val="000000"/>
                <w:sz w:val="24"/>
                <w:szCs w:val="24"/>
              </w:rPr>
              <w:t>тыс.тнг</w:t>
            </w:r>
          </w:p>
        </w:tc>
        <w:tc>
          <w:tcPr>
            <w:tcW w:w="439"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8378C0" w:rsidRPr="00CC3B0D" w:rsidRDefault="008378C0" w:rsidP="00B43A82">
            <w:pPr>
              <w:rPr>
                <w:bCs/>
                <w:color w:val="000000"/>
                <w:sz w:val="24"/>
                <w:szCs w:val="24"/>
              </w:rPr>
            </w:pPr>
            <w:r w:rsidRPr="00CC3B0D">
              <w:rPr>
                <w:bCs/>
                <w:color w:val="000000"/>
                <w:sz w:val="24"/>
                <w:szCs w:val="24"/>
              </w:rPr>
              <w:t>З</w:t>
            </w:r>
            <w:r w:rsidRPr="00CC3B0D">
              <w:rPr>
                <w:bCs/>
                <w:color w:val="000000"/>
                <w:sz w:val="24"/>
                <w:szCs w:val="24"/>
                <w:vertAlign w:val="subscript"/>
              </w:rPr>
              <w:t>пр.</w:t>
            </w:r>
            <w:r w:rsidRPr="00CC3B0D">
              <w:rPr>
                <w:bCs/>
                <w:color w:val="000000"/>
                <w:sz w:val="24"/>
                <w:szCs w:val="24"/>
              </w:rPr>
              <w:t>,</w:t>
            </w:r>
          </w:p>
          <w:p w:rsidR="008378C0" w:rsidRPr="00CC3B0D" w:rsidRDefault="00AE18F8" w:rsidP="00BD56EA">
            <w:pPr>
              <w:ind w:left="-47" w:firstLine="2"/>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292"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8378C0" w:rsidRPr="00CC3B0D" w:rsidRDefault="008378C0" w:rsidP="00B43A82">
            <w:pPr>
              <w:ind w:left="-45" w:right="-46"/>
              <w:rPr>
                <w:bCs/>
                <w:color w:val="000000"/>
                <w:sz w:val="24"/>
                <w:szCs w:val="24"/>
              </w:rPr>
            </w:pPr>
            <w:r w:rsidRPr="00CC3B0D">
              <w:rPr>
                <w:bCs/>
                <w:color w:val="000000"/>
                <w:sz w:val="24"/>
                <w:szCs w:val="24"/>
              </w:rPr>
              <w:t>ΔУ,</w:t>
            </w:r>
          </w:p>
          <w:p w:rsidR="008378C0" w:rsidRPr="00CC3B0D" w:rsidRDefault="008378C0" w:rsidP="00B43A82">
            <w:pPr>
              <w:rPr>
                <w:color w:val="000000"/>
                <w:sz w:val="24"/>
                <w:szCs w:val="24"/>
              </w:rPr>
            </w:pPr>
            <w:r w:rsidRPr="00CC3B0D">
              <w:rPr>
                <w:bCs/>
                <w:color w:val="000000"/>
                <w:sz w:val="24"/>
                <w:szCs w:val="24"/>
              </w:rPr>
              <w:t xml:space="preserve"> %</w:t>
            </w:r>
          </w:p>
        </w:tc>
        <w:tc>
          <w:tcPr>
            <w:tcW w:w="292" w:type="pct"/>
            <w:tcBorders>
              <w:top w:val="single" w:sz="8" w:space="0" w:color="000000"/>
              <w:left w:val="single" w:sz="8" w:space="0" w:color="000000"/>
              <w:bottom w:val="single" w:sz="8" w:space="0" w:color="000000"/>
              <w:right w:val="single" w:sz="4" w:space="0" w:color="auto"/>
            </w:tcBorders>
            <w:shd w:val="clear" w:color="auto" w:fill="auto"/>
            <w:tcMar>
              <w:top w:w="11" w:type="dxa"/>
              <w:left w:w="46" w:type="dxa"/>
              <w:bottom w:w="0" w:type="dxa"/>
              <w:right w:w="46" w:type="dxa"/>
            </w:tcMar>
            <w:vAlign w:val="center"/>
            <w:hideMark/>
          </w:tcPr>
          <w:p w:rsidR="008378C0" w:rsidRPr="00CC3B0D" w:rsidRDefault="008378C0" w:rsidP="00B43A82">
            <w:pPr>
              <w:ind w:left="-46"/>
              <w:rPr>
                <w:color w:val="000000"/>
                <w:sz w:val="24"/>
                <w:szCs w:val="24"/>
              </w:rPr>
            </w:pPr>
            <w:r w:rsidRPr="00CC3B0D">
              <w:rPr>
                <w:bCs/>
                <w:color w:val="000000"/>
                <w:sz w:val="24"/>
                <w:szCs w:val="24"/>
              </w:rPr>
              <w:t>ΔЗ, %</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375792" w:rsidRDefault="008378C0" w:rsidP="00B43A82">
            <w:pPr>
              <w:ind w:left="-46"/>
              <w:rPr>
                <w:color w:val="000000"/>
                <w:sz w:val="24"/>
                <w:szCs w:val="24"/>
              </w:rPr>
            </w:pPr>
            <w:r w:rsidRPr="00CC3B0D">
              <w:rPr>
                <w:color w:val="000000"/>
                <w:sz w:val="24"/>
                <w:szCs w:val="24"/>
              </w:rPr>
              <w:t xml:space="preserve">Т, </w:t>
            </w:r>
          </w:p>
          <w:p w:rsidR="008378C0" w:rsidRPr="00CC3B0D" w:rsidRDefault="008378C0" w:rsidP="00B43A82">
            <w:pPr>
              <w:ind w:left="-46"/>
              <w:rPr>
                <w:color w:val="000000"/>
                <w:sz w:val="24"/>
                <w:szCs w:val="24"/>
              </w:rPr>
            </w:pPr>
            <w:r w:rsidRPr="00CC3B0D">
              <w:rPr>
                <w:color w:val="000000"/>
                <w:sz w:val="24"/>
                <w:szCs w:val="24"/>
              </w:rPr>
              <w:t>лет</w:t>
            </w:r>
          </w:p>
        </w:tc>
      </w:tr>
      <w:tr w:rsidR="0040283B" w:rsidRPr="0040283B" w:rsidTr="00D30E40">
        <w:trPr>
          <w:trHeight w:val="286"/>
        </w:trPr>
        <w:tc>
          <w:tcPr>
            <w:tcW w:w="389"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bCs/>
                <w:color w:val="000000"/>
                <w:sz w:val="24"/>
                <w:szCs w:val="24"/>
              </w:rPr>
              <w:t>2</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690F43">
            <w:pPr>
              <w:rPr>
                <w:color w:val="000000"/>
                <w:sz w:val="24"/>
                <w:szCs w:val="24"/>
              </w:rPr>
            </w:pPr>
            <w:r w:rsidRPr="0040283B">
              <w:rPr>
                <w:color w:val="000000"/>
                <w:sz w:val="24"/>
                <w:szCs w:val="24"/>
              </w:rPr>
              <w:t>11</w:t>
            </w:r>
            <w:r w:rsidR="00690F43">
              <w:rPr>
                <w:color w:val="000000"/>
                <w:sz w:val="24"/>
                <w:szCs w:val="24"/>
              </w:rPr>
              <w:t>2</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912D16">
            <w:pPr>
              <w:ind w:left="-48" w:right="-43"/>
              <w:rPr>
                <w:color w:val="000000"/>
                <w:sz w:val="24"/>
                <w:szCs w:val="24"/>
              </w:rPr>
            </w:pPr>
            <w:r w:rsidRPr="0040283B">
              <w:rPr>
                <w:color w:val="000000"/>
                <w:sz w:val="24"/>
                <w:szCs w:val="24"/>
              </w:rPr>
              <w:t>11</w:t>
            </w:r>
            <w:r w:rsidR="00912D16">
              <w:rPr>
                <w:color w:val="000000"/>
                <w:sz w:val="24"/>
                <w:szCs w:val="24"/>
              </w:rPr>
              <w:t>2</w:t>
            </w:r>
          </w:p>
        </w:tc>
        <w:tc>
          <w:tcPr>
            <w:tcW w:w="43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50"/>
              <w:rPr>
                <w:color w:val="000000"/>
                <w:sz w:val="24"/>
                <w:szCs w:val="24"/>
              </w:rPr>
            </w:pPr>
            <w:r w:rsidRPr="0040283B">
              <w:rPr>
                <w:color w:val="000000"/>
                <w:sz w:val="24"/>
                <w:szCs w:val="24"/>
              </w:rPr>
              <w:t>30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2F23B1">
            <w:pPr>
              <w:rPr>
                <w:color w:val="000000"/>
                <w:sz w:val="24"/>
                <w:szCs w:val="24"/>
              </w:rPr>
            </w:pPr>
            <w:r w:rsidRPr="0040283B">
              <w:rPr>
                <w:color w:val="000000"/>
                <w:sz w:val="24"/>
                <w:szCs w:val="24"/>
              </w:rPr>
              <w:t>11</w:t>
            </w:r>
            <w:r w:rsidR="002F23B1">
              <w:rPr>
                <w:color w:val="000000"/>
                <w:sz w:val="24"/>
                <w:szCs w:val="24"/>
              </w:rPr>
              <w:t>8</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56</w:t>
            </w:r>
          </w:p>
        </w:tc>
        <w:tc>
          <w:tcPr>
            <w:tcW w:w="438"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56</w:t>
            </w:r>
          </w:p>
        </w:tc>
        <w:tc>
          <w:tcPr>
            <w:tcW w:w="440"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5" w:right="-46"/>
              <w:rPr>
                <w:color w:val="000000"/>
                <w:sz w:val="24"/>
                <w:szCs w:val="24"/>
              </w:rPr>
            </w:pPr>
            <w:r w:rsidRPr="0040283B">
              <w:rPr>
                <w:color w:val="000000"/>
                <w:sz w:val="24"/>
                <w:szCs w:val="24"/>
              </w:rPr>
              <w:t>1080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293</w:t>
            </w:r>
          </w:p>
        </w:tc>
        <w:tc>
          <w:tcPr>
            <w:tcW w:w="29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w:t>
            </w:r>
          </w:p>
        </w:tc>
        <w:tc>
          <w:tcPr>
            <w:tcW w:w="292" w:type="pct"/>
            <w:tcBorders>
              <w:top w:val="single" w:sz="8" w:space="0" w:color="000000"/>
              <w:left w:val="single" w:sz="4" w:space="0" w:color="auto"/>
              <w:bottom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40283B" w:rsidRPr="0040283B" w:rsidRDefault="0040283B" w:rsidP="0040283B">
            <w:pPr>
              <w:rPr>
                <w:color w:val="000000"/>
                <w:sz w:val="24"/>
                <w:szCs w:val="24"/>
              </w:rPr>
            </w:pPr>
            <w:r w:rsidRPr="0040283B">
              <w:rPr>
                <w:color w:val="000000"/>
                <w:sz w:val="24"/>
                <w:szCs w:val="24"/>
              </w:rPr>
              <w:t>6</w:t>
            </w:r>
          </w:p>
        </w:tc>
      </w:tr>
      <w:tr w:rsidR="0040283B" w:rsidRPr="0040283B" w:rsidTr="00D30E40">
        <w:trPr>
          <w:trHeight w:val="286"/>
        </w:trPr>
        <w:tc>
          <w:tcPr>
            <w:tcW w:w="389"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12</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477</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477</w:t>
            </w:r>
          </w:p>
        </w:tc>
        <w:tc>
          <w:tcPr>
            <w:tcW w:w="43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50"/>
              <w:rPr>
                <w:color w:val="000000"/>
                <w:sz w:val="24"/>
                <w:szCs w:val="24"/>
              </w:rPr>
            </w:pPr>
            <w:r w:rsidRPr="0040283B">
              <w:rPr>
                <w:color w:val="000000"/>
                <w:sz w:val="24"/>
                <w:szCs w:val="24"/>
              </w:rPr>
              <w:t>75</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517</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239</w:t>
            </w:r>
          </w:p>
        </w:tc>
        <w:tc>
          <w:tcPr>
            <w:tcW w:w="438"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239</w:t>
            </w:r>
          </w:p>
        </w:tc>
        <w:tc>
          <w:tcPr>
            <w:tcW w:w="440"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5" w:right="-46"/>
              <w:rPr>
                <w:color w:val="000000"/>
                <w:sz w:val="24"/>
                <w:szCs w:val="24"/>
              </w:rPr>
            </w:pPr>
            <w:r w:rsidRPr="0040283B">
              <w:rPr>
                <w:color w:val="000000"/>
                <w:sz w:val="24"/>
                <w:szCs w:val="24"/>
              </w:rPr>
              <w:t>2030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689</w:t>
            </w:r>
          </w:p>
        </w:tc>
        <w:tc>
          <w:tcPr>
            <w:tcW w:w="29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w:t>
            </w:r>
          </w:p>
        </w:tc>
        <w:tc>
          <w:tcPr>
            <w:tcW w:w="292" w:type="pct"/>
            <w:tcBorders>
              <w:top w:val="single" w:sz="8" w:space="0" w:color="000000"/>
              <w:left w:val="single" w:sz="4" w:space="0" w:color="auto"/>
              <w:bottom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40283B" w:rsidRPr="0040283B" w:rsidRDefault="0040283B" w:rsidP="0040283B">
            <w:pPr>
              <w:rPr>
                <w:color w:val="000000"/>
                <w:sz w:val="24"/>
                <w:szCs w:val="24"/>
              </w:rPr>
            </w:pPr>
            <w:r w:rsidRPr="0040283B">
              <w:rPr>
                <w:color w:val="000000"/>
                <w:sz w:val="24"/>
                <w:szCs w:val="24"/>
              </w:rPr>
              <w:t>2,7</w:t>
            </w:r>
          </w:p>
        </w:tc>
      </w:tr>
      <w:tr w:rsidR="0040283B" w:rsidRPr="0040283B" w:rsidTr="00D30E40">
        <w:trPr>
          <w:trHeight w:val="286"/>
        </w:trPr>
        <w:tc>
          <w:tcPr>
            <w:tcW w:w="389"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19</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1507</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1507</w:t>
            </w:r>
          </w:p>
        </w:tc>
        <w:tc>
          <w:tcPr>
            <w:tcW w:w="43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50"/>
              <w:rPr>
                <w:color w:val="000000"/>
                <w:sz w:val="24"/>
                <w:szCs w:val="24"/>
              </w:rPr>
            </w:pPr>
            <w:r w:rsidRPr="0040283B">
              <w:rPr>
                <w:color w:val="000000"/>
                <w:sz w:val="24"/>
                <w:szCs w:val="24"/>
              </w:rPr>
              <w:t>150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1539</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753</w:t>
            </w:r>
          </w:p>
        </w:tc>
        <w:tc>
          <w:tcPr>
            <w:tcW w:w="438"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753</w:t>
            </w:r>
          </w:p>
        </w:tc>
        <w:tc>
          <w:tcPr>
            <w:tcW w:w="440"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5"/>
              <w:rPr>
                <w:color w:val="000000"/>
                <w:sz w:val="24"/>
                <w:szCs w:val="24"/>
              </w:rPr>
            </w:pPr>
            <w:r w:rsidRPr="0040283B">
              <w:rPr>
                <w:color w:val="000000"/>
                <w:sz w:val="24"/>
                <w:szCs w:val="24"/>
              </w:rPr>
              <w:t>2404</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1300</w:t>
            </w:r>
          </w:p>
        </w:tc>
        <w:tc>
          <w:tcPr>
            <w:tcW w:w="29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hideMark/>
          </w:tcPr>
          <w:p w:rsidR="0040283B" w:rsidRPr="0040283B" w:rsidRDefault="0040283B" w:rsidP="0040283B">
            <w:r w:rsidRPr="0040283B">
              <w:rPr>
                <w:color w:val="000000"/>
                <w:sz w:val="24"/>
                <w:szCs w:val="24"/>
              </w:rPr>
              <w:t>–</w:t>
            </w:r>
          </w:p>
        </w:tc>
        <w:tc>
          <w:tcPr>
            <w:tcW w:w="292" w:type="pct"/>
            <w:tcBorders>
              <w:top w:val="single" w:sz="8" w:space="0" w:color="000000"/>
              <w:left w:val="single" w:sz="4" w:space="0" w:color="auto"/>
              <w:bottom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16</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40283B" w:rsidRPr="0040283B" w:rsidRDefault="0040283B" w:rsidP="0040283B">
            <w:pPr>
              <w:rPr>
                <w:color w:val="000000"/>
                <w:sz w:val="24"/>
                <w:szCs w:val="24"/>
              </w:rPr>
            </w:pPr>
            <w:r w:rsidRPr="0040283B">
              <w:rPr>
                <w:color w:val="000000"/>
                <w:sz w:val="24"/>
                <w:szCs w:val="24"/>
              </w:rPr>
              <w:t>3,2</w:t>
            </w:r>
          </w:p>
        </w:tc>
      </w:tr>
      <w:tr w:rsidR="0040283B" w:rsidRPr="0040283B" w:rsidTr="00D30E40">
        <w:trPr>
          <w:trHeight w:val="286"/>
        </w:trPr>
        <w:tc>
          <w:tcPr>
            <w:tcW w:w="389"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24</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1903</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1903</w:t>
            </w:r>
          </w:p>
        </w:tc>
        <w:tc>
          <w:tcPr>
            <w:tcW w:w="43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50"/>
              <w:rPr>
                <w:color w:val="000000"/>
                <w:sz w:val="24"/>
                <w:szCs w:val="24"/>
              </w:rPr>
            </w:pPr>
            <w:r w:rsidRPr="0040283B">
              <w:rPr>
                <w:color w:val="000000"/>
                <w:sz w:val="24"/>
                <w:szCs w:val="24"/>
              </w:rPr>
              <w:t>150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1935</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952</w:t>
            </w:r>
          </w:p>
        </w:tc>
        <w:tc>
          <w:tcPr>
            <w:tcW w:w="438"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952</w:t>
            </w:r>
          </w:p>
        </w:tc>
        <w:tc>
          <w:tcPr>
            <w:tcW w:w="440"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5"/>
              <w:rPr>
                <w:color w:val="000000"/>
                <w:sz w:val="24"/>
                <w:szCs w:val="24"/>
              </w:rPr>
            </w:pPr>
            <w:r w:rsidRPr="0040283B">
              <w:rPr>
                <w:color w:val="000000"/>
                <w:sz w:val="24"/>
                <w:szCs w:val="24"/>
              </w:rPr>
              <w:t>2204</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1500</w:t>
            </w:r>
          </w:p>
        </w:tc>
        <w:tc>
          <w:tcPr>
            <w:tcW w:w="29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hideMark/>
          </w:tcPr>
          <w:p w:rsidR="0040283B" w:rsidRPr="0040283B" w:rsidRDefault="0040283B" w:rsidP="0040283B">
            <w:r w:rsidRPr="0040283B">
              <w:rPr>
                <w:color w:val="000000"/>
                <w:sz w:val="24"/>
                <w:szCs w:val="24"/>
              </w:rPr>
              <w:t>–</w:t>
            </w:r>
          </w:p>
        </w:tc>
        <w:tc>
          <w:tcPr>
            <w:tcW w:w="292" w:type="pct"/>
            <w:tcBorders>
              <w:top w:val="single" w:sz="8" w:space="0" w:color="000000"/>
              <w:left w:val="single" w:sz="4" w:space="0" w:color="auto"/>
              <w:bottom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23</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40283B" w:rsidRPr="0040283B" w:rsidRDefault="0040283B" w:rsidP="0040283B">
            <w:pPr>
              <w:rPr>
                <w:color w:val="000000"/>
                <w:sz w:val="24"/>
                <w:szCs w:val="24"/>
              </w:rPr>
            </w:pPr>
            <w:r w:rsidRPr="0040283B">
              <w:rPr>
                <w:color w:val="000000"/>
                <w:sz w:val="24"/>
                <w:szCs w:val="24"/>
              </w:rPr>
              <w:t>2,6</w:t>
            </w:r>
          </w:p>
        </w:tc>
      </w:tr>
      <w:tr w:rsidR="0040283B" w:rsidRPr="0040283B" w:rsidTr="00D30E40">
        <w:trPr>
          <w:trHeight w:val="286"/>
        </w:trPr>
        <w:tc>
          <w:tcPr>
            <w:tcW w:w="389"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30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2380</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2380</w:t>
            </w:r>
          </w:p>
        </w:tc>
        <w:tc>
          <w:tcPr>
            <w:tcW w:w="43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50"/>
              <w:rPr>
                <w:color w:val="000000"/>
                <w:sz w:val="24"/>
                <w:szCs w:val="24"/>
              </w:rPr>
            </w:pPr>
            <w:r w:rsidRPr="0040283B">
              <w:rPr>
                <w:color w:val="000000"/>
                <w:sz w:val="24"/>
                <w:szCs w:val="24"/>
              </w:rPr>
              <w:t>150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2410</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1190</w:t>
            </w:r>
          </w:p>
        </w:tc>
        <w:tc>
          <w:tcPr>
            <w:tcW w:w="438"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1190</w:t>
            </w:r>
          </w:p>
        </w:tc>
        <w:tc>
          <w:tcPr>
            <w:tcW w:w="440"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5"/>
              <w:rPr>
                <w:color w:val="000000"/>
                <w:sz w:val="24"/>
                <w:szCs w:val="24"/>
              </w:rPr>
            </w:pPr>
            <w:r w:rsidRPr="0040283B">
              <w:rPr>
                <w:color w:val="000000"/>
                <w:sz w:val="24"/>
                <w:szCs w:val="24"/>
              </w:rPr>
              <w:t>2404</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1740</w:t>
            </w:r>
          </w:p>
        </w:tc>
        <w:tc>
          <w:tcPr>
            <w:tcW w:w="29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hideMark/>
          </w:tcPr>
          <w:p w:rsidR="0040283B" w:rsidRPr="0040283B" w:rsidRDefault="0040283B" w:rsidP="0040283B">
            <w:r w:rsidRPr="0040283B">
              <w:rPr>
                <w:color w:val="000000"/>
                <w:sz w:val="24"/>
                <w:szCs w:val="24"/>
              </w:rPr>
              <w:t>–</w:t>
            </w:r>
          </w:p>
        </w:tc>
        <w:tc>
          <w:tcPr>
            <w:tcW w:w="292" w:type="pct"/>
            <w:tcBorders>
              <w:top w:val="single" w:sz="8" w:space="0" w:color="000000"/>
              <w:left w:val="single" w:sz="4" w:space="0" w:color="auto"/>
              <w:bottom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28</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40283B" w:rsidRPr="0040283B" w:rsidRDefault="0040283B" w:rsidP="0040283B">
            <w:pPr>
              <w:rPr>
                <w:color w:val="000000"/>
                <w:sz w:val="24"/>
                <w:szCs w:val="24"/>
              </w:rPr>
            </w:pPr>
            <w:r w:rsidRPr="0040283B">
              <w:rPr>
                <w:color w:val="000000"/>
                <w:sz w:val="24"/>
                <w:szCs w:val="24"/>
              </w:rPr>
              <w:t>2</w:t>
            </w:r>
          </w:p>
        </w:tc>
      </w:tr>
      <w:tr w:rsidR="0040283B" w:rsidRPr="0040283B" w:rsidTr="00D30E40">
        <w:trPr>
          <w:trHeight w:val="286"/>
        </w:trPr>
        <w:tc>
          <w:tcPr>
            <w:tcW w:w="389"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bCs/>
                <w:color w:val="000000"/>
                <w:sz w:val="24"/>
                <w:szCs w:val="24"/>
              </w:rPr>
              <w:t>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3965</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3965</w:t>
            </w:r>
          </w:p>
        </w:tc>
        <w:tc>
          <w:tcPr>
            <w:tcW w:w="438"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50"/>
              <w:rPr>
                <w:color w:val="000000"/>
                <w:sz w:val="24"/>
                <w:szCs w:val="24"/>
              </w:rPr>
            </w:pPr>
            <w:r w:rsidRPr="0040283B">
              <w:rPr>
                <w:color w:val="000000"/>
                <w:sz w:val="24"/>
                <w:szCs w:val="24"/>
              </w:rPr>
              <w:t>150</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3997</w:t>
            </w:r>
          </w:p>
        </w:tc>
        <w:tc>
          <w:tcPr>
            <w:tcW w:w="51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1982</w:t>
            </w:r>
          </w:p>
        </w:tc>
        <w:tc>
          <w:tcPr>
            <w:tcW w:w="438"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8" w:right="-43"/>
              <w:rPr>
                <w:color w:val="000000"/>
                <w:sz w:val="24"/>
                <w:szCs w:val="24"/>
              </w:rPr>
            </w:pPr>
            <w:r w:rsidRPr="0040283B">
              <w:rPr>
                <w:color w:val="000000"/>
                <w:sz w:val="24"/>
                <w:szCs w:val="24"/>
              </w:rPr>
              <w:t>1982</w:t>
            </w:r>
          </w:p>
        </w:tc>
        <w:tc>
          <w:tcPr>
            <w:tcW w:w="440"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5"/>
              <w:rPr>
                <w:color w:val="000000"/>
                <w:sz w:val="24"/>
                <w:szCs w:val="24"/>
              </w:rPr>
            </w:pPr>
            <w:r w:rsidRPr="0040283B">
              <w:rPr>
                <w:color w:val="000000"/>
                <w:sz w:val="24"/>
                <w:szCs w:val="24"/>
              </w:rPr>
              <w:t>2204</w:t>
            </w:r>
          </w:p>
        </w:tc>
        <w:tc>
          <w:tcPr>
            <w:tcW w:w="439"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2530</w:t>
            </w:r>
          </w:p>
        </w:tc>
        <w:tc>
          <w:tcPr>
            <w:tcW w:w="29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hideMark/>
          </w:tcPr>
          <w:p w:rsidR="0040283B" w:rsidRPr="0040283B" w:rsidRDefault="0040283B" w:rsidP="0040283B">
            <w:r w:rsidRPr="0040283B">
              <w:rPr>
                <w:color w:val="000000"/>
                <w:sz w:val="24"/>
                <w:szCs w:val="24"/>
              </w:rPr>
              <w:t>–</w:t>
            </w:r>
          </w:p>
        </w:tc>
        <w:tc>
          <w:tcPr>
            <w:tcW w:w="292" w:type="pct"/>
            <w:tcBorders>
              <w:top w:val="single" w:sz="8" w:space="0" w:color="000000"/>
              <w:left w:val="single" w:sz="4" w:space="0" w:color="auto"/>
              <w:bottom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37</w:t>
            </w:r>
          </w:p>
        </w:tc>
        <w:tc>
          <w:tcPr>
            <w:tcW w:w="293" w:type="pct"/>
            <w:tcBorders>
              <w:top w:val="single" w:sz="8" w:space="0" w:color="000000"/>
              <w:left w:val="single" w:sz="4" w:space="0" w:color="auto"/>
              <w:bottom w:val="single" w:sz="8" w:space="0" w:color="000000"/>
              <w:right w:val="single" w:sz="8" w:space="0" w:color="000000"/>
            </w:tcBorders>
            <w:shd w:val="clear" w:color="auto" w:fill="auto"/>
            <w:vAlign w:val="center"/>
          </w:tcPr>
          <w:p w:rsidR="0040283B" w:rsidRPr="0040283B" w:rsidRDefault="0040283B" w:rsidP="0040283B">
            <w:pPr>
              <w:rPr>
                <w:color w:val="000000"/>
                <w:sz w:val="24"/>
                <w:szCs w:val="24"/>
              </w:rPr>
            </w:pPr>
            <w:r w:rsidRPr="0040283B">
              <w:rPr>
                <w:color w:val="000000"/>
                <w:sz w:val="24"/>
                <w:szCs w:val="24"/>
              </w:rPr>
              <w:t>1,2</w:t>
            </w:r>
          </w:p>
        </w:tc>
      </w:tr>
    </w:tbl>
    <w:p w:rsidR="0040283B" w:rsidRPr="0040283B" w:rsidRDefault="0040283B" w:rsidP="0040283B">
      <w:pPr>
        <w:jc w:val="both"/>
        <w:rPr>
          <w:color w:val="000000"/>
          <w:szCs w:val="28"/>
        </w:rPr>
      </w:pPr>
    </w:p>
    <w:p w:rsidR="0040283B" w:rsidRPr="0040283B" w:rsidRDefault="0040283B" w:rsidP="0040283B">
      <w:pPr>
        <w:jc w:val="both"/>
        <w:rPr>
          <w:color w:val="000000"/>
          <w:szCs w:val="28"/>
        </w:rPr>
      </w:pPr>
      <w:r w:rsidRPr="0040283B">
        <w:rPr>
          <w:color w:val="000000"/>
          <w:szCs w:val="28"/>
        </w:rPr>
        <w:t>Таблица 3.7 – Результаты анализа расчетов ущерба при реконструкции и затрат при проектировании традиционной и предлагаемой схемы ГТЛ</w:t>
      </w:r>
    </w:p>
    <w:p w:rsidR="0040283B" w:rsidRPr="0040283B" w:rsidRDefault="0040283B" w:rsidP="0040283B">
      <w:pPr>
        <w:jc w:val="both"/>
        <w:rPr>
          <w:color w:val="000000"/>
          <w:sz w:val="16"/>
          <w:szCs w:val="16"/>
        </w:rPr>
      </w:pPr>
    </w:p>
    <w:tbl>
      <w:tblPr>
        <w:tblW w:w="4953" w:type="pct"/>
        <w:tblInd w:w="46" w:type="dxa"/>
        <w:tblLayout w:type="fixed"/>
        <w:tblCellMar>
          <w:left w:w="0" w:type="dxa"/>
          <w:right w:w="0" w:type="dxa"/>
        </w:tblCellMar>
        <w:tblLook w:val="04A0" w:firstRow="1" w:lastRow="0" w:firstColumn="1" w:lastColumn="0" w:noHBand="0" w:noVBand="1"/>
      </w:tblPr>
      <w:tblGrid>
        <w:gridCol w:w="709"/>
        <w:gridCol w:w="991"/>
        <w:gridCol w:w="993"/>
        <w:gridCol w:w="850"/>
        <w:gridCol w:w="852"/>
        <w:gridCol w:w="991"/>
        <w:gridCol w:w="850"/>
        <w:gridCol w:w="852"/>
        <w:gridCol w:w="850"/>
        <w:gridCol w:w="567"/>
        <w:gridCol w:w="567"/>
        <w:gridCol w:w="567"/>
      </w:tblGrid>
      <w:tr w:rsidR="0040283B" w:rsidRPr="0040283B" w:rsidTr="00D30E40">
        <w:trPr>
          <w:trHeight w:val="265"/>
        </w:trPr>
        <w:tc>
          <w:tcPr>
            <w:tcW w:w="368" w:type="pct"/>
            <w:vMerge w:val="restart"/>
            <w:tcBorders>
              <w:top w:val="single" w:sz="8" w:space="0" w:color="000000"/>
              <w:left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left="-46" w:right="-46" w:hanging="46"/>
              <w:rPr>
                <w:bCs/>
                <w:color w:val="000000"/>
                <w:sz w:val="24"/>
                <w:szCs w:val="24"/>
              </w:rPr>
            </w:pPr>
            <w:r w:rsidRPr="0040283B">
              <w:rPr>
                <w:bCs/>
                <w:color w:val="000000"/>
                <w:sz w:val="24"/>
                <w:szCs w:val="24"/>
              </w:rPr>
              <w:t>Р</w:t>
            </w:r>
            <w:r w:rsidRPr="0040283B">
              <w:rPr>
                <w:bCs/>
                <w:color w:val="000000"/>
                <w:sz w:val="24"/>
                <w:szCs w:val="24"/>
                <w:vertAlign w:val="subscript"/>
              </w:rPr>
              <w:t>Бл.</w:t>
            </w:r>
            <w:r w:rsidRPr="0040283B">
              <w:rPr>
                <w:bCs/>
                <w:color w:val="000000"/>
                <w:sz w:val="24"/>
                <w:szCs w:val="24"/>
              </w:rPr>
              <w:t>,МВт</w:t>
            </w:r>
          </w:p>
        </w:tc>
        <w:tc>
          <w:tcPr>
            <w:tcW w:w="2426" w:type="pct"/>
            <w:gridSpan w:val="5"/>
            <w:tcBorders>
              <w:top w:val="single" w:sz="8" w:space="0" w:color="000000"/>
              <w:left w:val="single" w:sz="4" w:space="0" w:color="auto"/>
              <w:bottom w:val="single" w:sz="8" w:space="0" w:color="000000"/>
              <w:right w:val="single" w:sz="4" w:space="0" w:color="auto"/>
            </w:tcBorders>
            <w:shd w:val="clear" w:color="auto" w:fill="auto"/>
            <w:vAlign w:val="center"/>
          </w:tcPr>
          <w:p w:rsidR="0040283B" w:rsidRPr="0040283B" w:rsidRDefault="0040283B" w:rsidP="0040283B">
            <w:pPr>
              <w:rPr>
                <w:bCs/>
                <w:color w:val="000000"/>
                <w:sz w:val="24"/>
                <w:szCs w:val="24"/>
              </w:rPr>
            </w:pPr>
            <w:r w:rsidRPr="0040283B">
              <w:rPr>
                <w:color w:val="000000"/>
                <w:sz w:val="24"/>
                <w:szCs w:val="24"/>
              </w:rPr>
              <w:t xml:space="preserve">Традиционная </w:t>
            </w:r>
          </w:p>
        </w:tc>
        <w:tc>
          <w:tcPr>
            <w:tcW w:w="2206" w:type="pct"/>
            <w:gridSpan w:val="6"/>
            <w:tcBorders>
              <w:top w:val="single" w:sz="8" w:space="0" w:color="000000"/>
              <w:left w:val="single" w:sz="4" w:space="0" w:color="auto"/>
              <w:bottom w:val="single" w:sz="4" w:space="0" w:color="auto"/>
              <w:right w:val="single" w:sz="8" w:space="0" w:color="000000"/>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color w:val="000000"/>
                <w:sz w:val="24"/>
                <w:szCs w:val="24"/>
              </w:rPr>
              <w:t xml:space="preserve">Предлагаемая </w:t>
            </w:r>
          </w:p>
        </w:tc>
      </w:tr>
      <w:tr w:rsidR="002751C0" w:rsidRPr="0040283B" w:rsidTr="00D30E40">
        <w:trPr>
          <w:trHeight w:val="929"/>
        </w:trPr>
        <w:tc>
          <w:tcPr>
            <w:tcW w:w="368" w:type="pct"/>
            <w:vMerge/>
            <w:tcBorders>
              <w:left w:val="single" w:sz="8" w:space="0" w:color="000000"/>
              <w:bottom w:val="single" w:sz="8" w:space="0" w:color="000000"/>
              <w:right w:val="single" w:sz="4" w:space="0" w:color="auto"/>
            </w:tcBorders>
            <w:shd w:val="clear" w:color="auto" w:fill="auto"/>
            <w:tcMar>
              <w:top w:w="11" w:type="dxa"/>
              <w:left w:w="46" w:type="dxa"/>
              <w:bottom w:w="0" w:type="dxa"/>
              <w:right w:w="46" w:type="dxa"/>
            </w:tcMar>
            <w:vAlign w:val="center"/>
            <w:hideMark/>
          </w:tcPr>
          <w:p w:rsidR="002751C0" w:rsidRPr="0040283B" w:rsidRDefault="002751C0" w:rsidP="0040283B">
            <w:pPr>
              <w:rPr>
                <w:color w:val="000000"/>
                <w:sz w:val="24"/>
                <w:szCs w:val="24"/>
              </w:rPr>
            </w:pPr>
          </w:p>
        </w:tc>
        <w:tc>
          <w:tcPr>
            <w:tcW w:w="514" w:type="pct"/>
            <w:tcBorders>
              <w:top w:val="single" w:sz="8" w:space="0" w:color="000000"/>
              <w:left w:val="single" w:sz="4" w:space="0" w:color="auto"/>
              <w:bottom w:val="single" w:sz="8" w:space="0" w:color="000000"/>
              <w:right w:val="single" w:sz="8" w:space="0" w:color="000000"/>
            </w:tcBorders>
            <w:shd w:val="clear" w:color="auto" w:fill="auto"/>
            <w:tcMar>
              <w:top w:w="11" w:type="dxa"/>
              <w:left w:w="46" w:type="dxa"/>
              <w:bottom w:w="0" w:type="dxa"/>
              <w:right w:w="46" w:type="dxa"/>
            </w:tcMar>
            <w:vAlign w:val="center"/>
            <w:hideMark/>
          </w:tcPr>
          <w:p w:rsidR="002751C0" w:rsidRPr="00CC3B0D" w:rsidRDefault="002751C0" w:rsidP="00AB2B44">
            <w:pPr>
              <w:rPr>
                <w:bCs/>
                <w:color w:val="000000"/>
                <w:sz w:val="24"/>
                <w:szCs w:val="24"/>
                <w:vertAlign w:val="subscript"/>
              </w:rPr>
            </w:pPr>
            <w:r w:rsidRPr="00CC3B0D">
              <w:rPr>
                <w:bCs/>
                <w:color w:val="000000"/>
                <w:sz w:val="24"/>
                <w:szCs w:val="24"/>
              </w:rPr>
              <w:t>Δ</w:t>
            </w:r>
            <w:r w:rsidRPr="00CC3B0D">
              <w:rPr>
                <w:bCs/>
                <w:color w:val="000000"/>
                <w:sz w:val="24"/>
                <w:szCs w:val="24"/>
                <w:lang w:val="en-US"/>
              </w:rPr>
              <w:t>W</w:t>
            </w:r>
            <w:r w:rsidRPr="00CC3B0D">
              <w:rPr>
                <w:bCs/>
                <w:color w:val="000000"/>
                <w:sz w:val="24"/>
                <w:szCs w:val="24"/>
                <w:vertAlign w:val="subscript"/>
              </w:rPr>
              <w:t>тр.</w:t>
            </w:r>
          </w:p>
          <w:p w:rsidR="002751C0" w:rsidRPr="00F93AFB" w:rsidRDefault="00AE18F8" w:rsidP="00AB2B44">
            <w:pPr>
              <w:ind w:left="-50" w:right="-45"/>
              <w:rPr>
                <w:color w:val="000000"/>
                <w:sz w:val="24"/>
                <w:szCs w:val="24"/>
              </w:rPr>
            </w:pPr>
            <m:oMathPara>
              <m:oMath>
                <m:f>
                  <m:fPr>
                    <m:ctrlPr>
                      <w:rPr>
                        <w:rFonts w:ascii="Cambria Math" w:hAnsi="Cambria Math"/>
                      </w:rPr>
                    </m:ctrlPr>
                  </m:fPr>
                  <m:num>
                    <m:r>
                      <m:rPr>
                        <m:nor/>
                      </m:rPr>
                      <w:rPr>
                        <w:sz w:val="24"/>
                        <w:szCs w:val="24"/>
                      </w:rPr>
                      <m:t>кВт∙ч</m:t>
                    </m:r>
                  </m:num>
                  <m:den>
                    <m:r>
                      <m:rPr>
                        <m:nor/>
                      </m:rPr>
                      <w:rPr>
                        <w:sz w:val="24"/>
                        <w:szCs w:val="24"/>
                      </w:rPr>
                      <m:t>год</m:t>
                    </m:r>
                  </m:den>
                </m:f>
              </m:oMath>
            </m:oMathPara>
          </w:p>
        </w:tc>
        <w:tc>
          <w:tcPr>
            <w:tcW w:w="515"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2751C0" w:rsidRPr="00CC3B0D" w:rsidRDefault="002751C0" w:rsidP="00AB2B44">
            <w:pPr>
              <w:ind w:left="-48" w:right="-51"/>
              <w:rPr>
                <w:bCs/>
                <w:color w:val="000000"/>
                <w:sz w:val="24"/>
                <w:szCs w:val="24"/>
              </w:rPr>
            </w:pPr>
            <w:r w:rsidRPr="00CC3B0D">
              <w:rPr>
                <w:bCs/>
                <w:color w:val="000000"/>
                <w:sz w:val="24"/>
                <w:szCs w:val="24"/>
              </w:rPr>
              <w:t>У</w:t>
            </w:r>
            <w:r w:rsidRPr="00CC3B0D">
              <w:rPr>
                <w:bCs/>
                <w:color w:val="000000"/>
                <w:sz w:val="24"/>
                <w:szCs w:val="24"/>
                <w:vertAlign w:val="subscript"/>
              </w:rPr>
              <w:t>тр.</w:t>
            </w:r>
            <w:r w:rsidRPr="00CC3B0D">
              <w:rPr>
                <w:bCs/>
                <w:color w:val="000000"/>
                <w:sz w:val="24"/>
                <w:szCs w:val="24"/>
              </w:rPr>
              <w:t>,</w:t>
            </w:r>
          </w:p>
          <w:p w:rsidR="002751C0" w:rsidRPr="00CC3B0D" w:rsidRDefault="00AE18F8" w:rsidP="00AB2B44">
            <w:pPr>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441"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rPr>
                <w:bCs/>
                <w:color w:val="000000"/>
                <w:sz w:val="24"/>
                <w:szCs w:val="24"/>
              </w:rPr>
            </w:pPr>
            <w:r w:rsidRPr="00CC3B0D">
              <w:rPr>
                <w:bCs/>
                <w:color w:val="000000"/>
                <w:sz w:val="24"/>
                <w:szCs w:val="24"/>
              </w:rPr>
              <w:t>К</w:t>
            </w:r>
            <w:r w:rsidRPr="00CC3B0D">
              <w:rPr>
                <w:bCs/>
                <w:color w:val="000000"/>
                <w:sz w:val="24"/>
                <w:szCs w:val="24"/>
                <w:vertAlign w:val="subscript"/>
              </w:rPr>
              <w:t>тр.</w:t>
            </w:r>
            <w:r w:rsidRPr="00CC3B0D">
              <w:rPr>
                <w:bCs/>
                <w:color w:val="000000"/>
                <w:sz w:val="24"/>
                <w:szCs w:val="24"/>
              </w:rPr>
              <w:t>,</w:t>
            </w:r>
          </w:p>
          <w:p w:rsidR="002751C0" w:rsidRPr="00CC3B0D" w:rsidRDefault="002751C0" w:rsidP="00AB2B44">
            <w:pPr>
              <w:ind w:left="-40" w:right="-52" w:hanging="10"/>
              <w:jc w:val="left"/>
              <w:rPr>
                <w:color w:val="000000"/>
                <w:sz w:val="24"/>
                <w:szCs w:val="24"/>
              </w:rPr>
            </w:pPr>
            <w:r w:rsidRPr="00CC3B0D">
              <w:rPr>
                <w:bCs/>
                <w:color w:val="000000"/>
                <w:sz w:val="24"/>
                <w:szCs w:val="24"/>
              </w:rPr>
              <w:t>тыс.тнг</w:t>
            </w:r>
          </w:p>
        </w:tc>
        <w:tc>
          <w:tcPr>
            <w:tcW w:w="442"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2751C0" w:rsidRPr="00CC3B0D" w:rsidRDefault="002751C0" w:rsidP="00AB2B44">
            <w:pPr>
              <w:rPr>
                <w:bCs/>
                <w:color w:val="000000"/>
                <w:sz w:val="24"/>
                <w:szCs w:val="24"/>
              </w:rPr>
            </w:pPr>
            <w:r w:rsidRPr="00CC3B0D">
              <w:rPr>
                <w:bCs/>
                <w:color w:val="000000"/>
                <w:sz w:val="24"/>
                <w:szCs w:val="24"/>
              </w:rPr>
              <w:t>З</w:t>
            </w:r>
            <w:r w:rsidRPr="00CC3B0D">
              <w:rPr>
                <w:bCs/>
                <w:color w:val="000000"/>
                <w:sz w:val="24"/>
                <w:szCs w:val="24"/>
                <w:vertAlign w:val="subscript"/>
              </w:rPr>
              <w:t>тр.</w:t>
            </w:r>
            <w:r w:rsidRPr="00CC3B0D">
              <w:rPr>
                <w:bCs/>
                <w:color w:val="000000"/>
                <w:sz w:val="24"/>
                <w:szCs w:val="24"/>
              </w:rPr>
              <w:t>,</w:t>
            </w:r>
          </w:p>
          <w:p w:rsidR="002751C0" w:rsidRPr="00CC3B0D" w:rsidRDefault="00AE18F8" w:rsidP="00AB2B44">
            <w:pPr>
              <w:ind w:left="-40" w:right="-50" w:firstLine="40"/>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514"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rPr>
                <w:color w:val="000000"/>
                <w:sz w:val="24"/>
                <w:szCs w:val="24"/>
                <w:vertAlign w:val="subscript"/>
              </w:rPr>
            </w:pPr>
            <w:r w:rsidRPr="00CC3B0D">
              <w:rPr>
                <w:bCs/>
                <w:color w:val="000000"/>
                <w:sz w:val="24"/>
                <w:szCs w:val="24"/>
              </w:rPr>
              <w:t>Δ</w:t>
            </w:r>
            <w:r w:rsidRPr="00CC3B0D">
              <w:rPr>
                <w:bCs/>
                <w:color w:val="000000"/>
                <w:sz w:val="24"/>
                <w:szCs w:val="24"/>
                <w:lang w:val="en-US"/>
              </w:rPr>
              <w:t>W</w:t>
            </w:r>
            <w:r w:rsidRPr="00CC3B0D">
              <w:rPr>
                <w:bCs/>
                <w:color w:val="000000"/>
                <w:sz w:val="24"/>
                <w:szCs w:val="24"/>
                <w:vertAlign w:val="subscript"/>
              </w:rPr>
              <w:t>пр.</w:t>
            </w:r>
          </w:p>
          <w:p w:rsidR="002751C0" w:rsidRPr="00CC3B0D" w:rsidRDefault="00AE18F8" w:rsidP="00AB2B44">
            <w:pPr>
              <w:ind w:left="-31" w:right="-49"/>
              <w:rPr>
                <w:color w:val="000000"/>
                <w:sz w:val="24"/>
                <w:szCs w:val="24"/>
              </w:rPr>
            </w:pPr>
            <m:oMathPara>
              <m:oMath>
                <m:f>
                  <m:fPr>
                    <m:ctrlPr>
                      <w:rPr>
                        <w:rFonts w:ascii="Cambria Math" w:hAnsi="Cambria Math"/>
                      </w:rPr>
                    </m:ctrlPr>
                  </m:fPr>
                  <m:num>
                    <m:r>
                      <m:rPr>
                        <m:nor/>
                      </m:rPr>
                      <w:rPr>
                        <w:sz w:val="24"/>
                        <w:szCs w:val="24"/>
                      </w:rPr>
                      <m:t>кВт∙ч</m:t>
                    </m:r>
                  </m:num>
                  <m:den>
                    <m:r>
                      <m:rPr>
                        <m:nor/>
                      </m:rPr>
                      <w:rPr>
                        <w:sz w:val="24"/>
                        <w:szCs w:val="24"/>
                      </w:rPr>
                      <m:t>год</m:t>
                    </m:r>
                  </m:den>
                </m:f>
              </m:oMath>
            </m:oMathPara>
          </w:p>
        </w:tc>
        <w:tc>
          <w:tcPr>
            <w:tcW w:w="441"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rPr>
                <w:bCs/>
                <w:color w:val="000000"/>
                <w:sz w:val="24"/>
                <w:szCs w:val="24"/>
              </w:rPr>
            </w:pPr>
            <w:r w:rsidRPr="00CC3B0D">
              <w:rPr>
                <w:bCs/>
                <w:color w:val="000000"/>
                <w:sz w:val="24"/>
                <w:szCs w:val="24"/>
              </w:rPr>
              <w:t>У</w:t>
            </w:r>
            <w:r w:rsidRPr="00CC3B0D">
              <w:rPr>
                <w:bCs/>
                <w:color w:val="000000"/>
                <w:sz w:val="24"/>
                <w:szCs w:val="24"/>
                <w:vertAlign w:val="subscript"/>
              </w:rPr>
              <w:t>пр.</w:t>
            </w:r>
            <w:r w:rsidRPr="00CC3B0D">
              <w:rPr>
                <w:bCs/>
                <w:color w:val="000000"/>
                <w:sz w:val="24"/>
                <w:szCs w:val="24"/>
              </w:rPr>
              <w:t>,</w:t>
            </w:r>
          </w:p>
          <w:p w:rsidR="002751C0" w:rsidRPr="00CC3B0D" w:rsidRDefault="00AE18F8" w:rsidP="00AB2B44">
            <w:pPr>
              <w:ind w:left="-46" w:right="-49" w:hanging="10"/>
              <w:jc w:val="left"/>
              <w:rPr>
                <w:color w:val="000000"/>
                <w:sz w:val="24"/>
                <w:szCs w:val="24"/>
              </w:rPr>
            </w:pPr>
            <m:oMathPara>
              <m:oMathParaPr>
                <m:jc m:val="center"/>
              </m:oMathParaPr>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442"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rPr>
                <w:bCs/>
                <w:color w:val="000000"/>
                <w:sz w:val="24"/>
                <w:szCs w:val="24"/>
              </w:rPr>
            </w:pPr>
            <w:r w:rsidRPr="00CC3B0D">
              <w:rPr>
                <w:bCs/>
                <w:color w:val="000000"/>
                <w:sz w:val="24"/>
                <w:szCs w:val="24"/>
              </w:rPr>
              <w:t>С</w:t>
            </w:r>
            <w:r w:rsidRPr="00CC3B0D">
              <w:rPr>
                <w:bCs/>
                <w:color w:val="000000"/>
                <w:sz w:val="24"/>
                <w:szCs w:val="24"/>
                <w:vertAlign w:val="subscript"/>
              </w:rPr>
              <w:t>∑</w:t>
            </w:r>
            <w:r w:rsidRPr="00CC3B0D">
              <w:rPr>
                <w:bCs/>
                <w:color w:val="000000"/>
                <w:sz w:val="24"/>
                <w:szCs w:val="24"/>
              </w:rPr>
              <w:t xml:space="preserve">, </w:t>
            </w:r>
          </w:p>
          <w:p w:rsidR="002751C0" w:rsidRPr="00CC3B0D" w:rsidRDefault="002751C0" w:rsidP="00AB2B44">
            <w:pPr>
              <w:ind w:hanging="45"/>
              <w:rPr>
                <w:color w:val="000000"/>
                <w:sz w:val="24"/>
                <w:szCs w:val="24"/>
              </w:rPr>
            </w:pPr>
            <w:r w:rsidRPr="00CC3B0D">
              <w:rPr>
                <w:bCs/>
                <w:color w:val="000000"/>
                <w:sz w:val="24"/>
                <w:szCs w:val="24"/>
              </w:rPr>
              <w:t>тыс.тнг</w:t>
            </w:r>
          </w:p>
        </w:tc>
        <w:tc>
          <w:tcPr>
            <w:tcW w:w="441"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rPr>
                <w:bCs/>
                <w:color w:val="000000"/>
                <w:sz w:val="24"/>
                <w:szCs w:val="24"/>
              </w:rPr>
            </w:pPr>
            <w:r w:rsidRPr="00CC3B0D">
              <w:rPr>
                <w:bCs/>
                <w:color w:val="000000"/>
                <w:sz w:val="24"/>
                <w:szCs w:val="24"/>
              </w:rPr>
              <w:t>З</w:t>
            </w:r>
            <w:r w:rsidRPr="00CC3B0D">
              <w:rPr>
                <w:bCs/>
                <w:color w:val="000000"/>
                <w:sz w:val="24"/>
                <w:szCs w:val="24"/>
                <w:vertAlign w:val="subscript"/>
              </w:rPr>
              <w:t>пр.</w:t>
            </w:r>
            <w:r w:rsidRPr="00CC3B0D">
              <w:rPr>
                <w:bCs/>
                <w:color w:val="000000"/>
                <w:sz w:val="24"/>
                <w:szCs w:val="24"/>
              </w:rPr>
              <w:t>,</w:t>
            </w:r>
          </w:p>
          <w:p w:rsidR="002751C0" w:rsidRPr="00CC3B0D" w:rsidRDefault="00AE18F8" w:rsidP="00AB2B44">
            <w:pPr>
              <w:ind w:hanging="45"/>
              <w:rPr>
                <w:color w:val="000000"/>
                <w:sz w:val="24"/>
                <w:szCs w:val="24"/>
              </w:rPr>
            </w:pPr>
            <m:oMathPara>
              <m:oMath>
                <m:f>
                  <m:fPr>
                    <m:ctrlPr>
                      <w:rPr>
                        <w:rFonts w:ascii="Cambria Math" w:hAnsi="Cambria Math"/>
                        <w:sz w:val="24"/>
                        <w:szCs w:val="24"/>
                      </w:rPr>
                    </m:ctrlPr>
                  </m:fPr>
                  <m:num>
                    <m:r>
                      <m:rPr>
                        <m:sty m:val="p"/>
                      </m:rPr>
                      <w:rPr>
                        <w:rFonts w:ascii="Cambria Math" w:hAnsi="Cambria Math"/>
                        <w:sz w:val="24"/>
                        <w:szCs w:val="24"/>
                      </w:rPr>
                      <m:t>тыс</m:t>
                    </m:r>
                    <m:r>
                      <m:rPr>
                        <m:sty m:val="p"/>
                      </m:rPr>
                      <w:rPr>
                        <w:rFonts w:ascii="Cambria Math"/>
                        <w:sz w:val="24"/>
                        <w:szCs w:val="24"/>
                      </w:rPr>
                      <m:t>.</m:t>
                    </m:r>
                    <m:r>
                      <m:rPr>
                        <m:sty m:val="p"/>
                      </m:rPr>
                      <w:rPr>
                        <w:rFonts w:ascii="Cambria Math"/>
                        <w:sz w:val="24"/>
                        <w:szCs w:val="24"/>
                      </w:rPr>
                      <m:t>тнг</m:t>
                    </m:r>
                  </m:num>
                  <m:den>
                    <m:r>
                      <m:rPr>
                        <m:nor/>
                      </m:rPr>
                      <w:rPr>
                        <w:rFonts w:ascii="Cambria Math"/>
                        <w:sz w:val="24"/>
                        <w:szCs w:val="24"/>
                      </w:rPr>
                      <m:t>год</m:t>
                    </m:r>
                  </m:den>
                </m:f>
              </m:oMath>
            </m:oMathPara>
          </w:p>
        </w:tc>
        <w:tc>
          <w:tcPr>
            <w:tcW w:w="294"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ind w:left="-45" w:right="-46"/>
              <w:rPr>
                <w:bCs/>
                <w:color w:val="000000"/>
                <w:sz w:val="24"/>
                <w:szCs w:val="24"/>
              </w:rPr>
            </w:pPr>
            <w:r w:rsidRPr="00CC3B0D">
              <w:rPr>
                <w:bCs/>
                <w:color w:val="000000"/>
                <w:sz w:val="24"/>
                <w:szCs w:val="24"/>
              </w:rPr>
              <w:t>ΔУ,</w:t>
            </w:r>
          </w:p>
          <w:p w:rsidR="002751C0" w:rsidRPr="00CC3B0D" w:rsidRDefault="002751C0" w:rsidP="00AB2B44">
            <w:pPr>
              <w:rPr>
                <w:color w:val="000000"/>
                <w:sz w:val="24"/>
                <w:szCs w:val="24"/>
              </w:rPr>
            </w:pPr>
            <w:r w:rsidRPr="00CC3B0D">
              <w:rPr>
                <w:bCs/>
                <w:color w:val="000000"/>
                <w:sz w:val="24"/>
                <w:szCs w:val="24"/>
              </w:rPr>
              <w:t>%</w:t>
            </w:r>
          </w:p>
        </w:tc>
        <w:tc>
          <w:tcPr>
            <w:tcW w:w="294" w:type="pct"/>
            <w:tcBorders>
              <w:top w:val="single" w:sz="8" w:space="0" w:color="000000"/>
              <w:left w:val="single" w:sz="8" w:space="0" w:color="000000"/>
              <w:bottom w:val="single" w:sz="4" w:space="0" w:color="auto"/>
              <w:right w:val="single" w:sz="8" w:space="0" w:color="000000"/>
            </w:tcBorders>
            <w:tcMar>
              <w:top w:w="11" w:type="dxa"/>
              <w:left w:w="46" w:type="dxa"/>
              <w:bottom w:w="0" w:type="dxa"/>
              <w:right w:w="46" w:type="dxa"/>
            </w:tcMar>
            <w:vAlign w:val="center"/>
          </w:tcPr>
          <w:p w:rsidR="002751C0" w:rsidRPr="00CC3B0D" w:rsidRDefault="002751C0" w:rsidP="00AB2B44">
            <w:pPr>
              <w:ind w:left="-46"/>
              <w:rPr>
                <w:color w:val="000000"/>
                <w:sz w:val="24"/>
                <w:szCs w:val="24"/>
              </w:rPr>
            </w:pPr>
            <w:r w:rsidRPr="00CC3B0D">
              <w:rPr>
                <w:bCs/>
                <w:color w:val="000000"/>
                <w:sz w:val="24"/>
                <w:szCs w:val="24"/>
              </w:rPr>
              <w:t>ΔЗ, %</w:t>
            </w:r>
          </w:p>
        </w:tc>
        <w:tc>
          <w:tcPr>
            <w:tcW w:w="294"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2751C0" w:rsidRPr="00CC3B0D" w:rsidRDefault="002751C0" w:rsidP="00AB2B44">
            <w:pPr>
              <w:ind w:left="-46"/>
              <w:rPr>
                <w:color w:val="000000"/>
                <w:sz w:val="24"/>
                <w:szCs w:val="24"/>
              </w:rPr>
            </w:pPr>
            <w:r w:rsidRPr="00CC3B0D">
              <w:rPr>
                <w:color w:val="000000"/>
                <w:sz w:val="24"/>
                <w:szCs w:val="24"/>
              </w:rPr>
              <w:t>Т, лет</w:t>
            </w:r>
          </w:p>
        </w:tc>
      </w:tr>
      <w:tr w:rsidR="0040283B" w:rsidRPr="0040283B" w:rsidTr="00D30E40">
        <w:trPr>
          <w:trHeight w:val="265"/>
        </w:trPr>
        <w:tc>
          <w:tcPr>
            <w:tcW w:w="368" w:type="pct"/>
            <w:tcBorders>
              <w:top w:val="single" w:sz="8" w:space="0" w:color="000000"/>
              <w:left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200</w:t>
            </w:r>
          </w:p>
        </w:tc>
        <w:tc>
          <w:tcPr>
            <w:tcW w:w="514" w:type="pct"/>
            <w:tcBorders>
              <w:top w:val="single" w:sz="8" w:space="0" w:color="000000"/>
              <w:left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28150</w:t>
            </w:r>
          </w:p>
        </w:tc>
        <w:tc>
          <w:tcPr>
            <w:tcW w:w="515"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28150</w:t>
            </w:r>
          </w:p>
        </w:tc>
        <w:tc>
          <w:tcPr>
            <w:tcW w:w="44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bCs/>
                <w:color w:val="000000"/>
                <w:sz w:val="24"/>
                <w:szCs w:val="24"/>
              </w:rPr>
              <w:t>86600</w:t>
            </w:r>
          </w:p>
        </w:tc>
        <w:tc>
          <w:tcPr>
            <w:tcW w:w="442"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685655">
            <w:pPr>
              <w:rPr>
                <w:color w:val="000000"/>
                <w:sz w:val="24"/>
                <w:szCs w:val="24"/>
              </w:rPr>
            </w:pPr>
            <w:r w:rsidRPr="0040283B">
              <w:rPr>
                <w:color w:val="000000"/>
                <w:sz w:val="24"/>
                <w:szCs w:val="24"/>
              </w:rPr>
              <w:t>458</w:t>
            </w:r>
            <w:r w:rsidR="00685655">
              <w:rPr>
                <w:color w:val="000000"/>
                <w:sz w:val="24"/>
                <w:szCs w:val="24"/>
              </w:rPr>
              <w:t>17</w:t>
            </w:r>
          </w:p>
        </w:tc>
        <w:tc>
          <w:tcPr>
            <w:tcW w:w="514"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141</w:t>
            </w:r>
          </w:p>
        </w:tc>
        <w:tc>
          <w:tcPr>
            <w:tcW w:w="44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141</w:t>
            </w:r>
          </w:p>
        </w:tc>
        <w:tc>
          <w:tcPr>
            <w:tcW w:w="442"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bCs/>
                <w:color w:val="000000"/>
                <w:sz w:val="24"/>
                <w:szCs w:val="24"/>
              </w:rPr>
              <w:t>86600</w:t>
            </w:r>
          </w:p>
        </w:tc>
        <w:tc>
          <w:tcPr>
            <w:tcW w:w="44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685655">
            <w:pPr>
              <w:rPr>
                <w:bCs/>
                <w:color w:val="000000"/>
                <w:sz w:val="24"/>
                <w:szCs w:val="24"/>
              </w:rPr>
            </w:pPr>
            <w:r w:rsidRPr="0040283B">
              <w:rPr>
                <w:bCs/>
                <w:color w:val="000000"/>
                <w:sz w:val="24"/>
                <w:szCs w:val="24"/>
              </w:rPr>
              <w:t>35</w:t>
            </w:r>
            <w:r w:rsidR="00685655">
              <w:rPr>
                <w:bCs/>
                <w:color w:val="000000"/>
                <w:sz w:val="24"/>
                <w:szCs w:val="24"/>
              </w:rPr>
              <w:t>47</w:t>
            </w:r>
            <w:r w:rsidRPr="0040283B">
              <w:rPr>
                <w:bCs/>
                <w:color w:val="000000"/>
                <w:sz w:val="24"/>
                <w:szCs w:val="24"/>
              </w:rPr>
              <w:t>0</w:t>
            </w:r>
          </w:p>
        </w:tc>
        <w:tc>
          <w:tcPr>
            <w:tcW w:w="294"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bCs/>
                <w:color w:val="000000"/>
                <w:sz w:val="24"/>
                <w:szCs w:val="24"/>
              </w:rPr>
              <w:t>–</w:t>
            </w:r>
          </w:p>
        </w:tc>
        <w:tc>
          <w:tcPr>
            <w:tcW w:w="294"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bCs/>
                <w:color w:val="000000"/>
                <w:sz w:val="24"/>
                <w:szCs w:val="24"/>
              </w:rPr>
              <w:t>23</w:t>
            </w:r>
          </w:p>
        </w:tc>
        <w:tc>
          <w:tcPr>
            <w:tcW w:w="294"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3</w:t>
            </w:r>
          </w:p>
        </w:tc>
      </w:tr>
      <w:tr w:rsidR="0040283B" w:rsidRPr="0040283B" w:rsidTr="00D30E40">
        <w:trPr>
          <w:trHeight w:val="227"/>
        </w:trPr>
        <w:tc>
          <w:tcPr>
            <w:tcW w:w="368" w:type="pct"/>
            <w:tcBorders>
              <w:top w:val="single" w:sz="8" w:space="0" w:color="000000"/>
              <w:left w:val="single" w:sz="8" w:space="0" w:color="000000"/>
              <w:bottom w:val="single" w:sz="8" w:space="0" w:color="000000"/>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bCs/>
                <w:color w:val="000000"/>
                <w:sz w:val="24"/>
                <w:szCs w:val="24"/>
              </w:rPr>
              <w:t>500</w:t>
            </w:r>
          </w:p>
        </w:tc>
        <w:tc>
          <w:tcPr>
            <w:tcW w:w="514" w:type="pct"/>
            <w:tcBorders>
              <w:top w:val="single" w:sz="8" w:space="0" w:color="000000"/>
              <w:left w:val="single" w:sz="8" w:space="0" w:color="000000"/>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91660</w:t>
            </w:r>
          </w:p>
        </w:tc>
        <w:tc>
          <w:tcPr>
            <w:tcW w:w="515"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91660</w:t>
            </w:r>
          </w:p>
        </w:tc>
        <w:tc>
          <w:tcPr>
            <w:tcW w:w="44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50"/>
              <w:rPr>
                <w:color w:val="000000"/>
                <w:sz w:val="24"/>
                <w:szCs w:val="24"/>
              </w:rPr>
            </w:pPr>
            <w:r w:rsidRPr="0040283B">
              <w:rPr>
                <w:color w:val="000000"/>
                <w:sz w:val="24"/>
                <w:szCs w:val="24"/>
              </w:rPr>
              <w:t>168500</w:t>
            </w:r>
          </w:p>
        </w:tc>
        <w:tc>
          <w:tcPr>
            <w:tcW w:w="442"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hanging="46"/>
              <w:rPr>
                <w:color w:val="000000"/>
                <w:sz w:val="24"/>
                <w:szCs w:val="24"/>
              </w:rPr>
            </w:pPr>
            <w:r w:rsidRPr="0040283B">
              <w:rPr>
                <w:color w:val="000000"/>
                <w:sz w:val="24"/>
                <w:szCs w:val="24"/>
              </w:rPr>
              <w:t>126000</w:t>
            </w:r>
          </w:p>
        </w:tc>
        <w:tc>
          <w:tcPr>
            <w:tcW w:w="514"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1280</w:t>
            </w:r>
          </w:p>
        </w:tc>
        <w:tc>
          <w:tcPr>
            <w:tcW w:w="44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1280</w:t>
            </w:r>
          </w:p>
        </w:tc>
        <w:tc>
          <w:tcPr>
            <w:tcW w:w="442"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50"/>
              <w:rPr>
                <w:color w:val="000000"/>
                <w:sz w:val="24"/>
                <w:szCs w:val="24"/>
              </w:rPr>
            </w:pPr>
            <w:r w:rsidRPr="0040283B">
              <w:rPr>
                <w:color w:val="000000"/>
                <w:sz w:val="24"/>
                <w:szCs w:val="24"/>
              </w:rPr>
              <w:t>168500</w:t>
            </w:r>
          </w:p>
        </w:tc>
        <w:tc>
          <w:tcPr>
            <w:tcW w:w="441"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70030</w:t>
            </w:r>
          </w:p>
        </w:tc>
        <w:tc>
          <w:tcPr>
            <w:tcW w:w="294"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bCs/>
                <w:color w:val="000000"/>
                <w:sz w:val="24"/>
                <w:szCs w:val="24"/>
              </w:rPr>
              <w:t>–</w:t>
            </w:r>
          </w:p>
        </w:tc>
        <w:tc>
          <w:tcPr>
            <w:tcW w:w="294" w:type="pct"/>
            <w:tcBorders>
              <w:top w:val="single" w:sz="4" w:space="0" w:color="auto"/>
              <w:left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44</w:t>
            </w:r>
          </w:p>
        </w:tc>
        <w:tc>
          <w:tcPr>
            <w:tcW w:w="294" w:type="pct"/>
            <w:tcBorders>
              <w:top w:val="single" w:sz="4" w:space="0" w:color="auto"/>
              <w:left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2</w:t>
            </w:r>
          </w:p>
        </w:tc>
      </w:tr>
      <w:tr w:rsidR="0040283B" w:rsidRPr="0040283B" w:rsidTr="00D30E40">
        <w:trPr>
          <w:trHeight w:val="217"/>
        </w:trPr>
        <w:tc>
          <w:tcPr>
            <w:tcW w:w="368" w:type="pct"/>
            <w:tcBorders>
              <w:top w:val="single" w:sz="8" w:space="0" w:color="000000"/>
              <w:left w:val="single" w:sz="8" w:space="0" w:color="000000"/>
              <w:bottom w:val="single" w:sz="4" w:space="0" w:color="auto"/>
              <w:right w:val="single" w:sz="8" w:space="0" w:color="000000"/>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bCs/>
                <w:color w:val="000000"/>
                <w:sz w:val="24"/>
                <w:szCs w:val="24"/>
              </w:rPr>
              <w:t>800</w:t>
            </w:r>
          </w:p>
        </w:tc>
        <w:tc>
          <w:tcPr>
            <w:tcW w:w="514" w:type="pct"/>
            <w:tcBorders>
              <w:top w:val="single" w:sz="8" w:space="0" w:color="000000"/>
              <w:left w:val="single" w:sz="8" w:space="0" w:color="000000"/>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color w:val="000000"/>
                <w:sz w:val="24"/>
                <w:szCs w:val="24"/>
              </w:rPr>
            </w:pPr>
            <w:r w:rsidRPr="0040283B">
              <w:rPr>
                <w:color w:val="000000"/>
                <w:sz w:val="24"/>
                <w:szCs w:val="24"/>
              </w:rPr>
              <w:t>135190</w:t>
            </w:r>
          </w:p>
        </w:tc>
        <w:tc>
          <w:tcPr>
            <w:tcW w:w="515"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right="-188" w:hanging="184"/>
              <w:rPr>
                <w:color w:val="000000"/>
                <w:sz w:val="24"/>
                <w:szCs w:val="24"/>
              </w:rPr>
            </w:pPr>
            <w:r w:rsidRPr="0040283B">
              <w:rPr>
                <w:color w:val="000000"/>
                <w:sz w:val="24"/>
                <w:szCs w:val="24"/>
              </w:rPr>
              <w:t>135190</w:t>
            </w:r>
          </w:p>
        </w:tc>
        <w:tc>
          <w:tcPr>
            <w:tcW w:w="44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50"/>
              <w:rPr>
                <w:color w:val="000000"/>
                <w:sz w:val="24"/>
                <w:szCs w:val="24"/>
              </w:rPr>
            </w:pPr>
            <w:r w:rsidRPr="0040283B">
              <w:rPr>
                <w:color w:val="000000"/>
                <w:sz w:val="24"/>
                <w:szCs w:val="24"/>
              </w:rPr>
              <w:t>168500</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ind w:hanging="46"/>
              <w:rPr>
                <w:color w:val="000000"/>
                <w:sz w:val="24"/>
                <w:szCs w:val="24"/>
              </w:rPr>
            </w:pPr>
            <w:r w:rsidRPr="0040283B">
              <w:rPr>
                <w:color w:val="000000"/>
                <w:sz w:val="24"/>
                <w:szCs w:val="24"/>
              </w:rPr>
              <w:t>169600</w:t>
            </w:r>
          </w:p>
        </w:tc>
        <w:tc>
          <w:tcPr>
            <w:tcW w:w="514"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1890</w:t>
            </w:r>
          </w:p>
        </w:tc>
        <w:tc>
          <w:tcPr>
            <w:tcW w:w="44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1890</w:t>
            </w:r>
          </w:p>
        </w:tc>
        <w:tc>
          <w:tcPr>
            <w:tcW w:w="442"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50"/>
              <w:rPr>
                <w:color w:val="000000"/>
                <w:sz w:val="24"/>
                <w:szCs w:val="24"/>
              </w:rPr>
            </w:pPr>
            <w:r w:rsidRPr="0040283B">
              <w:rPr>
                <w:color w:val="000000"/>
                <w:sz w:val="24"/>
                <w:szCs w:val="24"/>
              </w:rPr>
              <w:t>168500</w:t>
            </w:r>
          </w:p>
        </w:tc>
        <w:tc>
          <w:tcPr>
            <w:tcW w:w="441"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ind w:left="-46" w:right="-47"/>
              <w:rPr>
                <w:color w:val="000000"/>
                <w:sz w:val="24"/>
                <w:szCs w:val="24"/>
              </w:rPr>
            </w:pPr>
            <w:r w:rsidRPr="0040283B">
              <w:rPr>
                <w:color w:val="000000"/>
                <w:sz w:val="24"/>
                <w:szCs w:val="24"/>
              </w:rPr>
              <w:t>70640</w:t>
            </w:r>
          </w:p>
        </w:tc>
        <w:tc>
          <w:tcPr>
            <w:tcW w:w="294"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bCs/>
                <w:color w:val="000000"/>
                <w:sz w:val="24"/>
                <w:szCs w:val="24"/>
              </w:rPr>
            </w:pPr>
            <w:r w:rsidRPr="0040283B">
              <w:rPr>
                <w:bCs/>
                <w:color w:val="000000"/>
                <w:sz w:val="24"/>
                <w:szCs w:val="24"/>
              </w:rPr>
              <w:t>–</w:t>
            </w:r>
          </w:p>
        </w:tc>
        <w:tc>
          <w:tcPr>
            <w:tcW w:w="294" w:type="pct"/>
            <w:tcBorders>
              <w:top w:val="single" w:sz="4" w:space="0" w:color="auto"/>
              <w:left w:val="single" w:sz="4" w:space="0" w:color="auto"/>
              <w:bottom w:val="single" w:sz="4" w:space="0" w:color="auto"/>
              <w:right w:val="single" w:sz="4" w:space="0" w:color="auto"/>
            </w:tcBorders>
            <w:tcMar>
              <w:top w:w="11" w:type="dxa"/>
              <w:left w:w="46" w:type="dxa"/>
              <w:bottom w:w="0" w:type="dxa"/>
              <w:right w:w="46" w:type="dxa"/>
            </w:tcMar>
            <w:vAlign w:val="center"/>
          </w:tcPr>
          <w:p w:rsidR="0040283B" w:rsidRPr="0040283B" w:rsidRDefault="0040283B" w:rsidP="0040283B">
            <w:pPr>
              <w:rPr>
                <w:color w:val="000000"/>
                <w:sz w:val="24"/>
                <w:szCs w:val="24"/>
              </w:rPr>
            </w:pPr>
            <w:r w:rsidRPr="0040283B">
              <w:rPr>
                <w:color w:val="000000"/>
                <w:sz w:val="24"/>
                <w:szCs w:val="24"/>
              </w:rPr>
              <w:t>58</w:t>
            </w:r>
          </w:p>
        </w:tc>
        <w:tc>
          <w:tcPr>
            <w:tcW w:w="294" w:type="pct"/>
            <w:tcBorders>
              <w:top w:val="single" w:sz="4" w:space="0" w:color="auto"/>
              <w:left w:val="single" w:sz="4" w:space="0" w:color="auto"/>
              <w:bottom w:val="single" w:sz="4" w:space="0" w:color="auto"/>
              <w:right w:val="single" w:sz="4" w:space="0" w:color="auto"/>
            </w:tcBorders>
            <w:shd w:val="clear" w:color="auto" w:fill="auto"/>
            <w:tcMar>
              <w:top w:w="11" w:type="dxa"/>
              <w:left w:w="46" w:type="dxa"/>
              <w:bottom w:w="0" w:type="dxa"/>
              <w:right w:w="46" w:type="dxa"/>
            </w:tcMar>
            <w:vAlign w:val="center"/>
            <w:hideMark/>
          </w:tcPr>
          <w:p w:rsidR="0040283B" w:rsidRPr="0040283B" w:rsidRDefault="0040283B" w:rsidP="0040283B">
            <w:pPr>
              <w:rPr>
                <w:bCs/>
                <w:color w:val="000000"/>
                <w:sz w:val="24"/>
                <w:szCs w:val="24"/>
              </w:rPr>
            </w:pPr>
            <w:r w:rsidRPr="0040283B">
              <w:rPr>
                <w:bCs/>
                <w:color w:val="000000"/>
                <w:sz w:val="24"/>
                <w:szCs w:val="24"/>
              </w:rPr>
              <w:t>1</w:t>
            </w:r>
          </w:p>
        </w:tc>
      </w:tr>
    </w:tbl>
    <w:p w:rsidR="0040283B" w:rsidRPr="0040283B" w:rsidRDefault="0040283B" w:rsidP="0040283B">
      <w:pPr>
        <w:ind w:firstLine="709"/>
        <w:jc w:val="both"/>
        <w:rPr>
          <w:b/>
          <w:color w:val="000000"/>
          <w:szCs w:val="28"/>
        </w:rPr>
      </w:pPr>
    </w:p>
    <w:p w:rsidR="0040283B" w:rsidRPr="0040283B" w:rsidRDefault="0040283B" w:rsidP="0040283B">
      <w:pPr>
        <w:ind w:firstLine="709"/>
        <w:jc w:val="both"/>
        <w:rPr>
          <w:b/>
          <w:color w:val="000000"/>
          <w:szCs w:val="28"/>
        </w:rPr>
      </w:pPr>
      <w:r w:rsidRPr="0040283B">
        <w:rPr>
          <w:b/>
          <w:color w:val="000000"/>
          <w:szCs w:val="28"/>
        </w:rPr>
        <w:t>Выводы</w:t>
      </w:r>
      <w:r w:rsidR="00294397">
        <w:rPr>
          <w:b/>
          <w:color w:val="000000"/>
          <w:szCs w:val="28"/>
        </w:rPr>
        <w:t xml:space="preserve"> по третьему разделу</w:t>
      </w:r>
    </w:p>
    <w:p w:rsidR="0040283B" w:rsidRPr="0040283B" w:rsidRDefault="0040283B" w:rsidP="0040283B">
      <w:pPr>
        <w:autoSpaceDE w:val="0"/>
        <w:autoSpaceDN w:val="0"/>
        <w:adjustRightInd w:val="0"/>
        <w:ind w:firstLine="709"/>
        <w:jc w:val="both"/>
        <w:rPr>
          <w:color w:val="000000"/>
          <w:szCs w:val="28"/>
        </w:rPr>
      </w:pPr>
      <w:r w:rsidRPr="0040283B">
        <w:rPr>
          <w:color w:val="000000"/>
          <w:szCs w:val="28"/>
        </w:rPr>
        <w:t xml:space="preserve">1. Предложенные и запатентованные нами способы автоматического повторного включения трансформаторов с предохранителями при помощи разъединителей и короткозамыкателей, дают возможность производить автоматическую замену перегоревших предохранителей (на ТП напряжением 6-110 кВ) путем подключения запасного параллельно рабочему. </w:t>
      </w:r>
    </w:p>
    <w:p w:rsidR="0040283B" w:rsidRPr="0040283B" w:rsidRDefault="0040283B" w:rsidP="0040283B">
      <w:pPr>
        <w:ind w:firstLine="709"/>
        <w:jc w:val="both"/>
        <w:rPr>
          <w:color w:val="000000"/>
          <w:szCs w:val="28"/>
        </w:rPr>
      </w:pPr>
      <w:r w:rsidRPr="0040283B">
        <w:rPr>
          <w:color w:val="000000"/>
          <w:szCs w:val="28"/>
        </w:rPr>
        <w:t xml:space="preserve">2. Использование алгебры логики при построении алгоритмов функционирования устройств по этим способам, позволяют реализовать их на микропроцессорах и элементах любой природы. </w:t>
      </w:r>
    </w:p>
    <w:p w:rsidR="0040283B" w:rsidRPr="0040283B" w:rsidRDefault="0040283B" w:rsidP="0040283B">
      <w:pPr>
        <w:ind w:firstLine="709"/>
        <w:jc w:val="both"/>
        <w:rPr>
          <w:color w:val="000000"/>
          <w:szCs w:val="28"/>
        </w:rPr>
      </w:pPr>
      <w:r w:rsidRPr="0040283B">
        <w:rPr>
          <w:color w:val="000000"/>
          <w:szCs w:val="28"/>
        </w:rPr>
        <w:t>3. Предложенный (запатентованный) способ АПВ линий обеспечивает передачу электроэнергии при отказе во включении рабочего выключателя или устройства АПВ, за счет установленного параллельно рабочему запасного, находящегося в горячем резерве. Это позволяет повысить надежность повторного включения. Запатентованное устройство, реализующее этот способ, выполняется очень просто.</w:t>
      </w:r>
    </w:p>
    <w:p w:rsidR="0040283B" w:rsidRPr="0040283B" w:rsidRDefault="0040283B" w:rsidP="0040283B">
      <w:pPr>
        <w:autoSpaceDE w:val="0"/>
        <w:autoSpaceDN w:val="0"/>
        <w:adjustRightInd w:val="0"/>
        <w:ind w:firstLine="709"/>
        <w:jc w:val="both"/>
        <w:rPr>
          <w:color w:val="000000"/>
          <w:szCs w:val="28"/>
        </w:rPr>
      </w:pPr>
      <w:r w:rsidRPr="0040283B">
        <w:rPr>
          <w:color w:val="000000"/>
          <w:szCs w:val="28"/>
        </w:rPr>
        <w:t xml:space="preserve">4. По результатам расчетов (по таблично-логическому методу) можно утверждать, что в предлагаемых нами схемах АПВ трансформаторов с предохранителями и линий при реконструкции традиционной схемы достичь экономического эффекта не удается. При проектировании способы АПВ трансформаторов с предохранителями и линий дают возможность уменьшить </w:t>
      </w:r>
      <w:r w:rsidRPr="0040283B">
        <w:rPr>
          <w:color w:val="000000"/>
          <w:szCs w:val="28"/>
        </w:rPr>
        <w:lastRenderedPageBreak/>
        <w:t>затраты в схемах</w:t>
      </w:r>
      <w:r w:rsidRPr="0040283B">
        <w:rPr>
          <w:color w:val="000000"/>
          <w:szCs w:val="28"/>
          <w:lang w:val="kk-KZ"/>
        </w:rPr>
        <w:t xml:space="preserve">: </w:t>
      </w:r>
      <w:r w:rsidRPr="0040283B">
        <w:rPr>
          <w:color w:val="000000"/>
          <w:szCs w:val="28"/>
        </w:rPr>
        <w:t>1</w:t>
      </w:r>
      <w:r w:rsidR="00497C49">
        <w:rPr>
          <w:color w:val="000000"/>
          <w:szCs w:val="28"/>
        </w:rPr>
        <w:t>.</w:t>
      </w:r>
      <w:r w:rsidRPr="0040283B">
        <w:rPr>
          <w:color w:val="000000"/>
          <w:szCs w:val="28"/>
        </w:rPr>
        <w:t xml:space="preserve"> ТП 110/10 кВ мощностью трансформаторов 25, 32, 40 и 63 МВА, на 16, 23, 28 и 37%, соответственно</w:t>
      </w:r>
      <w:r w:rsidR="00497C49">
        <w:rPr>
          <w:color w:val="000000"/>
          <w:szCs w:val="28"/>
        </w:rPr>
        <w:t>.</w:t>
      </w:r>
      <w:r w:rsidRPr="0040283B">
        <w:rPr>
          <w:color w:val="000000"/>
          <w:szCs w:val="28"/>
        </w:rPr>
        <w:t xml:space="preserve"> 2</w:t>
      </w:r>
      <w:r w:rsidR="00497C49">
        <w:rPr>
          <w:color w:val="000000"/>
          <w:szCs w:val="28"/>
        </w:rPr>
        <w:t>.</w:t>
      </w:r>
      <w:r w:rsidRPr="0040283B">
        <w:rPr>
          <w:color w:val="000000"/>
          <w:szCs w:val="28"/>
        </w:rPr>
        <w:t xml:space="preserve"> ГТЛ с блоками мощностью 200, 500 и 800 МВт, на 23, 44, 58%, соответственно. Срок окупаемости дополнительных капиталовложений не превышает </w:t>
      </w:r>
      <w:r w:rsidR="002D6136">
        <w:rPr>
          <w:color w:val="000000"/>
          <w:szCs w:val="28"/>
        </w:rPr>
        <w:t>3</w:t>
      </w:r>
      <w:r w:rsidRPr="0040283B">
        <w:rPr>
          <w:color w:val="000000"/>
          <w:szCs w:val="28"/>
        </w:rPr>
        <w:t>,2 года.</w:t>
      </w:r>
    </w:p>
    <w:p w:rsidR="0040283B" w:rsidRPr="0040283B" w:rsidRDefault="0040283B" w:rsidP="00294397">
      <w:pPr>
        <w:rPr>
          <w:b/>
        </w:rPr>
      </w:pPr>
      <w:r w:rsidRPr="0040283B">
        <w:rPr>
          <w:szCs w:val="28"/>
        </w:rPr>
        <w:br w:type="page"/>
      </w:r>
      <w:bookmarkStart w:id="22" w:name="_Toc55402697"/>
      <w:r w:rsidRPr="0040283B">
        <w:rPr>
          <w:b/>
        </w:rPr>
        <w:lastRenderedPageBreak/>
        <w:t>ЗАКЛЮЧЕНИЕ</w:t>
      </w:r>
      <w:bookmarkEnd w:id="22"/>
    </w:p>
    <w:p w:rsidR="0040283B" w:rsidRPr="0040283B" w:rsidRDefault="0040283B" w:rsidP="0040283B">
      <w:pPr>
        <w:rPr>
          <w:b/>
          <w:szCs w:val="24"/>
        </w:rPr>
      </w:pPr>
    </w:p>
    <w:p w:rsidR="0040283B" w:rsidRPr="00294397" w:rsidRDefault="0040283B" w:rsidP="0040283B">
      <w:pPr>
        <w:autoSpaceDE w:val="0"/>
        <w:autoSpaceDN w:val="0"/>
        <w:adjustRightInd w:val="0"/>
        <w:ind w:firstLine="709"/>
        <w:jc w:val="both"/>
        <w:rPr>
          <w:rFonts w:eastAsia="Times New Roman"/>
          <w:b/>
          <w:bCs/>
          <w:szCs w:val="28"/>
          <w:lang w:eastAsia="ru-RU"/>
        </w:rPr>
      </w:pPr>
      <w:bookmarkStart w:id="23" w:name="_Toc55402698"/>
      <w:r w:rsidRPr="0040283B">
        <w:rPr>
          <w:rFonts w:eastAsia="Times New Roman"/>
          <w:bCs/>
          <w:szCs w:val="28"/>
          <w:lang w:eastAsia="ru-RU"/>
        </w:rPr>
        <w:t xml:space="preserve">В диссертации решена научно-техническая задача создания новых способов и устройств автоматического повторного и резервного включения трансформаторов повышающих надёжность электроснабжения потребителей. Разработанные четыре способа и устройство запатентованы в Казахстане и России. Проведённые исследования позволяют сделать следующие основные </w:t>
      </w:r>
      <w:r w:rsidRPr="00294397">
        <w:rPr>
          <w:rFonts w:eastAsia="Times New Roman"/>
          <w:b/>
          <w:bCs/>
          <w:szCs w:val="28"/>
          <w:lang w:eastAsia="ru-RU"/>
        </w:rPr>
        <w:t>выводы</w:t>
      </w:r>
      <w:r w:rsidR="00294397">
        <w:rPr>
          <w:rFonts w:eastAsia="Times New Roman"/>
          <w:b/>
          <w:bCs/>
          <w:szCs w:val="28"/>
          <w:lang w:eastAsia="ru-RU"/>
        </w:rPr>
        <w:t>:</w:t>
      </w:r>
    </w:p>
    <w:p w:rsidR="0040283B" w:rsidRPr="0040283B" w:rsidRDefault="0040283B" w:rsidP="0040283B">
      <w:pPr>
        <w:ind w:firstLine="709"/>
        <w:jc w:val="both"/>
        <w:rPr>
          <w:rFonts w:eastAsia="Times New Roman"/>
          <w:bCs/>
          <w:szCs w:val="28"/>
          <w:lang w:eastAsia="ru-RU"/>
        </w:rPr>
      </w:pPr>
      <w:r w:rsidRPr="0040283B">
        <w:rPr>
          <w:rFonts w:eastAsia="Times New Roman"/>
          <w:bCs/>
          <w:szCs w:val="28"/>
          <w:lang w:eastAsia="ru-RU"/>
        </w:rPr>
        <w:t>1 Предложен способ автоматического включения резерва (АВР) трансформаторов</w:t>
      </w:r>
      <w:r w:rsidRPr="0040283B">
        <w:rPr>
          <w:rFonts w:eastAsia="Times New Roman"/>
          <w:bCs/>
          <w:szCs w:val="28"/>
          <w:lang w:val="kk-KZ" w:eastAsia="ru-RU"/>
        </w:rPr>
        <w:t>, обеспечева</w:t>
      </w:r>
      <w:r w:rsidR="00DB6BDF">
        <w:rPr>
          <w:rFonts w:eastAsia="Times New Roman"/>
          <w:bCs/>
          <w:szCs w:val="28"/>
          <w:lang w:val="kk-KZ" w:eastAsia="ru-RU"/>
        </w:rPr>
        <w:t>ющий</w:t>
      </w:r>
      <w:r w:rsidRPr="0040283B">
        <w:rPr>
          <w:rFonts w:eastAsia="Times New Roman"/>
          <w:bCs/>
          <w:szCs w:val="28"/>
          <w:lang w:val="kk-KZ" w:eastAsia="ru-RU"/>
        </w:rPr>
        <w:t xml:space="preserve"> переключение потребителей, потерявших питание, на резервный источник при отказе в срабатывании устройств АВР и отказе во включении секционного выключателя. Это достигается за счет подключения дополнительного устройства АВР параллельно традиционному и вводом в горячий резерв дополнительного секциоционного выключателя</w:t>
      </w:r>
      <w:r w:rsidRPr="0040283B">
        <w:rPr>
          <w:rFonts w:eastAsia="Times New Roman"/>
          <w:bCs/>
          <w:szCs w:val="28"/>
          <w:lang w:eastAsia="ru-RU"/>
        </w:rPr>
        <w:t>. Расчет по таблично-логическому методу показал, что этот способ дает возможность уменьшить затраты при проектировании и ущерб при реконструкции в схемах собственных нужд электростанций с мощностью блоков 500 (800) МВт на 57 (69%</w:t>
      </w:r>
      <w:r w:rsidR="00294397" w:rsidRPr="0040283B">
        <w:rPr>
          <w:rFonts w:eastAsia="Times New Roman"/>
          <w:bCs/>
          <w:szCs w:val="28"/>
          <w:lang w:eastAsia="ru-RU"/>
        </w:rPr>
        <w:t>)</w:t>
      </w:r>
      <w:r w:rsidRPr="0040283B">
        <w:rPr>
          <w:rFonts w:eastAsia="Times New Roman"/>
          <w:bCs/>
          <w:szCs w:val="28"/>
          <w:lang w:eastAsia="ru-RU"/>
        </w:rPr>
        <w:t xml:space="preserve"> и 14 (46%</w:t>
      </w:r>
      <w:r w:rsidR="00294397" w:rsidRPr="0040283B">
        <w:rPr>
          <w:rFonts w:eastAsia="Times New Roman"/>
          <w:bCs/>
          <w:szCs w:val="28"/>
          <w:lang w:eastAsia="ru-RU"/>
        </w:rPr>
        <w:t>)</w:t>
      </w:r>
      <w:r w:rsidRPr="0040283B">
        <w:rPr>
          <w:rFonts w:eastAsia="Times New Roman"/>
          <w:bCs/>
          <w:szCs w:val="28"/>
          <w:lang w:eastAsia="ru-RU"/>
        </w:rPr>
        <w:t>, соответственно, а в схеме "Мостик" (без наличия опе</w:t>
      </w:r>
      <w:r w:rsidR="00294397">
        <w:rPr>
          <w:rFonts w:eastAsia="Times New Roman"/>
          <w:bCs/>
          <w:szCs w:val="28"/>
          <w:lang w:eastAsia="ru-RU"/>
        </w:rPr>
        <w:t>ративного персонала) на 81 и 79</w:t>
      </w:r>
      <w:r w:rsidRPr="0040283B">
        <w:rPr>
          <w:rFonts w:eastAsia="Times New Roman"/>
          <w:bCs/>
          <w:szCs w:val="28"/>
          <w:lang w:eastAsia="ru-RU"/>
        </w:rPr>
        <w:t>%.</w:t>
      </w:r>
    </w:p>
    <w:p w:rsidR="0040283B" w:rsidRPr="0040283B" w:rsidRDefault="0040283B" w:rsidP="0040283B">
      <w:pPr>
        <w:ind w:firstLine="709"/>
        <w:jc w:val="both"/>
        <w:rPr>
          <w:rFonts w:eastAsia="Times New Roman"/>
          <w:bCs/>
          <w:szCs w:val="28"/>
          <w:lang w:eastAsia="ru-RU"/>
        </w:rPr>
      </w:pPr>
      <w:r w:rsidRPr="0040283B">
        <w:rPr>
          <w:rFonts w:eastAsia="Times New Roman"/>
          <w:bCs/>
          <w:szCs w:val="28"/>
          <w:lang w:eastAsia="ru-RU"/>
        </w:rPr>
        <w:t>2. Предложены способ [</w:t>
      </w:r>
      <w:r w:rsidR="00AE18F8">
        <w:fldChar w:fldCharType="begin"/>
      </w:r>
      <w:r w:rsidR="00AE18F8">
        <w:instrText xml:space="preserve"> REF _Ref44070058 \r \h  \* MERGEFORMAT </w:instrText>
      </w:r>
      <w:r w:rsidR="00AE18F8">
        <w:fldChar w:fldCharType="separate"/>
      </w:r>
      <w:r w:rsidR="00590770" w:rsidRPr="00590770">
        <w:rPr>
          <w:rFonts w:eastAsia="Times New Roman"/>
          <w:bCs/>
          <w:szCs w:val="28"/>
          <w:lang w:eastAsia="ru-RU"/>
        </w:rPr>
        <w:t>83</w:t>
      </w:r>
      <w:r w:rsidR="00AE18F8">
        <w:fldChar w:fldCharType="end"/>
      </w:r>
      <w:r w:rsidR="004A64A1">
        <w:t>, с. 1</w:t>
      </w:r>
      <w:r w:rsidRPr="0040283B">
        <w:rPr>
          <w:rFonts w:eastAsia="Times New Roman"/>
          <w:bCs/>
          <w:szCs w:val="28"/>
          <w:lang w:eastAsia="ru-RU"/>
        </w:rPr>
        <w:t>] и устройство [</w:t>
      </w:r>
      <w:r w:rsidR="00AE18F8">
        <w:fldChar w:fldCharType="begin"/>
      </w:r>
      <w:r w:rsidR="00AE18F8">
        <w:instrText xml:space="preserve"> REF _Ref81216508 \r \h  \* MERGEFORMAT</w:instrText>
      </w:r>
      <w:r w:rsidR="00AE18F8">
        <w:instrText xml:space="preserve"> </w:instrText>
      </w:r>
      <w:r w:rsidR="00AE18F8">
        <w:fldChar w:fldCharType="separate"/>
      </w:r>
      <w:r w:rsidR="00590770" w:rsidRPr="00590770">
        <w:rPr>
          <w:rFonts w:eastAsia="Times New Roman"/>
          <w:bCs/>
          <w:szCs w:val="28"/>
          <w:lang w:eastAsia="ru-RU"/>
        </w:rPr>
        <w:t>84</w:t>
      </w:r>
      <w:r w:rsidR="00AE18F8">
        <w:fldChar w:fldCharType="end"/>
      </w:r>
      <w:r w:rsidR="004A64A1">
        <w:t>, с. 1</w:t>
      </w:r>
      <w:r w:rsidRPr="0040283B">
        <w:rPr>
          <w:rFonts w:eastAsia="Times New Roman"/>
          <w:bCs/>
          <w:szCs w:val="28"/>
          <w:lang w:eastAsia="ru-RU"/>
        </w:rPr>
        <w:t xml:space="preserve">] </w:t>
      </w:r>
      <w:r w:rsidR="00DB6BDF">
        <w:rPr>
          <w:rFonts w:eastAsia="Times New Roman"/>
          <w:bCs/>
          <w:szCs w:val="28"/>
          <w:lang w:eastAsia="ru-RU"/>
        </w:rPr>
        <w:t>автоматического повторного включения (</w:t>
      </w:r>
      <w:r w:rsidRPr="0040283B">
        <w:rPr>
          <w:rFonts w:eastAsia="Times New Roman"/>
          <w:bCs/>
          <w:szCs w:val="28"/>
          <w:lang w:eastAsia="ru-RU"/>
        </w:rPr>
        <w:t>АПВ</w:t>
      </w:r>
      <w:r w:rsidR="00DB6BDF">
        <w:rPr>
          <w:rFonts w:eastAsia="Times New Roman"/>
          <w:bCs/>
          <w:szCs w:val="28"/>
          <w:lang w:eastAsia="ru-RU"/>
        </w:rPr>
        <w:t>)</w:t>
      </w:r>
      <w:r w:rsidRPr="0040283B">
        <w:rPr>
          <w:rFonts w:eastAsia="Times New Roman"/>
          <w:bCs/>
          <w:szCs w:val="28"/>
          <w:lang w:eastAsia="ru-RU"/>
        </w:rPr>
        <w:t xml:space="preserve"> линий.</w:t>
      </w:r>
      <w:r w:rsidR="00DB6BDF">
        <w:rPr>
          <w:rFonts w:eastAsia="Times New Roman"/>
          <w:bCs/>
          <w:szCs w:val="28"/>
          <w:lang w:eastAsia="ru-RU"/>
        </w:rPr>
        <w:t xml:space="preserve"> </w:t>
      </w:r>
      <w:r w:rsidRPr="0040283B">
        <w:rPr>
          <w:rFonts w:eastAsia="Times New Roman"/>
          <w:bCs/>
          <w:szCs w:val="28"/>
          <w:lang w:eastAsia="ru-RU"/>
        </w:rPr>
        <w:t xml:space="preserve">Экономический эффект от их </w:t>
      </w:r>
      <w:r w:rsidRPr="0040283B">
        <w:t xml:space="preserve">использования при </w:t>
      </w:r>
      <w:r w:rsidRPr="0040283B">
        <w:rPr>
          <w:rFonts w:eastAsia="Times New Roman"/>
          <w:bCs/>
          <w:szCs w:val="28"/>
          <w:lang w:eastAsia="ru-RU"/>
        </w:rPr>
        <w:t>проектировании</w:t>
      </w:r>
      <w:r w:rsidRPr="0040283B">
        <w:t xml:space="preserve"> блоков генератор-трансформатор-линия (ГТЛ) </w:t>
      </w:r>
      <w:r w:rsidRPr="0040283B">
        <w:rPr>
          <w:color w:val="000000"/>
          <w:szCs w:val="28"/>
        </w:rPr>
        <w:t>мощностью 200, 500 и 800 МВт</w:t>
      </w:r>
      <w:r w:rsidRPr="0040283B">
        <w:t xml:space="preserve"> достигает </w:t>
      </w:r>
      <w:r w:rsidR="00294397">
        <w:rPr>
          <w:color w:val="000000"/>
          <w:szCs w:val="28"/>
        </w:rPr>
        <w:t>23, 44, 58</w:t>
      </w:r>
      <w:r w:rsidRPr="0040283B">
        <w:rPr>
          <w:color w:val="000000"/>
          <w:szCs w:val="28"/>
        </w:rPr>
        <w:t xml:space="preserve">%. </w:t>
      </w:r>
    </w:p>
    <w:p w:rsidR="0040283B" w:rsidRPr="0040283B" w:rsidRDefault="0040283B" w:rsidP="0040283B">
      <w:pPr>
        <w:ind w:firstLine="709"/>
        <w:jc w:val="both"/>
        <w:rPr>
          <w:rFonts w:eastAsia="Times New Roman"/>
          <w:bCs/>
          <w:szCs w:val="28"/>
          <w:lang w:eastAsia="ru-RU"/>
        </w:rPr>
      </w:pPr>
      <w:r w:rsidRPr="0040283B">
        <w:rPr>
          <w:rFonts w:eastAsia="Times New Roman"/>
          <w:bCs/>
          <w:szCs w:val="28"/>
          <w:lang w:eastAsia="ru-RU"/>
        </w:rPr>
        <w:t>3. Впервые разработаны способы и устройства АПВ трансформаторов с предохранителями позволяющие при перегорании заменять их автоматически. Экономический эффект при проектировании АПВ трансформаторов 110/10 кВ мощностью 25-63 МВА 12 - 67%, соответственно.</w:t>
      </w:r>
    </w:p>
    <w:p w:rsidR="0040283B" w:rsidRPr="0040283B" w:rsidRDefault="0040283B" w:rsidP="0040283B">
      <w:pPr>
        <w:autoSpaceDE w:val="0"/>
        <w:autoSpaceDN w:val="0"/>
        <w:adjustRightInd w:val="0"/>
        <w:ind w:firstLine="709"/>
        <w:jc w:val="both"/>
        <w:rPr>
          <w:rFonts w:eastAsia="Times New Roman"/>
          <w:bCs/>
          <w:szCs w:val="28"/>
          <w:lang w:eastAsia="ru-RU"/>
        </w:rPr>
      </w:pPr>
      <w:r w:rsidRPr="0040283B">
        <w:rPr>
          <w:rFonts w:eastAsia="Times New Roman"/>
          <w:bCs/>
          <w:szCs w:val="28"/>
          <w:lang w:eastAsia="ru-RU"/>
        </w:rPr>
        <w:t>4. Алгоритм функционирования всех разработанных устройств, благодаря использованию при их построении алгебры-логики, позволяет реализовать эти устройства на логических элементах любой природы.</w:t>
      </w:r>
    </w:p>
    <w:p w:rsidR="0040283B" w:rsidRPr="0040283B" w:rsidRDefault="0040283B" w:rsidP="0040283B">
      <w:pPr>
        <w:autoSpaceDE w:val="0"/>
        <w:autoSpaceDN w:val="0"/>
        <w:adjustRightInd w:val="0"/>
        <w:ind w:firstLine="709"/>
        <w:jc w:val="both"/>
        <w:rPr>
          <w:rFonts w:eastAsia="Times New Roman"/>
          <w:bCs/>
          <w:szCs w:val="28"/>
          <w:lang w:eastAsia="ru-RU"/>
        </w:rPr>
      </w:pPr>
      <w:r w:rsidRPr="0040283B">
        <w:rPr>
          <w:rFonts w:eastAsia="Times New Roman"/>
          <w:bCs/>
          <w:szCs w:val="28"/>
          <w:lang w:eastAsia="ru-RU"/>
        </w:rPr>
        <w:t>5. К внедрению рекомендуются: 1) способ А</w:t>
      </w:r>
      <w:r w:rsidR="00DB6BDF">
        <w:rPr>
          <w:rFonts w:eastAsia="Times New Roman"/>
          <w:bCs/>
          <w:szCs w:val="28"/>
          <w:lang w:eastAsia="ru-RU"/>
        </w:rPr>
        <w:t>ВР</w:t>
      </w:r>
      <w:r w:rsidRPr="0040283B">
        <w:rPr>
          <w:rFonts w:eastAsia="Times New Roman"/>
          <w:bCs/>
          <w:szCs w:val="28"/>
          <w:lang w:eastAsia="ru-RU"/>
        </w:rPr>
        <w:t xml:space="preserve"> трансформаторов в схеме с.н. электростанций мощностью блоков 500 МВт и более и в схеме "Мостик" с трансформаторами 40 МВА; 2) АПВ трансформаторов 40÷63 МВА с предохранителями при напряжении 110/10 кВ и АПВ линий </w:t>
      </w:r>
      <w:r w:rsidR="00DB6BDF">
        <w:rPr>
          <w:rFonts w:eastAsia="Times New Roman"/>
          <w:bCs/>
          <w:szCs w:val="28"/>
          <w:lang w:eastAsia="ru-RU"/>
        </w:rPr>
        <w:t xml:space="preserve">в </w:t>
      </w:r>
      <w:r w:rsidRPr="0040283B">
        <w:rPr>
          <w:rFonts w:eastAsia="Times New Roman"/>
          <w:bCs/>
          <w:szCs w:val="28"/>
          <w:lang w:eastAsia="ru-RU"/>
        </w:rPr>
        <w:t xml:space="preserve">схемах </w:t>
      </w:r>
      <w:r w:rsidRPr="0040283B">
        <w:t>генератор-трансформатор-линия</w:t>
      </w:r>
      <w:r w:rsidRPr="0040283B">
        <w:rPr>
          <w:rFonts w:eastAsia="Times New Roman"/>
          <w:bCs/>
          <w:szCs w:val="28"/>
          <w:lang w:eastAsia="ru-RU"/>
        </w:rPr>
        <w:t xml:space="preserve"> с блоками 500 и 800 МВт.</w:t>
      </w:r>
    </w:p>
    <w:p w:rsidR="0040283B" w:rsidRPr="0040283B" w:rsidRDefault="0040283B" w:rsidP="0040283B">
      <w:pPr>
        <w:autoSpaceDE w:val="0"/>
        <w:autoSpaceDN w:val="0"/>
        <w:adjustRightInd w:val="0"/>
        <w:ind w:firstLine="709"/>
        <w:jc w:val="both"/>
        <w:rPr>
          <w:rFonts w:eastAsia="Times New Roman"/>
          <w:bCs/>
          <w:szCs w:val="28"/>
          <w:lang w:eastAsia="ru-RU"/>
        </w:rPr>
      </w:pPr>
    </w:p>
    <w:p w:rsidR="0040283B" w:rsidRPr="0040283B" w:rsidRDefault="0040283B" w:rsidP="0040283B">
      <w:pPr>
        <w:keepNext/>
        <w:outlineLvl w:val="0"/>
        <w:rPr>
          <w:rFonts w:eastAsia="Times New Roman"/>
          <w:b/>
          <w:bCs/>
          <w:kern w:val="32"/>
          <w:szCs w:val="32"/>
          <w:lang w:eastAsia="ru-RU"/>
        </w:rPr>
      </w:pPr>
      <w:r w:rsidRPr="0040283B">
        <w:rPr>
          <w:rFonts w:eastAsia="Times New Roman"/>
          <w:b/>
          <w:bCs/>
          <w:kern w:val="32"/>
          <w:szCs w:val="32"/>
          <w:lang w:val="fr-FR" w:eastAsia="ru-RU"/>
        </w:rPr>
        <w:br w:type="page"/>
      </w:r>
      <w:r w:rsidRPr="0040283B">
        <w:rPr>
          <w:rFonts w:eastAsia="Times New Roman"/>
          <w:b/>
          <w:bCs/>
          <w:kern w:val="32"/>
          <w:szCs w:val="32"/>
          <w:lang w:val="fr-FR" w:eastAsia="ru-RU"/>
        </w:rPr>
        <w:lastRenderedPageBreak/>
        <w:t>СПИСОК ИСПОЛЬЗОВАННЫХ ИСТОЧНИКОВ</w:t>
      </w:r>
      <w:bookmarkEnd w:id="23"/>
    </w:p>
    <w:p w:rsidR="0040283B" w:rsidRPr="0040283B" w:rsidRDefault="0040283B" w:rsidP="0040283B">
      <w:pPr>
        <w:tabs>
          <w:tab w:val="left" w:pos="993"/>
          <w:tab w:val="left" w:pos="1134"/>
        </w:tabs>
        <w:ind w:firstLine="709"/>
        <w:rPr>
          <w:lang w:eastAsia="ru-RU"/>
        </w:rPr>
      </w:pPr>
    </w:p>
    <w:p w:rsidR="0040283B" w:rsidRPr="0040283B" w:rsidRDefault="0040283B" w:rsidP="0040283B">
      <w:pPr>
        <w:numPr>
          <w:ilvl w:val="0"/>
          <w:numId w:val="24"/>
        </w:numPr>
        <w:ind w:left="0" w:firstLine="709"/>
        <w:contextualSpacing/>
        <w:jc w:val="both"/>
        <w:rPr>
          <w:rFonts w:eastAsia="Times New Roman"/>
          <w:szCs w:val="28"/>
          <w:lang w:eastAsia="ru-RU"/>
        </w:rPr>
      </w:pPr>
      <w:bookmarkStart w:id="24" w:name="_Ref40731767"/>
      <w:r w:rsidRPr="0040283B">
        <w:rPr>
          <w:rFonts w:eastAsia="Times New Roman"/>
          <w:szCs w:val="28"/>
          <w:lang w:eastAsia="ru-RU"/>
        </w:rPr>
        <w:t>ГОСТ Р МЭК 60050-441-2012</w:t>
      </w:r>
      <w:r w:rsidR="00294397">
        <w:rPr>
          <w:rFonts w:eastAsia="Times New Roman"/>
          <w:szCs w:val="28"/>
          <w:lang w:eastAsia="ru-RU"/>
        </w:rPr>
        <w:t>.</w:t>
      </w:r>
      <w:r w:rsidRPr="0040283B">
        <w:rPr>
          <w:rFonts w:eastAsia="Times New Roman"/>
          <w:szCs w:val="28"/>
          <w:lang w:eastAsia="ru-RU"/>
        </w:rPr>
        <w:t xml:space="preserve"> Аппаратура коммутационная, аппаратура управления и предохранители. </w:t>
      </w:r>
      <w:r w:rsidR="00294397">
        <w:rPr>
          <w:rFonts w:eastAsia="Times New Roman"/>
          <w:szCs w:val="28"/>
          <w:lang w:eastAsia="ru-RU"/>
        </w:rPr>
        <w:t xml:space="preserve">– </w:t>
      </w:r>
      <w:r w:rsidRPr="0040283B">
        <w:rPr>
          <w:rFonts w:eastAsia="Times New Roman"/>
          <w:szCs w:val="28"/>
          <w:lang w:eastAsia="ru-RU"/>
        </w:rPr>
        <w:t>Введ. 2013-07-01. – М.: Стандартинформ, 2013. – 99 с.</w:t>
      </w:r>
      <w:bookmarkEnd w:id="24"/>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25" w:name="_Ref40731850"/>
      <w:r w:rsidRPr="0040283B">
        <w:rPr>
          <w:rFonts w:eastAsia="Times New Roman"/>
          <w:szCs w:val="28"/>
          <w:lang w:eastAsia="ru-RU"/>
        </w:rPr>
        <w:t>ГОСТ 16110-82. Трансформаторы силовые. Термины и определения. – Введ. 1982-07-01. – М.: Стандартинформ, 2005. – 77 с.</w:t>
      </w:r>
      <w:bookmarkEnd w:id="25"/>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26" w:name="_Ref40731863"/>
      <w:r w:rsidRPr="0040283B">
        <w:rPr>
          <w:rFonts w:eastAsia="Times New Roman"/>
          <w:szCs w:val="28"/>
          <w:lang w:eastAsia="ru-RU"/>
        </w:rPr>
        <w:t>ГОСТ 26522-85. Короткие замыкания в электроустановках. Термины и определения. – Введ. 1986-07-01. – М.: ИПК Издательство стандартов, 2005. – 33 с.</w:t>
      </w:r>
      <w:bookmarkEnd w:id="26"/>
    </w:p>
    <w:p w:rsidR="0040283B" w:rsidRPr="0040283B" w:rsidRDefault="0040283B" w:rsidP="0040283B">
      <w:pPr>
        <w:numPr>
          <w:ilvl w:val="0"/>
          <w:numId w:val="24"/>
        </w:numPr>
        <w:autoSpaceDE w:val="0"/>
        <w:autoSpaceDN w:val="0"/>
        <w:adjustRightInd w:val="0"/>
        <w:ind w:left="0" w:firstLine="709"/>
        <w:contextualSpacing/>
        <w:jc w:val="both"/>
        <w:rPr>
          <w:rFonts w:eastAsia="Times New Roman"/>
          <w:szCs w:val="28"/>
          <w:lang w:eastAsia="ru-RU"/>
        </w:rPr>
      </w:pPr>
      <w:bookmarkStart w:id="27" w:name="_Ref523602675"/>
      <w:bookmarkStart w:id="28" w:name="_Ref40731870"/>
      <w:r w:rsidRPr="0040283B">
        <w:rPr>
          <w:rFonts w:eastAsia="Times New Roman"/>
          <w:szCs w:val="28"/>
          <w:lang w:eastAsia="ru-RU"/>
        </w:rPr>
        <w:t>ГОСТ 27.002-89 Надежно</w:t>
      </w:r>
      <w:bookmarkStart w:id="29" w:name="Надежностьвтехнике"/>
      <w:bookmarkEnd w:id="29"/>
      <w:r w:rsidRPr="0040283B">
        <w:rPr>
          <w:rFonts w:eastAsia="Times New Roman"/>
          <w:szCs w:val="28"/>
          <w:lang w:eastAsia="ru-RU"/>
        </w:rPr>
        <w:t>сть в технике (ССНТ). Основные понятия. Термины и определения. – Введ. 1990-07-01. – М.: ИПК Издательство стандартов, 2002.</w:t>
      </w:r>
      <w:bookmarkEnd w:id="27"/>
      <w:r w:rsidRPr="0040283B">
        <w:rPr>
          <w:rFonts w:eastAsia="Times New Roman"/>
          <w:szCs w:val="28"/>
          <w:lang w:eastAsia="ru-RU"/>
        </w:rPr>
        <w:t xml:space="preserve"> – 71 с.</w:t>
      </w:r>
      <w:bookmarkEnd w:id="28"/>
    </w:p>
    <w:p w:rsidR="0040283B" w:rsidRPr="0040283B" w:rsidRDefault="00294397" w:rsidP="0040283B">
      <w:pPr>
        <w:numPr>
          <w:ilvl w:val="0"/>
          <w:numId w:val="24"/>
        </w:numPr>
        <w:autoSpaceDE w:val="0"/>
        <w:autoSpaceDN w:val="0"/>
        <w:adjustRightInd w:val="0"/>
        <w:ind w:left="0" w:firstLine="709"/>
        <w:jc w:val="both"/>
        <w:rPr>
          <w:color w:val="000000"/>
          <w:szCs w:val="28"/>
        </w:rPr>
      </w:pPr>
      <w:bookmarkStart w:id="30" w:name="_Ref71628909"/>
      <w:bookmarkStart w:id="31" w:name="_Ref41047448"/>
      <w:r>
        <w:rPr>
          <w:color w:val="000000"/>
          <w:szCs w:val="28"/>
        </w:rPr>
        <w:t>Конюхова Е.А., Киреева Э.</w:t>
      </w:r>
      <w:r w:rsidR="0040283B" w:rsidRPr="0040283B">
        <w:rPr>
          <w:color w:val="000000"/>
          <w:szCs w:val="28"/>
        </w:rPr>
        <w:t>А. Надежность электроснабжения промышленных предприятий. – М.: НТФ "Энергопр</w:t>
      </w:r>
      <w:r w:rsidR="00507BC8">
        <w:rPr>
          <w:color w:val="000000"/>
          <w:szCs w:val="28"/>
        </w:rPr>
        <w:t>огр</w:t>
      </w:r>
      <w:r w:rsidR="0040283B" w:rsidRPr="0040283B">
        <w:rPr>
          <w:color w:val="000000"/>
          <w:szCs w:val="28"/>
        </w:rPr>
        <w:t>есс"</w:t>
      </w:r>
      <w:r w:rsidR="00507BC8">
        <w:rPr>
          <w:color w:val="000000"/>
          <w:szCs w:val="28"/>
        </w:rPr>
        <w:t>, "Энергетик"</w:t>
      </w:r>
      <w:r w:rsidR="0040283B" w:rsidRPr="0040283B">
        <w:rPr>
          <w:color w:val="000000"/>
          <w:szCs w:val="28"/>
        </w:rPr>
        <w:t>, 2001. – 92 с.</w:t>
      </w:r>
      <w:bookmarkEnd w:id="30"/>
    </w:p>
    <w:p w:rsidR="0040283B" w:rsidRPr="0040283B" w:rsidRDefault="0040283B" w:rsidP="0040283B">
      <w:pPr>
        <w:numPr>
          <w:ilvl w:val="0"/>
          <w:numId w:val="24"/>
        </w:numPr>
        <w:autoSpaceDE w:val="0"/>
        <w:autoSpaceDN w:val="0"/>
        <w:adjustRightInd w:val="0"/>
        <w:ind w:left="0" w:firstLine="709"/>
        <w:contextualSpacing/>
        <w:jc w:val="both"/>
        <w:rPr>
          <w:rFonts w:eastAsia="Times New Roman"/>
          <w:szCs w:val="28"/>
          <w:lang w:eastAsia="ru-RU"/>
        </w:rPr>
      </w:pPr>
      <w:bookmarkStart w:id="32" w:name="_Ref40731933"/>
      <w:bookmarkEnd w:id="31"/>
      <w:r w:rsidRPr="0040283B">
        <w:rPr>
          <w:rFonts w:eastAsia="Times New Roman"/>
          <w:szCs w:val="28"/>
          <w:lang w:eastAsia="ru-RU"/>
        </w:rPr>
        <w:t>Андреев В.А. Релейная защита и автоматика систем электроснабжения. – М.: Высшая школа, 2006. – 639 с.</w:t>
      </w:r>
      <w:bookmarkEnd w:id="32"/>
    </w:p>
    <w:p w:rsidR="0040283B" w:rsidRPr="0040283B" w:rsidRDefault="0040283B" w:rsidP="0040283B">
      <w:pPr>
        <w:widowControl w:val="0"/>
        <w:numPr>
          <w:ilvl w:val="0"/>
          <w:numId w:val="24"/>
        </w:numPr>
        <w:tabs>
          <w:tab w:val="left" w:pos="993"/>
        </w:tabs>
        <w:kinsoku w:val="0"/>
        <w:overflowPunct w:val="0"/>
        <w:autoSpaceDE w:val="0"/>
        <w:autoSpaceDN w:val="0"/>
        <w:adjustRightInd w:val="0"/>
        <w:ind w:left="0" w:firstLine="709"/>
        <w:jc w:val="both"/>
        <w:rPr>
          <w:rFonts w:eastAsia="Times New Roman"/>
          <w:szCs w:val="28"/>
          <w:lang w:val="pl-PL" w:eastAsia="pl-PL"/>
        </w:rPr>
      </w:pPr>
      <w:bookmarkStart w:id="33" w:name="_Ref46765692"/>
      <w:bookmarkStart w:id="34" w:name="_Ref40732071"/>
      <w:r w:rsidRPr="0040283B">
        <w:rPr>
          <w:rFonts w:eastAsia="Times New Roman"/>
          <w:spacing w:val="-1"/>
          <w:szCs w:val="28"/>
          <w:lang w:val="pl-PL" w:eastAsia="pl-PL"/>
        </w:rPr>
        <w:t xml:space="preserve">Овчаренко </w:t>
      </w:r>
      <w:r w:rsidRPr="0040283B">
        <w:rPr>
          <w:rFonts w:eastAsia="Times New Roman"/>
          <w:szCs w:val="28"/>
          <w:lang w:val="pl-PL" w:eastAsia="pl-PL"/>
        </w:rPr>
        <w:t>Н.И.</w:t>
      </w:r>
      <w:r w:rsidRPr="0040283B">
        <w:rPr>
          <w:rFonts w:eastAsia="Times New Roman"/>
          <w:spacing w:val="-1"/>
          <w:szCs w:val="28"/>
          <w:lang w:val="pl-PL" w:eastAsia="pl-PL"/>
        </w:rPr>
        <w:t xml:space="preserve"> Автоматика энергосистем: учеб</w:t>
      </w:r>
      <w:r w:rsidR="00B040DD">
        <w:rPr>
          <w:rFonts w:eastAsia="Times New Roman"/>
          <w:spacing w:val="-1"/>
          <w:szCs w:val="28"/>
          <w:lang w:eastAsia="pl-PL"/>
        </w:rPr>
        <w:t>.</w:t>
      </w:r>
      <w:r w:rsidRPr="0040283B">
        <w:rPr>
          <w:rFonts w:eastAsia="Times New Roman"/>
          <w:szCs w:val="28"/>
          <w:lang w:val="pl-PL" w:eastAsia="pl-PL"/>
        </w:rPr>
        <w:t>– М.: Издательский дом МЭИ, 2016. – 476 с.</w:t>
      </w:r>
      <w:bookmarkEnd w:id="33"/>
    </w:p>
    <w:p w:rsidR="0040283B" w:rsidRPr="0040283B" w:rsidRDefault="0040283B" w:rsidP="0040283B">
      <w:pPr>
        <w:numPr>
          <w:ilvl w:val="0"/>
          <w:numId w:val="24"/>
        </w:numPr>
        <w:autoSpaceDE w:val="0"/>
        <w:autoSpaceDN w:val="0"/>
        <w:adjustRightInd w:val="0"/>
        <w:ind w:left="0" w:firstLine="709"/>
        <w:jc w:val="both"/>
        <w:rPr>
          <w:color w:val="000000"/>
          <w:szCs w:val="28"/>
        </w:rPr>
      </w:pPr>
      <w:bookmarkStart w:id="35" w:name="_Ref71618241"/>
      <w:r w:rsidRPr="0040283B">
        <w:rPr>
          <w:color w:val="000000"/>
          <w:szCs w:val="28"/>
        </w:rPr>
        <w:t>Филатов А.А. Филатов А.А. Переключения в электроустановках 0,4-10</w:t>
      </w:r>
      <w:r w:rsidR="00B040DD">
        <w:rPr>
          <w:color w:val="000000"/>
          <w:szCs w:val="28"/>
        </w:rPr>
        <w:t> </w:t>
      </w:r>
      <w:r w:rsidRPr="0040283B">
        <w:rPr>
          <w:color w:val="000000"/>
          <w:szCs w:val="28"/>
        </w:rPr>
        <w:t>кВ распределительных сетей. – М.: Энергоиздат, 1991. – 112 с.</w:t>
      </w:r>
      <w:bookmarkEnd w:id="34"/>
      <w:bookmarkEnd w:id="35"/>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36" w:name="_Ref40732085"/>
      <w:r w:rsidRPr="0040283B">
        <w:rPr>
          <w:rFonts w:eastAsia="Times New Roman"/>
          <w:spacing w:val="-1"/>
          <w:szCs w:val="28"/>
          <w:lang w:val="kk-KZ" w:eastAsia="pl-PL"/>
        </w:rPr>
        <w:t xml:space="preserve">Беркович М.А. Автоматика энергосистем. – М.: Энергоатомиздат, 1991. </w:t>
      </w:r>
      <w:r w:rsidR="00294397">
        <w:rPr>
          <w:rFonts w:eastAsia="Times New Roman"/>
          <w:spacing w:val="-1"/>
          <w:szCs w:val="28"/>
          <w:lang w:val="kk-KZ" w:eastAsia="pl-PL"/>
        </w:rPr>
        <w:t>–</w:t>
      </w:r>
      <w:r w:rsidRPr="0040283B">
        <w:rPr>
          <w:rFonts w:eastAsia="Times New Roman"/>
          <w:spacing w:val="-1"/>
          <w:szCs w:val="28"/>
          <w:lang w:val="kk-KZ" w:eastAsia="pl-PL"/>
        </w:rPr>
        <w:t xml:space="preserve"> 240 с.</w:t>
      </w:r>
      <w:bookmarkEnd w:id="36"/>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37" w:name="_Ref79398674"/>
      <w:r w:rsidRPr="0040283B">
        <w:rPr>
          <w:rFonts w:eastAsia="Times New Roman"/>
          <w:szCs w:val="28"/>
          <w:lang w:eastAsia="pl-PL"/>
        </w:rPr>
        <w:t>Амренова Д.Т. Анализ устройств автоматического включения резерва // Матер.</w:t>
      </w:r>
      <w:r w:rsidR="00507BC8">
        <w:rPr>
          <w:rFonts w:eastAsia="Times New Roman"/>
          <w:szCs w:val="28"/>
          <w:lang w:eastAsia="pl-PL"/>
        </w:rPr>
        <w:t xml:space="preserve"> </w:t>
      </w:r>
      <w:r w:rsidRPr="0040283B">
        <w:rPr>
          <w:rFonts w:eastAsia="Times New Roman"/>
          <w:szCs w:val="28"/>
          <w:lang w:eastAsia="pl-PL"/>
        </w:rPr>
        <w:t>междунар.</w:t>
      </w:r>
      <w:r w:rsidR="00507BC8">
        <w:rPr>
          <w:rFonts w:eastAsia="Times New Roman"/>
          <w:szCs w:val="28"/>
          <w:lang w:eastAsia="pl-PL"/>
        </w:rPr>
        <w:t xml:space="preserve"> </w:t>
      </w:r>
      <w:r w:rsidRPr="0040283B">
        <w:rPr>
          <w:rFonts w:eastAsia="Times New Roman"/>
          <w:szCs w:val="28"/>
          <w:lang w:eastAsia="pl-PL"/>
        </w:rPr>
        <w:t>науч. конф. молодых ученых, магистрантов, студентов и школьников «</w:t>
      </w:r>
      <w:r w:rsidRPr="0040283B">
        <w:rPr>
          <w:rFonts w:eastAsia="Times New Roman"/>
          <w:szCs w:val="28"/>
          <w:lang w:val="en-US" w:eastAsia="pl-PL"/>
        </w:rPr>
        <w:t>XX</w:t>
      </w:r>
      <w:r w:rsidR="00C43D8E">
        <w:rPr>
          <w:rFonts w:eastAsia="Times New Roman"/>
          <w:szCs w:val="28"/>
          <w:lang w:eastAsia="pl-PL"/>
        </w:rPr>
        <w:t xml:space="preserve"> </w:t>
      </w:r>
      <w:r w:rsidRPr="0040283B">
        <w:rPr>
          <w:rFonts w:eastAsia="Times New Roman"/>
          <w:szCs w:val="28"/>
          <w:lang w:eastAsia="pl-PL"/>
        </w:rPr>
        <w:t>Сатпаевские чтения». – Павлодар, 2020. – Т. 18. – С. 14-19.</w:t>
      </w:r>
      <w:bookmarkEnd w:id="37"/>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38" w:name="_Ref40732180"/>
      <w:r w:rsidRPr="0040283B">
        <w:rPr>
          <w:rFonts w:eastAsia="Times New Roman"/>
          <w:szCs w:val="28"/>
          <w:lang w:val="pl-PL" w:eastAsia="pl-PL"/>
        </w:rPr>
        <w:t xml:space="preserve">Сивкобыленко В.Ф., Гребченко Н.Ф. Пусковой орган быстродействующего АВР // Пром. энергетика. </w:t>
      </w:r>
      <w:r w:rsidR="00294397">
        <w:rPr>
          <w:rFonts w:eastAsia="Times New Roman"/>
          <w:szCs w:val="28"/>
          <w:lang w:val="pl-PL" w:eastAsia="pl-PL"/>
        </w:rPr>
        <w:t>–</w:t>
      </w:r>
      <w:r w:rsidRPr="0040283B">
        <w:rPr>
          <w:rFonts w:eastAsia="Times New Roman"/>
          <w:szCs w:val="28"/>
          <w:lang w:val="pl-PL" w:eastAsia="pl-PL"/>
        </w:rPr>
        <w:t>1982</w:t>
      </w:r>
      <w:r w:rsidR="00294397">
        <w:rPr>
          <w:rFonts w:eastAsia="Times New Roman"/>
          <w:szCs w:val="28"/>
          <w:lang w:eastAsia="pl-PL"/>
        </w:rPr>
        <w:t>.</w:t>
      </w:r>
      <w:r w:rsidR="00294397">
        <w:rPr>
          <w:rFonts w:eastAsia="Times New Roman"/>
          <w:szCs w:val="28"/>
          <w:lang w:val="pl-PL" w:eastAsia="pl-PL"/>
        </w:rPr>
        <w:t>–</w:t>
      </w:r>
      <w:r w:rsidRPr="0040283B">
        <w:rPr>
          <w:rFonts w:eastAsia="Times New Roman"/>
          <w:szCs w:val="28"/>
          <w:lang w:val="pl-PL" w:eastAsia="pl-PL"/>
        </w:rPr>
        <w:t>№10</w:t>
      </w:r>
      <w:r w:rsidR="00294397">
        <w:rPr>
          <w:rFonts w:eastAsia="Times New Roman"/>
          <w:szCs w:val="28"/>
          <w:lang w:eastAsia="pl-PL"/>
        </w:rPr>
        <w:t>.</w:t>
      </w:r>
      <w:r w:rsidR="00294397">
        <w:rPr>
          <w:rFonts w:eastAsia="Times New Roman"/>
          <w:szCs w:val="28"/>
          <w:lang w:val="pl-PL" w:eastAsia="pl-PL"/>
        </w:rPr>
        <w:t>–</w:t>
      </w:r>
      <w:r w:rsidRPr="0040283B">
        <w:rPr>
          <w:rFonts w:eastAsia="Times New Roman"/>
          <w:szCs w:val="28"/>
          <w:lang w:val="pl-PL" w:eastAsia="pl-PL"/>
        </w:rPr>
        <w:t>С. 21-23</w:t>
      </w:r>
      <w:bookmarkEnd w:id="38"/>
      <w:r w:rsidR="00294397">
        <w:rPr>
          <w:rFonts w:eastAsia="Times New Roman"/>
          <w:szCs w:val="28"/>
          <w:lang w:eastAsia="pl-PL"/>
        </w:rPr>
        <w:t>.</w:t>
      </w:r>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39" w:name="_Ref40732213"/>
      <w:r w:rsidRPr="0040283B">
        <w:rPr>
          <w:rFonts w:eastAsia="Times New Roman"/>
          <w:szCs w:val="28"/>
          <w:lang w:val="pl-PL" w:eastAsia="pl-PL"/>
        </w:rPr>
        <w:t xml:space="preserve">Клецель М.Я., Поляков В.Е., Бороденко В.А. Пуск АВР по порядку чередования фаз напряжений // Пром. энергетика. </w:t>
      </w:r>
      <w:r w:rsidR="00294397">
        <w:rPr>
          <w:rFonts w:eastAsia="Times New Roman"/>
          <w:szCs w:val="28"/>
          <w:lang w:val="pl-PL" w:eastAsia="pl-PL"/>
        </w:rPr>
        <w:t>–</w:t>
      </w:r>
      <w:r w:rsidRPr="0040283B">
        <w:rPr>
          <w:rFonts w:eastAsia="Times New Roman"/>
          <w:szCs w:val="28"/>
          <w:lang w:val="pl-PL" w:eastAsia="pl-PL"/>
        </w:rPr>
        <w:t xml:space="preserve">1979. </w:t>
      </w:r>
      <w:r w:rsidR="00294397">
        <w:rPr>
          <w:rFonts w:eastAsia="Times New Roman"/>
          <w:szCs w:val="28"/>
          <w:lang w:val="pl-PL" w:eastAsia="pl-PL"/>
        </w:rPr>
        <w:t>–</w:t>
      </w:r>
      <w:r w:rsidRPr="0040283B">
        <w:rPr>
          <w:rFonts w:eastAsia="Times New Roman"/>
          <w:szCs w:val="28"/>
          <w:lang w:val="pl-PL" w:eastAsia="pl-PL"/>
        </w:rPr>
        <w:t>№7</w:t>
      </w:r>
      <w:r w:rsidR="00294397">
        <w:rPr>
          <w:rFonts w:eastAsia="Times New Roman"/>
          <w:szCs w:val="28"/>
          <w:lang w:eastAsia="pl-PL"/>
        </w:rPr>
        <w:t>.</w:t>
      </w:r>
      <w:r w:rsidR="00294397">
        <w:rPr>
          <w:rFonts w:eastAsia="Times New Roman"/>
          <w:szCs w:val="28"/>
          <w:lang w:val="pl-PL" w:eastAsia="pl-PL"/>
        </w:rPr>
        <w:t>–</w:t>
      </w:r>
      <w:r w:rsidRPr="0040283B">
        <w:rPr>
          <w:rFonts w:eastAsia="Times New Roman"/>
          <w:szCs w:val="28"/>
          <w:lang w:val="pl-PL" w:eastAsia="pl-PL"/>
        </w:rPr>
        <w:t>С. 19-20</w:t>
      </w:r>
      <w:bookmarkEnd w:id="39"/>
      <w:r w:rsidR="00294397">
        <w:rPr>
          <w:rFonts w:eastAsia="Times New Roman"/>
          <w:szCs w:val="28"/>
          <w:lang w:eastAsia="pl-PL"/>
        </w:rPr>
        <w:t>.</w:t>
      </w:r>
    </w:p>
    <w:p w:rsidR="0040283B" w:rsidRPr="0040283B" w:rsidRDefault="00294397"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40" w:name="_Ref40732220"/>
      <w:r>
        <w:rPr>
          <w:rFonts w:eastAsia="Times New Roman"/>
          <w:szCs w:val="28"/>
          <w:lang w:val="pl-PL" w:eastAsia="pl-PL"/>
        </w:rPr>
        <w:t>Бороденко В.А., Клецель М.Я., Поляков В.</w:t>
      </w:r>
      <w:r w:rsidR="0040283B" w:rsidRPr="0040283B">
        <w:rPr>
          <w:rFonts w:eastAsia="Times New Roman"/>
          <w:szCs w:val="28"/>
          <w:lang w:val="pl-PL" w:eastAsia="pl-PL"/>
        </w:rPr>
        <w:t xml:space="preserve">Е. Синтез информационно-логической части устройств АВР // Известия ВУЗов. – 1980. – №12. – </w:t>
      </w:r>
      <w:r w:rsidR="0040283B" w:rsidRPr="0040283B">
        <w:rPr>
          <w:rFonts w:eastAsia="Times New Roman"/>
          <w:szCs w:val="28"/>
          <w:lang w:val="en-US" w:eastAsia="pl-PL"/>
        </w:rPr>
        <w:t>C</w:t>
      </w:r>
      <w:r w:rsidR="0040283B" w:rsidRPr="0040283B">
        <w:rPr>
          <w:rFonts w:eastAsia="Times New Roman"/>
          <w:szCs w:val="28"/>
          <w:lang w:val="pl-PL" w:eastAsia="pl-PL"/>
        </w:rPr>
        <w:t>. 28-33.</w:t>
      </w:r>
      <w:bookmarkEnd w:id="40"/>
    </w:p>
    <w:p w:rsidR="0040283B" w:rsidRPr="0040283B" w:rsidRDefault="0040283B" w:rsidP="0040283B">
      <w:pPr>
        <w:numPr>
          <w:ilvl w:val="0"/>
          <w:numId w:val="24"/>
        </w:numPr>
        <w:ind w:left="0" w:firstLine="709"/>
        <w:jc w:val="both"/>
        <w:rPr>
          <w:rFonts w:eastAsia="Times New Roman"/>
          <w:color w:val="000000"/>
          <w:szCs w:val="28"/>
          <w:lang w:eastAsia="ru-RU"/>
        </w:rPr>
      </w:pPr>
      <w:bookmarkStart w:id="41" w:name="_Ref40732230"/>
      <w:r w:rsidRPr="0040283B">
        <w:rPr>
          <w:rFonts w:eastAsia="Times New Roman"/>
          <w:color w:val="000000"/>
          <w:szCs w:val="28"/>
          <w:lang w:eastAsia="ru-RU"/>
        </w:rPr>
        <w:t xml:space="preserve">Бороденко В.А., Поляков В.Е. Пусковой орган автоматического ввода резерва для комплексной нагрузки // Электричество. – 1982. – №5. – </w:t>
      </w:r>
      <w:r w:rsidRPr="0040283B">
        <w:rPr>
          <w:rFonts w:eastAsia="Times New Roman"/>
          <w:color w:val="000000"/>
          <w:szCs w:val="28"/>
          <w:lang w:val="en-US" w:eastAsia="ru-RU"/>
        </w:rPr>
        <w:t>C</w:t>
      </w:r>
      <w:r w:rsidRPr="0040283B">
        <w:rPr>
          <w:rFonts w:eastAsia="Times New Roman"/>
          <w:color w:val="000000"/>
          <w:szCs w:val="28"/>
          <w:lang w:eastAsia="ru-RU"/>
        </w:rPr>
        <w:t>. 13-18.</w:t>
      </w:r>
      <w:bookmarkEnd w:id="41"/>
    </w:p>
    <w:p w:rsidR="0040283B" w:rsidRPr="0040283B" w:rsidRDefault="0040283B" w:rsidP="0040283B">
      <w:pPr>
        <w:numPr>
          <w:ilvl w:val="0"/>
          <w:numId w:val="24"/>
        </w:numPr>
        <w:ind w:left="0" w:firstLine="709"/>
        <w:jc w:val="both"/>
        <w:rPr>
          <w:rFonts w:eastAsia="Times New Roman"/>
          <w:color w:val="000000"/>
          <w:szCs w:val="28"/>
          <w:lang w:eastAsia="ru-RU"/>
        </w:rPr>
      </w:pPr>
      <w:bookmarkStart w:id="42" w:name="_Ref40732246"/>
      <w:r w:rsidRPr="0040283B">
        <w:rPr>
          <w:rFonts w:eastAsia="Times New Roman"/>
          <w:color w:val="000000"/>
          <w:szCs w:val="28"/>
          <w:lang w:eastAsia="ru-RU"/>
        </w:rPr>
        <w:t xml:space="preserve">Сивокобыленко В.Ф., Деркачев С.В. Совершенствование пусковых органов БАВР в системах электроснабжения с двигательной нагрузкой // Електротехніка та електроенергетика. –2014. – №1 – </w:t>
      </w:r>
      <w:r w:rsidRPr="0040283B">
        <w:rPr>
          <w:rFonts w:eastAsia="Times New Roman"/>
          <w:color w:val="000000"/>
          <w:szCs w:val="28"/>
          <w:lang w:val="en-US" w:eastAsia="ru-RU"/>
        </w:rPr>
        <w:t>C</w:t>
      </w:r>
      <w:r w:rsidRPr="0040283B">
        <w:rPr>
          <w:rFonts w:eastAsia="Times New Roman"/>
          <w:color w:val="000000"/>
          <w:szCs w:val="28"/>
          <w:lang w:eastAsia="ru-RU"/>
        </w:rPr>
        <w:t>. 61-67.</w:t>
      </w:r>
      <w:bookmarkEnd w:id="42"/>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43" w:name="_Ref40732266"/>
      <w:r w:rsidRPr="0040283B">
        <w:rPr>
          <w:rFonts w:eastAsia="Times New Roman"/>
          <w:szCs w:val="28"/>
          <w:lang w:val="pl-PL" w:eastAsia="pl-PL"/>
        </w:rPr>
        <w:t>Сивокобыленко В.Ф., Деркачёв С.В. Пусковой орган автоматизированного управления переключением на резервный источник  питания двигательной нагрузки // Информатика и кибернетика</w:t>
      </w:r>
      <w:r w:rsidR="00232D93">
        <w:rPr>
          <w:rFonts w:eastAsia="Times New Roman"/>
          <w:szCs w:val="28"/>
          <w:lang w:eastAsia="pl-PL"/>
        </w:rPr>
        <w:t>.</w:t>
      </w:r>
      <w:r w:rsidRPr="0040283B">
        <w:rPr>
          <w:rFonts w:eastAsia="Times New Roman"/>
          <w:szCs w:val="28"/>
          <w:lang w:val="pl-PL" w:eastAsia="pl-PL"/>
        </w:rPr>
        <w:t xml:space="preserve"> – 2019. – №2</w:t>
      </w:r>
      <w:r w:rsidR="00232D93">
        <w:rPr>
          <w:rFonts w:eastAsia="Times New Roman"/>
          <w:szCs w:val="28"/>
          <w:lang w:eastAsia="pl-PL"/>
        </w:rPr>
        <w:t>.</w:t>
      </w:r>
      <w:r w:rsidRPr="0040283B">
        <w:rPr>
          <w:rFonts w:eastAsia="Times New Roman"/>
          <w:szCs w:val="28"/>
          <w:lang w:val="pl-PL" w:eastAsia="pl-PL"/>
        </w:rPr>
        <w:t xml:space="preserve"> – С. 5-12.</w:t>
      </w:r>
      <w:bookmarkEnd w:id="43"/>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44" w:name="_Ref40732273"/>
      <w:r w:rsidRPr="0040283B">
        <w:rPr>
          <w:rFonts w:eastAsia="Times New Roman"/>
          <w:szCs w:val="28"/>
          <w:lang w:eastAsia="ru-RU"/>
        </w:rPr>
        <w:lastRenderedPageBreak/>
        <w:t>Горюнов В.Н., Никитин К.И., Сарычев М.М. Опережающий автоматический ввод резерва собственных нужд электрических станций и подстанций // Вестник ОМГТУ. – 2011. – №3 – С. 211-213</w:t>
      </w:r>
      <w:bookmarkEnd w:id="44"/>
      <w:r w:rsidR="00232D93">
        <w:rPr>
          <w:rFonts w:eastAsia="Times New Roman"/>
          <w:szCs w:val="28"/>
          <w:lang w:eastAsia="ru-RU"/>
        </w:rPr>
        <w:t>.</w:t>
      </w:r>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45" w:name="_Ref40732284"/>
      <w:r w:rsidRPr="0040283B">
        <w:rPr>
          <w:rFonts w:eastAsia="Times New Roman"/>
          <w:szCs w:val="28"/>
          <w:lang w:val="pl-PL" w:eastAsia="pl-PL"/>
        </w:rPr>
        <w:t>Гамазин С.И,. Цырук С.А., Куликов А.И.</w:t>
      </w:r>
      <w:r w:rsidR="00232D93">
        <w:rPr>
          <w:rFonts w:eastAsia="Times New Roman"/>
          <w:szCs w:val="28"/>
          <w:lang w:eastAsia="pl-PL"/>
        </w:rPr>
        <w:t xml:space="preserve"> и др.</w:t>
      </w:r>
      <w:r w:rsidRPr="0040283B">
        <w:rPr>
          <w:rFonts w:eastAsia="Times New Roman"/>
          <w:szCs w:val="28"/>
          <w:lang w:val="pl-PL" w:eastAsia="pl-PL"/>
        </w:rPr>
        <w:t xml:space="preserve"> Устройство быстродействующего микропроцессорного автоматичес</w:t>
      </w:r>
      <w:r w:rsidR="004A64A1">
        <w:rPr>
          <w:rFonts w:eastAsia="Times New Roman"/>
          <w:szCs w:val="28"/>
          <w:lang w:val="pl-PL" w:eastAsia="pl-PL"/>
        </w:rPr>
        <w:t>кого включения  резерва нового</w:t>
      </w:r>
      <w:r w:rsidRPr="0040283B">
        <w:rPr>
          <w:rFonts w:eastAsia="Times New Roman"/>
          <w:szCs w:val="28"/>
          <w:lang w:val="pl-PL" w:eastAsia="pl-PL"/>
        </w:rPr>
        <w:t xml:space="preserve"> поколения// Вестник МЭИ. – 2012. – №3</w:t>
      </w:r>
      <w:r w:rsidR="00232D93">
        <w:rPr>
          <w:rFonts w:eastAsia="Times New Roman"/>
          <w:szCs w:val="28"/>
          <w:lang w:eastAsia="pl-PL"/>
        </w:rPr>
        <w:t>.</w:t>
      </w:r>
      <w:r w:rsidRPr="0040283B">
        <w:rPr>
          <w:rFonts w:eastAsia="Times New Roman"/>
          <w:szCs w:val="28"/>
          <w:lang w:val="pl-PL" w:eastAsia="pl-PL"/>
        </w:rPr>
        <w:t xml:space="preserve"> – С. 43-47</w:t>
      </w:r>
      <w:bookmarkEnd w:id="45"/>
      <w:r w:rsidR="00232D93">
        <w:rPr>
          <w:rFonts w:eastAsia="Times New Roman"/>
          <w:szCs w:val="28"/>
          <w:lang w:eastAsia="pl-PL"/>
        </w:rPr>
        <w:t>.</w:t>
      </w:r>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46" w:name="_Ref40732295"/>
      <w:r w:rsidRPr="0040283B">
        <w:rPr>
          <w:rFonts w:eastAsia="Times New Roman"/>
          <w:szCs w:val="28"/>
          <w:lang w:val="pl-PL" w:eastAsia="pl-PL"/>
        </w:rPr>
        <w:t>Бороденко В.А. Пусковой орган АВР для подстанций с электродвигателями // Энергетик. – 1981</w:t>
      </w:r>
      <w:r w:rsidR="00232D93">
        <w:rPr>
          <w:rFonts w:eastAsia="Times New Roman"/>
          <w:szCs w:val="28"/>
          <w:lang w:eastAsia="pl-PL"/>
        </w:rPr>
        <w:t>.</w:t>
      </w:r>
      <w:r w:rsidRPr="0040283B">
        <w:rPr>
          <w:rFonts w:eastAsia="Times New Roman"/>
          <w:szCs w:val="28"/>
          <w:lang w:val="pl-PL" w:eastAsia="pl-PL"/>
        </w:rPr>
        <w:t xml:space="preserve"> – №5</w:t>
      </w:r>
      <w:r w:rsidR="00232D93">
        <w:rPr>
          <w:rFonts w:eastAsia="Times New Roman"/>
          <w:szCs w:val="28"/>
          <w:lang w:eastAsia="pl-PL"/>
        </w:rPr>
        <w:t>.</w:t>
      </w:r>
      <w:r w:rsidRPr="0040283B">
        <w:rPr>
          <w:rFonts w:eastAsia="Times New Roman"/>
          <w:szCs w:val="28"/>
          <w:lang w:val="pl-PL" w:eastAsia="pl-PL"/>
        </w:rPr>
        <w:t xml:space="preserve"> – С. 21-22</w:t>
      </w:r>
      <w:bookmarkEnd w:id="46"/>
      <w:r w:rsidR="00232D93">
        <w:rPr>
          <w:rFonts w:eastAsia="Times New Roman"/>
          <w:szCs w:val="28"/>
          <w:lang w:eastAsia="pl-PL"/>
        </w:rPr>
        <w:t>.</w:t>
      </w:r>
    </w:p>
    <w:p w:rsidR="0040283B" w:rsidRPr="004A64A1" w:rsidRDefault="0040283B" w:rsidP="0040283B">
      <w:pPr>
        <w:numPr>
          <w:ilvl w:val="0"/>
          <w:numId w:val="24"/>
        </w:numPr>
        <w:ind w:left="0" w:firstLine="709"/>
        <w:contextualSpacing/>
        <w:jc w:val="both"/>
        <w:rPr>
          <w:rFonts w:eastAsia="Times New Roman"/>
          <w:szCs w:val="28"/>
          <w:lang w:eastAsia="ru-RU"/>
        </w:rPr>
      </w:pPr>
      <w:bookmarkStart w:id="47" w:name="_Ref40732314"/>
      <w:r w:rsidRPr="0040283B">
        <w:rPr>
          <w:rFonts w:eastAsia="Times New Roman"/>
          <w:szCs w:val="28"/>
          <w:lang w:eastAsia="ru-RU"/>
        </w:rPr>
        <w:t>Пат.</w:t>
      </w:r>
      <w:r w:rsidRPr="0040283B">
        <w:rPr>
          <w:rFonts w:eastAsia="Times New Roman"/>
          <w:spacing w:val="-1"/>
          <w:szCs w:val="28"/>
          <w:lang w:eastAsia="ru-RU"/>
        </w:rPr>
        <w:t xml:space="preserve"> 2398338 </w:t>
      </w:r>
      <w:r w:rsidRPr="0040283B">
        <w:rPr>
          <w:rFonts w:eastAsia="Times New Roman"/>
          <w:szCs w:val="28"/>
          <w:lang w:eastAsia="ru-RU"/>
        </w:rPr>
        <w:t xml:space="preserve">РФ. Способ быстродействующего включения резервного </w:t>
      </w:r>
      <w:r w:rsidRPr="004A64A1">
        <w:rPr>
          <w:rFonts w:eastAsia="Times New Roman"/>
          <w:szCs w:val="28"/>
          <w:lang w:eastAsia="ru-RU"/>
        </w:rPr>
        <w:t>электропитания и устройство для его осуществления / Данилов Н</w:t>
      </w:r>
      <w:r w:rsidR="00232D93" w:rsidRPr="004A64A1">
        <w:rPr>
          <w:rFonts w:eastAsia="Times New Roman"/>
          <w:szCs w:val="28"/>
          <w:lang w:eastAsia="ru-RU"/>
        </w:rPr>
        <w:t>.</w:t>
      </w:r>
      <w:r w:rsidRPr="004A64A1">
        <w:rPr>
          <w:rFonts w:eastAsia="Times New Roman"/>
          <w:szCs w:val="28"/>
          <w:lang w:eastAsia="ru-RU"/>
        </w:rPr>
        <w:t>В</w:t>
      </w:r>
      <w:r w:rsidR="00232D93" w:rsidRPr="004A64A1">
        <w:rPr>
          <w:rFonts w:eastAsia="Times New Roman"/>
          <w:szCs w:val="28"/>
          <w:lang w:eastAsia="ru-RU"/>
        </w:rPr>
        <w:t>.</w:t>
      </w:r>
      <w:r w:rsidRPr="004A64A1">
        <w:rPr>
          <w:rFonts w:eastAsia="Times New Roman"/>
          <w:szCs w:val="28"/>
          <w:lang w:eastAsia="ru-RU"/>
        </w:rPr>
        <w:t>, Данилов</w:t>
      </w:r>
      <w:r w:rsidR="00232D93" w:rsidRPr="004A64A1">
        <w:rPr>
          <w:rFonts w:eastAsia="Times New Roman"/>
          <w:szCs w:val="28"/>
          <w:lang w:eastAsia="ru-RU"/>
        </w:rPr>
        <w:t> </w:t>
      </w:r>
      <w:r w:rsidRPr="004A64A1">
        <w:rPr>
          <w:rFonts w:eastAsia="Times New Roman"/>
          <w:szCs w:val="28"/>
          <w:lang w:eastAsia="ru-RU"/>
        </w:rPr>
        <w:t>Р.Н.</w:t>
      </w:r>
      <w:r w:rsidR="00232D93" w:rsidRPr="004A64A1">
        <w:rPr>
          <w:rFonts w:eastAsia="Times New Roman"/>
          <w:szCs w:val="28"/>
          <w:lang w:eastAsia="ru-RU"/>
        </w:rPr>
        <w:t xml:space="preserve"> и др.</w:t>
      </w:r>
      <w:r w:rsidRPr="004A64A1">
        <w:rPr>
          <w:rFonts w:eastAsia="Times New Roman"/>
          <w:szCs w:val="28"/>
          <w:lang w:eastAsia="ru-RU"/>
        </w:rPr>
        <w:t>; опубл. 26.07.18, Бюл. №21. – 15 с.</w:t>
      </w:r>
      <w:bookmarkEnd w:id="47"/>
    </w:p>
    <w:p w:rsidR="0040283B" w:rsidRPr="004A64A1" w:rsidRDefault="0040283B" w:rsidP="0040283B">
      <w:pPr>
        <w:numPr>
          <w:ilvl w:val="0"/>
          <w:numId w:val="24"/>
        </w:numPr>
        <w:autoSpaceDE w:val="0"/>
        <w:autoSpaceDN w:val="0"/>
        <w:adjustRightInd w:val="0"/>
        <w:ind w:left="0" w:firstLine="709"/>
        <w:jc w:val="both"/>
        <w:rPr>
          <w:szCs w:val="28"/>
          <w:lang w:val="en-US"/>
        </w:rPr>
      </w:pPr>
      <w:bookmarkStart w:id="48" w:name="_Ref40732361"/>
      <w:r w:rsidRPr="004A64A1">
        <w:rPr>
          <w:szCs w:val="28"/>
          <w:lang w:val="en-US"/>
        </w:rPr>
        <w:t>Pat. PCT/EP2012/053329</w:t>
      </w:r>
      <w:r w:rsidR="00335446" w:rsidRPr="004A64A1">
        <w:rPr>
          <w:szCs w:val="28"/>
          <w:lang w:val="en-US"/>
        </w:rPr>
        <w:t>.</w:t>
      </w:r>
      <w:r w:rsidRPr="004A64A1">
        <w:rPr>
          <w:szCs w:val="28"/>
          <w:lang w:val="en-US"/>
        </w:rPr>
        <w:t xml:space="preserve"> Fast bus transfer method and device / L</w:t>
      </w:r>
      <w:r w:rsidR="00335446" w:rsidRPr="004A64A1">
        <w:rPr>
          <w:szCs w:val="28"/>
          <w:lang w:val="en-US"/>
        </w:rPr>
        <w:t xml:space="preserve">. </w:t>
      </w:r>
      <w:r w:rsidRPr="004A64A1">
        <w:rPr>
          <w:szCs w:val="28"/>
          <w:lang w:val="en-US"/>
        </w:rPr>
        <w:t>Ming</w:t>
      </w:r>
      <w:r w:rsidR="00335446" w:rsidRPr="004A64A1">
        <w:rPr>
          <w:szCs w:val="28"/>
          <w:lang w:val="en-US"/>
        </w:rPr>
        <w:t xml:space="preserve"> et al.</w:t>
      </w:r>
      <w:r w:rsidRPr="004A64A1">
        <w:rPr>
          <w:szCs w:val="28"/>
          <w:lang w:val="en-US"/>
        </w:rPr>
        <w:t xml:space="preserve">; </w:t>
      </w:r>
      <w:r w:rsidR="00335446" w:rsidRPr="004A64A1">
        <w:rPr>
          <w:szCs w:val="28"/>
          <w:lang w:val="en-US"/>
        </w:rPr>
        <w:t xml:space="preserve">publ. </w:t>
      </w:r>
      <w:r w:rsidRPr="004A64A1">
        <w:rPr>
          <w:szCs w:val="28"/>
          <w:lang w:val="en-US"/>
        </w:rPr>
        <w:t>07.09.12</w:t>
      </w:r>
      <w:bookmarkEnd w:id="48"/>
      <w:r w:rsidR="00335446" w:rsidRPr="004A64A1">
        <w:rPr>
          <w:szCs w:val="28"/>
          <w:lang w:val="en-US"/>
        </w:rPr>
        <w:t xml:space="preserve">, Bul. </w:t>
      </w:r>
      <w:r w:rsidR="00EE6EA3" w:rsidRPr="004A64A1">
        <w:rPr>
          <w:szCs w:val="28"/>
          <w:lang w:val="en-US"/>
        </w:rPr>
        <w:t>7</w:t>
      </w:r>
      <w:r w:rsidR="00335446" w:rsidRPr="004A64A1">
        <w:rPr>
          <w:szCs w:val="28"/>
          <w:lang w:val="en-US"/>
        </w:rPr>
        <w:t xml:space="preserve">.– </w:t>
      </w:r>
      <w:r w:rsidR="00EE6EA3" w:rsidRPr="004A64A1">
        <w:rPr>
          <w:szCs w:val="28"/>
          <w:lang w:val="en-US"/>
        </w:rPr>
        <w:t>12</w:t>
      </w:r>
      <w:r w:rsidR="00335446" w:rsidRPr="004A64A1">
        <w:rPr>
          <w:szCs w:val="28"/>
          <w:lang w:val="en-US"/>
        </w:rPr>
        <w:t xml:space="preserve"> p.</w:t>
      </w:r>
    </w:p>
    <w:p w:rsidR="0040283B" w:rsidRPr="004A64A1" w:rsidRDefault="0040283B" w:rsidP="0040283B">
      <w:pPr>
        <w:numPr>
          <w:ilvl w:val="0"/>
          <w:numId w:val="24"/>
        </w:numPr>
        <w:tabs>
          <w:tab w:val="left" w:pos="993"/>
        </w:tabs>
        <w:ind w:left="0" w:firstLine="709"/>
        <w:jc w:val="both"/>
        <w:rPr>
          <w:rFonts w:eastAsia="Times New Roman"/>
          <w:szCs w:val="28"/>
          <w:lang w:val="en-US" w:eastAsia="ru-RU"/>
        </w:rPr>
      </w:pPr>
      <w:bookmarkStart w:id="49" w:name="_Ref40732384"/>
      <w:r w:rsidRPr="004A64A1">
        <w:rPr>
          <w:rFonts w:eastAsia="Times New Roman"/>
          <w:szCs w:val="28"/>
          <w:lang w:val="en-US" w:eastAsia="ru-RU"/>
        </w:rPr>
        <w:t>Pat. PCT/EP2015/2904680</w:t>
      </w:r>
      <w:r w:rsidR="00C161D4" w:rsidRPr="004A64A1">
        <w:rPr>
          <w:rFonts w:eastAsia="Times New Roman"/>
          <w:szCs w:val="28"/>
          <w:lang w:val="en-US" w:eastAsia="ru-RU"/>
        </w:rPr>
        <w:t>.</w:t>
      </w:r>
      <w:r w:rsidRPr="004A64A1">
        <w:rPr>
          <w:rFonts w:eastAsia="Times New Roman"/>
          <w:szCs w:val="28"/>
          <w:lang w:val="en-US" w:eastAsia="ru-RU"/>
        </w:rPr>
        <w:t xml:space="preserve"> A method and a system for a fast bus transfer in an electrical power system / </w:t>
      </w:r>
      <w:r w:rsidRPr="004A64A1">
        <w:rPr>
          <w:lang w:val="en-US" w:eastAsia="ru-RU"/>
        </w:rPr>
        <w:t>T</w:t>
      </w:r>
      <w:r w:rsidR="00C161D4" w:rsidRPr="004A64A1">
        <w:rPr>
          <w:lang w:val="en-US" w:eastAsia="ru-RU"/>
        </w:rPr>
        <w:t>.</w:t>
      </w:r>
      <w:r w:rsidRPr="004A64A1">
        <w:rPr>
          <w:lang w:val="en-US" w:eastAsia="ru-RU"/>
        </w:rPr>
        <w:t xml:space="preserve"> A</w:t>
      </w:r>
      <w:r w:rsidR="00C161D4" w:rsidRPr="004A64A1">
        <w:rPr>
          <w:lang w:val="en-US" w:eastAsia="ru-RU"/>
        </w:rPr>
        <w:t>nil et al.;</w:t>
      </w:r>
      <w:r w:rsidR="00C161D4" w:rsidRPr="004A64A1">
        <w:rPr>
          <w:szCs w:val="28"/>
          <w:lang w:val="en-US"/>
        </w:rPr>
        <w:t xml:space="preserve">publ. </w:t>
      </w:r>
      <w:r w:rsidRPr="004A64A1">
        <w:rPr>
          <w:rFonts w:eastAsia="Lucida Sans Unicode"/>
          <w:lang w:val="en-US" w:eastAsia="ru-RU"/>
        </w:rPr>
        <w:t>12.08.15</w:t>
      </w:r>
      <w:bookmarkEnd w:id="49"/>
      <w:r w:rsidR="00C161D4" w:rsidRPr="004A64A1">
        <w:rPr>
          <w:rFonts w:eastAsia="Lucida Sans Unicode"/>
          <w:lang w:val="en-US" w:eastAsia="ru-RU"/>
        </w:rPr>
        <w:t xml:space="preserve">, </w:t>
      </w:r>
      <w:r w:rsidR="00C161D4" w:rsidRPr="004A64A1">
        <w:rPr>
          <w:szCs w:val="28"/>
          <w:lang w:val="en-US"/>
        </w:rPr>
        <w:t xml:space="preserve">Bul. </w:t>
      </w:r>
      <w:r w:rsidR="00EE6EA3" w:rsidRPr="004A64A1">
        <w:rPr>
          <w:szCs w:val="28"/>
          <w:lang w:val="en-US"/>
        </w:rPr>
        <w:t>5</w:t>
      </w:r>
      <w:r w:rsidR="00C161D4" w:rsidRPr="004A64A1">
        <w:rPr>
          <w:szCs w:val="28"/>
          <w:lang w:val="en-US"/>
        </w:rPr>
        <w:t xml:space="preserve">.– </w:t>
      </w:r>
      <w:r w:rsidR="00EE6EA3" w:rsidRPr="004A64A1">
        <w:rPr>
          <w:szCs w:val="28"/>
          <w:lang w:val="en-US"/>
        </w:rPr>
        <w:t>10</w:t>
      </w:r>
      <w:r w:rsidR="00C161D4" w:rsidRPr="004A64A1">
        <w:rPr>
          <w:szCs w:val="28"/>
          <w:lang w:val="en-US"/>
        </w:rPr>
        <w:t xml:space="preserve"> p.</w:t>
      </w:r>
    </w:p>
    <w:p w:rsidR="0040283B" w:rsidRPr="004A64A1" w:rsidRDefault="0040283B" w:rsidP="0040283B">
      <w:pPr>
        <w:numPr>
          <w:ilvl w:val="0"/>
          <w:numId w:val="24"/>
        </w:numPr>
        <w:tabs>
          <w:tab w:val="left" w:pos="993"/>
        </w:tabs>
        <w:ind w:left="0" w:firstLine="709"/>
        <w:jc w:val="both"/>
        <w:rPr>
          <w:rFonts w:eastAsia="Times New Roman"/>
          <w:szCs w:val="28"/>
          <w:lang w:eastAsia="ru-RU"/>
        </w:rPr>
      </w:pPr>
      <w:bookmarkStart w:id="50" w:name="_Ref40732395"/>
      <w:r w:rsidRPr="004A64A1">
        <w:rPr>
          <w:rFonts w:eastAsia="Times New Roman"/>
          <w:szCs w:val="28"/>
          <w:lang w:eastAsia="ru-RU"/>
        </w:rPr>
        <w:t>Сивокобыленко</w:t>
      </w:r>
      <w:r w:rsidR="0067247D">
        <w:rPr>
          <w:rFonts w:eastAsia="Times New Roman"/>
          <w:szCs w:val="28"/>
          <w:lang w:eastAsia="ru-RU"/>
        </w:rPr>
        <w:t xml:space="preserve"> </w:t>
      </w:r>
      <w:r w:rsidRPr="004A64A1">
        <w:rPr>
          <w:rFonts w:eastAsia="Times New Roman"/>
          <w:szCs w:val="28"/>
          <w:lang w:eastAsia="ru-RU"/>
        </w:rPr>
        <w:t>В.Ф., Деркачев</w:t>
      </w:r>
      <w:r w:rsidR="0067247D">
        <w:rPr>
          <w:rFonts w:eastAsia="Times New Roman"/>
          <w:szCs w:val="28"/>
          <w:lang w:eastAsia="ru-RU"/>
        </w:rPr>
        <w:t xml:space="preserve"> </w:t>
      </w:r>
      <w:r w:rsidRPr="004A64A1">
        <w:rPr>
          <w:rFonts w:eastAsia="Times New Roman"/>
          <w:szCs w:val="28"/>
          <w:lang w:eastAsia="ru-RU"/>
        </w:rPr>
        <w:t>С.В. Разработка</w:t>
      </w:r>
      <w:r w:rsidR="0067247D">
        <w:rPr>
          <w:rFonts w:eastAsia="Times New Roman"/>
          <w:szCs w:val="28"/>
          <w:lang w:eastAsia="ru-RU"/>
        </w:rPr>
        <w:t xml:space="preserve"> </w:t>
      </w:r>
      <w:r w:rsidRPr="004A64A1">
        <w:rPr>
          <w:rFonts w:eastAsia="Times New Roman"/>
          <w:szCs w:val="28"/>
          <w:lang w:eastAsia="ru-RU"/>
        </w:rPr>
        <w:t>микропроцессорного</w:t>
      </w:r>
      <w:r w:rsidR="0067247D">
        <w:rPr>
          <w:rFonts w:eastAsia="Times New Roman"/>
          <w:szCs w:val="28"/>
          <w:lang w:eastAsia="ru-RU"/>
        </w:rPr>
        <w:t xml:space="preserve"> </w:t>
      </w:r>
      <w:r w:rsidRPr="004A64A1">
        <w:rPr>
          <w:rFonts w:eastAsia="Times New Roman"/>
          <w:szCs w:val="28"/>
          <w:lang w:eastAsia="ru-RU"/>
        </w:rPr>
        <w:t>устройства</w:t>
      </w:r>
      <w:r w:rsidR="0067247D">
        <w:rPr>
          <w:rFonts w:eastAsia="Times New Roman"/>
          <w:szCs w:val="28"/>
          <w:lang w:eastAsia="ru-RU"/>
        </w:rPr>
        <w:t xml:space="preserve"> </w:t>
      </w:r>
      <w:r w:rsidRPr="004A64A1">
        <w:rPr>
          <w:rFonts w:eastAsia="Times New Roman"/>
          <w:szCs w:val="28"/>
          <w:lang w:eastAsia="ru-RU"/>
        </w:rPr>
        <w:t>для</w:t>
      </w:r>
      <w:r w:rsidR="0067247D">
        <w:rPr>
          <w:rFonts w:eastAsia="Times New Roman"/>
          <w:szCs w:val="28"/>
          <w:lang w:eastAsia="ru-RU"/>
        </w:rPr>
        <w:t xml:space="preserve"> </w:t>
      </w:r>
      <w:r w:rsidRPr="004A64A1">
        <w:rPr>
          <w:rFonts w:eastAsia="Times New Roman"/>
          <w:szCs w:val="28"/>
          <w:lang w:eastAsia="ru-RU"/>
        </w:rPr>
        <w:t>подачи</w:t>
      </w:r>
      <w:r w:rsidR="0067247D">
        <w:rPr>
          <w:rFonts w:eastAsia="Times New Roman"/>
          <w:szCs w:val="28"/>
          <w:lang w:eastAsia="ru-RU"/>
        </w:rPr>
        <w:t xml:space="preserve"> </w:t>
      </w:r>
      <w:r w:rsidRPr="004A64A1">
        <w:rPr>
          <w:rFonts w:eastAsia="Times New Roman"/>
          <w:szCs w:val="28"/>
          <w:lang w:eastAsia="ru-RU"/>
        </w:rPr>
        <w:t>резервного питания при нарушениях электроснабжения ответственных потребителей // Електромеханічні і енергозберігаючі</w:t>
      </w:r>
      <w:r w:rsidR="0067247D">
        <w:rPr>
          <w:rFonts w:eastAsia="Times New Roman"/>
          <w:szCs w:val="28"/>
          <w:lang w:eastAsia="ru-RU"/>
        </w:rPr>
        <w:t xml:space="preserve"> </w:t>
      </w:r>
      <w:r w:rsidRPr="004A64A1">
        <w:rPr>
          <w:rFonts w:eastAsia="Times New Roman"/>
          <w:szCs w:val="28"/>
          <w:lang w:eastAsia="ru-RU"/>
        </w:rPr>
        <w:t xml:space="preserve">системи. – 2016. – №1 – </w:t>
      </w:r>
      <w:r w:rsidRPr="004A64A1">
        <w:rPr>
          <w:rFonts w:eastAsia="Times New Roman"/>
          <w:szCs w:val="28"/>
          <w:lang w:val="en-US" w:eastAsia="ru-RU"/>
        </w:rPr>
        <w:t>C</w:t>
      </w:r>
      <w:r w:rsidRPr="004A64A1">
        <w:rPr>
          <w:rFonts w:eastAsia="Times New Roman"/>
          <w:szCs w:val="28"/>
          <w:lang w:eastAsia="ru-RU"/>
        </w:rPr>
        <w:t>. 97-103.</w:t>
      </w:r>
      <w:bookmarkEnd w:id="50"/>
    </w:p>
    <w:p w:rsidR="0040283B" w:rsidRPr="0040283B" w:rsidRDefault="0040283B" w:rsidP="0040283B">
      <w:pPr>
        <w:numPr>
          <w:ilvl w:val="0"/>
          <w:numId w:val="24"/>
        </w:numPr>
        <w:tabs>
          <w:tab w:val="left" w:pos="993"/>
        </w:tabs>
        <w:ind w:left="0" w:firstLine="709"/>
        <w:contextualSpacing/>
        <w:jc w:val="both"/>
        <w:rPr>
          <w:rFonts w:eastAsia="Times New Roman"/>
          <w:szCs w:val="28"/>
          <w:lang w:eastAsia="ru-RU"/>
        </w:rPr>
      </w:pPr>
      <w:bookmarkStart w:id="51" w:name="_Ref40732405"/>
      <w:r w:rsidRPr="0040283B">
        <w:rPr>
          <w:rFonts w:eastAsia="Times New Roman"/>
          <w:szCs w:val="28"/>
          <w:lang w:eastAsia="ru-RU"/>
        </w:rPr>
        <w:t>Гамазин С.И., Битиев А.В., Гумиров Д.Т.</w:t>
      </w:r>
      <w:r w:rsidR="00232D93">
        <w:rPr>
          <w:rFonts w:eastAsia="Times New Roman"/>
          <w:szCs w:val="28"/>
          <w:lang w:eastAsia="ru-RU"/>
        </w:rPr>
        <w:t xml:space="preserve"> и др.</w:t>
      </w:r>
      <w:r w:rsidRPr="0040283B">
        <w:rPr>
          <w:rFonts w:eastAsia="Times New Roman"/>
          <w:szCs w:val="28"/>
          <w:lang w:eastAsia="ru-RU"/>
        </w:rPr>
        <w:t xml:space="preserve"> Микропроцессорный быстродействующий АВР как средство повышения надежности электроснабжения ответственных потребителей // Проблемы энергетики. – 2006</w:t>
      </w:r>
      <w:r w:rsidR="00232D93">
        <w:rPr>
          <w:rFonts w:eastAsia="Times New Roman"/>
          <w:szCs w:val="28"/>
          <w:lang w:eastAsia="ru-RU"/>
        </w:rPr>
        <w:t xml:space="preserve">.– </w:t>
      </w:r>
      <w:r w:rsidRPr="0040283B">
        <w:rPr>
          <w:rFonts w:eastAsia="Times New Roman"/>
          <w:szCs w:val="28"/>
          <w:lang w:eastAsia="ru-RU"/>
        </w:rPr>
        <w:t>№11-12</w:t>
      </w:r>
      <w:r w:rsidR="00232D93">
        <w:rPr>
          <w:rFonts w:eastAsia="Times New Roman"/>
          <w:szCs w:val="28"/>
          <w:lang w:eastAsia="ru-RU"/>
        </w:rPr>
        <w:t>.</w:t>
      </w:r>
      <w:r w:rsidRPr="0040283B">
        <w:rPr>
          <w:rFonts w:eastAsia="Times New Roman"/>
          <w:szCs w:val="28"/>
          <w:lang w:eastAsia="ru-RU"/>
        </w:rPr>
        <w:t xml:space="preserve"> – С. 7-12.</w:t>
      </w:r>
      <w:bookmarkEnd w:id="51"/>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52" w:name="_Ref40732420"/>
      <w:r w:rsidRPr="0040283B">
        <w:rPr>
          <w:rFonts w:eastAsia="Times New Roman"/>
          <w:szCs w:val="28"/>
          <w:lang w:eastAsia="ru-RU"/>
        </w:rPr>
        <w:t>Пат</w:t>
      </w:r>
      <w:r w:rsidR="00232D93">
        <w:rPr>
          <w:rFonts w:eastAsia="Times New Roman"/>
          <w:szCs w:val="28"/>
          <w:lang w:eastAsia="ru-RU"/>
        </w:rPr>
        <w:t>.</w:t>
      </w:r>
      <w:r w:rsidRPr="0040283B">
        <w:rPr>
          <w:rFonts w:eastAsia="Times New Roman"/>
          <w:szCs w:val="28"/>
          <w:lang w:eastAsia="ru-RU"/>
        </w:rPr>
        <w:t xml:space="preserve"> 2447565 РФ. Способ автоматического включения резервного электропитания потребителей и устройство для его осуществления / Гамазин</w:t>
      </w:r>
      <w:r w:rsidR="00232D93">
        <w:rPr>
          <w:rFonts w:eastAsia="Times New Roman"/>
          <w:szCs w:val="28"/>
          <w:lang w:eastAsia="ru-RU"/>
        </w:rPr>
        <w:t> С.И., Жуков В.</w:t>
      </w:r>
      <w:r w:rsidRPr="0040283B">
        <w:rPr>
          <w:rFonts w:eastAsia="Times New Roman"/>
          <w:szCs w:val="28"/>
          <w:lang w:eastAsia="ru-RU"/>
        </w:rPr>
        <w:t>А.</w:t>
      </w:r>
      <w:r w:rsidR="00232D93">
        <w:rPr>
          <w:rFonts w:eastAsia="Times New Roman"/>
          <w:szCs w:val="28"/>
          <w:lang w:eastAsia="ru-RU"/>
        </w:rPr>
        <w:t xml:space="preserve"> и др.</w:t>
      </w:r>
      <w:r w:rsidRPr="0040283B">
        <w:rPr>
          <w:rFonts w:eastAsia="Times New Roman"/>
          <w:szCs w:val="28"/>
          <w:lang w:eastAsia="ru-RU"/>
        </w:rPr>
        <w:t>; опубл. 17.02.2011, Бюл. №10. – 15 с.</w:t>
      </w:r>
      <w:bookmarkEnd w:id="52"/>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53" w:name="_Ref40732432"/>
      <w:r w:rsidRPr="0040283B">
        <w:rPr>
          <w:rFonts w:eastAsia="Times New Roman"/>
          <w:bCs/>
          <w:szCs w:val="28"/>
          <w:lang w:eastAsia="ru-RU"/>
        </w:rPr>
        <w:t xml:space="preserve">Пат. 2326481 РФ. Способ автоматического включения резервного электропитания потребителей и устройство для его осуществления / </w:t>
      </w:r>
      <w:r w:rsidRPr="0040283B">
        <w:rPr>
          <w:rFonts w:eastAsia="Times New Roman"/>
          <w:szCs w:val="28"/>
          <w:lang w:eastAsia="ru-RU"/>
        </w:rPr>
        <w:t>Цырук</w:t>
      </w:r>
      <w:r w:rsidR="00232D93">
        <w:rPr>
          <w:rFonts w:eastAsia="Times New Roman"/>
          <w:szCs w:val="28"/>
          <w:lang w:eastAsia="ru-RU"/>
        </w:rPr>
        <w:t> </w:t>
      </w:r>
      <w:r w:rsidRPr="0040283B">
        <w:rPr>
          <w:rFonts w:eastAsia="Times New Roman"/>
          <w:szCs w:val="28"/>
          <w:lang w:eastAsia="ru-RU"/>
        </w:rPr>
        <w:t>С.А., Гамазин С.И.</w:t>
      </w:r>
      <w:r w:rsidR="00232D93">
        <w:rPr>
          <w:rFonts w:eastAsia="Times New Roman"/>
          <w:szCs w:val="28"/>
          <w:lang w:eastAsia="ru-RU"/>
        </w:rPr>
        <w:t xml:space="preserve"> и др.</w:t>
      </w:r>
      <w:r w:rsidRPr="0040283B">
        <w:rPr>
          <w:rFonts w:eastAsia="Times New Roman"/>
          <w:szCs w:val="28"/>
          <w:lang w:eastAsia="ru-RU"/>
        </w:rPr>
        <w:t>; опубл. 17.02.2008, Бюл. №16. – 15 с.</w:t>
      </w:r>
      <w:bookmarkEnd w:id="53"/>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54" w:name="_Ref40732497"/>
      <w:r w:rsidRPr="0040283B">
        <w:rPr>
          <w:rFonts w:eastAsia="Times New Roman"/>
          <w:szCs w:val="28"/>
          <w:lang w:val="pl-PL" w:eastAsia="pl-PL"/>
        </w:rPr>
        <w:t xml:space="preserve">Барзам А.Б. Системная автоматика. – </w:t>
      </w:r>
      <w:r w:rsidRPr="0040283B">
        <w:rPr>
          <w:rFonts w:eastAsia="Times New Roman"/>
          <w:spacing w:val="-1"/>
          <w:szCs w:val="28"/>
          <w:lang w:val="kk-KZ" w:eastAsia="pl-PL"/>
        </w:rPr>
        <w:t xml:space="preserve">М.: Энергоатомиздат, 1989. </w:t>
      </w:r>
      <w:r w:rsidR="00232D93">
        <w:rPr>
          <w:rFonts w:eastAsia="Times New Roman"/>
          <w:spacing w:val="-1"/>
          <w:szCs w:val="28"/>
          <w:lang w:val="kk-KZ" w:eastAsia="pl-PL"/>
        </w:rPr>
        <w:t>–</w:t>
      </w:r>
      <w:r w:rsidRPr="0040283B">
        <w:rPr>
          <w:rFonts w:eastAsia="Times New Roman"/>
          <w:spacing w:val="-1"/>
          <w:szCs w:val="28"/>
          <w:lang w:val="kk-KZ" w:eastAsia="pl-PL"/>
        </w:rPr>
        <w:t xml:space="preserve"> 446</w:t>
      </w:r>
      <w:r w:rsidR="00232D93">
        <w:rPr>
          <w:rFonts w:eastAsia="Times New Roman"/>
          <w:spacing w:val="-1"/>
          <w:szCs w:val="28"/>
          <w:lang w:val="kk-KZ" w:eastAsia="pl-PL"/>
        </w:rPr>
        <w:t> </w:t>
      </w:r>
      <w:r w:rsidRPr="0040283B">
        <w:rPr>
          <w:rFonts w:eastAsia="Times New Roman"/>
          <w:spacing w:val="-1"/>
          <w:szCs w:val="28"/>
          <w:lang w:val="kk-KZ" w:eastAsia="pl-PL"/>
        </w:rPr>
        <w:t>с.</w:t>
      </w:r>
      <w:bookmarkEnd w:id="54"/>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55" w:name="_Ref40772042"/>
      <w:r w:rsidRPr="0040283B">
        <w:rPr>
          <w:rFonts w:eastAsia="Times New Roman"/>
          <w:szCs w:val="28"/>
          <w:lang w:eastAsia="ru-RU"/>
        </w:rPr>
        <w:t>Приказ Министра энергетики Республики Казахстан. Правила устройства электроустановок: утв. 20 марта 2015 года, №230.</w:t>
      </w:r>
      <w:bookmarkEnd w:id="55"/>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56" w:name="_Ref40772348"/>
      <w:r w:rsidRPr="0040283B">
        <w:rPr>
          <w:rFonts w:eastAsia="Times New Roman"/>
          <w:szCs w:val="28"/>
          <w:lang w:val="pl-PL" w:eastAsia="pl-PL"/>
        </w:rPr>
        <w:t xml:space="preserve">Алексеев О.П., Козис В.Л., Кривенков В.В. и др. Автоматизация электроэнергетических систем. – </w:t>
      </w:r>
      <w:r w:rsidRPr="0040283B">
        <w:rPr>
          <w:rFonts w:eastAsia="Times New Roman"/>
          <w:spacing w:val="-1"/>
          <w:szCs w:val="28"/>
          <w:lang w:val="kk-KZ" w:eastAsia="pl-PL"/>
        </w:rPr>
        <w:t xml:space="preserve">М.: Энергоатомиздат, 1994. </w:t>
      </w:r>
      <w:r w:rsidR="00232D93">
        <w:rPr>
          <w:rFonts w:eastAsia="Times New Roman"/>
          <w:spacing w:val="-1"/>
          <w:szCs w:val="28"/>
          <w:lang w:val="kk-KZ" w:eastAsia="pl-PL"/>
        </w:rPr>
        <w:t>–</w:t>
      </w:r>
      <w:r w:rsidRPr="0040283B">
        <w:rPr>
          <w:rFonts w:eastAsia="Times New Roman"/>
          <w:spacing w:val="-1"/>
          <w:szCs w:val="28"/>
          <w:lang w:val="kk-KZ" w:eastAsia="pl-PL"/>
        </w:rPr>
        <w:t xml:space="preserve"> 448 с.</w:t>
      </w:r>
      <w:bookmarkEnd w:id="56"/>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57" w:name="_Ref79401230"/>
      <w:r w:rsidRPr="0040283B">
        <w:rPr>
          <w:rFonts w:eastAsia="Times New Roman"/>
          <w:szCs w:val="28"/>
          <w:lang w:eastAsia="pl-PL"/>
        </w:rPr>
        <w:t xml:space="preserve">Амренова Д.Т. Анализ устройств автоматического повторного включения в системах электроснабжения // Технические науки: проблемы и решения: сб. ст. по матер. </w:t>
      </w:r>
      <w:r w:rsidR="00232D93">
        <w:rPr>
          <w:rFonts w:eastAsia="Times New Roman"/>
          <w:szCs w:val="28"/>
          <w:lang w:eastAsia="pl-PL"/>
        </w:rPr>
        <w:t>37-й</w:t>
      </w:r>
      <w:r w:rsidR="00E2329D">
        <w:rPr>
          <w:rFonts w:eastAsia="Times New Roman"/>
          <w:szCs w:val="28"/>
          <w:lang w:eastAsia="pl-PL"/>
        </w:rPr>
        <w:t xml:space="preserve"> </w:t>
      </w:r>
      <w:r w:rsidRPr="0040283B">
        <w:rPr>
          <w:rFonts w:eastAsia="Times New Roman"/>
          <w:szCs w:val="28"/>
          <w:lang w:eastAsia="pl-PL"/>
        </w:rPr>
        <w:t>междунар. науч.-практ. конф. – М.: Интернаука, 2020. – С. 98-102.</w:t>
      </w:r>
      <w:bookmarkEnd w:id="57"/>
    </w:p>
    <w:p w:rsidR="0040283B" w:rsidRPr="0040283B" w:rsidRDefault="0040283B" w:rsidP="0040283B">
      <w:pPr>
        <w:numPr>
          <w:ilvl w:val="0"/>
          <w:numId w:val="24"/>
        </w:numPr>
        <w:ind w:left="0" w:firstLine="709"/>
        <w:contextualSpacing/>
        <w:jc w:val="both"/>
        <w:rPr>
          <w:rFonts w:eastAsia="Times New Roman"/>
          <w:szCs w:val="28"/>
          <w:lang w:eastAsia="ru-RU"/>
        </w:rPr>
      </w:pPr>
      <w:bookmarkStart w:id="58" w:name="_Ref45021331"/>
      <w:bookmarkStart w:id="59" w:name="_Ref40773191"/>
      <w:r w:rsidRPr="0040283B">
        <w:rPr>
          <w:rFonts w:eastAsia="Times New Roman"/>
          <w:szCs w:val="28"/>
          <w:lang w:eastAsia="ru-RU"/>
        </w:rPr>
        <w:t>Фомин И.Н., Зелюкин В.И., Беликов Р.П. Алгоритм и структурная схема дистанционного контроля успешного автоматического повторного включения секционирующего выключателя ЛЭП // Науковий</w:t>
      </w:r>
      <w:r w:rsidR="00507BC8">
        <w:rPr>
          <w:rFonts w:eastAsia="Times New Roman"/>
          <w:szCs w:val="28"/>
          <w:lang w:eastAsia="ru-RU"/>
        </w:rPr>
        <w:t xml:space="preserve"> </w:t>
      </w:r>
      <w:r w:rsidRPr="0040283B">
        <w:rPr>
          <w:rFonts w:eastAsia="Times New Roman"/>
          <w:szCs w:val="28"/>
          <w:lang w:eastAsia="ru-RU"/>
        </w:rPr>
        <w:t>вісник</w:t>
      </w:r>
      <w:r w:rsidR="00507BC8">
        <w:rPr>
          <w:rFonts w:eastAsia="Times New Roman"/>
          <w:szCs w:val="28"/>
          <w:lang w:eastAsia="ru-RU"/>
        </w:rPr>
        <w:t xml:space="preserve"> </w:t>
      </w:r>
      <w:r w:rsidRPr="0040283B">
        <w:rPr>
          <w:rFonts w:eastAsia="Times New Roman"/>
          <w:szCs w:val="28"/>
          <w:lang w:eastAsia="ru-RU"/>
        </w:rPr>
        <w:t>НУБіП</w:t>
      </w:r>
      <w:r w:rsidR="00507BC8">
        <w:rPr>
          <w:rFonts w:eastAsia="Times New Roman"/>
          <w:szCs w:val="28"/>
          <w:lang w:eastAsia="ru-RU"/>
        </w:rPr>
        <w:t xml:space="preserve"> </w:t>
      </w:r>
      <w:r w:rsidRPr="0040283B">
        <w:rPr>
          <w:rFonts w:eastAsia="Times New Roman"/>
          <w:szCs w:val="28"/>
          <w:lang w:eastAsia="ru-RU"/>
        </w:rPr>
        <w:t xml:space="preserve">України. </w:t>
      </w:r>
      <w:r w:rsidR="00232D93">
        <w:rPr>
          <w:rFonts w:eastAsia="Times New Roman"/>
          <w:szCs w:val="28"/>
          <w:lang w:eastAsia="ru-RU"/>
        </w:rPr>
        <w:t>–</w:t>
      </w:r>
      <w:r w:rsidRPr="0040283B">
        <w:rPr>
          <w:rFonts w:eastAsia="Times New Roman"/>
          <w:szCs w:val="28"/>
          <w:lang w:eastAsia="ru-RU"/>
        </w:rPr>
        <w:t xml:space="preserve"> 2015. </w:t>
      </w:r>
      <w:r w:rsidR="00232D93">
        <w:rPr>
          <w:rFonts w:eastAsia="Times New Roman"/>
          <w:szCs w:val="28"/>
          <w:lang w:eastAsia="ru-RU"/>
        </w:rPr>
        <w:t xml:space="preserve">– </w:t>
      </w:r>
      <w:r w:rsidRPr="0040283B">
        <w:rPr>
          <w:rFonts w:eastAsia="Times New Roman"/>
          <w:szCs w:val="28"/>
          <w:lang w:eastAsia="ru-RU"/>
        </w:rPr>
        <w:t xml:space="preserve">№209-2. </w:t>
      </w:r>
      <w:r w:rsidR="00232D93">
        <w:rPr>
          <w:rFonts w:eastAsia="Times New Roman"/>
          <w:szCs w:val="28"/>
          <w:lang w:eastAsia="ru-RU"/>
        </w:rPr>
        <w:t xml:space="preserve">– </w:t>
      </w:r>
      <w:r w:rsidRPr="0040283B">
        <w:rPr>
          <w:rFonts w:eastAsia="Times New Roman"/>
          <w:szCs w:val="28"/>
          <w:lang w:eastAsia="ru-RU"/>
        </w:rPr>
        <w:t>С. 100-105.</w:t>
      </w:r>
      <w:bookmarkEnd w:id="58"/>
    </w:p>
    <w:p w:rsidR="0040283B" w:rsidRPr="0040283B" w:rsidRDefault="0040283B" w:rsidP="0040283B">
      <w:pPr>
        <w:numPr>
          <w:ilvl w:val="0"/>
          <w:numId w:val="24"/>
        </w:numPr>
        <w:ind w:left="0" w:firstLine="709"/>
        <w:contextualSpacing/>
        <w:jc w:val="both"/>
        <w:rPr>
          <w:rFonts w:eastAsia="Times New Roman"/>
          <w:szCs w:val="28"/>
          <w:lang w:eastAsia="ru-RU"/>
        </w:rPr>
      </w:pPr>
      <w:bookmarkStart w:id="60" w:name="_Ref45021344"/>
      <w:r w:rsidRPr="0040283B">
        <w:rPr>
          <w:rFonts w:eastAsia="Times New Roman"/>
          <w:szCs w:val="28"/>
          <w:lang w:eastAsia="ru-RU"/>
        </w:rPr>
        <w:lastRenderedPageBreak/>
        <w:t>Пат. 2337453 РФ. Способ контроля отключения и успешного автоматического повторного включения секционирующего выключателя в линии кольцевой сети / Суров Л.Д., Фомин И.Н., Шумарин В.Ф.; опубл. 27.10.2008, Бюл. №30</w:t>
      </w:r>
      <w:r w:rsidR="00232D93">
        <w:rPr>
          <w:rFonts w:eastAsia="Times New Roman"/>
          <w:szCs w:val="28"/>
          <w:lang w:eastAsia="ru-RU"/>
        </w:rPr>
        <w:t>.</w:t>
      </w:r>
      <w:r w:rsidRPr="0040283B">
        <w:rPr>
          <w:rFonts w:eastAsia="Times New Roman"/>
          <w:szCs w:val="28"/>
          <w:lang w:eastAsia="ru-RU"/>
        </w:rPr>
        <w:t xml:space="preserve"> – 7 с.</w:t>
      </w:r>
      <w:bookmarkEnd w:id="60"/>
    </w:p>
    <w:p w:rsidR="0040283B" w:rsidRPr="0040283B" w:rsidRDefault="0040283B" w:rsidP="0040283B">
      <w:pPr>
        <w:numPr>
          <w:ilvl w:val="0"/>
          <w:numId w:val="24"/>
        </w:numPr>
        <w:ind w:left="0" w:firstLine="709"/>
        <w:contextualSpacing/>
        <w:jc w:val="both"/>
        <w:rPr>
          <w:rFonts w:eastAsia="Times New Roman"/>
          <w:szCs w:val="28"/>
          <w:lang w:eastAsia="ru-RU"/>
        </w:rPr>
      </w:pPr>
      <w:bookmarkStart w:id="61" w:name="_Ref45021369"/>
      <w:r w:rsidRPr="0040283B">
        <w:rPr>
          <w:rFonts w:eastAsia="Times New Roman"/>
          <w:szCs w:val="28"/>
          <w:lang w:eastAsia="ru-RU"/>
        </w:rPr>
        <w:t>Пат.</w:t>
      </w:r>
      <w:r w:rsidRPr="0040283B">
        <w:rPr>
          <w:rFonts w:eastAsia="Times New Roman"/>
          <w:spacing w:val="-1"/>
          <w:szCs w:val="28"/>
          <w:lang w:eastAsia="ru-RU"/>
        </w:rPr>
        <w:t xml:space="preserve"> 2543073 </w:t>
      </w:r>
      <w:r w:rsidRPr="0040283B">
        <w:rPr>
          <w:rFonts w:eastAsia="Times New Roman"/>
          <w:szCs w:val="28"/>
          <w:lang w:eastAsia="ru-RU"/>
        </w:rPr>
        <w:t>РФ. Способ Л.Д. Сурова контроля успешного автоматического повторного включения головного выключателя линии без промежуточных включений на короткие замыкания / Суров Л</w:t>
      </w:r>
      <w:r w:rsidR="00232D93">
        <w:rPr>
          <w:rFonts w:eastAsia="Times New Roman"/>
          <w:szCs w:val="28"/>
          <w:lang w:eastAsia="ru-RU"/>
        </w:rPr>
        <w:t>.</w:t>
      </w:r>
      <w:r w:rsidRPr="0040283B">
        <w:rPr>
          <w:rFonts w:eastAsia="Times New Roman"/>
          <w:szCs w:val="28"/>
          <w:lang w:eastAsia="ru-RU"/>
        </w:rPr>
        <w:t>Д</w:t>
      </w:r>
      <w:r w:rsidR="00232D93">
        <w:rPr>
          <w:rFonts w:eastAsia="Times New Roman"/>
          <w:szCs w:val="28"/>
          <w:lang w:eastAsia="ru-RU"/>
        </w:rPr>
        <w:t>.</w:t>
      </w:r>
      <w:r w:rsidRPr="0040283B">
        <w:rPr>
          <w:rFonts w:eastAsia="Times New Roman"/>
          <w:szCs w:val="28"/>
          <w:lang w:eastAsia="ru-RU"/>
        </w:rPr>
        <w:t>; опубл. 27.02.15, Бюл. №6. – 5 с.</w:t>
      </w:r>
      <w:bookmarkEnd w:id="59"/>
      <w:bookmarkEnd w:id="61"/>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62" w:name="_Ref40773306"/>
      <w:r w:rsidRPr="0040283B">
        <w:rPr>
          <w:rFonts w:eastAsia="Times New Roman"/>
          <w:szCs w:val="28"/>
          <w:lang w:eastAsia="ru-RU"/>
        </w:rPr>
        <w:t xml:space="preserve">Шабад М.А. Защита трансформаторов распределительных сетей – Л.: Энергоиздат, 1981. </w:t>
      </w:r>
      <w:r w:rsidR="00232D93">
        <w:rPr>
          <w:rFonts w:eastAsia="Times New Roman"/>
          <w:szCs w:val="28"/>
          <w:lang w:eastAsia="ru-RU"/>
        </w:rPr>
        <w:t>–</w:t>
      </w:r>
      <w:r w:rsidRPr="0040283B">
        <w:rPr>
          <w:rFonts w:eastAsia="Times New Roman"/>
          <w:szCs w:val="28"/>
          <w:lang w:eastAsia="ru-RU"/>
        </w:rPr>
        <w:t xml:space="preserve"> 136 с.</w:t>
      </w:r>
      <w:bookmarkEnd w:id="62"/>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63" w:name="_Ref40777269"/>
      <w:r w:rsidRPr="0040283B">
        <w:rPr>
          <w:rFonts w:eastAsia="Times New Roman"/>
          <w:szCs w:val="28"/>
          <w:lang w:eastAsia="ru-RU"/>
        </w:rPr>
        <w:t xml:space="preserve">Андреев В.А., Бондаренко Е.В., Шишкин В.Ф. Пути совершенствования защиты электрических сетей с изолированной нейтралью. – Ульяновск: УлГТУ, 2002. </w:t>
      </w:r>
      <w:r w:rsidR="00232D93">
        <w:rPr>
          <w:rFonts w:eastAsia="Times New Roman"/>
          <w:szCs w:val="28"/>
          <w:lang w:eastAsia="ru-RU"/>
        </w:rPr>
        <w:t>–</w:t>
      </w:r>
      <w:r w:rsidRPr="0040283B">
        <w:rPr>
          <w:rFonts w:eastAsia="Times New Roman"/>
          <w:szCs w:val="28"/>
          <w:lang w:eastAsia="ru-RU"/>
        </w:rPr>
        <w:t xml:space="preserve"> 147 с.</w:t>
      </w:r>
      <w:bookmarkEnd w:id="63"/>
    </w:p>
    <w:p w:rsidR="0040283B" w:rsidRPr="0040283B" w:rsidRDefault="0040283B" w:rsidP="0040283B">
      <w:pPr>
        <w:numPr>
          <w:ilvl w:val="0"/>
          <w:numId w:val="24"/>
        </w:numPr>
        <w:tabs>
          <w:tab w:val="left" w:pos="993"/>
        </w:tabs>
        <w:ind w:left="0" w:firstLine="709"/>
        <w:jc w:val="both"/>
        <w:rPr>
          <w:rFonts w:eastAsia="Times New Roman"/>
          <w:noProof/>
          <w:szCs w:val="28"/>
          <w:lang w:eastAsia="ru-RU"/>
        </w:rPr>
      </w:pPr>
      <w:bookmarkStart w:id="64" w:name="_Ref40776700"/>
      <w:r w:rsidRPr="0040283B">
        <w:rPr>
          <w:rFonts w:eastAsia="Times New Roman"/>
          <w:noProof/>
          <w:szCs w:val="28"/>
          <w:lang w:eastAsia="ru-RU"/>
        </w:rPr>
        <w:t xml:space="preserve">Рожкова Л.Д., Карнеева Л.К., Чиркова Т.В. Электрооборудование электрических станций и подстанций – </w:t>
      </w:r>
      <w:r w:rsidRPr="0040283B">
        <w:rPr>
          <w:rFonts w:eastAsia="Times New Roman"/>
          <w:szCs w:val="28"/>
          <w:lang w:eastAsia="ru-RU"/>
        </w:rPr>
        <w:t>М.: Академия, 2007. – 448 с.</w:t>
      </w:r>
      <w:bookmarkEnd w:id="64"/>
    </w:p>
    <w:p w:rsidR="0040283B" w:rsidRPr="0040283B" w:rsidRDefault="0040283B" w:rsidP="0040283B">
      <w:pPr>
        <w:widowControl w:val="0"/>
        <w:numPr>
          <w:ilvl w:val="0"/>
          <w:numId w:val="24"/>
        </w:numPr>
        <w:ind w:left="0" w:firstLine="709"/>
        <w:jc w:val="both"/>
        <w:outlineLvl w:val="0"/>
        <w:rPr>
          <w:rFonts w:eastAsia="Times New Roman"/>
          <w:bCs/>
          <w:kern w:val="32"/>
          <w:szCs w:val="28"/>
          <w:lang w:eastAsia="ru-RU"/>
        </w:rPr>
      </w:pPr>
      <w:bookmarkStart w:id="65" w:name="_Ref40776732"/>
      <w:r w:rsidRPr="0040283B">
        <w:rPr>
          <w:rFonts w:eastAsia="Times New Roman"/>
          <w:bCs/>
          <w:kern w:val="32"/>
          <w:szCs w:val="28"/>
          <w:lang w:eastAsia="ru-RU"/>
        </w:rPr>
        <w:t>Алиев И.И., Абрамов М.Б. Электрические аппараты</w:t>
      </w:r>
      <w:r w:rsidR="00232D93">
        <w:rPr>
          <w:rFonts w:eastAsia="Times New Roman"/>
          <w:bCs/>
          <w:kern w:val="32"/>
          <w:szCs w:val="28"/>
          <w:lang w:eastAsia="ru-RU"/>
        </w:rPr>
        <w:t>:</w:t>
      </w:r>
      <w:r w:rsidR="00507BC8">
        <w:rPr>
          <w:rFonts w:eastAsia="Times New Roman"/>
          <w:bCs/>
          <w:kern w:val="32"/>
          <w:szCs w:val="28"/>
          <w:lang w:eastAsia="ru-RU"/>
        </w:rPr>
        <w:t xml:space="preserve"> </w:t>
      </w:r>
      <w:r w:rsidR="00232D93" w:rsidRPr="0040283B">
        <w:rPr>
          <w:rFonts w:eastAsia="Times New Roman"/>
          <w:bCs/>
          <w:kern w:val="32"/>
          <w:szCs w:val="28"/>
          <w:lang w:eastAsia="ru-RU"/>
        </w:rPr>
        <w:t>с</w:t>
      </w:r>
      <w:r w:rsidRPr="0040283B">
        <w:rPr>
          <w:rFonts w:eastAsia="Times New Roman"/>
          <w:bCs/>
          <w:kern w:val="32"/>
          <w:szCs w:val="28"/>
          <w:lang w:eastAsia="ru-RU"/>
        </w:rPr>
        <w:t>прав</w:t>
      </w:r>
      <w:r w:rsidR="00335446" w:rsidRPr="00335446">
        <w:rPr>
          <w:rFonts w:eastAsia="Times New Roman"/>
          <w:bCs/>
          <w:kern w:val="32"/>
          <w:szCs w:val="28"/>
          <w:lang w:eastAsia="ru-RU"/>
        </w:rPr>
        <w:t>.</w:t>
      </w:r>
      <w:r w:rsidRPr="0040283B">
        <w:rPr>
          <w:rFonts w:eastAsia="Times New Roman"/>
          <w:bCs/>
          <w:kern w:val="32"/>
          <w:szCs w:val="28"/>
          <w:lang w:eastAsia="ru-RU"/>
        </w:rPr>
        <w:t xml:space="preserve"> – М</w:t>
      </w:r>
      <w:r w:rsidR="00232D93">
        <w:rPr>
          <w:rFonts w:eastAsia="Times New Roman"/>
          <w:bCs/>
          <w:kern w:val="32"/>
          <w:szCs w:val="28"/>
          <w:lang w:eastAsia="ru-RU"/>
        </w:rPr>
        <w:t>.</w:t>
      </w:r>
      <w:r w:rsidRPr="0040283B">
        <w:rPr>
          <w:rFonts w:eastAsia="Times New Roman"/>
          <w:bCs/>
          <w:kern w:val="32"/>
          <w:szCs w:val="28"/>
          <w:lang w:eastAsia="ru-RU"/>
        </w:rPr>
        <w:t xml:space="preserve">: РадиоСофт, 2004. </w:t>
      </w:r>
      <w:r w:rsidR="00232D93">
        <w:rPr>
          <w:rFonts w:eastAsia="Times New Roman"/>
          <w:bCs/>
          <w:kern w:val="32"/>
          <w:szCs w:val="28"/>
          <w:lang w:eastAsia="ru-RU"/>
        </w:rPr>
        <w:t>–</w:t>
      </w:r>
      <w:r w:rsidRPr="0040283B">
        <w:rPr>
          <w:rFonts w:eastAsia="Times New Roman"/>
          <w:bCs/>
          <w:kern w:val="32"/>
          <w:szCs w:val="28"/>
          <w:lang w:eastAsia="ru-RU"/>
        </w:rPr>
        <w:t xml:space="preserve"> 255 с. </w:t>
      </w:r>
      <w:bookmarkEnd w:id="65"/>
    </w:p>
    <w:p w:rsidR="0040283B" w:rsidRPr="0040283B" w:rsidRDefault="0040283B" w:rsidP="0040283B">
      <w:pPr>
        <w:widowControl w:val="0"/>
        <w:numPr>
          <w:ilvl w:val="0"/>
          <w:numId w:val="24"/>
        </w:numPr>
        <w:ind w:left="0" w:firstLine="709"/>
        <w:jc w:val="both"/>
        <w:outlineLvl w:val="0"/>
        <w:rPr>
          <w:rFonts w:eastAsia="Times New Roman"/>
          <w:bCs/>
          <w:kern w:val="32"/>
          <w:szCs w:val="28"/>
          <w:lang w:eastAsia="ru-RU"/>
        </w:rPr>
      </w:pPr>
      <w:bookmarkStart w:id="66" w:name="_Ref40776832"/>
      <w:r w:rsidRPr="0040283B">
        <w:rPr>
          <w:rFonts w:eastAsia="Times New Roman"/>
          <w:bCs/>
          <w:noProof/>
          <w:kern w:val="32"/>
          <w:szCs w:val="28"/>
          <w:lang w:eastAsia="ru-RU"/>
        </w:rPr>
        <w:t xml:space="preserve">Чунихин А.А. Электрические аппараты: </w:t>
      </w:r>
      <w:r w:rsidR="00232D93" w:rsidRPr="0040283B">
        <w:rPr>
          <w:rFonts w:eastAsia="Times New Roman"/>
          <w:bCs/>
          <w:noProof/>
          <w:kern w:val="32"/>
          <w:szCs w:val="28"/>
          <w:lang w:eastAsia="ru-RU"/>
        </w:rPr>
        <w:t>о</w:t>
      </w:r>
      <w:r w:rsidRPr="0040283B">
        <w:rPr>
          <w:rFonts w:eastAsia="Times New Roman"/>
          <w:bCs/>
          <w:noProof/>
          <w:kern w:val="32"/>
          <w:szCs w:val="28"/>
          <w:lang w:eastAsia="ru-RU"/>
        </w:rPr>
        <w:t>бщий курс. – М:</w:t>
      </w:r>
      <w:r w:rsidRPr="0040283B">
        <w:rPr>
          <w:rFonts w:eastAsia="Times New Roman"/>
          <w:bCs/>
          <w:spacing w:val="-1"/>
          <w:kern w:val="32"/>
          <w:szCs w:val="28"/>
          <w:lang w:val="kk-KZ" w:eastAsia="ru-RU"/>
        </w:rPr>
        <w:t xml:space="preserve"> Энергоатомиздат, 1988. </w:t>
      </w:r>
      <w:r w:rsidR="00232D93">
        <w:rPr>
          <w:rFonts w:eastAsia="Times New Roman"/>
          <w:bCs/>
          <w:spacing w:val="-1"/>
          <w:kern w:val="32"/>
          <w:szCs w:val="28"/>
          <w:lang w:val="kk-KZ" w:eastAsia="ru-RU"/>
        </w:rPr>
        <w:t>–</w:t>
      </w:r>
      <w:r w:rsidRPr="0040283B">
        <w:rPr>
          <w:rFonts w:eastAsia="Times New Roman"/>
          <w:bCs/>
          <w:spacing w:val="-1"/>
          <w:kern w:val="32"/>
          <w:szCs w:val="28"/>
          <w:lang w:val="kk-KZ" w:eastAsia="ru-RU"/>
        </w:rPr>
        <w:t xml:space="preserve"> 720 с.</w:t>
      </w:r>
      <w:bookmarkEnd w:id="66"/>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67" w:name="_Ref40775021"/>
      <w:r w:rsidRPr="0040283B">
        <w:rPr>
          <w:rFonts w:eastAsia="Times New Roman"/>
          <w:noProof/>
          <w:szCs w:val="28"/>
          <w:lang w:eastAsia="ru-RU"/>
        </w:rPr>
        <w:t>Шабад М.А. Защита трансформаторов 10кВ</w:t>
      </w:r>
      <w:r w:rsidRPr="0040283B">
        <w:rPr>
          <w:rFonts w:eastAsia="Times New Roman"/>
          <w:szCs w:val="28"/>
          <w:lang w:eastAsia="ru-RU"/>
        </w:rPr>
        <w:t>. – М.: Энергоатомиздат, 1989. – 144 с.</w:t>
      </w:r>
      <w:bookmarkEnd w:id="67"/>
    </w:p>
    <w:p w:rsidR="0040283B" w:rsidRPr="004A64A1" w:rsidRDefault="0040283B" w:rsidP="0040283B">
      <w:pPr>
        <w:numPr>
          <w:ilvl w:val="0"/>
          <w:numId w:val="24"/>
        </w:numPr>
        <w:tabs>
          <w:tab w:val="left" w:pos="993"/>
        </w:tabs>
        <w:ind w:left="0" w:firstLine="709"/>
        <w:jc w:val="both"/>
        <w:rPr>
          <w:rFonts w:eastAsia="Times New Roman"/>
          <w:szCs w:val="28"/>
          <w:lang w:eastAsia="ru-RU"/>
        </w:rPr>
      </w:pPr>
      <w:bookmarkStart w:id="68" w:name="_Ref40777234"/>
      <w:r w:rsidRPr="004A64A1">
        <w:rPr>
          <w:rFonts w:eastAsia="Times New Roman"/>
          <w:szCs w:val="28"/>
          <w:lang w:eastAsia="ru-RU"/>
        </w:rPr>
        <w:t>Фабрикант В.Л. Андреев В.А. и др. О целесообразности применения управляемых предохранителей // Электричество</w:t>
      </w:r>
      <w:r w:rsidR="00232D93" w:rsidRPr="004A64A1">
        <w:rPr>
          <w:rFonts w:eastAsia="Times New Roman"/>
          <w:szCs w:val="28"/>
          <w:lang w:eastAsia="ru-RU"/>
        </w:rPr>
        <w:t xml:space="preserve">.– 1968.– </w:t>
      </w:r>
      <w:r w:rsidRPr="004A64A1">
        <w:rPr>
          <w:rFonts w:eastAsia="Times New Roman"/>
          <w:szCs w:val="28"/>
          <w:lang w:eastAsia="ru-RU"/>
        </w:rPr>
        <w:t>№8</w:t>
      </w:r>
      <w:r w:rsidR="00232D93" w:rsidRPr="004A64A1">
        <w:rPr>
          <w:rFonts w:eastAsia="Times New Roman"/>
          <w:szCs w:val="28"/>
          <w:lang w:eastAsia="ru-RU"/>
        </w:rPr>
        <w:t>.– С.</w:t>
      </w:r>
      <w:r w:rsidRPr="004A64A1">
        <w:rPr>
          <w:rFonts w:eastAsia="Times New Roman"/>
          <w:szCs w:val="28"/>
          <w:lang w:eastAsia="ru-RU"/>
        </w:rPr>
        <w:t xml:space="preserve"> 66</w:t>
      </w:r>
      <w:r w:rsidR="00232D93" w:rsidRPr="004A64A1">
        <w:rPr>
          <w:rFonts w:eastAsia="Times New Roman"/>
          <w:szCs w:val="28"/>
          <w:lang w:eastAsia="ru-RU"/>
        </w:rPr>
        <w:t>-</w:t>
      </w:r>
      <w:r w:rsidRPr="004A64A1">
        <w:rPr>
          <w:rFonts w:eastAsia="Times New Roman"/>
          <w:szCs w:val="28"/>
          <w:lang w:eastAsia="ru-RU"/>
        </w:rPr>
        <w:t>69</w:t>
      </w:r>
      <w:bookmarkEnd w:id="68"/>
      <w:r w:rsidR="00232D93" w:rsidRPr="004A64A1">
        <w:rPr>
          <w:rFonts w:eastAsia="Times New Roman"/>
          <w:szCs w:val="28"/>
          <w:lang w:eastAsia="ru-RU"/>
        </w:rPr>
        <w:t>.</w:t>
      </w:r>
    </w:p>
    <w:p w:rsidR="0040283B" w:rsidRPr="004A64A1" w:rsidRDefault="0040283B" w:rsidP="0040283B">
      <w:pPr>
        <w:numPr>
          <w:ilvl w:val="0"/>
          <w:numId w:val="24"/>
        </w:numPr>
        <w:tabs>
          <w:tab w:val="left" w:pos="993"/>
        </w:tabs>
        <w:ind w:left="0" w:firstLine="709"/>
        <w:jc w:val="both"/>
        <w:rPr>
          <w:rFonts w:eastAsia="Times New Roman"/>
          <w:szCs w:val="28"/>
          <w:lang w:eastAsia="ru-RU"/>
        </w:rPr>
      </w:pPr>
      <w:bookmarkStart w:id="69" w:name="_Ref40778460"/>
      <w:r w:rsidRPr="004A64A1">
        <w:rPr>
          <w:rFonts w:eastAsia="Times New Roman"/>
          <w:bCs/>
          <w:szCs w:val="28"/>
          <w:lang w:eastAsia="ru-RU"/>
        </w:rPr>
        <w:t>А.с. 266887 СССР, МКИ</w:t>
      </w:r>
      <w:r w:rsidRPr="004A64A1">
        <w:rPr>
          <w:rFonts w:eastAsia="Times New Roman"/>
          <w:bCs/>
          <w:szCs w:val="28"/>
          <w:vertAlign w:val="superscript"/>
          <w:lang w:eastAsia="ru-RU"/>
        </w:rPr>
        <w:t xml:space="preserve">3 </w:t>
      </w:r>
      <w:r w:rsidRPr="004A64A1">
        <w:rPr>
          <w:rFonts w:eastAsia="Times New Roman"/>
          <w:bCs/>
          <w:szCs w:val="28"/>
          <w:lang w:eastAsia="ru-RU"/>
        </w:rPr>
        <w:t>Н01 Н33/76</w:t>
      </w:r>
      <w:r w:rsidR="00B3551C" w:rsidRPr="004A64A1">
        <w:rPr>
          <w:rFonts w:eastAsia="Times New Roman"/>
          <w:bCs/>
          <w:szCs w:val="28"/>
          <w:lang w:eastAsia="ru-RU"/>
        </w:rPr>
        <w:t>.</w:t>
      </w:r>
      <w:r w:rsidRPr="004A64A1">
        <w:rPr>
          <w:rFonts w:eastAsia="Times New Roman"/>
          <w:bCs/>
          <w:szCs w:val="28"/>
          <w:lang w:eastAsia="ru-RU"/>
        </w:rPr>
        <w:t xml:space="preserve"> Высоковольтный автогазовый выключатель/ В.А. Андреев А.Я. Зотов</w:t>
      </w:r>
      <w:r w:rsidR="00B3551C" w:rsidRPr="004A64A1">
        <w:rPr>
          <w:rFonts w:eastAsia="Times New Roman"/>
          <w:bCs/>
          <w:szCs w:val="28"/>
          <w:lang w:eastAsia="ru-RU"/>
        </w:rPr>
        <w:t>;</w:t>
      </w:r>
      <w:r w:rsidR="00E105B3">
        <w:rPr>
          <w:rFonts w:eastAsia="Times New Roman"/>
          <w:bCs/>
          <w:szCs w:val="28"/>
          <w:lang w:eastAsia="ru-RU"/>
        </w:rPr>
        <w:t xml:space="preserve"> </w:t>
      </w:r>
      <w:r w:rsidR="00B3551C" w:rsidRPr="004A64A1">
        <w:rPr>
          <w:rFonts w:eastAsia="Times New Roman"/>
          <w:bCs/>
          <w:szCs w:val="28"/>
          <w:lang w:eastAsia="ru-RU"/>
        </w:rPr>
        <w:t>опубл</w:t>
      </w:r>
      <w:r w:rsidRPr="004A64A1">
        <w:rPr>
          <w:rFonts w:eastAsia="Times New Roman"/>
          <w:bCs/>
          <w:szCs w:val="28"/>
          <w:lang w:eastAsia="ru-RU"/>
        </w:rPr>
        <w:t xml:space="preserve">. </w:t>
      </w:r>
      <w:r w:rsidR="00B3551C" w:rsidRPr="004A64A1">
        <w:rPr>
          <w:rFonts w:eastAsia="Times New Roman"/>
          <w:bCs/>
          <w:szCs w:val="28"/>
          <w:lang w:eastAsia="ru-RU"/>
        </w:rPr>
        <w:t>0</w:t>
      </w:r>
      <w:r w:rsidRPr="004A64A1">
        <w:rPr>
          <w:rFonts w:eastAsia="Times New Roman"/>
          <w:bCs/>
          <w:szCs w:val="28"/>
          <w:lang w:eastAsia="ru-RU"/>
        </w:rPr>
        <w:t>1.04.70, Бюл. №12</w:t>
      </w:r>
      <w:bookmarkEnd w:id="69"/>
      <w:r w:rsidR="00B3551C" w:rsidRPr="004A64A1">
        <w:rPr>
          <w:rFonts w:eastAsia="Times New Roman"/>
          <w:bCs/>
          <w:szCs w:val="28"/>
          <w:lang w:eastAsia="ru-RU"/>
        </w:rPr>
        <w:t>. –</w:t>
      </w:r>
      <w:r w:rsidR="009655D3" w:rsidRPr="004A64A1">
        <w:rPr>
          <w:rFonts w:eastAsia="Times New Roman"/>
          <w:bCs/>
          <w:szCs w:val="28"/>
          <w:lang w:eastAsia="ru-RU"/>
        </w:rPr>
        <w:t>4</w:t>
      </w:r>
      <w:r w:rsidR="00B3551C" w:rsidRPr="004A64A1">
        <w:rPr>
          <w:rFonts w:eastAsia="Times New Roman"/>
          <w:bCs/>
          <w:szCs w:val="28"/>
          <w:lang w:eastAsia="ru-RU"/>
        </w:rPr>
        <w:t xml:space="preserve"> с.</w:t>
      </w:r>
    </w:p>
    <w:p w:rsidR="0040283B" w:rsidRPr="004A64A1" w:rsidRDefault="0040283B" w:rsidP="0040283B">
      <w:pPr>
        <w:numPr>
          <w:ilvl w:val="0"/>
          <w:numId w:val="24"/>
        </w:numPr>
        <w:tabs>
          <w:tab w:val="left" w:pos="993"/>
        </w:tabs>
        <w:ind w:left="0" w:firstLine="709"/>
        <w:jc w:val="both"/>
        <w:rPr>
          <w:rFonts w:eastAsia="Times New Roman"/>
          <w:szCs w:val="28"/>
          <w:lang w:eastAsia="ru-RU"/>
        </w:rPr>
      </w:pPr>
      <w:bookmarkStart w:id="70" w:name="_Ref40778636"/>
      <w:r w:rsidRPr="004A64A1">
        <w:rPr>
          <w:rFonts w:eastAsia="Times New Roman"/>
          <w:szCs w:val="28"/>
          <w:lang w:eastAsia="ru-RU"/>
        </w:rPr>
        <w:t>Рационализаторские</w:t>
      </w:r>
      <w:r w:rsidR="003654AA">
        <w:rPr>
          <w:rFonts w:eastAsia="Times New Roman"/>
          <w:szCs w:val="28"/>
          <w:lang w:eastAsia="ru-RU"/>
        </w:rPr>
        <w:t xml:space="preserve"> </w:t>
      </w:r>
      <w:r w:rsidRPr="004A64A1">
        <w:rPr>
          <w:rFonts w:eastAsia="Times New Roman"/>
          <w:szCs w:val="28"/>
          <w:lang w:eastAsia="ru-RU"/>
        </w:rPr>
        <w:t>предложения</w:t>
      </w:r>
      <w:r w:rsidR="00335446" w:rsidRPr="004A64A1">
        <w:rPr>
          <w:rFonts w:eastAsia="Times New Roman"/>
          <w:szCs w:val="28"/>
          <w:lang w:eastAsia="ru-RU"/>
        </w:rPr>
        <w:t xml:space="preserve"> / </w:t>
      </w:r>
      <w:r w:rsidR="00FB6E6D" w:rsidRPr="004A64A1">
        <w:rPr>
          <w:rFonts w:eastAsia="Times New Roman"/>
          <w:szCs w:val="28"/>
          <w:lang w:eastAsia="ru-RU"/>
        </w:rPr>
        <w:t>ОРГРЭС</w:t>
      </w:r>
      <w:r w:rsidR="00335446" w:rsidRPr="004A64A1">
        <w:rPr>
          <w:rFonts w:eastAsia="Times New Roman"/>
          <w:szCs w:val="28"/>
          <w:lang w:eastAsia="ru-RU"/>
        </w:rPr>
        <w:t>.</w:t>
      </w:r>
      <w:r w:rsidRPr="004A64A1">
        <w:rPr>
          <w:rFonts w:eastAsia="Times New Roman"/>
          <w:szCs w:val="28"/>
          <w:lang w:eastAsia="ru-RU"/>
        </w:rPr>
        <w:t xml:space="preserve">– М: Госэнергоиздат, 1957. </w:t>
      </w:r>
      <w:r w:rsidR="00335446" w:rsidRPr="004A64A1">
        <w:rPr>
          <w:rFonts w:eastAsia="Times New Roman"/>
          <w:szCs w:val="28"/>
          <w:lang w:eastAsia="ru-RU"/>
        </w:rPr>
        <w:t>– Вып. 113. –</w:t>
      </w:r>
      <w:r w:rsidRPr="004A64A1">
        <w:rPr>
          <w:rFonts w:eastAsia="Times New Roman"/>
          <w:szCs w:val="28"/>
          <w:lang w:eastAsia="ru-RU"/>
        </w:rPr>
        <w:t xml:space="preserve"> 39 с.</w:t>
      </w:r>
      <w:bookmarkEnd w:id="70"/>
    </w:p>
    <w:p w:rsidR="0040283B" w:rsidRPr="004A64A1" w:rsidRDefault="0040283B" w:rsidP="0040283B">
      <w:pPr>
        <w:numPr>
          <w:ilvl w:val="0"/>
          <w:numId w:val="24"/>
        </w:numPr>
        <w:tabs>
          <w:tab w:val="left" w:pos="993"/>
        </w:tabs>
        <w:ind w:left="0" w:firstLine="709"/>
        <w:jc w:val="both"/>
        <w:rPr>
          <w:rFonts w:eastAsia="Times New Roman"/>
          <w:szCs w:val="28"/>
          <w:lang w:val="en-US" w:eastAsia="ru-RU"/>
        </w:rPr>
      </w:pPr>
      <w:bookmarkStart w:id="71" w:name="_Ref40778853"/>
      <w:r w:rsidRPr="004A64A1">
        <w:rPr>
          <w:rFonts w:eastAsia="Times New Roman"/>
          <w:szCs w:val="28"/>
          <w:lang w:val="en-US" w:eastAsia="ru-RU"/>
        </w:rPr>
        <w:t>Turner</w:t>
      </w:r>
      <w:r w:rsidR="00507BC8" w:rsidRPr="00507BC8">
        <w:rPr>
          <w:rFonts w:eastAsia="Times New Roman"/>
          <w:szCs w:val="28"/>
          <w:lang w:val="en-US" w:eastAsia="ru-RU"/>
        </w:rPr>
        <w:t xml:space="preserve"> </w:t>
      </w:r>
      <w:r w:rsidRPr="004A64A1">
        <w:rPr>
          <w:rFonts w:eastAsia="Times New Roman"/>
          <w:szCs w:val="28"/>
          <w:lang w:val="en-US" w:eastAsia="ru-RU"/>
        </w:rPr>
        <w:t>H.W., Turner</w:t>
      </w:r>
      <w:r w:rsidR="00507BC8" w:rsidRPr="00507BC8">
        <w:rPr>
          <w:rFonts w:eastAsia="Times New Roman"/>
          <w:szCs w:val="28"/>
          <w:lang w:val="en-US" w:eastAsia="ru-RU"/>
        </w:rPr>
        <w:t xml:space="preserve"> </w:t>
      </w:r>
      <w:r w:rsidRPr="004A64A1">
        <w:rPr>
          <w:rFonts w:eastAsia="Times New Roman"/>
          <w:szCs w:val="28"/>
          <w:lang w:val="en-US" w:eastAsia="ru-RU"/>
        </w:rPr>
        <w:t>C. Japan</w:t>
      </w:r>
      <w:r w:rsidR="003654AA" w:rsidRPr="003654AA">
        <w:rPr>
          <w:rFonts w:eastAsia="Times New Roman"/>
          <w:szCs w:val="28"/>
          <w:lang w:val="en-US" w:eastAsia="ru-RU"/>
        </w:rPr>
        <w:t xml:space="preserve"> </w:t>
      </w:r>
      <w:r w:rsidRPr="004A64A1">
        <w:rPr>
          <w:rFonts w:eastAsia="Times New Roman"/>
          <w:szCs w:val="28"/>
          <w:lang w:val="en-US" w:eastAsia="ru-RU"/>
        </w:rPr>
        <w:t>Chases</w:t>
      </w:r>
      <w:r w:rsidR="003654AA" w:rsidRPr="003654AA">
        <w:rPr>
          <w:rFonts w:eastAsia="Times New Roman"/>
          <w:szCs w:val="28"/>
          <w:lang w:val="en-US" w:eastAsia="ru-RU"/>
        </w:rPr>
        <w:t xml:space="preserve"> </w:t>
      </w:r>
      <w:r w:rsidRPr="004A64A1">
        <w:rPr>
          <w:rFonts w:eastAsia="Times New Roman"/>
          <w:szCs w:val="28"/>
          <w:lang w:val="en-US" w:eastAsia="ru-RU"/>
        </w:rPr>
        <w:t>Exports</w:t>
      </w:r>
      <w:r w:rsidR="003654AA" w:rsidRPr="003654AA">
        <w:rPr>
          <w:rFonts w:eastAsia="Times New Roman"/>
          <w:szCs w:val="28"/>
          <w:lang w:val="en-US" w:eastAsia="ru-RU"/>
        </w:rPr>
        <w:t xml:space="preserve"> </w:t>
      </w:r>
      <w:r w:rsidRPr="004A64A1">
        <w:rPr>
          <w:rFonts w:eastAsia="Times New Roman"/>
          <w:szCs w:val="28"/>
          <w:lang w:val="en-US" w:eastAsia="ru-RU"/>
        </w:rPr>
        <w:t>and</w:t>
      </w:r>
      <w:r w:rsidR="003654AA" w:rsidRPr="003654AA">
        <w:rPr>
          <w:rFonts w:eastAsia="Times New Roman"/>
          <w:szCs w:val="28"/>
          <w:lang w:val="en-US" w:eastAsia="ru-RU"/>
        </w:rPr>
        <w:t xml:space="preserve"> </w:t>
      </w:r>
      <w:r w:rsidRPr="004A64A1">
        <w:rPr>
          <w:rFonts w:eastAsia="Times New Roman"/>
          <w:szCs w:val="28"/>
          <w:lang w:val="en-US" w:eastAsia="ru-RU"/>
        </w:rPr>
        <w:t>the</w:t>
      </w:r>
      <w:r w:rsidR="003654AA" w:rsidRPr="003654AA">
        <w:rPr>
          <w:rFonts w:eastAsia="Times New Roman"/>
          <w:szCs w:val="28"/>
          <w:lang w:val="en-US" w:eastAsia="ru-RU"/>
        </w:rPr>
        <w:t xml:space="preserve"> </w:t>
      </w:r>
      <w:r w:rsidRPr="004A64A1">
        <w:rPr>
          <w:rFonts w:eastAsia="Times New Roman"/>
          <w:szCs w:val="28"/>
          <w:lang w:val="en-US" w:eastAsia="ru-RU"/>
        </w:rPr>
        <w:t>Permanent</w:t>
      </w:r>
      <w:r w:rsidR="003654AA" w:rsidRPr="003654AA">
        <w:rPr>
          <w:rFonts w:eastAsia="Times New Roman"/>
          <w:szCs w:val="28"/>
          <w:lang w:val="en-US" w:eastAsia="ru-RU"/>
        </w:rPr>
        <w:t xml:space="preserve"> </w:t>
      </w:r>
      <w:r w:rsidRPr="004A64A1">
        <w:rPr>
          <w:rFonts w:eastAsia="Times New Roman"/>
          <w:szCs w:val="28"/>
          <w:lang w:val="en-US" w:eastAsia="ru-RU"/>
        </w:rPr>
        <w:t>Fuse // Electrical</w:t>
      </w:r>
      <w:r w:rsidR="00507BC8" w:rsidRPr="00507BC8">
        <w:rPr>
          <w:rFonts w:eastAsia="Times New Roman"/>
          <w:szCs w:val="28"/>
          <w:lang w:val="en-US" w:eastAsia="ru-RU"/>
        </w:rPr>
        <w:t xml:space="preserve"> </w:t>
      </w:r>
      <w:r w:rsidRPr="004A64A1">
        <w:rPr>
          <w:rFonts w:eastAsia="Times New Roman"/>
          <w:szCs w:val="28"/>
          <w:lang w:val="en-US" w:eastAsia="ru-RU"/>
        </w:rPr>
        <w:t xml:space="preserve">Times. </w:t>
      </w:r>
      <w:r w:rsidR="00335446" w:rsidRPr="004A64A1">
        <w:rPr>
          <w:rFonts w:eastAsia="Times New Roman"/>
          <w:szCs w:val="28"/>
          <w:lang w:val="en-US" w:eastAsia="ru-RU"/>
        </w:rPr>
        <w:t xml:space="preserve">– </w:t>
      </w:r>
      <w:r w:rsidRPr="004A64A1">
        <w:rPr>
          <w:rFonts w:eastAsia="Times New Roman"/>
          <w:szCs w:val="28"/>
          <w:lang w:val="en-US" w:eastAsia="ru-RU"/>
        </w:rPr>
        <w:t xml:space="preserve">1977. </w:t>
      </w:r>
      <w:r w:rsidR="00335446" w:rsidRPr="004A64A1">
        <w:rPr>
          <w:rFonts w:eastAsia="Times New Roman"/>
          <w:szCs w:val="28"/>
          <w:lang w:val="en-US" w:eastAsia="ru-RU"/>
        </w:rPr>
        <w:t xml:space="preserve">– Vol. </w:t>
      </w:r>
      <w:r w:rsidRPr="004A64A1">
        <w:rPr>
          <w:rFonts w:eastAsia="Times New Roman"/>
          <w:szCs w:val="28"/>
          <w:lang w:val="en-US" w:eastAsia="ru-RU"/>
        </w:rPr>
        <w:t>4435(12)</w:t>
      </w:r>
      <w:r w:rsidR="00335446" w:rsidRPr="004A64A1">
        <w:rPr>
          <w:rFonts w:eastAsia="Times New Roman"/>
          <w:szCs w:val="28"/>
          <w:lang w:val="en-US" w:eastAsia="ru-RU"/>
        </w:rPr>
        <w:t xml:space="preserve">. – P. </w:t>
      </w:r>
      <w:bookmarkEnd w:id="71"/>
      <w:r w:rsidR="00EE6EA3" w:rsidRPr="004A64A1">
        <w:rPr>
          <w:rFonts w:eastAsia="Times New Roman"/>
          <w:szCs w:val="28"/>
          <w:lang w:val="en-US" w:eastAsia="ru-RU"/>
        </w:rPr>
        <w:t>2</w:t>
      </w:r>
      <w:r w:rsidR="00335446" w:rsidRPr="004A64A1">
        <w:rPr>
          <w:rFonts w:eastAsia="Times New Roman"/>
          <w:szCs w:val="28"/>
          <w:lang w:val="en-US" w:eastAsia="ru-RU"/>
        </w:rPr>
        <w:t>-</w:t>
      </w:r>
      <w:r w:rsidR="00EE6EA3" w:rsidRPr="004A64A1">
        <w:rPr>
          <w:rFonts w:eastAsia="Times New Roman"/>
          <w:szCs w:val="28"/>
          <w:lang w:val="en-US" w:eastAsia="ru-RU"/>
        </w:rPr>
        <w:t>10</w:t>
      </w:r>
      <w:r w:rsidR="00335446" w:rsidRPr="004A64A1">
        <w:rPr>
          <w:rFonts w:eastAsia="Times New Roman"/>
          <w:szCs w:val="28"/>
          <w:lang w:val="en-US" w:eastAsia="ru-RU"/>
        </w:rPr>
        <w:t>.</w:t>
      </w:r>
    </w:p>
    <w:p w:rsidR="0040283B" w:rsidRPr="004A64A1" w:rsidRDefault="0040283B" w:rsidP="0040283B">
      <w:pPr>
        <w:numPr>
          <w:ilvl w:val="0"/>
          <w:numId w:val="24"/>
        </w:numPr>
        <w:tabs>
          <w:tab w:val="left" w:pos="993"/>
        </w:tabs>
        <w:ind w:left="0" w:firstLine="709"/>
        <w:jc w:val="both"/>
        <w:rPr>
          <w:rFonts w:eastAsia="Times New Roman"/>
          <w:szCs w:val="28"/>
          <w:lang w:eastAsia="ru-RU"/>
        </w:rPr>
      </w:pPr>
      <w:bookmarkStart w:id="72" w:name="_Ref40778896"/>
      <w:r w:rsidRPr="004A64A1">
        <w:rPr>
          <w:rFonts w:eastAsia="Times New Roman"/>
          <w:szCs w:val="28"/>
          <w:lang w:eastAsia="ru-RU"/>
        </w:rPr>
        <w:t>Андреев В.А., Кузнецов А.В. Основные проблемы создания жидкометаллических самовосстанавливающихся предохранителей и возможная область их применения // Изв</w:t>
      </w:r>
      <w:r w:rsidR="00B3551C" w:rsidRPr="004A64A1">
        <w:rPr>
          <w:rFonts w:eastAsia="Times New Roman"/>
          <w:szCs w:val="28"/>
          <w:lang w:eastAsia="ru-RU"/>
        </w:rPr>
        <w:t>естия</w:t>
      </w:r>
      <w:r w:rsidRPr="004A64A1">
        <w:rPr>
          <w:rFonts w:eastAsia="Times New Roman"/>
          <w:szCs w:val="28"/>
          <w:lang w:eastAsia="ru-RU"/>
        </w:rPr>
        <w:t xml:space="preserve"> вузов СССР.</w:t>
      </w:r>
      <w:r w:rsidR="00B3551C" w:rsidRPr="004A64A1">
        <w:rPr>
          <w:rFonts w:eastAsia="Times New Roman"/>
          <w:szCs w:val="28"/>
          <w:lang w:eastAsia="ru-RU"/>
        </w:rPr>
        <w:t xml:space="preserve"> – </w:t>
      </w:r>
      <w:r w:rsidRPr="004A64A1">
        <w:rPr>
          <w:rFonts w:eastAsia="Times New Roman"/>
          <w:szCs w:val="28"/>
          <w:lang w:eastAsia="ru-RU"/>
        </w:rPr>
        <w:t>1987.</w:t>
      </w:r>
      <w:r w:rsidR="00B3551C" w:rsidRPr="004A64A1">
        <w:rPr>
          <w:rFonts w:eastAsia="Times New Roman"/>
          <w:szCs w:val="28"/>
          <w:lang w:eastAsia="ru-RU"/>
        </w:rPr>
        <w:t xml:space="preserve"> –</w:t>
      </w:r>
      <w:r w:rsidRPr="004A64A1">
        <w:rPr>
          <w:rFonts w:eastAsia="Times New Roman"/>
          <w:szCs w:val="28"/>
          <w:lang w:eastAsia="ru-RU"/>
        </w:rPr>
        <w:t xml:space="preserve"> №6</w:t>
      </w:r>
      <w:r w:rsidR="00B3551C" w:rsidRPr="004A64A1">
        <w:rPr>
          <w:rFonts w:eastAsia="Times New Roman"/>
          <w:szCs w:val="28"/>
          <w:lang w:eastAsia="ru-RU"/>
        </w:rPr>
        <w:t>.–</w:t>
      </w:r>
      <w:r w:rsidRPr="004A64A1">
        <w:rPr>
          <w:rFonts w:eastAsia="Times New Roman"/>
          <w:szCs w:val="28"/>
          <w:lang w:eastAsia="ru-RU"/>
        </w:rPr>
        <w:t xml:space="preserve"> С.42-44</w:t>
      </w:r>
      <w:bookmarkEnd w:id="72"/>
      <w:r w:rsidR="00B3551C" w:rsidRPr="004A64A1">
        <w:rPr>
          <w:rFonts w:eastAsia="Times New Roman"/>
          <w:szCs w:val="28"/>
          <w:lang w:eastAsia="ru-RU"/>
        </w:rPr>
        <w:t>.</w:t>
      </w:r>
    </w:p>
    <w:p w:rsidR="0040283B" w:rsidRPr="004A64A1" w:rsidRDefault="0040283B" w:rsidP="0040283B">
      <w:pPr>
        <w:numPr>
          <w:ilvl w:val="0"/>
          <w:numId w:val="24"/>
        </w:numPr>
        <w:tabs>
          <w:tab w:val="left" w:pos="993"/>
        </w:tabs>
        <w:ind w:left="0" w:firstLine="709"/>
        <w:jc w:val="both"/>
        <w:rPr>
          <w:rFonts w:eastAsia="Times New Roman"/>
          <w:szCs w:val="28"/>
          <w:lang w:eastAsia="ru-RU"/>
        </w:rPr>
      </w:pPr>
      <w:bookmarkStart w:id="73" w:name="_Ref40778903"/>
      <w:r w:rsidRPr="004A64A1">
        <w:rPr>
          <w:rFonts w:eastAsia="Times New Roman"/>
          <w:szCs w:val="28"/>
          <w:lang w:eastAsia="ru-RU"/>
        </w:rPr>
        <w:t xml:space="preserve">Джезбицки С, Вальчук Е. Токоограничивающие выключатели переменного тока / </w:t>
      </w:r>
      <w:r w:rsidR="00C161D4" w:rsidRPr="004A64A1">
        <w:rPr>
          <w:rFonts w:eastAsia="Times New Roman"/>
          <w:szCs w:val="28"/>
          <w:lang w:eastAsia="ru-RU"/>
        </w:rPr>
        <w:t>п</w:t>
      </w:r>
      <w:r w:rsidRPr="004A64A1">
        <w:rPr>
          <w:rFonts w:eastAsia="Times New Roman"/>
          <w:szCs w:val="28"/>
          <w:lang w:eastAsia="ru-RU"/>
        </w:rPr>
        <w:t>ер. с пол</w:t>
      </w:r>
      <w:r w:rsidR="00C161D4" w:rsidRPr="004A64A1">
        <w:rPr>
          <w:rFonts w:eastAsia="Times New Roman"/>
          <w:szCs w:val="28"/>
          <w:lang w:eastAsia="ru-RU"/>
        </w:rPr>
        <w:t>.</w:t>
      </w:r>
      <w:r w:rsidRPr="004A64A1">
        <w:rPr>
          <w:rFonts w:eastAsia="Times New Roman"/>
          <w:szCs w:val="28"/>
          <w:lang w:eastAsia="ru-RU"/>
        </w:rPr>
        <w:t xml:space="preserve"> – Л.: Энергоиздат, 1982</w:t>
      </w:r>
      <w:bookmarkEnd w:id="73"/>
      <w:r w:rsidR="00C161D4" w:rsidRPr="004A64A1">
        <w:rPr>
          <w:rFonts w:eastAsia="Times New Roman"/>
          <w:szCs w:val="28"/>
          <w:lang w:eastAsia="ru-RU"/>
        </w:rPr>
        <w:t>. –</w:t>
      </w:r>
      <w:r w:rsidR="00B73F63" w:rsidRPr="004A64A1">
        <w:rPr>
          <w:rFonts w:eastAsia="Times New Roman"/>
          <w:szCs w:val="28"/>
          <w:lang w:eastAsia="ru-RU"/>
        </w:rPr>
        <w:t>116</w:t>
      </w:r>
      <w:r w:rsidR="00C161D4" w:rsidRPr="004A64A1">
        <w:rPr>
          <w:rFonts w:eastAsia="Times New Roman"/>
          <w:szCs w:val="28"/>
          <w:lang w:eastAsia="ru-RU"/>
        </w:rPr>
        <w:t xml:space="preserve"> с. </w:t>
      </w:r>
    </w:p>
    <w:p w:rsidR="0040283B" w:rsidRPr="004A64A1" w:rsidRDefault="0040283B" w:rsidP="0040283B">
      <w:pPr>
        <w:numPr>
          <w:ilvl w:val="0"/>
          <w:numId w:val="24"/>
        </w:numPr>
        <w:autoSpaceDE w:val="0"/>
        <w:autoSpaceDN w:val="0"/>
        <w:adjustRightInd w:val="0"/>
        <w:ind w:left="0" w:firstLine="709"/>
        <w:contextualSpacing/>
        <w:jc w:val="both"/>
        <w:rPr>
          <w:rFonts w:eastAsia="Times New Roman"/>
          <w:szCs w:val="28"/>
          <w:lang w:eastAsia="ru-RU"/>
        </w:rPr>
      </w:pPr>
      <w:bookmarkStart w:id="74" w:name="_Ref40778929"/>
      <w:r w:rsidRPr="004A64A1">
        <w:rPr>
          <w:rFonts w:eastAsia="Times New Roman"/>
          <w:szCs w:val="28"/>
          <w:lang w:eastAsia="ru-RU"/>
        </w:rPr>
        <w:t>Гуревич В. И. Автоматическое повторное включение промышленных электроустановок</w:t>
      </w:r>
      <w:r w:rsidR="00C161D4" w:rsidRPr="004A64A1">
        <w:rPr>
          <w:rFonts w:eastAsia="Times New Roman"/>
          <w:szCs w:val="28"/>
          <w:lang w:eastAsia="ru-RU"/>
        </w:rPr>
        <w:t xml:space="preserve"> // </w:t>
      </w:r>
      <w:r w:rsidRPr="004A64A1">
        <w:rPr>
          <w:rFonts w:eastAsia="Times New Roman"/>
          <w:szCs w:val="28"/>
          <w:lang w:eastAsia="ru-RU"/>
        </w:rPr>
        <w:t>Промышленная энергетика</w:t>
      </w:r>
      <w:r w:rsidR="00C161D4" w:rsidRPr="004A64A1">
        <w:rPr>
          <w:rFonts w:eastAsia="Times New Roman"/>
          <w:szCs w:val="28"/>
          <w:lang w:eastAsia="ru-RU"/>
        </w:rPr>
        <w:t>.</w:t>
      </w:r>
      <w:r w:rsidRPr="004A64A1">
        <w:rPr>
          <w:rFonts w:eastAsia="Times New Roman"/>
          <w:szCs w:val="28"/>
          <w:lang w:eastAsia="ru-RU"/>
        </w:rPr>
        <w:t xml:space="preserve"> – 2005</w:t>
      </w:r>
      <w:r w:rsidR="00C161D4" w:rsidRPr="004A64A1">
        <w:rPr>
          <w:rFonts w:eastAsia="Times New Roman"/>
          <w:szCs w:val="28"/>
          <w:lang w:eastAsia="ru-RU"/>
        </w:rPr>
        <w:t>.</w:t>
      </w:r>
      <w:r w:rsidRPr="004A64A1">
        <w:rPr>
          <w:rFonts w:eastAsia="Times New Roman"/>
          <w:szCs w:val="28"/>
          <w:lang w:eastAsia="ru-RU"/>
        </w:rPr>
        <w:t xml:space="preserve"> – №8</w:t>
      </w:r>
      <w:r w:rsidR="00C161D4" w:rsidRPr="004A64A1">
        <w:rPr>
          <w:rFonts w:eastAsia="Times New Roman"/>
          <w:szCs w:val="28"/>
          <w:lang w:eastAsia="ru-RU"/>
        </w:rPr>
        <w:t xml:space="preserve">.– </w:t>
      </w:r>
      <w:r w:rsidRPr="004A64A1">
        <w:rPr>
          <w:rFonts w:eastAsia="Times New Roman"/>
          <w:szCs w:val="28"/>
          <w:lang w:eastAsia="ru-RU"/>
        </w:rPr>
        <w:t>С. 8</w:t>
      </w:r>
      <w:r w:rsidR="00C161D4" w:rsidRPr="004A64A1">
        <w:rPr>
          <w:rFonts w:eastAsia="Times New Roman"/>
          <w:szCs w:val="28"/>
          <w:lang w:eastAsia="ru-RU"/>
        </w:rPr>
        <w:t>-</w:t>
      </w:r>
      <w:r w:rsidRPr="004A64A1">
        <w:rPr>
          <w:rFonts w:eastAsia="Times New Roman"/>
          <w:szCs w:val="28"/>
          <w:lang w:eastAsia="ru-RU"/>
        </w:rPr>
        <w:t>10.</w:t>
      </w:r>
      <w:bookmarkEnd w:id="74"/>
    </w:p>
    <w:p w:rsidR="0040283B" w:rsidRPr="0040283B" w:rsidRDefault="0040283B" w:rsidP="0040283B">
      <w:pPr>
        <w:numPr>
          <w:ilvl w:val="0"/>
          <w:numId w:val="24"/>
        </w:numPr>
        <w:ind w:left="0" w:firstLine="709"/>
        <w:contextualSpacing/>
        <w:jc w:val="both"/>
        <w:rPr>
          <w:rFonts w:eastAsia="Times New Roman"/>
          <w:szCs w:val="28"/>
          <w:lang w:eastAsia="ru-RU"/>
        </w:rPr>
      </w:pPr>
      <w:bookmarkStart w:id="75" w:name="_Ref523602803"/>
      <w:r w:rsidRPr="004A64A1">
        <w:rPr>
          <w:rFonts w:eastAsia="Times New Roman"/>
          <w:szCs w:val="28"/>
          <w:lang w:eastAsia="ru-RU"/>
        </w:rPr>
        <w:t>Фи</w:t>
      </w:r>
      <w:bookmarkStart w:id="76" w:name="Фигурнов2009"/>
      <w:bookmarkEnd w:id="76"/>
      <w:r w:rsidRPr="004A64A1">
        <w:rPr>
          <w:rFonts w:eastAsia="Times New Roman"/>
          <w:szCs w:val="28"/>
          <w:lang w:eastAsia="ru-RU"/>
        </w:rPr>
        <w:t>гурнов Е.П. Релейная защита. – Изд. 3-е, перер. и</w:t>
      </w:r>
      <w:r w:rsidRPr="0040283B">
        <w:rPr>
          <w:rFonts w:eastAsia="Times New Roman"/>
          <w:szCs w:val="28"/>
          <w:lang w:eastAsia="ru-RU"/>
        </w:rPr>
        <w:t xml:space="preserve"> доп. – М., 2009. – Ч. 1. – 415 с.</w:t>
      </w:r>
      <w:bookmarkEnd w:id="75"/>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77" w:name="_Ref40816434"/>
      <w:r w:rsidRPr="0040283B">
        <w:rPr>
          <w:rFonts w:eastAsia="Times New Roman"/>
          <w:szCs w:val="28"/>
          <w:lang w:eastAsia="ru-RU"/>
        </w:rPr>
        <w:t>Федосеев А.М. Релейная защита электроэнергетических систем. Релейная защита сетей. – М.: Энергоатомиздат, 1984. – 520 с.</w:t>
      </w:r>
      <w:bookmarkEnd w:id="77"/>
    </w:p>
    <w:p w:rsidR="0040283B" w:rsidRPr="0040283B" w:rsidRDefault="0040283B" w:rsidP="0040283B">
      <w:pPr>
        <w:numPr>
          <w:ilvl w:val="0"/>
          <w:numId w:val="24"/>
        </w:numPr>
        <w:tabs>
          <w:tab w:val="left" w:pos="993"/>
        </w:tabs>
        <w:ind w:left="0" w:firstLine="709"/>
        <w:jc w:val="both"/>
        <w:rPr>
          <w:rFonts w:eastAsia="Times New Roman"/>
          <w:szCs w:val="28"/>
          <w:lang w:eastAsia="ru-RU"/>
        </w:rPr>
      </w:pPr>
      <w:bookmarkStart w:id="78" w:name="_Ref482211546"/>
      <w:bookmarkStart w:id="79" w:name="_Ref40816419"/>
      <w:r w:rsidRPr="0040283B">
        <w:rPr>
          <w:rFonts w:eastAsia="Times New Roman"/>
          <w:szCs w:val="28"/>
          <w:lang w:eastAsia="ru-RU"/>
        </w:rPr>
        <w:t>Шалин</w:t>
      </w:r>
      <w:bookmarkEnd w:id="78"/>
      <w:r w:rsidRPr="0040283B">
        <w:rPr>
          <w:rFonts w:eastAsia="Times New Roman"/>
          <w:szCs w:val="28"/>
          <w:lang w:eastAsia="ru-RU"/>
        </w:rPr>
        <w:t xml:space="preserve"> А.И. </w:t>
      </w:r>
      <w:bookmarkStart w:id="80" w:name="Шалин"/>
      <w:bookmarkEnd w:id="80"/>
      <w:r w:rsidRPr="0040283B">
        <w:rPr>
          <w:rFonts w:eastAsia="Times New Roman"/>
          <w:szCs w:val="28"/>
          <w:lang w:eastAsia="ru-RU"/>
        </w:rPr>
        <w:t>Надежность и диагностика релейной защиты энергосистем. – Новосибирск: Изд-во НГТУ, 2003. – 384 с.</w:t>
      </w:r>
      <w:bookmarkEnd w:id="79"/>
    </w:p>
    <w:p w:rsidR="0040283B" w:rsidRPr="0040283B" w:rsidRDefault="0040283B" w:rsidP="0040283B">
      <w:pPr>
        <w:numPr>
          <w:ilvl w:val="0"/>
          <w:numId w:val="24"/>
        </w:numPr>
        <w:ind w:left="0" w:firstLine="709"/>
        <w:contextualSpacing/>
        <w:jc w:val="both"/>
        <w:rPr>
          <w:rFonts w:eastAsia="Times New Roman"/>
          <w:szCs w:val="28"/>
          <w:lang w:val="kk-KZ" w:eastAsia="ru-RU"/>
        </w:rPr>
      </w:pPr>
      <w:bookmarkStart w:id="81" w:name="_Ref523593035"/>
      <w:r w:rsidRPr="0040283B">
        <w:rPr>
          <w:rFonts w:eastAsia="Times New Roman"/>
          <w:szCs w:val="28"/>
          <w:lang w:eastAsia="ru-RU"/>
        </w:rPr>
        <w:lastRenderedPageBreak/>
        <w:t>Фед</w:t>
      </w:r>
      <w:bookmarkStart w:id="82" w:name="Федосеев1992"/>
      <w:bookmarkEnd w:id="82"/>
      <w:r w:rsidRPr="0040283B">
        <w:rPr>
          <w:rFonts w:eastAsia="Times New Roman"/>
          <w:szCs w:val="28"/>
          <w:lang w:eastAsia="ru-RU"/>
        </w:rPr>
        <w:t>осеев А.М. Федосеев М.А. Релейная защита электроэнергетических систем: учеб.– Изд. 2-е, перер. и доп. – М.: Энергоатомиздат</w:t>
      </w:r>
      <w:r w:rsidRPr="0040283B">
        <w:rPr>
          <w:rFonts w:eastAsia="Times New Roman"/>
          <w:szCs w:val="28"/>
          <w:lang w:val="kk-KZ" w:eastAsia="ru-RU"/>
        </w:rPr>
        <w:t xml:space="preserve">, </w:t>
      </w:r>
      <w:r w:rsidRPr="0040283B">
        <w:rPr>
          <w:rFonts w:eastAsia="Times New Roman"/>
          <w:szCs w:val="28"/>
          <w:lang w:eastAsia="ru-RU"/>
        </w:rPr>
        <w:t>1992. – 528 с.</w:t>
      </w:r>
      <w:bookmarkEnd w:id="81"/>
    </w:p>
    <w:p w:rsidR="0040283B" w:rsidRPr="004A64A1" w:rsidRDefault="0040283B" w:rsidP="0040283B">
      <w:pPr>
        <w:numPr>
          <w:ilvl w:val="0"/>
          <w:numId w:val="24"/>
        </w:numPr>
        <w:ind w:left="0" w:firstLine="709"/>
        <w:contextualSpacing/>
        <w:jc w:val="both"/>
        <w:rPr>
          <w:rFonts w:eastAsia="Times New Roman"/>
          <w:szCs w:val="28"/>
          <w:lang w:eastAsia="ru-RU"/>
        </w:rPr>
      </w:pPr>
      <w:bookmarkStart w:id="83" w:name="_Ref40859406"/>
      <w:r w:rsidRPr="0040283B">
        <w:rPr>
          <w:rFonts w:eastAsia="Times New Roman"/>
          <w:szCs w:val="28"/>
          <w:lang w:eastAsia="ru-RU"/>
        </w:rPr>
        <w:t xml:space="preserve">Фигурнов Е.П. Релейная защита: учебник для студентов электротехнических и электромеханических специальностей транспортных и </w:t>
      </w:r>
      <w:r w:rsidRPr="004A64A1">
        <w:rPr>
          <w:rFonts w:eastAsia="Times New Roman"/>
          <w:szCs w:val="28"/>
          <w:lang w:eastAsia="ru-RU"/>
        </w:rPr>
        <w:t>других вузов. – К</w:t>
      </w:r>
      <w:r w:rsidR="00B73F63" w:rsidRPr="004A64A1">
        <w:rPr>
          <w:rFonts w:eastAsia="Times New Roman"/>
          <w:szCs w:val="28"/>
          <w:lang w:eastAsia="ru-RU"/>
        </w:rPr>
        <w:t>иев</w:t>
      </w:r>
      <w:r w:rsidRPr="004A64A1">
        <w:rPr>
          <w:rFonts w:eastAsia="Times New Roman"/>
          <w:szCs w:val="28"/>
          <w:lang w:eastAsia="ru-RU"/>
        </w:rPr>
        <w:t>:</w:t>
      </w:r>
      <w:r w:rsidR="00A121DE">
        <w:rPr>
          <w:rFonts w:eastAsia="Times New Roman"/>
          <w:szCs w:val="28"/>
          <w:lang w:eastAsia="ru-RU"/>
        </w:rPr>
        <w:t xml:space="preserve"> </w:t>
      </w:r>
      <w:r w:rsidRPr="004A64A1">
        <w:rPr>
          <w:rFonts w:eastAsia="Times New Roman"/>
          <w:szCs w:val="28"/>
          <w:lang w:eastAsia="ru-RU"/>
        </w:rPr>
        <w:t>Транспорт Украины, 2004. – 565 с.</w:t>
      </w:r>
      <w:bookmarkEnd w:id="83"/>
    </w:p>
    <w:p w:rsidR="0040283B" w:rsidRPr="0040283B" w:rsidRDefault="0040283B" w:rsidP="0040283B">
      <w:pPr>
        <w:widowControl w:val="0"/>
        <w:numPr>
          <w:ilvl w:val="0"/>
          <w:numId w:val="24"/>
        </w:numPr>
        <w:tabs>
          <w:tab w:val="left" w:pos="993"/>
        </w:tabs>
        <w:kinsoku w:val="0"/>
        <w:overflowPunct w:val="0"/>
        <w:autoSpaceDE w:val="0"/>
        <w:autoSpaceDN w:val="0"/>
        <w:adjustRightInd w:val="0"/>
        <w:ind w:left="0" w:firstLine="709"/>
        <w:jc w:val="both"/>
        <w:rPr>
          <w:rFonts w:eastAsia="Times New Roman"/>
          <w:szCs w:val="28"/>
          <w:lang w:val="pl-PL" w:eastAsia="pl-PL"/>
        </w:rPr>
      </w:pPr>
      <w:bookmarkStart w:id="84" w:name="_Ref40827772"/>
      <w:r w:rsidRPr="0040283B">
        <w:rPr>
          <w:rFonts w:eastAsia="Times New Roman"/>
          <w:szCs w:val="28"/>
          <w:lang w:val="pl-PL" w:eastAsia="pl-PL"/>
        </w:rPr>
        <w:t>Бороденко В.А. Дискретные устройства а</w:t>
      </w:r>
      <w:r w:rsidRPr="0040283B">
        <w:rPr>
          <w:rFonts w:eastAsia="Times New Roman"/>
          <w:spacing w:val="-1"/>
          <w:szCs w:val="28"/>
          <w:lang w:val="pl-PL" w:eastAsia="pl-PL"/>
        </w:rPr>
        <w:t xml:space="preserve">втоматики: монография. </w:t>
      </w:r>
      <w:r w:rsidRPr="0040283B">
        <w:rPr>
          <w:rFonts w:eastAsia="Times New Roman"/>
          <w:szCs w:val="28"/>
          <w:lang w:val="pl-PL" w:eastAsia="pl-PL"/>
        </w:rPr>
        <w:t>– Павлодар: Кереку, 2013. – 136 с.</w:t>
      </w:r>
      <w:bookmarkEnd w:id="84"/>
    </w:p>
    <w:p w:rsidR="0040283B" w:rsidRPr="0040283B" w:rsidRDefault="0040283B" w:rsidP="0040283B">
      <w:pPr>
        <w:numPr>
          <w:ilvl w:val="0"/>
          <w:numId w:val="24"/>
        </w:numPr>
        <w:ind w:left="0" w:firstLine="709"/>
        <w:jc w:val="both"/>
        <w:rPr>
          <w:rFonts w:eastAsia="Times New Roman"/>
          <w:color w:val="000000"/>
          <w:szCs w:val="28"/>
          <w:lang w:eastAsia="ru-RU"/>
        </w:rPr>
      </w:pPr>
      <w:bookmarkStart w:id="85" w:name="_Ref40866013"/>
      <w:r w:rsidRPr="0040283B">
        <w:rPr>
          <w:rFonts w:eastAsia="Times New Roman"/>
          <w:color w:val="000000"/>
          <w:szCs w:val="28"/>
          <w:lang w:eastAsia="ru-RU"/>
        </w:rPr>
        <w:t xml:space="preserve">Белотелов А.К. Пути повышения надежности функционирования устройств релейной защиты и автоматики // Электричество. – 1999. – №5. – </w:t>
      </w:r>
      <w:r w:rsidRPr="0040283B">
        <w:rPr>
          <w:rFonts w:eastAsia="Times New Roman"/>
          <w:color w:val="000000"/>
          <w:szCs w:val="28"/>
          <w:lang w:val="en-US" w:eastAsia="ru-RU"/>
        </w:rPr>
        <w:t>C</w:t>
      </w:r>
      <w:r w:rsidRPr="0040283B">
        <w:rPr>
          <w:rFonts w:eastAsia="Times New Roman"/>
          <w:color w:val="000000"/>
          <w:szCs w:val="28"/>
          <w:lang w:eastAsia="ru-RU"/>
        </w:rPr>
        <w:t>.</w:t>
      </w:r>
      <w:r w:rsidR="00B3551C">
        <w:rPr>
          <w:rFonts w:eastAsia="Times New Roman"/>
          <w:color w:val="000000"/>
          <w:szCs w:val="28"/>
          <w:lang w:eastAsia="ru-RU"/>
        </w:rPr>
        <w:t> </w:t>
      </w:r>
      <w:r w:rsidRPr="0040283B">
        <w:rPr>
          <w:rFonts w:eastAsia="Times New Roman"/>
          <w:color w:val="000000"/>
          <w:szCs w:val="28"/>
          <w:lang w:eastAsia="ru-RU"/>
        </w:rPr>
        <w:t>2-4.</w:t>
      </w:r>
      <w:bookmarkEnd w:id="85"/>
    </w:p>
    <w:p w:rsidR="0040283B" w:rsidRPr="0040283B" w:rsidRDefault="0040283B" w:rsidP="0040283B">
      <w:pPr>
        <w:numPr>
          <w:ilvl w:val="0"/>
          <w:numId w:val="24"/>
        </w:numPr>
        <w:ind w:left="0" w:firstLine="709"/>
        <w:jc w:val="both"/>
        <w:rPr>
          <w:rFonts w:eastAsia="Times New Roman"/>
          <w:color w:val="000000"/>
          <w:szCs w:val="28"/>
          <w:lang w:eastAsia="ru-RU"/>
        </w:rPr>
      </w:pPr>
      <w:bookmarkStart w:id="86" w:name="_Ref40869284"/>
      <w:r w:rsidRPr="0040283B">
        <w:rPr>
          <w:rFonts w:eastAsia="Times New Roman"/>
          <w:color w:val="000000"/>
          <w:szCs w:val="28"/>
          <w:lang w:eastAsia="ru-RU"/>
        </w:rPr>
        <w:t>Остерейковский В.А. Теория надежности: учеб. – М.: Высш. шк., 2003. – 463 с.</w:t>
      </w:r>
      <w:bookmarkEnd w:id="86"/>
    </w:p>
    <w:p w:rsidR="0040283B" w:rsidRPr="004A64A1" w:rsidRDefault="0040283B" w:rsidP="0040283B">
      <w:pPr>
        <w:numPr>
          <w:ilvl w:val="0"/>
          <w:numId w:val="24"/>
        </w:numPr>
        <w:ind w:left="0" w:firstLine="709"/>
        <w:jc w:val="both"/>
        <w:rPr>
          <w:rFonts w:eastAsia="Times New Roman"/>
          <w:szCs w:val="28"/>
          <w:lang w:eastAsia="ru-RU"/>
        </w:rPr>
      </w:pPr>
      <w:bookmarkStart w:id="87" w:name="_Ref40869675"/>
      <w:r w:rsidRPr="0040283B">
        <w:rPr>
          <w:rFonts w:eastAsia="Times New Roman"/>
          <w:color w:val="000000"/>
          <w:szCs w:val="28"/>
          <w:lang w:eastAsia="ru-RU"/>
        </w:rPr>
        <w:t>Китушин В.Г. Надежность энергетических систем: учеб.</w:t>
      </w:r>
      <w:r w:rsidR="00461A12">
        <w:rPr>
          <w:rFonts w:eastAsia="Times New Roman"/>
          <w:color w:val="000000"/>
          <w:szCs w:val="28"/>
          <w:lang w:eastAsia="ru-RU"/>
        </w:rPr>
        <w:t xml:space="preserve"> </w:t>
      </w:r>
      <w:r w:rsidRPr="0040283B">
        <w:rPr>
          <w:rFonts w:eastAsia="Times New Roman"/>
          <w:color w:val="000000"/>
          <w:szCs w:val="28"/>
          <w:lang w:eastAsia="ru-RU"/>
        </w:rPr>
        <w:t>пос</w:t>
      </w:r>
      <w:r w:rsidR="00B3551C">
        <w:rPr>
          <w:rFonts w:eastAsia="Times New Roman"/>
          <w:color w:val="000000"/>
          <w:szCs w:val="28"/>
          <w:lang w:eastAsia="ru-RU"/>
        </w:rPr>
        <w:t>.</w:t>
      </w:r>
      <w:r w:rsidRPr="0040283B">
        <w:rPr>
          <w:rFonts w:eastAsia="Times New Roman"/>
          <w:color w:val="000000"/>
          <w:szCs w:val="28"/>
          <w:lang w:eastAsia="ru-RU"/>
        </w:rPr>
        <w:t xml:space="preserve"> – М.: </w:t>
      </w:r>
      <w:r w:rsidRPr="004A64A1">
        <w:rPr>
          <w:rFonts w:eastAsia="Times New Roman"/>
          <w:szCs w:val="28"/>
          <w:lang w:eastAsia="ru-RU"/>
        </w:rPr>
        <w:t>Высш. шк., 1984. – 256 с.</w:t>
      </w:r>
      <w:bookmarkEnd w:id="87"/>
    </w:p>
    <w:p w:rsidR="0040283B" w:rsidRPr="004A64A1" w:rsidRDefault="0040283B" w:rsidP="0040283B">
      <w:pPr>
        <w:numPr>
          <w:ilvl w:val="0"/>
          <w:numId w:val="24"/>
        </w:numPr>
        <w:ind w:left="0" w:firstLine="709"/>
        <w:jc w:val="both"/>
        <w:rPr>
          <w:rFonts w:eastAsia="Times New Roman"/>
          <w:szCs w:val="28"/>
          <w:lang w:eastAsia="ru-RU"/>
        </w:rPr>
      </w:pPr>
      <w:bookmarkStart w:id="88" w:name="_Ref40891317"/>
      <w:r w:rsidRPr="004A64A1">
        <w:rPr>
          <w:rFonts w:eastAsia="Times New Roman"/>
          <w:szCs w:val="28"/>
          <w:lang w:eastAsia="ru-RU"/>
        </w:rPr>
        <w:t>Зорин В.В., Тисленко В.В., Клеппель Ф., Адлер Г., Надежность систем электроснабжения. – К</w:t>
      </w:r>
      <w:r w:rsidR="00B73F63" w:rsidRPr="004A64A1">
        <w:rPr>
          <w:rFonts w:eastAsia="Times New Roman"/>
          <w:szCs w:val="28"/>
          <w:lang w:eastAsia="ru-RU"/>
        </w:rPr>
        <w:t>иев</w:t>
      </w:r>
      <w:r w:rsidRPr="004A64A1">
        <w:rPr>
          <w:rFonts w:eastAsia="Times New Roman"/>
          <w:szCs w:val="28"/>
          <w:lang w:eastAsia="ru-RU"/>
        </w:rPr>
        <w:t>:</w:t>
      </w:r>
      <w:r w:rsidR="008B2211">
        <w:rPr>
          <w:rFonts w:eastAsia="Times New Roman"/>
          <w:szCs w:val="28"/>
          <w:lang w:eastAsia="ru-RU"/>
        </w:rPr>
        <w:t xml:space="preserve"> </w:t>
      </w:r>
      <w:r w:rsidRPr="004A64A1">
        <w:rPr>
          <w:rFonts w:eastAsia="Times New Roman"/>
          <w:szCs w:val="28"/>
          <w:lang w:eastAsia="ru-RU"/>
        </w:rPr>
        <w:t>Вища</w:t>
      </w:r>
      <w:r w:rsidR="008B2211">
        <w:rPr>
          <w:rFonts w:eastAsia="Times New Roman"/>
          <w:szCs w:val="28"/>
          <w:lang w:eastAsia="ru-RU"/>
        </w:rPr>
        <w:t xml:space="preserve"> </w:t>
      </w:r>
      <w:r w:rsidRPr="004A64A1">
        <w:rPr>
          <w:rFonts w:eastAsia="Times New Roman"/>
          <w:szCs w:val="28"/>
          <w:lang w:eastAsia="ru-RU"/>
        </w:rPr>
        <w:t>шк. Головное из-во, 1984. – 192 с.</w:t>
      </w:r>
      <w:bookmarkEnd w:id="88"/>
    </w:p>
    <w:p w:rsidR="0040283B" w:rsidRPr="004A64A1"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89" w:name="_Ref40933458"/>
      <w:r w:rsidRPr="004A64A1">
        <w:rPr>
          <w:rFonts w:eastAsia="Times New Roman"/>
          <w:szCs w:val="28"/>
          <w:lang w:val="pl-PL" w:eastAsia="pl-PL"/>
        </w:rPr>
        <w:t>Трубицын В.И. Надежность электростанций: учеб</w:t>
      </w:r>
      <w:r w:rsidR="00B3551C" w:rsidRPr="004A64A1">
        <w:rPr>
          <w:rFonts w:eastAsia="Times New Roman"/>
          <w:szCs w:val="28"/>
          <w:lang w:eastAsia="pl-PL"/>
        </w:rPr>
        <w:t>.</w:t>
      </w:r>
      <w:r w:rsidRPr="004A64A1">
        <w:rPr>
          <w:rFonts w:eastAsia="Times New Roman"/>
          <w:szCs w:val="28"/>
          <w:lang w:val="pl-PL" w:eastAsia="pl-PL"/>
        </w:rPr>
        <w:t xml:space="preserve"> – М.:</w:t>
      </w:r>
      <w:r w:rsidRPr="004A64A1">
        <w:rPr>
          <w:rFonts w:eastAsia="Times New Roman"/>
          <w:spacing w:val="-1"/>
          <w:szCs w:val="28"/>
          <w:lang w:val="kk-KZ" w:eastAsia="pl-PL"/>
        </w:rPr>
        <w:t xml:space="preserve"> Энергоатомиздат, 1997. </w:t>
      </w:r>
      <w:r w:rsidR="00B3551C" w:rsidRPr="004A64A1">
        <w:rPr>
          <w:rFonts w:eastAsia="Times New Roman"/>
          <w:spacing w:val="-1"/>
          <w:szCs w:val="28"/>
          <w:lang w:val="kk-KZ" w:eastAsia="pl-PL"/>
        </w:rPr>
        <w:t>–</w:t>
      </w:r>
      <w:r w:rsidRPr="004A64A1">
        <w:rPr>
          <w:rFonts w:eastAsia="Times New Roman"/>
          <w:spacing w:val="-1"/>
          <w:szCs w:val="28"/>
          <w:lang w:val="kk-KZ" w:eastAsia="pl-PL"/>
        </w:rPr>
        <w:t xml:space="preserve"> 240 с.</w:t>
      </w:r>
      <w:bookmarkEnd w:id="89"/>
    </w:p>
    <w:p w:rsidR="0040283B" w:rsidRPr="004A64A1"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90" w:name="_Ref40946844"/>
      <w:r w:rsidRPr="004A64A1">
        <w:rPr>
          <w:rFonts w:eastAsia="Times New Roman"/>
          <w:szCs w:val="28"/>
          <w:lang w:val="pl-PL" w:eastAsia="pl-PL"/>
        </w:rPr>
        <w:t>Гук Ю.Б. Анализ надежности электроэнергетических установок. – Л.: Энергоатомиздат, 1988. – 224 с</w:t>
      </w:r>
      <w:bookmarkEnd w:id="90"/>
      <w:r w:rsidR="00B3551C" w:rsidRPr="004A64A1">
        <w:rPr>
          <w:rFonts w:eastAsia="Times New Roman"/>
          <w:szCs w:val="28"/>
          <w:lang w:eastAsia="pl-PL"/>
        </w:rPr>
        <w:t>.</w:t>
      </w:r>
    </w:p>
    <w:p w:rsidR="0040283B" w:rsidRPr="0040283B" w:rsidRDefault="0040283B" w:rsidP="0040283B">
      <w:pPr>
        <w:widowControl w:val="0"/>
        <w:numPr>
          <w:ilvl w:val="0"/>
          <w:numId w:val="24"/>
        </w:numPr>
        <w:tabs>
          <w:tab w:val="left" w:pos="993"/>
          <w:tab w:val="left" w:pos="1029"/>
        </w:tabs>
        <w:kinsoku w:val="0"/>
        <w:overflowPunct w:val="0"/>
        <w:autoSpaceDE w:val="0"/>
        <w:autoSpaceDN w:val="0"/>
        <w:adjustRightInd w:val="0"/>
        <w:ind w:left="0" w:firstLine="709"/>
        <w:jc w:val="both"/>
        <w:rPr>
          <w:rFonts w:eastAsia="Times New Roman"/>
          <w:szCs w:val="28"/>
          <w:lang w:val="pl-PL" w:eastAsia="pl-PL"/>
        </w:rPr>
      </w:pPr>
      <w:bookmarkStart w:id="91" w:name="_Ref40947598"/>
      <w:r w:rsidRPr="004A64A1">
        <w:rPr>
          <w:rFonts w:eastAsia="Times New Roman"/>
          <w:szCs w:val="28"/>
          <w:lang w:val="pl-PL" w:eastAsia="pl-PL"/>
        </w:rPr>
        <w:t>Эндрени Дж. Моделирование при расчетах надежности в</w:t>
      </w:r>
      <w:r w:rsidRPr="0040283B">
        <w:rPr>
          <w:rFonts w:eastAsia="Times New Roman"/>
          <w:szCs w:val="28"/>
          <w:lang w:val="pl-PL" w:eastAsia="pl-PL"/>
        </w:rPr>
        <w:t xml:space="preserve"> электроэнергетических системах</w:t>
      </w:r>
      <w:r w:rsidR="00B3551C">
        <w:rPr>
          <w:rFonts w:eastAsia="Times New Roman"/>
          <w:szCs w:val="28"/>
          <w:lang w:eastAsia="pl-PL"/>
        </w:rPr>
        <w:t xml:space="preserve"> /</w:t>
      </w:r>
      <w:r w:rsidR="00B3551C" w:rsidRPr="0040283B">
        <w:rPr>
          <w:rFonts w:eastAsia="Times New Roman"/>
          <w:szCs w:val="28"/>
          <w:lang w:val="pl-PL" w:eastAsia="pl-PL"/>
        </w:rPr>
        <w:t>п</w:t>
      </w:r>
      <w:r w:rsidRPr="0040283B">
        <w:rPr>
          <w:rFonts w:eastAsia="Times New Roman"/>
          <w:szCs w:val="28"/>
          <w:lang w:val="pl-PL" w:eastAsia="pl-PL"/>
        </w:rPr>
        <w:t>ер. с англ. – М.: Энергоатомиздат, 1983. – 336 с.</w:t>
      </w:r>
      <w:bookmarkEnd w:id="91"/>
    </w:p>
    <w:p w:rsidR="0040283B" w:rsidRPr="0040283B" w:rsidRDefault="0040283B" w:rsidP="0040283B">
      <w:pPr>
        <w:widowControl w:val="0"/>
        <w:numPr>
          <w:ilvl w:val="0"/>
          <w:numId w:val="24"/>
        </w:numPr>
        <w:tabs>
          <w:tab w:val="left" w:pos="567"/>
        </w:tabs>
        <w:kinsoku w:val="0"/>
        <w:overflowPunct w:val="0"/>
        <w:autoSpaceDE w:val="0"/>
        <w:autoSpaceDN w:val="0"/>
        <w:adjustRightInd w:val="0"/>
        <w:ind w:left="0" w:firstLine="709"/>
        <w:jc w:val="both"/>
        <w:rPr>
          <w:rFonts w:eastAsia="Times New Roman"/>
          <w:szCs w:val="28"/>
          <w:lang w:val="pl-PL" w:eastAsia="pl-PL"/>
        </w:rPr>
      </w:pPr>
      <w:bookmarkStart w:id="92" w:name="_Ref74309430"/>
      <w:r w:rsidRPr="0040283B">
        <w:rPr>
          <w:rFonts w:eastAsia="Times New Roman"/>
          <w:szCs w:val="28"/>
          <w:lang w:val="pl-PL" w:eastAsia="pl-PL"/>
        </w:rPr>
        <w:t>Гуревич В. Надежность микропроцессорных устройств релейной защиты: мифы и реальность</w:t>
      </w:r>
      <w:r w:rsidR="00B3551C">
        <w:rPr>
          <w:rFonts w:eastAsia="Times New Roman"/>
          <w:szCs w:val="28"/>
          <w:lang w:eastAsia="pl-PL"/>
        </w:rPr>
        <w:t xml:space="preserve"> //</w:t>
      </w:r>
      <w:r w:rsidR="00A121DE">
        <w:rPr>
          <w:rFonts w:eastAsia="Times New Roman"/>
          <w:szCs w:val="28"/>
          <w:lang w:eastAsia="pl-PL"/>
        </w:rPr>
        <w:t xml:space="preserve"> </w:t>
      </w:r>
      <w:r w:rsidRPr="0040283B">
        <w:rPr>
          <w:rFonts w:eastAsia="Times New Roman"/>
          <w:szCs w:val="28"/>
          <w:lang w:val="en-US" w:eastAsia="pl-PL"/>
        </w:rPr>
        <w:t>Engineer</w:t>
      </w:r>
      <w:r w:rsidR="008B2211">
        <w:rPr>
          <w:rFonts w:eastAsia="Times New Roman"/>
          <w:szCs w:val="28"/>
          <w:lang w:eastAsia="pl-PL"/>
        </w:rPr>
        <w:t xml:space="preserve"> </w:t>
      </w:r>
      <w:r w:rsidRPr="0040283B">
        <w:rPr>
          <w:rFonts w:eastAsia="Times New Roman"/>
          <w:szCs w:val="28"/>
          <w:lang w:val="en-US" w:eastAsia="pl-PL"/>
        </w:rPr>
        <w:t>IT</w:t>
      </w:r>
      <w:r w:rsidR="00B3551C">
        <w:rPr>
          <w:rFonts w:eastAsia="Times New Roman"/>
          <w:szCs w:val="28"/>
          <w:lang w:eastAsia="pl-PL"/>
        </w:rPr>
        <w:t xml:space="preserve">. – 2008. – №5, ч. 1.– С. </w:t>
      </w:r>
      <w:r w:rsidRPr="0040283B">
        <w:rPr>
          <w:rFonts w:eastAsia="Times New Roman"/>
          <w:szCs w:val="28"/>
          <w:lang w:val="pl-PL" w:eastAsia="pl-PL"/>
        </w:rPr>
        <w:t>55</w:t>
      </w:r>
      <w:r w:rsidR="00B3551C">
        <w:rPr>
          <w:rFonts w:eastAsia="Times New Roman"/>
          <w:szCs w:val="28"/>
          <w:lang w:eastAsia="pl-PL"/>
        </w:rPr>
        <w:t>-</w:t>
      </w:r>
      <w:r w:rsidRPr="0040283B">
        <w:rPr>
          <w:rFonts w:eastAsia="Times New Roman"/>
          <w:szCs w:val="28"/>
          <w:lang w:val="pl-PL" w:eastAsia="pl-PL"/>
        </w:rPr>
        <w:t>59</w:t>
      </w:r>
      <w:bookmarkEnd w:id="92"/>
      <w:r w:rsidR="00B3551C">
        <w:rPr>
          <w:rFonts w:eastAsia="Times New Roman"/>
          <w:szCs w:val="28"/>
          <w:lang w:eastAsia="pl-PL"/>
        </w:rPr>
        <w:t>.</w:t>
      </w:r>
    </w:p>
    <w:p w:rsidR="0040283B" w:rsidRPr="0040283B" w:rsidRDefault="0040283B" w:rsidP="0040283B">
      <w:pPr>
        <w:numPr>
          <w:ilvl w:val="0"/>
          <w:numId w:val="24"/>
        </w:numPr>
        <w:ind w:left="0" w:firstLine="709"/>
        <w:contextualSpacing/>
        <w:jc w:val="both"/>
        <w:rPr>
          <w:rFonts w:eastAsia="Times New Roman"/>
          <w:lang w:eastAsia="ru-RU"/>
        </w:rPr>
      </w:pPr>
      <w:bookmarkStart w:id="93" w:name="_Ref45097181"/>
      <w:r w:rsidRPr="0040283B">
        <w:rPr>
          <w:rFonts w:eastAsia="Times New Roman"/>
          <w:lang w:eastAsia="ru-RU"/>
        </w:rPr>
        <w:t>Гуревич В.И. Технический прогресс в релейной защите. Опасные тенденции развития РЗА // Новости электротехники. – 2011</w:t>
      </w:r>
      <w:r w:rsidR="00B3551C">
        <w:rPr>
          <w:rFonts w:eastAsia="Times New Roman"/>
          <w:lang w:eastAsia="ru-RU"/>
        </w:rPr>
        <w:t xml:space="preserve">.– </w:t>
      </w:r>
      <w:r w:rsidRPr="0040283B">
        <w:rPr>
          <w:rFonts w:eastAsia="Times New Roman"/>
          <w:lang w:eastAsia="ru-RU"/>
        </w:rPr>
        <w:t xml:space="preserve">№5. </w:t>
      </w:r>
      <w:r w:rsidR="00B3551C">
        <w:rPr>
          <w:rFonts w:eastAsia="Times New Roman"/>
          <w:lang w:eastAsia="ru-RU"/>
        </w:rPr>
        <w:t xml:space="preserve">– </w:t>
      </w:r>
      <w:r w:rsidRPr="0040283B">
        <w:rPr>
          <w:rFonts w:eastAsia="Times New Roman"/>
          <w:lang w:eastAsia="ru-RU"/>
        </w:rPr>
        <w:t>С. 38-40.</w:t>
      </w:r>
      <w:bookmarkEnd w:id="93"/>
    </w:p>
    <w:p w:rsidR="0040283B" w:rsidRPr="0040283B" w:rsidRDefault="0040283B" w:rsidP="0040283B">
      <w:pPr>
        <w:numPr>
          <w:ilvl w:val="0"/>
          <w:numId w:val="24"/>
        </w:numPr>
        <w:tabs>
          <w:tab w:val="left" w:pos="993"/>
        </w:tabs>
        <w:ind w:left="0" w:firstLine="709"/>
        <w:jc w:val="both"/>
        <w:rPr>
          <w:rFonts w:eastAsia="Times New Roman"/>
          <w:lang w:eastAsia="ru-RU"/>
        </w:rPr>
      </w:pPr>
      <w:bookmarkStart w:id="94" w:name="_Ref40955051"/>
      <w:r w:rsidRPr="0040283B">
        <w:rPr>
          <w:rFonts w:eastAsia="Times New Roman"/>
          <w:spacing w:val="-1"/>
          <w:lang w:eastAsia="ru-RU"/>
        </w:rPr>
        <w:t xml:space="preserve">Овчаренко </w:t>
      </w:r>
      <w:r w:rsidRPr="0040283B">
        <w:rPr>
          <w:rFonts w:eastAsia="Times New Roman"/>
          <w:lang w:eastAsia="ru-RU"/>
        </w:rPr>
        <w:t>Н.И.</w:t>
      </w:r>
      <w:r w:rsidRPr="0040283B">
        <w:rPr>
          <w:rFonts w:eastAsia="Times New Roman"/>
          <w:spacing w:val="-1"/>
          <w:lang w:eastAsia="ru-RU"/>
        </w:rPr>
        <w:t xml:space="preserve"> Автоматика электрических станций и электроэнергетических систем: учеб</w:t>
      </w:r>
      <w:r w:rsidR="00B3551C">
        <w:rPr>
          <w:rFonts w:eastAsia="Times New Roman"/>
          <w:spacing w:val="-1"/>
          <w:lang w:eastAsia="ru-RU"/>
        </w:rPr>
        <w:t>.</w:t>
      </w:r>
      <w:r w:rsidRPr="0040283B">
        <w:rPr>
          <w:rFonts w:eastAsia="Times New Roman"/>
          <w:lang w:eastAsia="ru-RU"/>
        </w:rPr>
        <w:t>– М.: Изд-во НЦ ЭНАС, 2000. – 504 с.</w:t>
      </w:r>
      <w:bookmarkEnd w:id="94"/>
    </w:p>
    <w:p w:rsidR="0040283B" w:rsidRPr="0040283B" w:rsidRDefault="0040283B" w:rsidP="0040283B">
      <w:pPr>
        <w:numPr>
          <w:ilvl w:val="0"/>
          <w:numId w:val="24"/>
        </w:numPr>
        <w:tabs>
          <w:tab w:val="left" w:pos="993"/>
        </w:tabs>
        <w:ind w:left="0" w:firstLine="709"/>
        <w:jc w:val="both"/>
        <w:rPr>
          <w:rFonts w:eastAsia="Times New Roman"/>
          <w:lang w:eastAsia="ru-RU"/>
        </w:rPr>
      </w:pPr>
      <w:bookmarkStart w:id="95" w:name="_Ref40955120"/>
      <w:r w:rsidRPr="0040283B">
        <w:rPr>
          <w:rFonts w:eastAsia="Times New Roman"/>
          <w:lang w:eastAsia="ru-RU"/>
        </w:rPr>
        <w:t>Бороденко В.А. Эволюция принципов оценки надежности средств автоматики энергосистем // Вестник ПГУ. – 2010. – №3. – С. 13-16.</w:t>
      </w:r>
      <w:bookmarkEnd w:id="95"/>
    </w:p>
    <w:p w:rsidR="0040283B" w:rsidRPr="0040283B" w:rsidRDefault="0040283B" w:rsidP="0040283B">
      <w:pPr>
        <w:numPr>
          <w:ilvl w:val="0"/>
          <w:numId w:val="24"/>
        </w:numPr>
        <w:tabs>
          <w:tab w:val="left" w:pos="993"/>
        </w:tabs>
        <w:ind w:left="0" w:firstLine="709"/>
        <w:jc w:val="both"/>
        <w:rPr>
          <w:rFonts w:eastAsia="Times New Roman"/>
          <w:lang w:eastAsia="ru-RU"/>
        </w:rPr>
      </w:pPr>
      <w:bookmarkStart w:id="96" w:name="_Ref71710002"/>
      <w:bookmarkStart w:id="97" w:name="_Ref71710351"/>
      <w:r w:rsidRPr="0040283B">
        <w:rPr>
          <w:rFonts w:eastAsia="Times New Roman"/>
          <w:szCs w:val="28"/>
          <w:lang w:eastAsia="ru-RU"/>
        </w:rPr>
        <w:t xml:space="preserve">Пат. 2725423 РФ. </w:t>
      </w:r>
      <w:r w:rsidRPr="0040283B">
        <w:rPr>
          <w:rFonts w:eastAsia="Times New Roman"/>
          <w:bCs/>
          <w:szCs w:val="28"/>
          <w:lang w:eastAsia="ru-RU"/>
        </w:rPr>
        <w:t>Способ автоматического включения резерва</w:t>
      </w:r>
      <w:r w:rsidR="00A121DE">
        <w:rPr>
          <w:rFonts w:eastAsia="Times New Roman"/>
          <w:bCs/>
          <w:szCs w:val="28"/>
          <w:lang w:eastAsia="ru-RU"/>
        </w:rPr>
        <w:t xml:space="preserve"> </w:t>
      </w:r>
      <w:r w:rsidRPr="0040283B">
        <w:rPr>
          <w:rFonts w:eastAsia="Times New Roman"/>
          <w:lang w:eastAsia="ru-RU"/>
        </w:rPr>
        <w:t>/ Полищук В.И., Баратова К.В., Клецель М.Я.</w:t>
      </w:r>
      <w:r w:rsidR="00B3551C">
        <w:rPr>
          <w:rFonts w:eastAsia="Times New Roman"/>
          <w:lang w:eastAsia="ru-RU"/>
        </w:rPr>
        <w:t>,</w:t>
      </w:r>
      <w:r w:rsidR="008B2211">
        <w:rPr>
          <w:rFonts w:eastAsia="Times New Roman"/>
          <w:lang w:eastAsia="ru-RU"/>
        </w:rPr>
        <w:t xml:space="preserve"> </w:t>
      </w:r>
      <w:r w:rsidRPr="0040283B">
        <w:rPr>
          <w:rFonts w:eastAsia="Times New Roman"/>
          <w:lang w:eastAsia="ru-RU"/>
        </w:rPr>
        <w:t>Амренова Д.Т.</w:t>
      </w:r>
      <w:r w:rsidR="00B3551C">
        <w:rPr>
          <w:rFonts w:eastAsia="Times New Roman"/>
          <w:lang w:eastAsia="ru-RU"/>
        </w:rPr>
        <w:t xml:space="preserve"> и др.;</w:t>
      </w:r>
      <w:r w:rsidR="008B2211">
        <w:rPr>
          <w:rFonts w:eastAsia="Times New Roman"/>
          <w:lang w:eastAsia="ru-RU"/>
        </w:rPr>
        <w:t xml:space="preserve"> </w:t>
      </w:r>
      <w:r w:rsidRPr="0040283B">
        <w:rPr>
          <w:rFonts w:eastAsia="Times New Roman"/>
          <w:lang w:eastAsia="ru-RU"/>
        </w:rPr>
        <w:t>опубл. 02.07.20, Бюл. №19. – 11 с.</w:t>
      </w:r>
      <w:bookmarkEnd w:id="96"/>
      <w:bookmarkEnd w:id="97"/>
    </w:p>
    <w:p w:rsidR="0040283B" w:rsidRPr="004A64A1" w:rsidRDefault="0040283B" w:rsidP="0040283B">
      <w:pPr>
        <w:numPr>
          <w:ilvl w:val="0"/>
          <w:numId w:val="24"/>
        </w:numPr>
        <w:suppressAutoHyphens/>
        <w:ind w:left="0" w:firstLine="709"/>
        <w:jc w:val="both"/>
      </w:pPr>
      <w:bookmarkStart w:id="98" w:name="_Ref43497366"/>
      <w:r w:rsidRPr="004A64A1">
        <w:t xml:space="preserve">Поляков В.Е. </w:t>
      </w:r>
      <w:r w:rsidR="00B3551C" w:rsidRPr="004A64A1">
        <w:t xml:space="preserve">и др. </w:t>
      </w:r>
      <w:r w:rsidRPr="004A64A1">
        <w:t>Теоретические основы построения логической части релейной защиты и автоматики энергосистем. – М.: Энергия, 1979.</w:t>
      </w:r>
      <w:r w:rsidR="00B3551C" w:rsidRPr="004A64A1">
        <w:t xml:space="preserve"> – </w:t>
      </w:r>
      <w:r w:rsidRPr="004A64A1">
        <w:t>238</w:t>
      </w:r>
      <w:r w:rsidR="00B3551C" w:rsidRPr="004A64A1">
        <w:t> </w:t>
      </w:r>
      <w:r w:rsidRPr="004A64A1">
        <w:t>с.</w:t>
      </w:r>
      <w:bookmarkEnd w:id="98"/>
    </w:p>
    <w:p w:rsidR="0040283B" w:rsidRPr="004A64A1" w:rsidRDefault="0040283B" w:rsidP="0040283B">
      <w:pPr>
        <w:numPr>
          <w:ilvl w:val="0"/>
          <w:numId w:val="24"/>
        </w:numPr>
        <w:suppressAutoHyphens/>
        <w:ind w:left="0" w:firstLine="709"/>
        <w:jc w:val="both"/>
      </w:pPr>
      <w:bookmarkStart w:id="99" w:name="_Ref81738176"/>
      <w:r w:rsidRPr="004A64A1">
        <w:rPr>
          <w:bCs/>
          <w:szCs w:val="28"/>
        </w:rPr>
        <w:t>СТО 56947007-29.240.30.010-2008 Схемы принципиальные электрические распределительных устройств подстанций 35-750 кв. Типовые решения</w:t>
      </w:r>
      <w:r w:rsidR="00B3551C" w:rsidRPr="004A64A1">
        <w:rPr>
          <w:bCs/>
          <w:szCs w:val="28"/>
        </w:rPr>
        <w:t>. – В</w:t>
      </w:r>
      <w:r w:rsidRPr="004A64A1">
        <w:t>вед</w:t>
      </w:r>
      <w:r w:rsidR="00B3551C" w:rsidRPr="004A64A1">
        <w:t>.</w:t>
      </w:r>
      <w:r w:rsidRPr="004A64A1">
        <w:rPr>
          <w:rFonts w:ascii="Times New Roman+FPEF" w:hAnsi="Times New Roman+FPEF"/>
        </w:rPr>
        <w:t xml:space="preserve"> 20.12.07</w:t>
      </w:r>
      <w:r w:rsidR="00B3551C" w:rsidRPr="004A64A1">
        <w:rPr>
          <w:rFonts w:ascii="Times New Roman+FPEF" w:hAnsi="Times New Roman+FPEF"/>
        </w:rPr>
        <w:t xml:space="preserve">. – </w:t>
      </w:r>
      <w:r w:rsidR="00B73F63" w:rsidRPr="004A64A1">
        <w:rPr>
          <w:rFonts w:ascii="Times New Roman+FPEF" w:hAnsi="Times New Roman+FPEF"/>
        </w:rPr>
        <w:t>М</w:t>
      </w:r>
      <w:r w:rsidR="004A64A1" w:rsidRPr="004A64A1">
        <w:rPr>
          <w:rFonts w:ascii="Times New Roman+FPEF" w:hAnsi="Times New Roman+FPEF"/>
        </w:rPr>
        <w:t>.</w:t>
      </w:r>
      <w:r w:rsidR="00B3551C" w:rsidRPr="004A64A1">
        <w:rPr>
          <w:rFonts w:ascii="Times New Roman+FPEF" w:hAnsi="Times New Roman+FPEF"/>
        </w:rPr>
        <w:t xml:space="preserve">, </w:t>
      </w:r>
      <w:r w:rsidR="00B73F63" w:rsidRPr="004A64A1">
        <w:rPr>
          <w:rFonts w:ascii="Times New Roman+FPEF" w:hAnsi="Times New Roman+FPEF"/>
        </w:rPr>
        <w:t>2007</w:t>
      </w:r>
      <w:r w:rsidR="00B3551C" w:rsidRPr="004A64A1">
        <w:rPr>
          <w:rFonts w:ascii="Times New Roman+FPEF" w:hAnsi="Times New Roman+FPEF"/>
        </w:rPr>
        <w:t xml:space="preserve">. – </w:t>
      </w:r>
      <w:r w:rsidR="00B73F63" w:rsidRPr="004A64A1">
        <w:rPr>
          <w:rFonts w:ascii="Times New Roman+FPEF" w:hAnsi="Times New Roman+FPEF"/>
        </w:rPr>
        <w:t xml:space="preserve">33 </w:t>
      </w:r>
      <w:r w:rsidR="00B3551C" w:rsidRPr="004A64A1">
        <w:rPr>
          <w:rFonts w:ascii="Times New Roman+FPEF" w:hAnsi="Times New Roman+FPEF"/>
        </w:rPr>
        <w:t>с.</w:t>
      </w:r>
      <w:bookmarkEnd w:id="99"/>
    </w:p>
    <w:p w:rsidR="0040283B" w:rsidRDefault="0040283B" w:rsidP="0040283B">
      <w:pPr>
        <w:numPr>
          <w:ilvl w:val="0"/>
          <w:numId w:val="24"/>
        </w:numPr>
        <w:tabs>
          <w:tab w:val="left" w:pos="993"/>
        </w:tabs>
        <w:ind w:left="0" w:firstLine="709"/>
        <w:jc w:val="both"/>
        <w:rPr>
          <w:rFonts w:eastAsia="Times New Roman"/>
          <w:lang w:eastAsia="ru-RU"/>
        </w:rPr>
      </w:pPr>
      <w:bookmarkStart w:id="100" w:name="_Ref43539386"/>
      <w:bookmarkStart w:id="101" w:name="_Ref43539849"/>
      <w:r w:rsidRPr="004A64A1">
        <w:rPr>
          <w:rFonts w:eastAsia="Times New Roman"/>
          <w:lang w:eastAsia="ru-RU"/>
        </w:rPr>
        <w:t>Неклепаев Б.Н., Крючков И.П. Электрическая часть электростанций и подстанций. – М.: Энергоатомиздат, 1989. – 608 с.</w:t>
      </w:r>
      <w:bookmarkEnd w:id="100"/>
      <w:bookmarkEnd w:id="101"/>
    </w:p>
    <w:p w:rsidR="00E940DE" w:rsidRPr="00E940DE" w:rsidRDefault="00E940DE" w:rsidP="00E940DE">
      <w:pPr>
        <w:numPr>
          <w:ilvl w:val="0"/>
          <w:numId w:val="24"/>
        </w:numPr>
        <w:tabs>
          <w:tab w:val="left" w:pos="993"/>
        </w:tabs>
        <w:ind w:left="0" w:firstLine="709"/>
        <w:jc w:val="both"/>
        <w:rPr>
          <w:rFonts w:eastAsia="Times New Roman"/>
          <w:lang w:eastAsia="ru-RU"/>
        </w:rPr>
      </w:pPr>
      <w:bookmarkStart w:id="102" w:name="_Ref81149159"/>
      <w:r w:rsidRPr="0088480C">
        <w:rPr>
          <w:rFonts w:eastAsia="Times New Roman"/>
          <w:lang w:eastAsia="ru-RU"/>
        </w:rPr>
        <w:lastRenderedPageBreak/>
        <w:t>Гук Ю.Б. Теория надежности в электроэнергетике – Л.: Энергоатомиздат, 1990.– 208 с.</w:t>
      </w:r>
      <w:bookmarkEnd w:id="102"/>
    </w:p>
    <w:p w:rsidR="0040283B" w:rsidRPr="0040283B" w:rsidRDefault="0040283B" w:rsidP="0040283B">
      <w:pPr>
        <w:numPr>
          <w:ilvl w:val="0"/>
          <w:numId w:val="24"/>
        </w:numPr>
        <w:autoSpaceDE w:val="0"/>
        <w:autoSpaceDN w:val="0"/>
        <w:adjustRightInd w:val="0"/>
        <w:ind w:left="0" w:firstLine="709"/>
        <w:jc w:val="both"/>
        <w:rPr>
          <w:color w:val="000000"/>
          <w:szCs w:val="28"/>
        </w:rPr>
      </w:pPr>
      <w:bookmarkStart w:id="103" w:name="_Ref41047761"/>
      <w:bookmarkStart w:id="104" w:name="_Ref78360965"/>
      <w:r w:rsidRPr="004A64A1">
        <w:rPr>
          <w:szCs w:val="28"/>
        </w:rPr>
        <w:t>Балак</w:t>
      </w:r>
      <w:r w:rsidR="00B3551C" w:rsidRPr="004A64A1">
        <w:rPr>
          <w:szCs w:val="28"/>
        </w:rPr>
        <w:t>ов Ю.Н., Мисриханов М.Ш., Шунтов А.</w:t>
      </w:r>
      <w:r w:rsidR="00A121DE">
        <w:rPr>
          <w:szCs w:val="28"/>
        </w:rPr>
        <w:t xml:space="preserve">В. Проектирование </w:t>
      </w:r>
      <w:r w:rsidRPr="004A64A1">
        <w:rPr>
          <w:szCs w:val="28"/>
        </w:rPr>
        <w:t xml:space="preserve">схем электроустановок. – </w:t>
      </w:r>
      <w:r w:rsidR="00B3551C" w:rsidRPr="004A64A1">
        <w:rPr>
          <w:szCs w:val="28"/>
        </w:rPr>
        <w:t xml:space="preserve">Изд. </w:t>
      </w:r>
      <w:r w:rsidRPr="004A64A1">
        <w:rPr>
          <w:szCs w:val="28"/>
        </w:rPr>
        <w:t>2-е, стер</w:t>
      </w:r>
      <w:r w:rsidR="00B3551C" w:rsidRPr="004A64A1">
        <w:rPr>
          <w:szCs w:val="28"/>
        </w:rPr>
        <w:t>ео</w:t>
      </w:r>
      <w:r w:rsidRPr="004A64A1">
        <w:rPr>
          <w:szCs w:val="28"/>
        </w:rPr>
        <w:t>. – М.: Издательский дом МЭИ, 2006.</w:t>
      </w:r>
      <w:r w:rsidR="00A121DE">
        <w:rPr>
          <w:color w:val="000000"/>
          <w:szCs w:val="28"/>
        </w:rPr>
        <w:t>–288</w:t>
      </w:r>
      <w:r w:rsidRPr="0040283B">
        <w:rPr>
          <w:color w:val="000000"/>
          <w:szCs w:val="28"/>
        </w:rPr>
        <w:t>с.</w:t>
      </w:r>
      <w:bookmarkEnd w:id="103"/>
      <w:bookmarkEnd w:id="104"/>
    </w:p>
    <w:p w:rsidR="0040283B" w:rsidRPr="0040283B" w:rsidRDefault="0040283B" w:rsidP="00B3551C">
      <w:pPr>
        <w:numPr>
          <w:ilvl w:val="0"/>
          <w:numId w:val="24"/>
        </w:numPr>
        <w:autoSpaceDE w:val="0"/>
        <w:autoSpaceDN w:val="0"/>
        <w:adjustRightInd w:val="0"/>
        <w:ind w:left="0" w:firstLine="709"/>
        <w:jc w:val="both"/>
        <w:rPr>
          <w:rFonts w:eastAsia="Times New Roman"/>
          <w:szCs w:val="28"/>
        </w:rPr>
      </w:pPr>
      <w:bookmarkStart w:id="105" w:name="_Ref41047809"/>
      <w:r w:rsidRPr="0040283B">
        <w:rPr>
          <w:szCs w:val="28"/>
        </w:rPr>
        <w:t>Герасимов В.Г. Электротехнический справочник – М.: Издательство МЭИ, 2004. – 964 с.</w:t>
      </w:r>
      <w:bookmarkEnd w:id="105"/>
    </w:p>
    <w:p w:rsidR="0040283B" w:rsidRPr="0040283B" w:rsidRDefault="0040283B" w:rsidP="0040283B">
      <w:pPr>
        <w:numPr>
          <w:ilvl w:val="0"/>
          <w:numId w:val="24"/>
        </w:numPr>
        <w:autoSpaceDE w:val="0"/>
        <w:autoSpaceDN w:val="0"/>
        <w:adjustRightInd w:val="0"/>
        <w:ind w:left="0" w:firstLine="709"/>
        <w:jc w:val="both"/>
        <w:rPr>
          <w:color w:val="000000"/>
          <w:szCs w:val="28"/>
        </w:rPr>
      </w:pPr>
      <w:bookmarkStart w:id="106" w:name="_Ref78703459"/>
      <w:r w:rsidRPr="0040283B">
        <w:rPr>
          <w:color w:val="000000"/>
          <w:szCs w:val="28"/>
        </w:rPr>
        <w:t>Абдурахманов А.М., Мисриханов М.Ш., Федоров В.Е.</w:t>
      </w:r>
      <w:r w:rsidR="00740138">
        <w:rPr>
          <w:color w:val="000000"/>
          <w:szCs w:val="28"/>
        </w:rPr>
        <w:t xml:space="preserve"> и др.</w:t>
      </w:r>
      <w:r w:rsidRPr="0040283B">
        <w:rPr>
          <w:color w:val="000000"/>
          <w:szCs w:val="28"/>
        </w:rPr>
        <w:t xml:space="preserve"> О надежности ячеек элегазовых выключателей 110–750 кв подстанций // М</w:t>
      </w:r>
      <w:r w:rsidR="00740138">
        <w:rPr>
          <w:color w:val="000000"/>
          <w:szCs w:val="28"/>
        </w:rPr>
        <w:t>атер.м</w:t>
      </w:r>
      <w:r w:rsidRPr="0040283B">
        <w:rPr>
          <w:color w:val="000000"/>
          <w:szCs w:val="28"/>
        </w:rPr>
        <w:t>еждунар</w:t>
      </w:r>
      <w:r w:rsidR="00740138">
        <w:rPr>
          <w:color w:val="000000"/>
          <w:szCs w:val="28"/>
        </w:rPr>
        <w:t>.</w:t>
      </w:r>
      <w:r w:rsidRPr="0040283B">
        <w:rPr>
          <w:color w:val="000000"/>
          <w:szCs w:val="28"/>
        </w:rPr>
        <w:t xml:space="preserve"> науч</w:t>
      </w:r>
      <w:r w:rsidR="00740138">
        <w:rPr>
          <w:color w:val="000000"/>
          <w:szCs w:val="28"/>
        </w:rPr>
        <w:t>.</w:t>
      </w:r>
      <w:r w:rsidRPr="0040283B">
        <w:rPr>
          <w:color w:val="000000"/>
          <w:szCs w:val="28"/>
        </w:rPr>
        <w:t xml:space="preserve"> семинар</w:t>
      </w:r>
      <w:r w:rsidR="00B3551C">
        <w:rPr>
          <w:color w:val="000000"/>
          <w:szCs w:val="28"/>
        </w:rPr>
        <w:t>а</w:t>
      </w:r>
      <w:r w:rsidRPr="0040283B">
        <w:rPr>
          <w:color w:val="000000"/>
          <w:szCs w:val="28"/>
        </w:rPr>
        <w:t xml:space="preserve"> им. Ю.Н.</w:t>
      </w:r>
      <w:r w:rsidR="003654AA">
        <w:rPr>
          <w:color w:val="000000"/>
          <w:szCs w:val="28"/>
        </w:rPr>
        <w:t xml:space="preserve"> </w:t>
      </w:r>
      <w:r w:rsidRPr="0040283B">
        <w:rPr>
          <w:color w:val="000000"/>
          <w:szCs w:val="28"/>
        </w:rPr>
        <w:t xml:space="preserve">Руденко </w:t>
      </w:r>
      <w:r w:rsidR="00B3551C">
        <w:rPr>
          <w:color w:val="000000"/>
          <w:szCs w:val="28"/>
        </w:rPr>
        <w:t>«</w:t>
      </w:r>
      <w:r w:rsidRPr="0040283B">
        <w:rPr>
          <w:color w:val="000000"/>
          <w:szCs w:val="28"/>
        </w:rPr>
        <w:t>Методические вопросы исследования надежности больших систем энергетики</w:t>
      </w:r>
      <w:r w:rsidR="00B3551C">
        <w:rPr>
          <w:color w:val="000000"/>
          <w:szCs w:val="28"/>
        </w:rPr>
        <w:t>»</w:t>
      </w:r>
      <w:r w:rsidRPr="0040283B">
        <w:rPr>
          <w:color w:val="000000"/>
          <w:szCs w:val="28"/>
        </w:rPr>
        <w:t xml:space="preserve">. – Иркутск: ИСЭМ СО РАН, 2011. </w:t>
      </w:r>
      <w:r w:rsidR="00B3551C">
        <w:rPr>
          <w:color w:val="000000"/>
          <w:szCs w:val="28"/>
        </w:rPr>
        <w:t xml:space="preserve">– </w:t>
      </w:r>
      <w:r w:rsidRPr="0040283B">
        <w:rPr>
          <w:color w:val="000000"/>
          <w:szCs w:val="28"/>
        </w:rPr>
        <w:t>С. 93</w:t>
      </w:r>
      <w:r w:rsidR="00B3551C">
        <w:rPr>
          <w:color w:val="000000"/>
          <w:szCs w:val="28"/>
        </w:rPr>
        <w:t>-</w:t>
      </w:r>
      <w:r w:rsidRPr="0040283B">
        <w:rPr>
          <w:color w:val="000000"/>
          <w:szCs w:val="28"/>
        </w:rPr>
        <w:t>98.</w:t>
      </w:r>
      <w:bookmarkEnd w:id="106"/>
    </w:p>
    <w:p w:rsidR="0040283B" w:rsidRPr="0040283B" w:rsidRDefault="0040283B" w:rsidP="0040283B">
      <w:pPr>
        <w:numPr>
          <w:ilvl w:val="0"/>
          <w:numId w:val="24"/>
        </w:numPr>
        <w:tabs>
          <w:tab w:val="left" w:pos="993"/>
        </w:tabs>
        <w:ind w:left="0" w:firstLine="709"/>
        <w:jc w:val="both"/>
        <w:rPr>
          <w:rFonts w:eastAsia="Times New Roman"/>
          <w:lang w:eastAsia="ru-RU"/>
        </w:rPr>
      </w:pPr>
      <w:bookmarkStart w:id="107" w:name="_Ref41046758"/>
      <w:r w:rsidRPr="0040283B">
        <w:rPr>
          <w:rFonts w:eastAsia="Times New Roman"/>
          <w:lang w:eastAsia="ru-RU"/>
        </w:rPr>
        <w:t>Околович М.Н. Проектирование электрических станций. – М.: Энергоатомиздат, 1982. – 400 с.</w:t>
      </w:r>
      <w:bookmarkEnd w:id="107"/>
    </w:p>
    <w:p w:rsidR="0040283B" w:rsidRPr="0088480C" w:rsidRDefault="0040283B" w:rsidP="0040283B">
      <w:pPr>
        <w:numPr>
          <w:ilvl w:val="0"/>
          <w:numId w:val="24"/>
        </w:numPr>
        <w:ind w:left="0" w:firstLine="709"/>
        <w:contextualSpacing/>
        <w:jc w:val="both"/>
        <w:rPr>
          <w:rFonts w:eastAsia="Times New Roman"/>
          <w:lang w:eastAsia="ru-RU"/>
        </w:rPr>
      </w:pPr>
      <w:bookmarkStart w:id="108" w:name="_Ref78371658"/>
      <w:r w:rsidRPr="0088480C">
        <w:rPr>
          <w:rFonts w:eastAsia="Times New Roman"/>
          <w:lang w:eastAsia="ru-RU"/>
        </w:rPr>
        <w:t>Укрупненные стоимостные показатели линий электропередачи и подстанций напряжением 35-750 кВ</w:t>
      </w:r>
      <w:r w:rsidR="00740138" w:rsidRPr="0088480C">
        <w:rPr>
          <w:rFonts w:eastAsia="Times New Roman"/>
          <w:lang w:eastAsia="ru-RU"/>
        </w:rPr>
        <w:t xml:space="preserve"> /</w:t>
      </w:r>
      <w:r w:rsidRPr="0088480C">
        <w:rPr>
          <w:rFonts w:eastAsia="Times New Roman"/>
          <w:lang w:eastAsia="ru-RU"/>
        </w:rPr>
        <w:t xml:space="preserve"> ОАО «ФСК ЕЭС»</w:t>
      </w:r>
      <w:r w:rsidR="00740138" w:rsidRPr="0088480C">
        <w:rPr>
          <w:rFonts w:eastAsia="Times New Roman"/>
          <w:lang w:eastAsia="ru-RU"/>
        </w:rPr>
        <w:t xml:space="preserve">. – </w:t>
      </w:r>
      <w:r w:rsidR="00960A72" w:rsidRPr="0088480C">
        <w:rPr>
          <w:rFonts w:eastAsia="Times New Roman"/>
          <w:lang w:eastAsia="ru-RU"/>
        </w:rPr>
        <w:t>М</w:t>
      </w:r>
      <w:r w:rsidR="004A64A1" w:rsidRPr="0088480C">
        <w:rPr>
          <w:rFonts w:eastAsia="Times New Roman"/>
          <w:lang w:eastAsia="ru-RU"/>
        </w:rPr>
        <w:t>.</w:t>
      </w:r>
      <w:r w:rsidR="00960A72" w:rsidRPr="0088480C">
        <w:rPr>
          <w:rFonts w:eastAsia="Times New Roman"/>
          <w:lang w:eastAsia="ru-RU"/>
        </w:rPr>
        <w:t>, 2013</w:t>
      </w:r>
      <w:r w:rsidR="00740138" w:rsidRPr="0088480C">
        <w:rPr>
          <w:rFonts w:eastAsia="Times New Roman"/>
          <w:lang w:eastAsia="ru-RU"/>
        </w:rPr>
        <w:t xml:space="preserve">. – </w:t>
      </w:r>
      <w:r w:rsidR="00960A72" w:rsidRPr="0088480C">
        <w:rPr>
          <w:rFonts w:eastAsia="Times New Roman"/>
          <w:lang w:eastAsia="ru-RU"/>
        </w:rPr>
        <w:t xml:space="preserve">74 </w:t>
      </w:r>
      <w:r w:rsidR="00740138" w:rsidRPr="0088480C">
        <w:rPr>
          <w:rFonts w:eastAsia="Times New Roman"/>
          <w:lang w:eastAsia="ru-RU"/>
        </w:rPr>
        <w:t>с.</w:t>
      </w:r>
      <w:bookmarkEnd w:id="108"/>
    </w:p>
    <w:p w:rsidR="0040283B" w:rsidRPr="0088480C" w:rsidRDefault="0040283B" w:rsidP="0040283B">
      <w:pPr>
        <w:numPr>
          <w:ilvl w:val="0"/>
          <w:numId w:val="24"/>
        </w:numPr>
        <w:tabs>
          <w:tab w:val="left" w:pos="993"/>
        </w:tabs>
        <w:ind w:left="0" w:firstLine="709"/>
        <w:jc w:val="both"/>
        <w:rPr>
          <w:rFonts w:eastAsia="Times New Roman"/>
          <w:lang w:eastAsia="ru-RU"/>
        </w:rPr>
      </w:pPr>
      <w:bookmarkStart w:id="109" w:name="_Ref78371681"/>
      <w:r w:rsidRPr="0088480C">
        <w:rPr>
          <w:rFonts w:eastAsia="Times New Roman"/>
          <w:lang w:eastAsia="ru-RU"/>
        </w:rPr>
        <w:t xml:space="preserve">Справочник мастера </w:t>
      </w:r>
      <w:r w:rsidR="00740138" w:rsidRPr="0088480C">
        <w:rPr>
          <w:rFonts w:eastAsia="Times New Roman"/>
          <w:lang w:eastAsia="ru-RU"/>
        </w:rPr>
        <w:t xml:space="preserve">/ </w:t>
      </w:r>
      <w:r w:rsidRPr="0088480C">
        <w:rPr>
          <w:rFonts w:eastAsia="Times New Roman"/>
          <w:lang w:eastAsia="ru-RU"/>
        </w:rPr>
        <w:t>ОАО "Московская объединенная электросетевая компания"</w:t>
      </w:r>
      <w:r w:rsidR="00740138" w:rsidRPr="0088480C">
        <w:rPr>
          <w:rFonts w:eastAsia="Times New Roman"/>
          <w:lang w:eastAsia="ru-RU"/>
        </w:rPr>
        <w:t xml:space="preserve">. – </w:t>
      </w:r>
      <w:r w:rsidR="008F6657" w:rsidRPr="0088480C">
        <w:rPr>
          <w:rFonts w:eastAsia="Times New Roman"/>
          <w:lang w:eastAsia="ru-RU"/>
        </w:rPr>
        <w:t>М</w:t>
      </w:r>
      <w:r w:rsidR="004A64A1" w:rsidRPr="0088480C">
        <w:rPr>
          <w:rFonts w:eastAsia="Times New Roman"/>
          <w:lang w:eastAsia="ru-RU"/>
        </w:rPr>
        <w:t>.</w:t>
      </w:r>
      <w:r w:rsidRPr="0088480C">
        <w:rPr>
          <w:rFonts w:eastAsia="Times New Roman"/>
          <w:lang w:eastAsia="ru-RU"/>
        </w:rPr>
        <w:t>,</w:t>
      </w:r>
      <w:r w:rsidR="003654AA">
        <w:rPr>
          <w:rFonts w:eastAsia="Times New Roman"/>
          <w:lang w:eastAsia="ru-RU"/>
        </w:rPr>
        <w:t xml:space="preserve"> </w:t>
      </w:r>
      <w:r w:rsidRPr="0088480C">
        <w:rPr>
          <w:rFonts w:eastAsia="Times New Roman"/>
          <w:lang w:eastAsia="ru-RU"/>
        </w:rPr>
        <w:t>2005.</w:t>
      </w:r>
      <w:r w:rsidR="00740138" w:rsidRPr="0088480C">
        <w:rPr>
          <w:rFonts w:eastAsia="Times New Roman"/>
          <w:lang w:eastAsia="ru-RU"/>
        </w:rPr>
        <w:t xml:space="preserve"> – </w:t>
      </w:r>
      <w:r w:rsidRPr="0088480C">
        <w:rPr>
          <w:rFonts w:eastAsia="Times New Roman"/>
          <w:lang w:eastAsia="ru-RU"/>
        </w:rPr>
        <w:t>199с.</w:t>
      </w:r>
      <w:bookmarkEnd w:id="109"/>
    </w:p>
    <w:p w:rsidR="0040283B" w:rsidRPr="0088480C" w:rsidRDefault="0040283B" w:rsidP="00740138">
      <w:pPr>
        <w:numPr>
          <w:ilvl w:val="0"/>
          <w:numId w:val="24"/>
        </w:numPr>
        <w:autoSpaceDE w:val="0"/>
        <w:autoSpaceDN w:val="0"/>
        <w:adjustRightInd w:val="0"/>
        <w:ind w:left="0" w:firstLine="709"/>
        <w:jc w:val="both"/>
        <w:rPr>
          <w:rFonts w:eastAsia="Times New Roman"/>
          <w:szCs w:val="28"/>
        </w:rPr>
      </w:pPr>
      <w:bookmarkStart w:id="110" w:name="_Ref78356707"/>
      <w:r w:rsidRPr="0088480C">
        <w:rPr>
          <w:rFonts w:eastAsia="Times New Roman"/>
          <w:szCs w:val="28"/>
        </w:rPr>
        <w:t>Справочник по проектированию электрических сетей / под ред. Д.Л.</w:t>
      </w:r>
      <w:r w:rsidR="00740138" w:rsidRPr="0088480C">
        <w:rPr>
          <w:rFonts w:eastAsia="Times New Roman"/>
          <w:szCs w:val="28"/>
        </w:rPr>
        <w:t> </w:t>
      </w:r>
      <w:r w:rsidRPr="0088480C">
        <w:rPr>
          <w:rFonts w:eastAsia="Times New Roman"/>
          <w:szCs w:val="28"/>
        </w:rPr>
        <w:t xml:space="preserve">Файбисовича. – </w:t>
      </w:r>
      <w:r w:rsidR="00740138" w:rsidRPr="0088480C">
        <w:rPr>
          <w:rFonts w:eastAsia="Times New Roman"/>
          <w:szCs w:val="28"/>
        </w:rPr>
        <w:t xml:space="preserve">Изд. </w:t>
      </w:r>
      <w:r w:rsidRPr="0088480C">
        <w:rPr>
          <w:rFonts w:eastAsia="Times New Roman"/>
          <w:szCs w:val="28"/>
        </w:rPr>
        <w:t>3-е. – М.: ЭНАС, 2009. – 392 с.</w:t>
      </w:r>
      <w:bookmarkEnd w:id="110"/>
    </w:p>
    <w:p w:rsidR="0040283B" w:rsidRPr="0088480C" w:rsidRDefault="00B653ED" w:rsidP="0040283B">
      <w:pPr>
        <w:numPr>
          <w:ilvl w:val="0"/>
          <w:numId w:val="24"/>
        </w:numPr>
        <w:autoSpaceDE w:val="0"/>
        <w:autoSpaceDN w:val="0"/>
        <w:adjustRightInd w:val="0"/>
        <w:ind w:left="0" w:firstLine="709"/>
        <w:jc w:val="both"/>
        <w:rPr>
          <w:rFonts w:eastAsia="Times New Roman"/>
          <w:szCs w:val="28"/>
        </w:rPr>
      </w:pPr>
      <w:bookmarkStart w:id="111" w:name="_Ref78356728"/>
      <w:r w:rsidRPr="0088480C">
        <w:rPr>
          <w:rFonts w:eastAsia="Times New Roman"/>
          <w:szCs w:val="28"/>
        </w:rPr>
        <w:t>Инфляционные калькуляторы</w:t>
      </w:r>
      <w:r w:rsidR="00AA0B81">
        <w:rPr>
          <w:rFonts w:eastAsia="Times New Roman"/>
          <w:szCs w:val="28"/>
        </w:rPr>
        <w:t xml:space="preserve"> </w:t>
      </w:r>
      <w:r w:rsidR="00740138" w:rsidRPr="0088480C">
        <w:rPr>
          <w:rFonts w:eastAsia="Times New Roman"/>
          <w:szCs w:val="28"/>
        </w:rPr>
        <w:t>//</w:t>
      </w:r>
      <w:hyperlink r:id="rId49" w:history="1">
        <w:r w:rsidR="0088480C" w:rsidRPr="0088480C">
          <w:rPr>
            <w:rStyle w:val="a3"/>
            <w:rFonts w:eastAsia="Times New Roman"/>
            <w:color w:val="auto"/>
            <w:szCs w:val="28"/>
            <w:u w:val="none"/>
          </w:rPr>
          <w:t>https://уровень-инфляции.рф/инфляционные-калькуляторы</w:t>
        </w:r>
      </w:hyperlink>
      <w:bookmarkEnd w:id="111"/>
      <w:r w:rsidR="0088480C" w:rsidRPr="0088480C">
        <w:rPr>
          <w:rFonts w:eastAsia="Times New Roman"/>
          <w:szCs w:val="28"/>
        </w:rPr>
        <w:t>. 25.06.2020</w:t>
      </w:r>
    </w:p>
    <w:p w:rsidR="0040283B" w:rsidRPr="0088480C" w:rsidRDefault="0040283B" w:rsidP="0040283B">
      <w:pPr>
        <w:numPr>
          <w:ilvl w:val="0"/>
          <w:numId w:val="24"/>
        </w:numPr>
        <w:tabs>
          <w:tab w:val="left" w:pos="993"/>
        </w:tabs>
        <w:ind w:left="0" w:firstLine="709"/>
        <w:jc w:val="both"/>
        <w:rPr>
          <w:rFonts w:eastAsia="Times New Roman"/>
          <w:lang w:eastAsia="ru-RU"/>
        </w:rPr>
      </w:pPr>
      <w:bookmarkStart w:id="112" w:name="_Ref78371132"/>
      <w:bookmarkStart w:id="113" w:name="_Ref41047268"/>
      <w:r w:rsidRPr="0088480C">
        <w:rPr>
          <w:rFonts w:eastAsia="Times New Roman"/>
          <w:bCs/>
          <w:lang w:eastAsia="ru-RU"/>
        </w:rPr>
        <w:t>СТО 56947007-29.240.01.271-2019</w:t>
      </w:r>
      <w:r w:rsidRPr="0088480C">
        <w:rPr>
          <w:rFonts w:eastAsia="Times New Roman"/>
          <w:lang w:eastAsia="ru-RU"/>
        </w:rPr>
        <w:t xml:space="preserve"> Методические указания по технико-экономическому обоснованию электросетевых объектов. Эталоны обоснований</w:t>
      </w:r>
      <w:r w:rsidR="00740138" w:rsidRPr="0088480C">
        <w:rPr>
          <w:rFonts w:eastAsia="Times New Roman"/>
          <w:lang w:eastAsia="ru-RU"/>
        </w:rPr>
        <w:t xml:space="preserve">. – Введ. </w:t>
      </w:r>
      <w:r w:rsidRPr="0088480C">
        <w:t>24.07.19</w:t>
      </w:r>
      <w:r w:rsidR="00740138" w:rsidRPr="0088480C">
        <w:t xml:space="preserve">. – </w:t>
      </w:r>
      <w:r w:rsidR="00B653ED" w:rsidRPr="0088480C">
        <w:t>М</w:t>
      </w:r>
      <w:r w:rsidR="004A64A1" w:rsidRPr="0088480C">
        <w:t>.</w:t>
      </w:r>
      <w:r w:rsidR="00B653ED" w:rsidRPr="0088480C">
        <w:t>, 2019</w:t>
      </w:r>
      <w:r w:rsidR="00740138" w:rsidRPr="0088480C">
        <w:t xml:space="preserve"> – </w:t>
      </w:r>
      <w:r w:rsidR="00B653ED" w:rsidRPr="0088480C">
        <w:t xml:space="preserve">33 </w:t>
      </w:r>
      <w:r w:rsidR="00740138" w:rsidRPr="0088480C">
        <w:t>с.</w:t>
      </w:r>
      <w:bookmarkEnd w:id="112"/>
    </w:p>
    <w:p w:rsidR="0040283B" w:rsidRPr="0088480C" w:rsidRDefault="0040283B" w:rsidP="0040283B">
      <w:pPr>
        <w:widowControl w:val="0"/>
        <w:numPr>
          <w:ilvl w:val="0"/>
          <w:numId w:val="24"/>
        </w:numPr>
        <w:ind w:left="0" w:firstLine="709"/>
        <w:jc w:val="both"/>
        <w:outlineLvl w:val="0"/>
        <w:rPr>
          <w:rFonts w:eastAsia="Times New Roman"/>
          <w:bCs/>
          <w:kern w:val="32"/>
          <w:szCs w:val="32"/>
          <w:lang w:eastAsia="ru-RU"/>
        </w:rPr>
      </w:pPr>
      <w:bookmarkStart w:id="114" w:name="_Ref78456347"/>
      <w:bookmarkEnd w:id="113"/>
      <w:r w:rsidRPr="0088480C">
        <w:rPr>
          <w:rFonts w:eastAsia="Times New Roman"/>
          <w:bCs/>
          <w:kern w:val="32"/>
          <w:szCs w:val="32"/>
          <w:lang w:eastAsia="ru-RU"/>
        </w:rPr>
        <w:t>Грудинский П.Г. Мандрыкин С.А. Улицкий М.С. Техническая эксплуатация основного электрооборудования станций и подстанций</w:t>
      </w:r>
      <w:r w:rsidR="00740138" w:rsidRPr="0088480C">
        <w:rPr>
          <w:rFonts w:eastAsia="Times New Roman"/>
          <w:bCs/>
          <w:kern w:val="32"/>
          <w:szCs w:val="32"/>
          <w:lang w:eastAsia="ru-RU"/>
        </w:rPr>
        <w:t>.</w:t>
      </w:r>
      <w:r w:rsidRPr="0088480C">
        <w:rPr>
          <w:rFonts w:eastAsia="Times New Roman"/>
          <w:bCs/>
          <w:kern w:val="32"/>
          <w:szCs w:val="32"/>
          <w:lang w:eastAsia="ru-RU"/>
        </w:rPr>
        <w:t xml:space="preserve"> – М</w:t>
      </w:r>
      <w:r w:rsidR="00740138" w:rsidRPr="0088480C">
        <w:rPr>
          <w:rFonts w:eastAsia="Times New Roman"/>
          <w:bCs/>
          <w:kern w:val="32"/>
          <w:szCs w:val="32"/>
          <w:lang w:eastAsia="ru-RU"/>
        </w:rPr>
        <w:t>.</w:t>
      </w:r>
      <w:r w:rsidRPr="0088480C">
        <w:rPr>
          <w:rFonts w:eastAsia="Times New Roman"/>
          <w:bCs/>
          <w:kern w:val="32"/>
          <w:szCs w:val="32"/>
          <w:lang w:eastAsia="ru-RU"/>
        </w:rPr>
        <w:t>: Энергия, 1974. – 575 с.</w:t>
      </w:r>
      <w:bookmarkEnd w:id="114"/>
    </w:p>
    <w:p w:rsidR="0040283B" w:rsidRPr="0088480C" w:rsidRDefault="0040283B" w:rsidP="0040283B">
      <w:pPr>
        <w:numPr>
          <w:ilvl w:val="0"/>
          <w:numId w:val="24"/>
        </w:numPr>
        <w:ind w:left="0" w:firstLine="709"/>
        <w:contextualSpacing/>
        <w:jc w:val="both"/>
        <w:rPr>
          <w:rFonts w:eastAsia="Times New Roman"/>
          <w:lang w:eastAsia="ru-RU"/>
        </w:rPr>
      </w:pPr>
      <w:bookmarkStart w:id="115" w:name="_Ref78531354"/>
      <w:bookmarkStart w:id="116" w:name="_Ref41056201"/>
      <w:r w:rsidRPr="0088480C">
        <w:rPr>
          <w:rFonts w:eastAsia="Times New Roman"/>
          <w:lang w:eastAsia="ru-RU"/>
        </w:rPr>
        <w:t>РД 34.20.561-92. Типовая инструкция по предотвращению и ликвидации аварий в электрической части энергосистем</w:t>
      </w:r>
      <w:r w:rsidR="004A64A1" w:rsidRPr="0088480C">
        <w:rPr>
          <w:rFonts w:eastAsia="Times New Roman"/>
          <w:lang w:eastAsia="ru-RU"/>
        </w:rPr>
        <w:t>. – Введ.1992-10-</w:t>
      </w:r>
      <w:r w:rsidR="005F0718" w:rsidRPr="0088480C">
        <w:rPr>
          <w:rFonts w:eastAsia="Times New Roman"/>
          <w:lang w:eastAsia="ru-RU"/>
        </w:rPr>
        <w:t>22.</w:t>
      </w:r>
      <w:r w:rsidRPr="0088480C">
        <w:rPr>
          <w:rFonts w:eastAsia="Times New Roman"/>
          <w:lang w:eastAsia="ru-RU"/>
        </w:rPr>
        <w:t>– М.: СПО ОРГРЭС, 1992.</w:t>
      </w:r>
      <w:bookmarkEnd w:id="115"/>
      <w:r w:rsidR="00740138" w:rsidRPr="0088480C">
        <w:rPr>
          <w:rFonts w:eastAsia="Times New Roman"/>
          <w:lang w:eastAsia="ru-RU"/>
        </w:rPr>
        <w:t xml:space="preserve"> – </w:t>
      </w:r>
      <w:r w:rsidR="00B24DF8" w:rsidRPr="0088480C">
        <w:rPr>
          <w:rFonts w:eastAsia="Times New Roman"/>
          <w:lang w:eastAsia="ru-RU"/>
        </w:rPr>
        <w:t>100</w:t>
      </w:r>
      <w:r w:rsidR="00740138" w:rsidRPr="0088480C">
        <w:rPr>
          <w:rFonts w:eastAsia="Times New Roman"/>
          <w:lang w:eastAsia="ru-RU"/>
        </w:rPr>
        <w:t xml:space="preserve"> с.</w:t>
      </w:r>
    </w:p>
    <w:p w:rsidR="0040283B" w:rsidRPr="0088480C" w:rsidRDefault="0040283B" w:rsidP="0040283B">
      <w:pPr>
        <w:numPr>
          <w:ilvl w:val="0"/>
          <w:numId w:val="24"/>
        </w:numPr>
        <w:autoSpaceDE w:val="0"/>
        <w:autoSpaceDN w:val="0"/>
        <w:adjustRightInd w:val="0"/>
        <w:ind w:left="0" w:firstLine="709"/>
        <w:jc w:val="both"/>
        <w:rPr>
          <w:szCs w:val="28"/>
        </w:rPr>
      </w:pPr>
      <w:bookmarkStart w:id="117" w:name="_Ref78531393"/>
      <w:r w:rsidRPr="0088480C">
        <w:rPr>
          <w:szCs w:val="28"/>
        </w:rPr>
        <w:t>Аббасова Э.М., Голоднов Ю.М., Зильберман В.А.</w:t>
      </w:r>
      <w:r w:rsidR="00232D93" w:rsidRPr="0088480C">
        <w:rPr>
          <w:szCs w:val="28"/>
        </w:rPr>
        <w:t xml:space="preserve"> и др.</w:t>
      </w:r>
      <w:r w:rsidRPr="0088480C">
        <w:rPr>
          <w:szCs w:val="28"/>
        </w:rPr>
        <w:t xml:space="preserve"> Собственные нужды тепловых электростанций. – М: Энергоатомиздат, 1991 – 272 с.</w:t>
      </w:r>
      <w:bookmarkEnd w:id="116"/>
      <w:bookmarkEnd w:id="117"/>
    </w:p>
    <w:p w:rsidR="0040283B" w:rsidRPr="0088480C" w:rsidRDefault="0040283B" w:rsidP="0040283B">
      <w:pPr>
        <w:numPr>
          <w:ilvl w:val="0"/>
          <w:numId w:val="24"/>
        </w:numPr>
        <w:ind w:left="0" w:firstLine="709"/>
        <w:contextualSpacing/>
        <w:jc w:val="both"/>
        <w:rPr>
          <w:rFonts w:eastAsia="Times New Roman"/>
          <w:lang w:eastAsia="ru-RU"/>
        </w:rPr>
      </w:pPr>
      <w:bookmarkStart w:id="118" w:name="_Ref51960056"/>
      <w:bookmarkStart w:id="119" w:name="_Ref43493890"/>
      <w:r w:rsidRPr="0088480C">
        <w:rPr>
          <w:rFonts w:eastAsia="Times New Roman"/>
          <w:lang w:eastAsia="ru-RU"/>
        </w:rPr>
        <w:t>Пат.</w:t>
      </w:r>
      <w:r w:rsidRPr="0088480C">
        <w:rPr>
          <w:rFonts w:eastAsia="Times New Roman"/>
          <w:spacing w:val="-1"/>
          <w:lang w:eastAsia="ru-RU"/>
        </w:rPr>
        <w:t xml:space="preserve"> 2710589 </w:t>
      </w:r>
      <w:r w:rsidRPr="0088480C">
        <w:rPr>
          <w:rFonts w:eastAsia="Times New Roman"/>
          <w:lang w:eastAsia="ru-RU"/>
        </w:rPr>
        <w:t xml:space="preserve">РФ. </w:t>
      </w:r>
      <w:r w:rsidRPr="0088480C">
        <w:rPr>
          <w:rFonts w:eastAsia="Times New Roman"/>
          <w:bCs/>
          <w:lang w:eastAsia="ru-RU"/>
        </w:rPr>
        <w:t xml:space="preserve">Способ электроснабжения потребителей </w:t>
      </w:r>
      <w:r w:rsidRPr="0088480C">
        <w:rPr>
          <w:rFonts w:eastAsia="Times New Roman"/>
          <w:lang w:eastAsia="ru-RU"/>
        </w:rPr>
        <w:t>/ Никитин К.И., Клецель М.Я., Амренова Д.Т.; опубл. 30.12.19, Бюл. №1. – 10 с.</w:t>
      </w:r>
      <w:bookmarkEnd w:id="118"/>
    </w:p>
    <w:p w:rsidR="0040283B" w:rsidRPr="0040283B" w:rsidRDefault="0040283B" w:rsidP="0040283B">
      <w:pPr>
        <w:numPr>
          <w:ilvl w:val="0"/>
          <w:numId w:val="24"/>
        </w:numPr>
        <w:tabs>
          <w:tab w:val="left" w:pos="993"/>
        </w:tabs>
        <w:autoSpaceDE w:val="0"/>
        <w:autoSpaceDN w:val="0"/>
        <w:adjustRightInd w:val="0"/>
        <w:ind w:left="0" w:firstLine="709"/>
        <w:contextualSpacing/>
        <w:jc w:val="both"/>
        <w:rPr>
          <w:rFonts w:eastAsia="Times New Roman"/>
          <w:lang w:eastAsia="ru-RU"/>
        </w:rPr>
      </w:pPr>
      <w:bookmarkStart w:id="120" w:name="_Ref44763632"/>
      <w:bookmarkStart w:id="121" w:name="_Ref80980503"/>
      <w:r w:rsidRPr="0088480C">
        <w:rPr>
          <w:rFonts w:eastAsia="Times New Roman"/>
          <w:lang w:eastAsia="ru-RU"/>
        </w:rPr>
        <w:t xml:space="preserve">Пат. 34408 РК. H02B 5/02. </w:t>
      </w:r>
      <w:bookmarkStart w:id="122" w:name="Соло_заявка"/>
      <w:bookmarkEnd w:id="122"/>
      <w:r w:rsidRPr="0088480C">
        <w:rPr>
          <w:rFonts w:eastAsia="Times New Roman"/>
          <w:lang w:eastAsia="ru-RU"/>
        </w:rPr>
        <w:t>Способ передачи энергии потребителям /</w:t>
      </w:r>
      <w:bookmarkEnd w:id="120"/>
      <w:r w:rsidRPr="0040283B">
        <w:rPr>
          <w:rFonts w:eastAsia="Times New Roman"/>
          <w:lang w:eastAsia="ru-RU"/>
        </w:rPr>
        <w:t xml:space="preserve"> М.Я. Клецель, Д.Т. Амренова. 19.06.20, Бюл. № 24. – 4 с.</w:t>
      </w:r>
      <w:bookmarkEnd w:id="121"/>
    </w:p>
    <w:p w:rsidR="0040283B" w:rsidRPr="0088480C" w:rsidRDefault="0040283B" w:rsidP="0088480C">
      <w:pPr>
        <w:numPr>
          <w:ilvl w:val="0"/>
          <w:numId w:val="24"/>
        </w:numPr>
        <w:ind w:left="0" w:firstLine="709"/>
        <w:contextualSpacing/>
        <w:jc w:val="both"/>
        <w:rPr>
          <w:rFonts w:eastAsia="Times New Roman"/>
          <w:lang w:eastAsia="ru-RU"/>
        </w:rPr>
      </w:pPr>
      <w:bookmarkStart w:id="123" w:name="_Ref44070058"/>
      <w:bookmarkStart w:id="124" w:name="_Ref79046727"/>
      <w:r w:rsidRPr="0088480C">
        <w:rPr>
          <w:rFonts w:eastAsia="Times New Roman"/>
          <w:lang w:eastAsia="ru-RU"/>
        </w:rPr>
        <w:t>Пат.</w:t>
      </w:r>
      <w:r w:rsidRPr="0088480C">
        <w:rPr>
          <w:rFonts w:eastAsia="Times New Roman"/>
          <w:spacing w:val="-1"/>
          <w:lang w:eastAsia="ru-RU"/>
        </w:rPr>
        <w:t xml:space="preserve"> 2710152 </w:t>
      </w:r>
      <w:r w:rsidRPr="0088480C">
        <w:rPr>
          <w:rFonts w:eastAsia="Times New Roman"/>
          <w:lang w:eastAsia="ru-RU"/>
        </w:rPr>
        <w:t xml:space="preserve">РФ. </w:t>
      </w:r>
      <w:r w:rsidRPr="0088480C">
        <w:rPr>
          <w:rFonts w:eastAsia="Times New Roman"/>
          <w:bCs/>
          <w:lang w:eastAsia="ru-RU"/>
        </w:rPr>
        <w:t xml:space="preserve">Способ передачи электроэнергии </w:t>
      </w:r>
      <w:r w:rsidRPr="0088480C">
        <w:rPr>
          <w:rFonts w:eastAsia="Times New Roman"/>
          <w:lang w:eastAsia="ru-RU"/>
        </w:rPr>
        <w:t>/ Никитин К.И., Клецель М.Я., Амренова Д.Т.; опубл. 25.12.19, Бюл. №36. – 8 с.</w:t>
      </w:r>
      <w:bookmarkEnd w:id="123"/>
      <w:bookmarkEnd w:id="124"/>
    </w:p>
    <w:p w:rsidR="0040283B" w:rsidRPr="0088480C" w:rsidRDefault="0040283B" w:rsidP="0088480C">
      <w:pPr>
        <w:numPr>
          <w:ilvl w:val="0"/>
          <w:numId w:val="24"/>
        </w:numPr>
        <w:tabs>
          <w:tab w:val="left" w:pos="993"/>
        </w:tabs>
        <w:autoSpaceDE w:val="0"/>
        <w:autoSpaceDN w:val="0"/>
        <w:adjustRightInd w:val="0"/>
        <w:ind w:left="0" w:firstLine="709"/>
        <w:contextualSpacing/>
        <w:jc w:val="both"/>
        <w:rPr>
          <w:rFonts w:eastAsia="Times New Roman"/>
          <w:b/>
          <w:lang w:eastAsia="ru-RU"/>
        </w:rPr>
      </w:pPr>
      <w:bookmarkStart w:id="125" w:name="_Ref69548545"/>
      <w:bookmarkStart w:id="126" w:name="_Ref81216508"/>
      <w:r w:rsidRPr="0088480C">
        <w:rPr>
          <w:rFonts w:eastAsia="Times New Roman"/>
          <w:lang w:eastAsia="ru-RU"/>
        </w:rPr>
        <w:t>Пат. 34804 РК. H02H 3/05. Устройство для передачи электроэнергии /</w:t>
      </w:r>
      <w:bookmarkEnd w:id="125"/>
      <w:r w:rsidR="006B4A91" w:rsidRPr="006B4A91">
        <w:rPr>
          <w:rFonts w:eastAsia="Times New Roman"/>
          <w:lang w:eastAsia="ru-RU"/>
        </w:rPr>
        <w:t xml:space="preserve"> </w:t>
      </w:r>
      <w:r w:rsidR="006B4A91" w:rsidRPr="0088480C">
        <w:rPr>
          <w:rFonts w:eastAsia="Times New Roman"/>
          <w:lang w:eastAsia="ru-RU"/>
        </w:rPr>
        <w:t>Амренова</w:t>
      </w:r>
      <w:r w:rsidR="006B4A91">
        <w:rPr>
          <w:rFonts w:eastAsia="Times New Roman"/>
          <w:lang w:eastAsia="ru-RU"/>
        </w:rPr>
        <w:t xml:space="preserve"> </w:t>
      </w:r>
      <w:r w:rsidR="006B4A91" w:rsidRPr="0088480C">
        <w:rPr>
          <w:rFonts w:eastAsia="Times New Roman"/>
          <w:lang w:eastAsia="ru-RU"/>
        </w:rPr>
        <w:t>Д.Т.</w:t>
      </w:r>
      <w:r w:rsidR="006B4A91">
        <w:rPr>
          <w:rFonts w:eastAsia="Times New Roman"/>
          <w:lang w:eastAsia="ru-RU"/>
        </w:rPr>
        <w:t xml:space="preserve">, </w:t>
      </w:r>
      <w:r w:rsidRPr="0088480C">
        <w:rPr>
          <w:rFonts w:eastAsia="Times New Roman"/>
          <w:lang w:eastAsia="ru-RU"/>
        </w:rPr>
        <w:t>Клецель</w:t>
      </w:r>
      <w:r w:rsidR="003654AA">
        <w:rPr>
          <w:rFonts w:eastAsia="Times New Roman"/>
          <w:lang w:eastAsia="ru-RU"/>
        </w:rPr>
        <w:t xml:space="preserve"> </w:t>
      </w:r>
      <w:r w:rsidR="00232D93" w:rsidRPr="0088480C">
        <w:rPr>
          <w:rFonts w:eastAsia="Times New Roman"/>
          <w:lang w:eastAsia="ru-RU"/>
        </w:rPr>
        <w:t>М.Я.</w:t>
      </w:r>
      <w:r w:rsidRPr="0088480C">
        <w:rPr>
          <w:rFonts w:eastAsia="Times New Roman"/>
          <w:lang w:eastAsia="ru-RU"/>
        </w:rPr>
        <w:t xml:space="preserve">, </w:t>
      </w:r>
      <w:r w:rsidR="003654AA" w:rsidRPr="0088480C">
        <w:rPr>
          <w:rFonts w:eastAsia="Times New Roman"/>
          <w:lang w:eastAsia="ru-RU"/>
        </w:rPr>
        <w:t>Токомбаев</w:t>
      </w:r>
      <w:r w:rsidR="003654AA">
        <w:rPr>
          <w:rFonts w:eastAsia="Times New Roman"/>
          <w:lang w:eastAsia="ru-RU"/>
        </w:rPr>
        <w:t xml:space="preserve"> </w:t>
      </w:r>
      <w:r w:rsidR="003654AA" w:rsidRPr="0088480C">
        <w:rPr>
          <w:rFonts w:eastAsia="Times New Roman"/>
          <w:lang w:eastAsia="ru-RU"/>
        </w:rPr>
        <w:t>М.Т.</w:t>
      </w:r>
      <w:r w:rsidR="00232D93" w:rsidRPr="0088480C">
        <w:rPr>
          <w:rFonts w:eastAsia="Times New Roman"/>
          <w:lang w:eastAsia="ru-RU"/>
        </w:rPr>
        <w:t>; опубл.</w:t>
      </w:r>
      <w:r w:rsidRPr="0088480C">
        <w:rPr>
          <w:rFonts w:eastAsia="Times New Roman"/>
          <w:lang w:eastAsia="ru-RU"/>
        </w:rPr>
        <w:t>25.12.</w:t>
      </w:r>
      <w:r w:rsidR="00232D93" w:rsidRPr="0088480C">
        <w:rPr>
          <w:rFonts w:eastAsia="Times New Roman"/>
          <w:lang w:eastAsia="ru-RU"/>
        </w:rPr>
        <w:t>20, Бюл. №</w:t>
      </w:r>
      <w:r w:rsidRPr="0088480C">
        <w:rPr>
          <w:rFonts w:eastAsia="Times New Roman"/>
          <w:lang w:eastAsia="ru-RU"/>
        </w:rPr>
        <w:t>52.</w:t>
      </w:r>
      <w:bookmarkEnd w:id="119"/>
      <w:bookmarkEnd w:id="126"/>
      <w:r w:rsidR="00232D93" w:rsidRPr="0088480C">
        <w:rPr>
          <w:rFonts w:eastAsia="Times New Roman"/>
          <w:lang w:eastAsia="ru-RU"/>
        </w:rPr>
        <w:t xml:space="preserve">– </w:t>
      </w:r>
      <w:r w:rsidR="005F0718" w:rsidRPr="0088480C">
        <w:rPr>
          <w:rFonts w:eastAsia="Times New Roman"/>
          <w:lang w:eastAsia="ru-RU"/>
        </w:rPr>
        <w:t xml:space="preserve">5 </w:t>
      </w:r>
      <w:r w:rsidR="00232D93" w:rsidRPr="0088480C">
        <w:rPr>
          <w:rFonts w:eastAsia="Times New Roman"/>
          <w:lang w:eastAsia="ru-RU"/>
        </w:rPr>
        <w:t>с.</w:t>
      </w:r>
    </w:p>
    <w:p w:rsidR="0040283B" w:rsidRPr="00A121DE" w:rsidRDefault="00232D93" w:rsidP="00A121DE">
      <w:pPr>
        <w:numPr>
          <w:ilvl w:val="0"/>
          <w:numId w:val="24"/>
        </w:numPr>
        <w:autoSpaceDE w:val="0"/>
        <w:autoSpaceDN w:val="0"/>
        <w:adjustRightInd w:val="0"/>
        <w:ind w:left="0" w:firstLine="709"/>
        <w:contextualSpacing/>
        <w:jc w:val="both"/>
        <w:rPr>
          <w:rFonts w:eastAsia="Times New Roman"/>
          <w:b/>
          <w:lang w:eastAsia="ru-RU"/>
        </w:rPr>
      </w:pPr>
      <w:bookmarkStart w:id="127" w:name="_Ref78985132"/>
      <w:r w:rsidRPr="00A121DE">
        <w:rPr>
          <w:szCs w:val="28"/>
        </w:rPr>
        <w:t>Чугреев А.</w:t>
      </w:r>
      <w:r w:rsidR="0040283B" w:rsidRPr="00A121DE">
        <w:rPr>
          <w:szCs w:val="28"/>
        </w:rPr>
        <w:t>В. Подстанции без выключателей на стороне высшего напряжения. – М.: Энергия, 1968. – 72 с.</w:t>
      </w:r>
      <w:bookmarkEnd w:id="127"/>
      <w:r w:rsidR="0040283B" w:rsidRPr="00A121DE">
        <w:rPr>
          <w:rFonts w:eastAsia="Times New Roman"/>
          <w:b/>
          <w:lang w:eastAsia="ru-RU"/>
        </w:rPr>
        <w:br w:type="page"/>
      </w:r>
    </w:p>
    <w:p w:rsidR="0040283B" w:rsidRPr="0040283B" w:rsidRDefault="00232D93" w:rsidP="0040283B">
      <w:pPr>
        <w:rPr>
          <w:b/>
        </w:rPr>
      </w:pPr>
      <w:r w:rsidRPr="0040283B">
        <w:rPr>
          <w:b/>
        </w:rPr>
        <w:lastRenderedPageBreak/>
        <w:t>ПРИЛОЖЕНИЕ А</w:t>
      </w:r>
    </w:p>
    <w:p w:rsidR="0040283B" w:rsidRPr="0040283B" w:rsidRDefault="0040283B" w:rsidP="0040283B">
      <w:pPr>
        <w:ind w:firstLine="709"/>
      </w:pPr>
    </w:p>
    <w:p w:rsidR="0040283B" w:rsidRPr="0040283B" w:rsidRDefault="0040283B" w:rsidP="0040283B">
      <w:r w:rsidRPr="0040283B">
        <w:t>Расчетные связи для традиционных и предлагаемых с</w:t>
      </w:r>
      <w:r w:rsidR="00375792">
        <w:t>хем с.н. блочной ТЭС и "Мостик"</w:t>
      </w:r>
    </w:p>
    <w:p w:rsidR="0040283B" w:rsidRPr="0040283B" w:rsidRDefault="0040283B" w:rsidP="0040283B">
      <w:pPr>
        <w:jc w:val="both"/>
        <w:rPr>
          <w:color w:val="000000"/>
          <w:szCs w:val="28"/>
        </w:rPr>
      </w:pPr>
    </w:p>
    <w:p w:rsidR="0040283B" w:rsidRPr="0040283B" w:rsidRDefault="0040283B" w:rsidP="0040283B">
      <w:pPr>
        <w:jc w:val="both"/>
        <w:rPr>
          <w:color w:val="000000"/>
          <w:szCs w:val="28"/>
        </w:rPr>
      </w:pPr>
      <w:r w:rsidRPr="0040283B">
        <w:rPr>
          <w:color w:val="000000"/>
          <w:szCs w:val="28"/>
        </w:rPr>
        <w:t>Таблица А.1 – Расчетные связи для традиционной и предлагаемой схем с.н. блочной ТЭС</w:t>
      </w:r>
    </w:p>
    <w:p w:rsidR="0040283B" w:rsidRPr="0040283B" w:rsidRDefault="0040283B" w:rsidP="0040283B">
      <w:pPr>
        <w:ind w:firstLine="709"/>
        <w:jc w:val="both"/>
        <w:rPr>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134"/>
        <w:gridCol w:w="992"/>
        <w:gridCol w:w="1560"/>
        <w:gridCol w:w="1134"/>
        <w:gridCol w:w="1275"/>
        <w:gridCol w:w="1134"/>
      </w:tblGrid>
      <w:tr w:rsidR="0040283B" w:rsidRPr="0040283B" w:rsidTr="00D30E40">
        <w:trPr>
          <w:trHeight w:val="302"/>
        </w:trPr>
        <w:tc>
          <w:tcPr>
            <w:tcW w:w="4536" w:type="dxa"/>
            <w:gridSpan w:val="4"/>
            <w:noWrap/>
            <w:vAlign w:val="center"/>
            <w:hideMark/>
          </w:tcPr>
          <w:p w:rsidR="0040283B" w:rsidRPr="0040283B" w:rsidRDefault="0040283B" w:rsidP="0040283B">
            <w:pPr>
              <w:rPr>
                <w:color w:val="000000"/>
                <w:sz w:val="24"/>
                <w:szCs w:val="24"/>
              </w:rPr>
            </w:pPr>
            <w:r w:rsidRPr="0040283B">
              <w:rPr>
                <w:color w:val="000000"/>
                <w:sz w:val="24"/>
                <w:szCs w:val="24"/>
              </w:rPr>
              <w:t>Традиционная схема</w:t>
            </w:r>
          </w:p>
        </w:tc>
        <w:tc>
          <w:tcPr>
            <w:tcW w:w="5103" w:type="dxa"/>
            <w:gridSpan w:val="4"/>
            <w:vAlign w:val="center"/>
          </w:tcPr>
          <w:p w:rsidR="0040283B" w:rsidRPr="0040283B" w:rsidRDefault="0040283B" w:rsidP="0040283B">
            <w:pPr>
              <w:rPr>
                <w:color w:val="000000"/>
                <w:sz w:val="24"/>
                <w:szCs w:val="24"/>
              </w:rPr>
            </w:pPr>
            <w:r w:rsidRPr="0040283B">
              <w:rPr>
                <w:color w:val="000000"/>
                <w:sz w:val="24"/>
                <w:szCs w:val="24"/>
              </w:rPr>
              <w:t>Предлагаемая схема</w:t>
            </w:r>
          </w:p>
        </w:tc>
      </w:tr>
      <w:tr w:rsidR="0040283B" w:rsidRPr="0040283B" w:rsidTr="00D30E40">
        <w:trPr>
          <w:trHeight w:val="636"/>
        </w:trPr>
        <w:tc>
          <w:tcPr>
            <w:tcW w:w="1418" w:type="dxa"/>
            <w:vMerge w:val="restart"/>
            <w:noWrap/>
            <w:vAlign w:val="center"/>
            <w:hideMark/>
          </w:tcPr>
          <w:p w:rsidR="0040283B" w:rsidRPr="0040283B" w:rsidRDefault="0040283B" w:rsidP="0040283B">
            <w:pPr>
              <w:tabs>
                <w:tab w:val="left" w:pos="1026"/>
              </w:tabs>
              <w:ind w:left="-108" w:right="-108"/>
              <w:rPr>
                <w:rFonts w:eastAsia="Times New Roman"/>
                <w:sz w:val="24"/>
                <w:szCs w:val="24"/>
                <w:lang w:eastAsia="ru-RU"/>
              </w:rPr>
            </w:pPr>
            <w:r w:rsidRPr="0040283B">
              <w:rPr>
                <w:rFonts w:eastAsia="Times New Roman"/>
                <w:sz w:val="24"/>
                <w:szCs w:val="24"/>
                <w:lang w:eastAsia="ru-RU"/>
              </w:rPr>
              <w:t>Номер отказ.</w:t>
            </w:r>
            <w:r w:rsidR="00AA0B81">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3118" w:type="dxa"/>
            <w:gridSpan w:val="3"/>
            <w:noWrap/>
            <w:vAlign w:val="center"/>
            <w:hideMark/>
          </w:tcPr>
          <w:p w:rsidR="0040283B" w:rsidRPr="0040283B" w:rsidRDefault="0040283B" w:rsidP="0040283B">
            <w:pPr>
              <w:ind w:left="-108" w:right="-108"/>
              <w:rPr>
                <w:color w:val="000000"/>
                <w:sz w:val="24"/>
                <w:szCs w:val="24"/>
              </w:rPr>
            </w:pPr>
            <w:r w:rsidRPr="0040283B">
              <w:rPr>
                <w:color w:val="000000"/>
                <w:sz w:val="24"/>
                <w:szCs w:val="24"/>
              </w:rPr>
              <w:t>Код аварии в режиме</w:t>
            </w:r>
          </w:p>
        </w:tc>
        <w:tc>
          <w:tcPr>
            <w:tcW w:w="1560" w:type="dxa"/>
            <w:vMerge w:val="restart"/>
            <w:vAlign w:val="center"/>
          </w:tcPr>
          <w:p w:rsidR="0040283B" w:rsidRPr="0040283B" w:rsidRDefault="0040283B" w:rsidP="0040283B">
            <w:pPr>
              <w:tabs>
                <w:tab w:val="left" w:pos="1026"/>
              </w:tabs>
              <w:ind w:left="-108" w:right="-108"/>
              <w:rPr>
                <w:rFonts w:eastAsia="Times New Roman"/>
                <w:sz w:val="24"/>
                <w:szCs w:val="24"/>
                <w:lang w:eastAsia="ru-RU"/>
              </w:rPr>
            </w:pPr>
            <w:r w:rsidRPr="0040283B">
              <w:rPr>
                <w:rFonts w:eastAsia="Times New Roman"/>
                <w:sz w:val="24"/>
                <w:szCs w:val="24"/>
                <w:lang w:eastAsia="ru-RU"/>
              </w:rPr>
              <w:t>Номер отказ.</w:t>
            </w:r>
            <w:r w:rsidR="00AA0B81">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3543" w:type="dxa"/>
            <w:gridSpan w:val="3"/>
            <w:vAlign w:val="center"/>
          </w:tcPr>
          <w:p w:rsidR="0040283B" w:rsidRPr="0040283B" w:rsidRDefault="0040283B" w:rsidP="0040283B">
            <w:pPr>
              <w:ind w:left="-108"/>
              <w:rPr>
                <w:color w:val="000000"/>
                <w:sz w:val="24"/>
                <w:szCs w:val="24"/>
              </w:rPr>
            </w:pPr>
            <w:r w:rsidRPr="0040283B">
              <w:rPr>
                <w:color w:val="000000"/>
                <w:sz w:val="24"/>
                <w:szCs w:val="24"/>
              </w:rPr>
              <w:t>Код аварии в режиме</w:t>
            </w:r>
          </w:p>
        </w:tc>
      </w:tr>
      <w:tr w:rsidR="0040283B" w:rsidRPr="0040283B" w:rsidTr="00D30E40">
        <w:trPr>
          <w:trHeight w:val="135"/>
        </w:trPr>
        <w:tc>
          <w:tcPr>
            <w:tcW w:w="1418" w:type="dxa"/>
            <w:vMerge/>
            <w:vAlign w:val="center"/>
            <w:hideMark/>
          </w:tcPr>
          <w:p w:rsidR="0040283B" w:rsidRPr="0040283B" w:rsidRDefault="0040283B" w:rsidP="0040283B">
            <w:pPr>
              <w:rPr>
                <w:color w:val="000000"/>
                <w:sz w:val="24"/>
                <w:szCs w:val="24"/>
              </w:rPr>
            </w:pP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0</w:t>
            </w:r>
          </w:p>
        </w:tc>
        <w:tc>
          <w:tcPr>
            <w:tcW w:w="1134" w:type="dxa"/>
            <w:vAlign w:val="center"/>
          </w:tcPr>
          <w:p w:rsidR="0040283B" w:rsidRPr="0040283B" w:rsidRDefault="0040283B" w:rsidP="0040283B">
            <w:pPr>
              <w:rPr>
                <w:color w:val="000000"/>
                <w:sz w:val="24"/>
                <w:szCs w:val="24"/>
              </w:rPr>
            </w:pPr>
            <w:r w:rsidRPr="0040283B">
              <w:rPr>
                <w:color w:val="000000"/>
                <w:sz w:val="24"/>
                <w:szCs w:val="24"/>
              </w:rPr>
              <w:t>0</w:t>
            </w:r>
          </w:p>
        </w:tc>
        <w:tc>
          <w:tcPr>
            <w:tcW w:w="992" w:type="dxa"/>
            <w:vAlign w:val="center"/>
          </w:tcPr>
          <w:p w:rsidR="0040283B" w:rsidRPr="0040283B" w:rsidRDefault="0040283B" w:rsidP="0040283B">
            <w:pPr>
              <w:rPr>
                <w:color w:val="000000"/>
                <w:sz w:val="24"/>
                <w:szCs w:val="24"/>
              </w:rPr>
            </w:pPr>
            <w:r w:rsidRPr="0040283B">
              <w:rPr>
                <w:color w:val="000000"/>
                <w:sz w:val="24"/>
                <w:szCs w:val="24"/>
              </w:rPr>
              <w:t>0</w:t>
            </w:r>
          </w:p>
        </w:tc>
        <w:tc>
          <w:tcPr>
            <w:tcW w:w="1560" w:type="dxa"/>
            <w:vMerge/>
            <w:vAlign w:val="center"/>
          </w:tcPr>
          <w:p w:rsidR="0040283B" w:rsidRPr="0040283B" w:rsidRDefault="0040283B" w:rsidP="0040283B">
            <w:pPr>
              <w:rPr>
                <w:color w:val="000000"/>
                <w:sz w:val="24"/>
                <w:szCs w:val="24"/>
              </w:rPr>
            </w:pPr>
          </w:p>
        </w:tc>
        <w:tc>
          <w:tcPr>
            <w:tcW w:w="1134" w:type="dxa"/>
            <w:vAlign w:val="center"/>
          </w:tcPr>
          <w:p w:rsidR="0040283B" w:rsidRPr="0040283B" w:rsidRDefault="0040283B" w:rsidP="0040283B">
            <w:pPr>
              <w:rPr>
                <w:color w:val="000000"/>
                <w:sz w:val="24"/>
                <w:szCs w:val="24"/>
              </w:rPr>
            </w:pPr>
            <w:r w:rsidRPr="0040283B">
              <w:rPr>
                <w:color w:val="000000"/>
                <w:sz w:val="24"/>
                <w:szCs w:val="24"/>
              </w:rPr>
              <w:t>0</w:t>
            </w:r>
          </w:p>
        </w:tc>
        <w:tc>
          <w:tcPr>
            <w:tcW w:w="1275" w:type="dxa"/>
            <w:vAlign w:val="center"/>
          </w:tcPr>
          <w:p w:rsidR="0040283B" w:rsidRPr="0040283B" w:rsidRDefault="00D312DC" w:rsidP="0040283B">
            <w:pPr>
              <w:rPr>
                <w:color w:val="000000"/>
                <w:sz w:val="24"/>
                <w:szCs w:val="24"/>
              </w:rPr>
            </w:pPr>
            <w:r>
              <w:rPr>
                <w:color w:val="000000"/>
                <w:sz w:val="24"/>
                <w:szCs w:val="24"/>
              </w:rPr>
              <w:t>0</w:t>
            </w:r>
          </w:p>
        </w:tc>
        <w:tc>
          <w:tcPr>
            <w:tcW w:w="1134" w:type="dxa"/>
            <w:vAlign w:val="center"/>
          </w:tcPr>
          <w:p w:rsidR="0040283B" w:rsidRPr="0040283B" w:rsidRDefault="0040283B" w:rsidP="0040283B">
            <w:pPr>
              <w:rPr>
                <w:color w:val="000000"/>
                <w:sz w:val="24"/>
                <w:szCs w:val="24"/>
              </w:rPr>
            </w:pPr>
            <w:r w:rsidRPr="0040283B">
              <w:rPr>
                <w:color w:val="000000"/>
                <w:sz w:val="24"/>
                <w:szCs w:val="24"/>
              </w:rPr>
              <w:t>0</w:t>
            </w:r>
          </w:p>
        </w:tc>
      </w:tr>
      <w:tr w:rsidR="0040283B" w:rsidRPr="0040283B" w:rsidTr="00D30E40">
        <w:trPr>
          <w:trHeight w:val="144"/>
        </w:trPr>
        <w:tc>
          <w:tcPr>
            <w:tcW w:w="1418" w:type="dxa"/>
            <w:noWrap/>
            <w:vAlign w:val="center"/>
            <w:hideMark/>
          </w:tcPr>
          <w:p w:rsidR="0040283B" w:rsidRPr="0040283B" w:rsidRDefault="0040283B" w:rsidP="0040283B">
            <w:pPr>
              <w:rPr>
                <w:color w:val="000000"/>
                <w:sz w:val="24"/>
                <w:szCs w:val="24"/>
              </w:rPr>
            </w:pPr>
            <w:r w:rsidRPr="0040283B">
              <w:rPr>
                <w:color w:val="000000"/>
                <w:sz w:val="24"/>
                <w:szCs w:val="24"/>
              </w:rPr>
              <w:t>1</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–/300</w:t>
            </w:r>
          </w:p>
        </w:tc>
        <w:tc>
          <w:tcPr>
            <w:tcW w:w="1134" w:type="dxa"/>
            <w:vAlign w:val="center"/>
          </w:tcPr>
          <w:p w:rsidR="0040283B" w:rsidRPr="0040283B" w:rsidRDefault="0040283B" w:rsidP="0040283B">
            <w:pPr>
              <w:rPr>
                <w:color w:val="000000"/>
                <w:sz w:val="24"/>
                <w:szCs w:val="24"/>
              </w:rPr>
            </w:pPr>
            <w:r w:rsidRPr="0040283B">
              <w:rPr>
                <w:color w:val="000000"/>
                <w:sz w:val="24"/>
                <w:szCs w:val="24"/>
              </w:rPr>
              <w:t>–/500</w:t>
            </w:r>
          </w:p>
        </w:tc>
        <w:tc>
          <w:tcPr>
            <w:tcW w:w="992" w:type="dxa"/>
            <w:vAlign w:val="center"/>
          </w:tcPr>
          <w:p w:rsidR="0040283B" w:rsidRPr="0040283B" w:rsidRDefault="0040283B" w:rsidP="0040283B">
            <w:pPr>
              <w:rPr>
                <w:color w:val="000000"/>
                <w:sz w:val="24"/>
                <w:szCs w:val="24"/>
              </w:rPr>
            </w:pPr>
            <w:r w:rsidRPr="0040283B">
              <w:rPr>
                <w:color w:val="000000"/>
                <w:sz w:val="24"/>
                <w:szCs w:val="24"/>
              </w:rPr>
              <w:t>–/800</w:t>
            </w:r>
          </w:p>
        </w:tc>
        <w:tc>
          <w:tcPr>
            <w:tcW w:w="1560" w:type="dxa"/>
            <w:vAlign w:val="center"/>
          </w:tcPr>
          <w:p w:rsidR="0040283B" w:rsidRPr="0040283B" w:rsidRDefault="0040283B" w:rsidP="0040283B">
            <w:pPr>
              <w:rPr>
                <w:color w:val="000000"/>
                <w:sz w:val="24"/>
                <w:szCs w:val="24"/>
              </w:rPr>
            </w:pPr>
            <w:r w:rsidRPr="0040283B">
              <w:rPr>
                <w:color w:val="000000"/>
                <w:sz w:val="24"/>
                <w:szCs w:val="24"/>
              </w:rPr>
              <w:t>1</w:t>
            </w:r>
          </w:p>
        </w:tc>
        <w:tc>
          <w:tcPr>
            <w:tcW w:w="1134" w:type="dxa"/>
            <w:vAlign w:val="center"/>
          </w:tcPr>
          <w:p w:rsidR="0040283B" w:rsidRPr="0040283B" w:rsidRDefault="0040283B" w:rsidP="0040283B">
            <w:pPr>
              <w:rPr>
                <w:color w:val="000000"/>
                <w:sz w:val="24"/>
                <w:szCs w:val="24"/>
              </w:rPr>
            </w:pPr>
            <w:r w:rsidRPr="0040283B">
              <w:rPr>
                <w:color w:val="000000"/>
                <w:sz w:val="24"/>
                <w:szCs w:val="24"/>
              </w:rPr>
              <w:t>–/300</w:t>
            </w:r>
          </w:p>
        </w:tc>
        <w:tc>
          <w:tcPr>
            <w:tcW w:w="1275" w:type="dxa"/>
            <w:vAlign w:val="center"/>
          </w:tcPr>
          <w:p w:rsidR="0040283B" w:rsidRPr="0040283B" w:rsidRDefault="0040283B" w:rsidP="0040283B">
            <w:pPr>
              <w:rPr>
                <w:color w:val="000000"/>
                <w:sz w:val="24"/>
                <w:szCs w:val="24"/>
              </w:rPr>
            </w:pPr>
            <w:r w:rsidRPr="0040283B">
              <w:rPr>
                <w:color w:val="000000"/>
                <w:sz w:val="24"/>
                <w:szCs w:val="24"/>
              </w:rPr>
              <w:t>–/500</w:t>
            </w:r>
          </w:p>
        </w:tc>
        <w:tc>
          <w:tcPr>
            <w:tcW w:w="1134" w:type="dxa"/>
            <w:vAlign w:val="center"/>
          </w:tcPr>
          <w:p w:rsidR="0040283B" w:rsidRPr="0040283B" w:rsidRDefault="0040283B" w:rsidP="0040283B">
            <w:pPr>
              <w:rPr>
                <w:color w:val="000000"/>
                <w:sz w:val="24"/>
                <w:szCs w:val="24"/>
              </w:rPr>
            </w:pPr>
            <w:r w:rsidRPr="0040283B">
              <w:rPr>
                <w:color w:val="000000"/>
                <w:sz w:val="24"/>
                <w:szCs w:val="24"/>
              </w:rPr>
              <w:t>–/800</w:t>
            </w:r>
          </w:p>
        </w:tc>
      </w:tr>
      <w:tr w:rsidR="0040283B" w:rsidRPr="0040283B" w:rsidTr="00D30E40">
        <w:trPr>
          <w:trHeight w:val="120"/>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q</w:t>
            </w:r>
            <w:r w:rsidRPr="0040283B">
              <w:rPr>
                <w:color w:val="000000"/>
                <w:sz w:val="24"/>
                <w:szCs w:val="24"/>
                <w:vertAlign w:val="subscript"/>
              </w:rPr>
              <w:t>СВ5</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–/11</w:t>
            </w:r>
          </w:p>
        </w:tc>
        <w:tc>
          <w:tcPr>
            <w:tcW w:w="1134" w:type="dxa"/>
            <w:vAlign w:val="center"/>
          </w:tcPr>
          <w:p w:rsidR="0040283B" w:rsidRPr="0040283B" w:rsidRDefault="0040283B" w:rsidP="0040283B">
            <w:pPr>
              <w:rPr>
                <w:color w:val="000000"/>
                <w:sz w:val="24"/>
                <w:szCs w:val="24"/>
              </w:rPr>
            </w:pPr>
            <w:r w:rsidRPr="0040283B">
              <w:rPr>
                <w:color w:val="000000"/>
                <w:sz w:val="24"/>
                <w:szCs w:val="24"/>
              </w:rPr>
              <w:t>–/18</w:t>
            </w:r>
          </w:p>
        </w:tc>
        <w:tc>
          <w:tcPr>
            <w:tcW w:w="992" w:type="dxa"/>
            <w:vAlign w:val="center"/>
          </w:tcPr>
          <w:p w:rsidR="0040283B" w:rsidRPr="0040283B" w:rsidRDefault="0040283B" w:rsidP="0040283B">
            <w:pPr>
              <w:rPr>
                <w:color w:val="000000"/>
                <w:sz w:val="24"/>
                <w:szCs w:val="24"/>
              </w:rPr>
            </w:pPr>
            <w:r w:rsidRPr="0040283B">
              <w:rPr>
                <w:color w:val="000000"/>
                <w:sz w:val="24"/>
                <w:szCs w:val="24"/>
              </w:rPr>
              <w:t>–/28</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q</w:t>
            </w:r>
            <w:r w:rsidRPr="0040283B">
              <w:rPr>
                <w:color w:val="000000"/>
                <w:sz w:val="24"/>
                <w:szCs w:val="24"/>
                <w:vertAlign w:val="subscript"/>
              </w:rPr>
              <w:t>(СВ 5 и 6)</w:t>
            </w:r>
          </w:p>
        </w:tc>
        <w:tc>
          <w:tcPr>
            <w:tcW w:w="1134" w:type="dxa"/>
            <w:vAlign w:val="center"/>
          </w:tcPr>
          <w:p w:rsidR="0040283B" w:rsidRPr="0040283B" w:rsidRDefault="0040283B" w:rsidP="0040283B">
            <w:pPr>
              <w:rPr>
                <w:color w:val="000000"/>
                <w:sz w:val="24"/>
                <w:szCs w:val="24"/>
              </w:rPr>
            </w:pPr>
            <w:r w:rsidRPr="0040283B">
              <w:rPr>
                <w:color w:val="000000"/>
                <w:sz w:val="24"/>
                <w:szCs w:val="24"/>
              </w:rPr>
              <w:t>–/11</w:t>
            </w:r>
          </w:p>
        </w:tc>
        <w:tc>
          <w:tcPr>
            <w:tcW w:w="1275" w:type="dxa"/>
            <w:vAlign w:val="center"/>
          </w:tcPr>
          <w:p w:rsidR="0040283B" w:rsidRPr="0040283B" w:rsidRDefault="0040283B" w:rsidP="0040283B">
            <w:pPr>
              <w:rPr>
                <w:color w:val="000000"/>
                <w:sz w:val="24"/>
                <w:szCs w:val="24"/>
              </w:rPr>
            </w:pPr>
            <w:r w:rsidRPr="0040283B">
              <w:rPr>
                <w:color w:val="000000"/>
                <w:sz w:val="24"/>
                <w:szCs w:val="24"/>
              </w:rPr>
              <w:t>–/18</w:t>
            </w:r>
          </w:p>
        </w:tc>
        <w:tc>
          <w:tcPr>
            <w:tcW w:w="1134" w:type="dxa"/>
            <w:vAlign w:val="center"/>
          </w:tcPr>
          <w:p w:rsidR="0040283B" w:rsidRPr="0040283B" w:rsidRDefault="0040283B" w:rsidP="0040283B">
            <w:pPr>
              <w:rPr>
                <w:color w:val="000000"/>
                <w:sz w:val="24"/>
                <w:szCs w:val="24"/>
              </w:rPr>
            </w:pPr>
            <w:r w:rsidRPr="0040283B">
              <w:rPr>
                <w:color w:val="000000"/>
                <w:sz w:val="24"/>
                <w:szCs w:val="24"/>
              </w:rPr>
              <w:t>–/28</w:t>
            </w:r>
          </w:p>
        </w:tc>
      </w:tr>
      <w:tr w:rsidR="0040283B" w:rsidRPr="0040283B" w:rsidTr="00D30E40">
        <w:trPr>
          <w:trHeight w:val="110"/>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q</w:t>
            </w:r>
            <w:r w:rsidRPr="0040283B">
              <w:rPr>
                <w:color w:val="000000"/>
                <w:sz w:val="24"/>
                <w:szCs w:val="24"/>
                <w:vertAlign w:val="subscript"/>
              </w:rPr>
              <w:t>АВР1</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11/–</w:t>
            </w:r>
          </w:p>
        </w:tc>
        <w:tc>
          <w:tcPr>
            <w:tcW w:w="1134" w:type="dxa"/>
            <w:vAlign w:val="center"/>
          </w:tcPr>
          <w:p w:rsidR="0040283B" w:rsidRPr="0040283B" w:rsidRDefault="0040283B" w:rsidP="0040283B">
            <w:pPr>
              <w:rPr>
                <w:color w:val="000000"/>
                <w:sz w:val="24"/>
                <w:szCs w:val="24"/>
              </w:rPr>
            </w:pPr>
            <w:r w:rsidRPr="0040283B">
              <w:rPr>
                <w:color w:val="000000"/>
                <w:sz w:val="24"/>
                <w:szCs w:val="24"/>
              </w:rPr>
              <w:t>18/–</w:t>
            </w:r>
          </w:p>
        </w:tc>
        <w:tc>
          <w:tcPr>
            <w:tcW w:w="992" w:type="dxa"/>
            <w:vAlign w:val="center"/>
          </w:tcPr>
          <w:p w:rsidR="0040283B" w:rsidRPr="0040283B" w:rsidRDefault="0040283B" w:rsidP="0040283B">
            <w:pPr>
              <w:rPr>
                <w:color w:val="000000"/>
                <w:sz w:val="24"/>
                <w:szCs w:val="24"/>
              </w:rPr>
            </w:pPr>
            <w:r w:rsidRPr="0040283B">
              <w:rPr>
                <w:color w:val="000000"/>
                <w:sz w:val="24"/>
                <w:szCs w:val="24"/>
              </w:rPr>
              <w:t>28/–</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q</w:t>
            </w:r>
            <w:r w:rsidRPr="0040283B">
              <w:rPr>
                <w:color w:val="000000"/>
                <w:sz w:val="24"/>
                <w:szCs w:val="24"/>
                <w:vertAlign w:val="subscript"/>
              </w:rPr>
              <w:t>(АВР 1и2)</w:t>
            </w:r>
          </w:p>
        </w:tc>
        <w:tc>
          <w:tcPr>
            <w:tcW w:w="1134" w:type="dxa"/>
            <w:vAlign w:val="center"/>
          </w:tcPr>
          <w:p w:rsidR="0040283B" w:rsidRPr="0040283B" w:rsidRDefault="0040283B" w:rsidP="0040283B">
            <w:pPr>
              <w:rPr>
                <w:color w:val="000000"/>
                <w:sz w:val="24"/>
                <w:szCs w:val="24"/>
              </w:rPr>
            </w:pPr>
            <w:r w:rsidRPr="0040283B">
              <w:rPr>
                <w:color w:val="000000"/>
                <w:sz w:val="24"/>
                <w:szCs w:val="24"/>
              </w:rPr>
              <w:t>11/–</w:t>
            </w:r>
          </w:p>
        </w:tc>
        <w:tc>
          <w:tcPr>
            <w:tcW w:w="1275" w:type="dxa"/>
            <w:vAlign w:val="center"/>
          </w:tcPr>
          <w:p w:rsidR="0040283B" w:rsidRPr="0040283B" w:rsidRDefault="0040283B" w:rsidP="0040283B">
            <w:pPr>
              <w:rPr>
                <w:color w:val="000000"/>
                <w:sz w:val="24"/>
                <w:szCs w:val="24"/>
              </w:rPr>
            </w:pPr>
            <w:r w:rsidRPr="0040283B">
              <w:rPr>
                <w:color w:val="000000"/>
                <w:sz w:val="24"/>
                <w:szCs w:val="24"/>
              </w:rPr>
              <w:t>18/–</w:t>
            </w:r>
          </w:p>
        </w:tc>
        <w:tc>
          <w:tcPr>
            <w:tcW w:w="1134" w:type="dxa"/>
            <w:vAlign w:val="center"/>
          </w:tcPr>
          <w:p w:rsidR="0040283B" w:rsidRPr="0040283B" w:rsidRDefault="0040283B" w:rsidP="0040283B">
            <w:pPr>
              <w:rPr>
                <w:color w:val="000000"/>
                <w:sz w:val="24"/>
                <w:szCs w:val="24"/>
              </w:rPr>
            </w:pPr>
            <w:r w:rsidRPr="0040283B">
              <w:rPr>
                <w:color w:val="000000"/>
                <w:sz w:val="24"/>
                <w:szCs w:val="24"/>
              </w:rPr>
              <w:t>28/–</w:t>
            </w:r>
          </w:p>
        </w:tc>
      </w:tr>
      <w:tr w:rsidR="0040283B" w:rsidRPr="0040283B" w:rsidTr="00D30E40">
        <w:trPr>
          <w:trHeight w:val="256"/>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2</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–/300</w:t>
            </w:r>
          </w:p>
        </w:tc>
        <w:tc>
          <w:tcPr>
            <w:tcW w:w="1134" w:type="dxa"/>
            <w:vAlign w:val="center"/>
          </w:tcPr>
          <w:p w:rsidR="0040283B" w:rsidRPr="0040283B" w:rsidRDefault="0040283B" w:rsidP="0040283B">
            <w:pPr>
              <w:rPr>
                <w:color w:val="000000"/>
                <w:sz w:val="24"/>
                <w:szCs w:val="24"/>
              </w:rPr>
            </w:pPr>
            <w:r w:rsidRPr="0040283B">
              <w:rPr>
                <w:color w:val="000000"/>
                <w:sz w:val="24"/>
                <w:szCs w:val="24"/>
              </w:rPr>
              <w:t>–/500</w:t>
            </w:r>
          </w:p>
        </w:tc>
        <w:tc>
          <w:tcPr>
            <w:tcW w:w="992" w:type="dxa"/>
            <w:vAlign w:val="center"/>
          </w:tcPr>
          <w:p w:rsidR="0040283B" w:rsidRPr="0040283B" w:rsidRDefault="0040283B" w:rsidP="0040283B">
            <w:pPr>
              <w:rPr>
                <w:color w:val="000000"/>
                <w:sz w:val="24"/>
                <w:szCs w:val="24"/>
              </w:rPr>
            </w:pPr>
            <w:r w:rsidRPr="0040283B">
              <w:rPr>
                <w:color w:val="000000"/>
                <w:sz w:val="24"/>
                <w:szCs w:val="24"/>
              </w:rPr>
              <w:t>–/800</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2</w:t>
            </w:r>
          </w:p>
        </w:tc>
        <w:tc>
          <w:tcPr>
            <w:tcW w:w="1134" w:type="dxa"/>
            <w:vAlign w:val="center"/>
          </w:tcPr>
          <w:p w:rsidR="0040283B" w:rsidRPr="0040283B" w:rsidRDefault="0040283B" w:rsidP="0040283B">
            <w:pPr>
              <w:rPr>
                <w:color w:val="000000"/>
                <w:sz w:val="24"/>
                <w:szCs w:val="24"/>
              </w:rPr>
            </w:pPr>
            <w:r w:rsidRPr="0040283B">
              <w:rPr>
                <w:color w:val="000000"/>
                <w:sz w:val="24"/>
                <w:szCs w:val="24"/>
              </w:rPr>
              <w:t>–/300</w:t>
            </w:r>
          </w:p>
        </w:tc>
        <w:tc>
          <w:tcPr>
            <w:tcW w:w="1275" w:type="dxa"/>
            <w:vAlign w:val="center"/>
          </w:tcPr>
          <w:p w:rsidR="0040283B" w:rsidRPr="0040283B" w:rsidRDefault="0040283B" w:rsidP="0040283B">
            <w:pPr>
              <w:rPr>
                <w:color w:val="000000"/>
                <w:sz w:val="24"/>
                <w:szCs w:val="24"/>
              </w:rPr>
            </w:pPr>
            <w:r w:rsidRPr="0040283B">
              <w:rPr>
                <w:color w:val="000000"/>
                <w:sz w:val="24"/>
                <w:szCs w:val="24"/>
              </w:rPr>
              <w:t>–/500</w:t>
            </w:r>
          </w:p>
        </w:tc>
        <w:tc>
          <w:tcPr>
            <w:tcW w:w="1134" w:type="dxa"/>
            <w:vAlign w:val="center"/>
          </w:tcPr>
          <w:p w:rsidR="0040283B" w:rsidRPr="0040283B" w:rsidRDefault="0040283B" w:rsidP="0040283B">
            <w:pPr>
              <w:rPr>
                <w:color w:val="000000"/>
                <w:sz w:val="24"/>
                <w:szCs w:val="24"/>
              </w:rPr>
            </w:pPr>
            <w:r w:rsidRPr="0040283B">
              <w:rPr>
                <w:color w:val="000000"/>
                <w:sz w:val="24"/>
                <w:szCs w:val="24"/>
              </w:rPr>
              <w:t>–/800</w:t>
            </w:r>
          </w:p>
        </w:tc>
      </w:tr>
      <w:tr w:rsidR="0040283B" w:rsidRPr="0040283B" w:rsidTr="00D30E40">
        <w:trPr>
          <w:trHeight w:val="218"/>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q</w:t>
            </w:r>
            <w:r w:rsidRPr="0040283B">
              <w:rPr>
                <w:color w:val="000000"/>
                <w:sz w:val="24"/>
                <w:szCs w:val="24"/>
                <w:vertAlign w:val="subscript"/>
              </w:rPr>
              <w:t>СВ5</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–/11</w:t>
            </w:r>
          </w:p>
        </w:tc>
        <w:tc>
          <w:tcPr>
            <w:tcW w:w="1134" w:type="dxa"/>
            <w:vAlign w:val="center"/>
          </w:tcPr>
          <w:p w:rsidR="0040283B" w:rsidRPr="0040283B" w:rsidRDefault="0040283B" w:rsidP="0040283B">
            <w:pPr>
              <w:rPr>
                <w:color w:val="000000"/>
                <w:sz w:val="24"/>
                <w:szCs w:val="24"/>
              </w:rPr>
            </w:pPr>
            <w:r w:rsidRPr="0040283B">
              <w:rPr>
                <w:color w:val="000000"/>
                <w:sz w:val="24"/>
                <w:szCs w:val="24"/>
              </w:rPr>
              <w:t>–/18</w:t>
            </w:r>
          </w:p>
        </w:tc>
        <w:tc>
          <w:tcPr>
            <w:tcW w:w="992" w:type="dxa"/>
            <w:vAlign w:val="center"/>
          </w:tcPr>
          <w:p w:rsidR="0040283B" w:rsidRPr="0040283B" w:rsidRDefault="0040283B" w:rsidP="0040283B">
            <w:pPr>
              <w:rPr>
                <w:color w:val="000000"/>
                <w:sz w:val="24"/>
                <w:szCs w:val="24"/>
              </w:rPr>
            </w:pPr>
            <w:r w:rsidRPr="0040283B">
              <w:rPr>
                <w:color w:val="000000"/>
                <w:sz w:val="24"/>
                <w:szCs w:val="24"/>
              </w:rPr>
              <w:t>–/28</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q</w:t>
            </w:r>
            <w:r w:rsidRPr="0040283B">
              <w:rPr>
                <w:color w:val="000000"/>
                <w:sz w:val="24"/>
                <w:szCs w:val="24"/>
                <w:vertAlign w:val="subscript"/>
              </w:rPr>
              <w:t>(СВ 5 и 6)</w:t>
            </w:r>
          </w:p>
        </w:tc>
        <w:tc>
          <w:tcPr>
            <w:tcW w:w="1134" w:type="dxa"/>
            <w:vAlign w:val="center"/>
          </w:tcPr>
          <w:p w:rsidR="0040283B" w:rsidRPr="0040283B" w:rsidRDefault="0040283B" w:rsidP="0040283B">
            <w:pPr>
              <w:rPr>
                <w:color w:val="000000"/>
                <w:sz w:val="24"/>
                <w:szCs w:val="24"/>
              </w:rPr>
            </w:pPr>
            <w:r w:rsidRPr="0040283B">
              <w:rPr>
                <w:color w:val="000000"/>
                <w:sz w:val="24"/>
                <w:szCs w:val="24"/>
              </w:rPr>
              <w:t>–/11</w:t>
            </w:r>
          </w:p>
        </w:tc>
        <w:tc>
          <w:tcPr>
            <w:tcW w:w="1275" w:type="dxa"/>
            <w:vAlign w:val="center"/>
          </w:tcPr>
          <w:p w:rsidR="0040283B" w:rsidRPr="0040283B" w:rsidRDefault="0040283B" w:rsidP="0040283B">
            <w:pPr>
              <w:rPr>
                <w:color w:val="000000"/>
                <w:sz w:val="24"/>
                <w:szCs w:val="24"/>
              </w:rPr>
            </w:pPr>
            <w:r w:rsidRPr="0040283B">
              <w:rPr>
                <w:color w:val="000000"/>
                <w:sz w:val="24"/>
                <w:szCs w:val="24"/>
              </w:rPr>
              <w:t>–/18</w:t>
            </w:r>
          </w:p>
        </w:tc>
        <w:tc>
          <w:tcPr>
            <w:tcW w:w="1134" w:type="dxa"/>
            <w:vAlign w:val="center"/>
          </w:tcPr>
          <w:p w:rsidR="0040283B" w:rsidRPr="0040283B" w:rsidRDefault="0040283B" w:rsidP="0040283B">
            <w:pPr>
              <w:rPr>
                <w:color w:val="000000"/>
                <w:sz w:val="24"/>
                <w:szCs w:val="24"/>
              </w:rPr>
            </w:pPr>
            <w:r w:rsidRPr="0040283B">
              <w:rPr>
                <w:color w:val="000000"/>
                <w:sz w:val="24"/>
                <w:szCs w:val="24"/>
              </w:rPr>
              <w:t>–/28</w:t>
            </w:r>
          </w:p>
        </w:tc>
      </w:tr>
      <w:tr w:rsidR="0040283B" w:rsidRPr="0040283B" w:rsidTr="00D30E40">
        <w:trPr>
          <w:trHeight w:val="222"/>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q</w:t>
            </w:r>
            <w:r w:rsidRPr="0040283B">
              <w:rPr>
                <w:color w:val="000000"/>
                <w:sz w:val="24"/>
                <w:szCs w:val="24"/>
                <w:vertAlign w:val="subscript"/>
              </w:rPr>
              <w:t>АВР1</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11/–</w:t>
            </w:r>
          </w:p>
        </w:tc>
        <w:tc>
          <w:tcPr>
            <w:tcW w:w="1134" w:type="dxa"/>
            <w:vAlign w:val="center"/>
          </w:tcPr>
          <w:p w:rsidR="0040283B" w:rsidRPr="0040283B" w:rsidRDefault="0040283B" w:rsidP="0040283B">
            <w:pPr>
              <w:rPr>
                <w:color w:val="000000"/>
                <w:sz w:val="24"/>
                <w:szCs w:val="24"/>
              </w:rPr>
            </w:pPr>
            <w:r w:rsidRPr="0040283B">
              <w:rPr>
                <w:color w:val="000000"/>
                <w:sz w:val="24"/>
                <w:szCs w:val="24"/>
              </w:rPr>
              <w:t>18/–</w:t>
            </w:r>
          </w:p>
        </w:tc>
        <w:tc>
          <w:tcPr>
            <w:tcW w:w="992" w:type="dxa"/>
            <w:vAlign w:val="center"/>
          </w:tcPr>
          <w:p w:rsidR="0040283B" w:rsidRPr="0040283B" w:rsidRDefault="0040283B" w:rsidP="0040283B">
            <w:pPr>
              <w:rPr>
                <w:color w:val="000000"/>
                <w:sz w:val="24"/>
                <w:szCs w:val="24"/>
              </w:rPr>
            </w:pPr>
            <w:r w:rsidRPr="0040283B">
              <w:rPr>
                <w:color w:val="000000"/>
                <w:sz w:val="24"/>
                <w:szCs w:val="24"/>
              </w:rPr>
              <w:t>28/–</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q</w:t>
            </w:r>
            <w:r w:rsidRPr="0040283B">
              <w:rPr>
                <w:color w:val="000000"/>
                <w:sz w:val="24"/>
                <w:szCs w:val="24"/>
                <w:vertAlign w:val="subscript"/>
              </w:rPr>
              <w:t>(АВР 1и2)</w:t>
            </w:r>
          </w:p>
        </w:tc>
        <w:tc>
          <w:tcPr>
            <w:tcW w:w="1134" w:type="dxa"/>
            <w:vAlign w:val="center"/>
          </w:tcPr>
          <w:p w:rsidR="0040283B" w:rsidRPr="0040283B" w:rsidRDefault="0040283B" w:rsidP="0040283B">
            <w:pPr>
              <w:rPr>
                <w:color w:val="000000"/>
                <w:sz w:val="24"/>
                <w:szCs w:val="24"/>
              </w:rPr>
            </w:pPr>
            <w:r w:rsidRPr="0040283B">
              <w:rPr>
                <w:color w:val="000000"/>
                <w:sz w:val="24"/>
                <w:szCs w:val="24"/>
              </w:rPr>
              <w:t>11/–</w:t>
            </w:r>
          </w:p>
        </w:tc>
        <w:tc>
          <w:tcPr>
            <w:tcW w:w="1275" w:type="dxa"/>
            <w:vAlign w:val="center"/>
          </w:tcPr>
          <w:p w:rsidR="0040283B" w:rsidRPr="0040283B" w:rsidRDefault="0040283B" w:rsidP="0040283B">
            <w:pPr>
              <w:rPr>
                <w:color w:val="000000"/>
                <w:sz w:val="24"/>
                <w:szCs w:val="24"/>
              </w:rPr>
            </w:pPr>
            <w:r w:rsidRPr="0040283B">
              <w:rPr>
                <w:color w:val="000000"/>
                <w:sz w:val="24"/>
                <w:szCs w:val="24"/>
              </w:rPr>
              <w:t>18/–</w:t>
            </w:r>
          </w:p>
        </w:tc>
        <w:tc>
          <w:tcPr>
            <w:tcW w:w="1134" w:type="dxa"/>
            <w:vAlign w:val="center"/>
          </w:tcPr>
          <w:p w:rsidR="0040283B" w:rsidRPr="0040283B" w:rsidRDefault="0040283B" w:rsidP="0040283B">
            <w:pPr>
              <w:rPr>
                <w:color w:val="000000"/>
                <w:sz w:val="24"/>
                <w:szCs w:val="24"/>
              </w:rPr>
            </w:pPr>
            <w:r w:rsidRPr="0040283B">
              <w:rPr>
                <w:color w:val="000000"/>
                <w:sz w:val="24"/>
                <w:szCs w:val="24"/>
              </w:rPr>
              <w:t>28/–</w:t>
            </w:r>
          </w:p>
        </w:tc>
      </w:tr>
      <w:tr w:rsidR="0040283B" w:rsidRPr="0040283B" w:rsidTr="00D30E40">
        <w:trPr>
          <w:trHeight w:val="172"/>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3</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w:t>
            </w:r>
          </w:p>
        </w:tc>
        <w:tc>
          <w:tcPr>
            <w:tcW w:w="1134" w:type="dxa"/>
            <w:vAlign w:val="center"/>
          </w:tcPr>
          <w:p w:rsidR="0040283B" w:rsidRPr="0040283B" w:rsidRDefault="0040283B" w:rsidP="0040283B">
            <w:pPr>
              <w:rPr>
                <w:color w:val="000000"/>
                <w:sz w:val="24"/>
                <w:szCs w:val="24"/>
              </w:rPr>
            </w:pPr>
            <w:r w:rsidRPr="0040283B">
              <w:rPr>
                <w:color w:val="000000"/>
                <w:sz w:val="24"/>
                <w:szCs w:val="24"/>
              </w:rPr>
              <w:t>–</w:t>
            </w:r>
          </w:p>
        </w:tc>
        <w:tc>
          <w:tcPr>
            <w:tcW w:w="992" w:type="dxa"/>
            <w:vAlign w:val="center"/>
          </w:tcPr>
          <w:p w:rsidR="0040283B" w:rsidRPr="0040283B" w:rsidRDefault="0040283B" w:rsidP="0040283B">
            <w:pPr>
              <w:rPr>
                <w:color w:val="000000"/>
                <w:sz w:val="24"/>
                <w:szCs w:val="24"/>
              </w:rPr>
            </w:pPr>
            <w:r w:rsidRPr="0040283B">
              <w:rPr>
                <w:color w:val="000000"/>
                <w:sz w:val="24"/>
                <w:szCs w:val="24"/>
              </w:rPr>
              <w:t>–</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3</w:t>
            </w:r>
          </w:p>
        </w:tc>
        <w:tc>
          <w:tcPr>
            <w:tcW w:w="1134" w:type="dxa"/>
            <w:vAlign w:val="center"/>
          </w:tcPr>
          <w:p w:rsidR="0040283B" w:rsidRPr="0040283B" w:rsidRDefault="0040283B" w:rsidP="0040283B">
            <w:pPr>
              <w:rPr>
                <w:color w:val="000000"/>
                <w:sz w:val="24"/>
                <w:szCs w:val="24"/>
              </w:rPr>
            </w:pPr>
            <w:r w:rsidRPr="0040283B">
              <w:rPr>
                <w:color w:val="000000"/>
                <w:sz w:val="24"/>
                <w:szCs w:val="24"/>
              </w:rPr>
              <w:t>–</w:t>
            </w:r>
          </w:p>
        </w:tc>
        <w:tc>
          <w:tcPr>
            <w:tcW w:w="1275" w:type="dxa"/>
            <w:vAlign w:val="center"/>
          </w:tcPr>
          <w:p w:rsidR="0040283B" w:rsidRPr="0040283B" w:rsidRDefault="0040283B" w:rsidP="0040283B">
            <w:pPr>
              <w:rPr>
                <w:color w:val="000000"/>
                <w:sz w:val="24"/>
                <w:szCs w:val="24"/>
              </w:rPr>
            </w:pPr>
            <w:r w:rsidRPr="0040283B">
              <w:rPr>
                <w:color w:val="000000"/>
                <w:sz w:val="24"/>
                <w:szCs w:val="24"/>
              </w:rPr>
              <w:t>–</w:t>
            </w:r>
          </w:p>
        </w:tc>
        <w:tc>
          <w:tcPr>
            <w:tcW w:w="1134" w:type="dxa"/>
            <w:vAlign w:val="center"/>
          </w:tcPr>
          <w:p w:rsidR="0040283B" w:rsidRPr="0040283B" w:rsidRDefault="0040283B" w:rsidP="0040283B">
            <w:pPr>
              <w:rPr>
                <w:color w:val="000000"/>
                <w:sz w:val="24"/>
                <w:szCs w:val="24"/>
              </w:rPr>
            </w:pPr>
            <w:r w:rsidRPr="0040283B">
              <w:rPr>
                <w:color w:val="000000"/>
                <w:sz w:val="24"/>
                <w:szCs w:val="24"/>
              </w:rPr>
              <w:t>–</w:t>
            </w:r>
          </w:p>
        </w:tc>
      </w:tr>
      <w:tr w:rsidR="0040283B" w:rsidRPr="0040283B" w:rsidTr="00D30E40">
        <w:trPr>
          <w:trHeight w:val="260"/>
        </w:trPr>
        <w:tc>
          <w:tcPr>
            <w:tcW w:w="1418" w:type="dxa"/>
            <w:noWrap/>
            <w:vAlign w:val="center"/>
            <w:hideMark/>
          </w:tcPr>
          <w:p w:rsidR="0040283B" w:rsidRPr="0040283B" w:rsidRDefault="0040283B" w:rsidP="0040283B">
            <w:pPr>
              <w:ind w:hanging="108"/>
              <w:rPr>
                <w:color w:val="000000"/>
                <w:sz w:val="24"/>
                <w:szCs w:val="24"/>
              </w:rPr>
            </w:pPr>
            <w:r w:rsidRPr="0040283B">
              <w:rPr>
                <w:color w:val="000000"/>
                <w:sz w:val="24"/>
                <w:szCs w:val="24"/>
              </w:rPr>
              <w:t>q</w:t>
            </w:r>
            <w:r w:rsidRPr="0040283B">
              <w:rPr>
                <w:color w:val="000000"/>
                <w:sz w:val="24"/>
                <w:szCs w:val="24"/>
                <w:vertAlign w:val="subscript"/>
              </w:rPr>
              <w:t>СВ5</w:t>
            </w:r>
          </w:p>
        </w:tc>
        <w:tc>
          <w:tcPr>
            <w:tcW w:w="992" w:type="dxa"/>
            <w:noWrap/>
            <w:vAlign w:val="center"/>
            <w:hideMark/>
          </w:tcPr>
          <w:p w:rsidR="0040283B" w:rsidRPr="0040283B" w:rsidRDefault="0040283B" w:rsidP="0040283B">
            <w:pPr>
              <w:rPr>
                <w:color w:val="000000"/>
                <w:sz w:val="24"/>
                <w:szCs w:val="24"/>
              </w:rPr>
            </w:pPr>
            <w:r w:rsidRPr="0040283B">
              <w:rPr>
                <w:color w:val="000000"/>
                <w:sz w:val="24"/>
                <w:szCs w:val="24"/>
              </w:rPr>
              <w:t>–/150</w:t>
            </w:r>
          </w:p>
        </w:tc>
        <w:tc>
          <w:tcPr>
            <w:tcW w:w="1134" w:type="dxa"/>
            <w:vAlign w:val="center"/>
          </w:tcPr>
          <w:p w:rsidR="0040283B" w:rsidRPr="0040283B" w:rsidRDefault="0040283B" w:rsidP="0040283B">
            <w:pPr>
              <w:rPr>
                <w:color w:val="000000"/>
                <w:sz w:val="24"/>
                <w:szCs w:val="24"/>
              </w:rPr>
            </w:pPr>
            <w:r w:rsidRPr="0040283B">
              <w:rPr>
                <w:color w:val="000000"/>
                <w:sz w:val="24"/>
                <w:szCs w:val="24"/>
              </w:rPr>
              <w:t>–/250</w:t>
            </w:r>
          </w:p>
        </w:tc>
        <w:tc>
          <w:tcPr>
            <w:tcW w:w="992" w:type="dxa"/>
            <w:vAlign w:val="center"/>
          </w:tcPr>
          <w:p w:rsidR="0040283B" w:rsidRPr="0040283B" w:rsidRDefault="0040283B" w:rsidP="0040283B">
            <w:pPr>
              <w:rPr>
                <w:color w:val="000000"/>
                <w:sz w:val="24"/>
                <w:szCs w:val="24"/>
              </w:rPr>
            </w:pPr>
            <w:r w:rsidRPr="0040283B">
              <w:rPr>
                <w:color w:val="000000"/>
                <w:sz w:val="24"/>
                <w:szCs w:val="24"/>
              </w:rPr>
              <w:t>–/400</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q</w:t>
            </w:r>
            <w:r w:rsidRPr="0040283B">
              <w:rPr>
                <w:color w:val="000000"/>
                <w:sz w:val="24"/>
                <w:szCs w:val="24"/>
                <w:vertAlign w:val="subscript"/>
              </w:rPr>
              <w:t>(СВ 5 и 6)</w:t>
            </w:r>
          </w:p>
        </w:tc>
        <w:tc>
          <w:tcPr>
            <w:tcW w:w="1134" w:type="dxa"/>
            <w:vAlign w:val="center"/>
          </w:tcPr>
          <w:p w:rsidR="0040283B" w:rsidRPr="0040283B" w:rsidRDefault="0040283B" w:rsidP="0040283B">
            <w:pPr>
              <w:rPr>
                <w:color w:val="000000"/>
                <w:sz w:val="24"/>
                <w:szCs w:val="24"/>
              </w:rPr>
            </w:pPr>
            <w:r w:rsidRPr="0040283B">
              <w:rPr>
                <w:color w:val="000000"/>
                <w:sz w:val="24"/>
                <w:szCs w:val="24"/>
              </w:rPr>
              <w:t>–/150</w:t>
            </w:r>
          </w:p>
        </w:tc>
        <w:tc>
          <w:tcPr>
            <w:tcW w:w="1275" w:type="dxa"/>
            <w:vAlign w:val="center"/>
          </w:tcPr>
          <w:p w:rsidR="0040283B" w:rsidRPr="0040283B" w:rsidRDefault="0040283B" w:rsidP="0040283B">
            <w:pPr>
              <w:rPr>
                <w:color w:val="000000"/>
                <w:sz w:val="24"/>
                <w:szCs w:val="24"/>
              </w:rPr>
            </w:pPr>
            <w:r w:rsidRPr="0040283B">
              <w:rPr>
                <w:color w:val="000000"/>
                <w:sz w:val="24"/>
                <w:szCs w:val="24"/>
              </w:rPr>
              <w:t>–/250</w:t>
            </w:r>
          </w:p>
        </w:tc>
        <w:tc>
          <w:tcPr>
            <w:tcW w:w="1134" w:type="dxa"/>
            <w:vAlign w:val="center"/>
          </w:tcPr>
          <w:p w:rsidR="0040283B" w:rsidRPr="0040283B" w:rsidRDefault="0040283B" w:rsidP="0040283B">
            <w:pPr>
              <w:rPr>
                <w:color w:val="000000"/>
                <w:sz w:val="24"/>
                <w:szCs w:val="24"/>
              </w:rPr>
            </w:pPr>
            <w:r w:rsidRPr="0040283B">
              <w:rPr>
                <w:color w:val="000000"/>
                <w:sz w:val="24"/>
                <w:szCs w:val="24"/>
              </w:rPr>
              <w:t>–/400</w:t>
            </w:r>
          </w:p>
        </w:tc>
      </w:tr>
      <w:tr w:rsidR="0040283B" w:rsidRPr="0040283B" w:rsidTr="00D30E40">
        <w:trPr>
          <w:trHeight w:val="93"/>
        </w:trPr>
        <w:tc>
          <w:tcPr>
            <w:tcW w:w="1418" w:type="dxa"/>
            <w:noWrap/>
            <w:vAlign w:val="center"/>
          </w:tcPr>
          <w:p w:rsidR="0040283B" w:rsidRPr="0040283B" w:rsidRDefault="0040283B" w:rsidP="0040283B">
            <w:pPr>
              <w:ind w:hanging="108"/>
              <w:rPr>
                <w:color w:val="000000"/>
                <w:sz w:val="24"/>
                <w:szCs w:val="24"/>
              </w:rPr>
            </w:pPr>
            <w:r w:rsidRPr="0040283B">
              <w:rPr>
                <w:color w:val="000000"/>
                <w:sz w:val="24"/>
                <w:szCs w:val="24"/>
              </w:rPr>
              <w:t>q</w:t>
            </w:r>
            <w:r w:rsidRPr="0040283B">
              <w:rPr>
                <w:color w:val="000000"/>
                <w:sz w:val="24"/>
                <w:szCs w:val="24"/>
                <w:vertAlign w:val="subscript"/>
              </w:rPr>
              <w:t>АВР1</w:t>
            </w:r>
          </w:p>
        </w:tc>
        <w:tc>
          <w:tcPr>
            <w:tcW w:w="992" w:type="dxa"/>
            <w:noWrap/>
            <w:vAlign w:val="center"/>
          </w:tcPr>
          <w:p w:rsidR="0040283B" w:rsidRPr="0040283B" w:rsidRDefault="0040283B" w:rsidP="0040283B">
            <w:pPr>
              <w:rPr>
                <w:color w:val="000000"/>
                <w:sz w:val="24"/>
                <w:szCs w:val="24"/>
              </w:rPr>
            </w:pPr>
            <w:r w:rsidRPr="0040283B">
              <w:rPr>
                <w:color w:val="000000"/>
                <w:sz w:val="24"/>
                <w:szCs w:val="24"/>
              </w:rPr>
              <w:t>11/–</w:t>
            </w:r>
          </w:p>
        </w:tc>
        <w:tc>
          <w:tcPr>
            <w:tcW w:w="1134" w:type="dxa"/>
            <w:vAlign w:val="center"/>
          </w:tcPr>
          <w:p w:rsidR="0040283B" w:rsidRPr="0040283B" w:rsidRDefault="0040283B" w:rsidP="0040283B">
            <w:pPr>
              <w:rPr>
                <w:color w:val="000000"/>
                <w:sz w:val="24"/>
                <w:szCs w:val="24"/>
              </w:rPr>
            </w:pPr>
            <w:r w:rsidRPr="0040283B">
              <w:rPr>
                <w:color w:val="000000"/>
                <w:sz w:val="24"/>
                <w:szCs w:val="24"/>
              </w:rPr>
              <w:t>18/–</w:t>
            </w:r>
          </w:p>
        </w:tc>
        <w:tc>
          <w:tcPr>
            <w:tcW w:w="992" w:type="dxa"/>
            <w:vAlign w:val="center"/>
          </w:tcPr>
          <w:p w:rsidR="0040283B" w:rsidRPr="0040283B" w:rsidRDefault="0040283B" w:rsidP="0040283B">
            <w:pPr>
              <w:rPr>
                <w:color w:val="000000"/>
                <w:sz w:val="24"/>
                <w:szCs w:val="24"/>
              </w:rPr>
            </w:pPr>
            <w:r w:rsidRPr="0040283B">
              <w:rPr>
                <w:color w:val="000000"/>
                <w:sz w:val="24"/>
                <w:szCs w:val="24"/>
              </w:rPr>
              <w:t>28/–</w:t>
            </w:r>
          </w:p>
        </w:tc>
        <w:tc>
          <w:tcPr>
            <w:tcW w:w="1560" w:type="dxa"/>
            <w:vAlign w:val="center"/>
          </w:tcPr>
          <w:p w:rsidR="0040283B" w:rsidRPr="0040283B" w:rsidRDefault="0040283B" w:rsidP="0040283B">
            <w:pPr>
              <w:ind w:right="-108" w:hanging="108"/>
              <w:rPr>
                <w:color w:val="000000"/>
                <w:sz w:val="24"/>
                <w:szCs w:val="24"/>
              </w:rPr>
            </w:pPr>
            <w:r w:rsidRPr="0040283B">
              <w:rPr>
                <w:color w:val="000000"/>
                <w:sz w:val="24"/>
                <w:szCs w:val="24"/>
              </w:rPr>
              <w:t>q</w:t>
            </w:r>
            <w:r w:rsidRPr="0040283B">
              <w:rPr>
                <w:color w:val="000000"/>
                <w:sz w:val="24"/>
                <w:szCs w:val="24"/>
                <w:vertAlign w:val="subscript"/>
              </w:rPr>
              <w:t>(АВР 1и2)</w:t>
            </w:r>
          </w:p>
        </w:tc>
        <w:tc>
          <w:tcPr>
            <w:tcW w:w="1134" w:type="dxa"/>
            <w:vAlign w:val="center"/>
          </w:tcPr>
          <w:p w:rsidR="0040283B" w:rsidRPr="0040283B" w:rsidRDefault="0040283B" w:rsidP="0040283B">
            <w:pPr>
              <w:rPr>
                <w:color w:val="000000"/>
                <w:sz w:val="24"/>
                <w:szCs w:val="24"/>
              </w:rPr>
            </w:pPr>
            <w:r w:rsidRPr="0040283B">
              <w:rPr>
                <w:color w:val="000000"/>
                <w:sz w:val="24"/>
                <w:szCs w:val="24"/>
              </w:rPr>
              <w:t>11/–</w:t>
            </w:r>
          </w:p>
        </w:tc>
        <w:tc>
          <w:tcPr>
            <w:tcW w:w="1275" w:type="dxa"/>
            <w:vAlign w:val="center"/>
          </w:tcPr>
          <w:p w:rsidR="0040283B" w:rsidRPr="0040283B" w:rsidRDefault="0040283B" w:rsidP="0040283B">
            <w:pPr>
              <w:rPr>
                <w:color w:val="000000"/>
                <w:sz w:val="24"/>
                <w:szCs w:val="24"/>
              </w:rPr>
            </w:pPr>
            <w:r w:rsidRPr="0040283B">
              <w:rPr>
                <w:color w:val="000000"/>
                <w:sz w:val="24"/>
                <w:szCs w:val="24"/>
              </w:rPr>
              <w:t>18/–</w:t>
            </w:r>
          </w:p>
        </w:tc>
        <w:tc>
          <w:tcPr>
            <w:tcW w:w="1134" w:type="dxa"/>
            <w:vAlign w:val="center"/>
          </w:tcPr>
          <w:p w:rsidR="0040283B" w:rsidRPr="0040283B" w:rsidRDefault="0040283B" w:rsidP="0040283B">
            <w:pPr>
              <w:rPr>
                <w:color w:val="000000"/>
                <w:sz w:val="24"/>
                <w:szCs w:val="24"/>
              </w:rPr>
            </w:pPr>
            <w:r w:rsidRPr="0040283B">
              <w:rPr>
                <w:color w:val="000000"/>
                <w:sz w:val="24"/>
                <w:szCs w:val="24"/>
              </w:rPr>
              <w:t>28/–</w:t>
            </w:r>
          </w:p>
        </w:tc>
      </w:tr>
    </w:tbl>
    <w:p w:rsidR="0040283B" w:rsidRPr="0040283B" w:rsidRDefault="0040283B" w:rsidP="0040283B">
      <w:pPr>
        <w:ind w:firstLine="709"/>
        <w:jc w:val="both"/>
        <w:rPr>
          <w:color w:val="000000"/>
          <w:szCs w:val="28"/>
        </w:rPr>
      </w:pPr>
    </w:p>
    <w:p w:rsidR="0040283B" w:rsidRPr="0040283B" w:rsidRDefault="0040283B" w:rsidP="0040283B">
      <w:pPr>
        <w:jc w:val="both"/>
      </w:pPr>
      <w:r w:rsidRPr="0040283B">
        <w:rPr>
          <w:rFonts w:eastAsia="Times New Roman"/>
          <w:szCs w:val="24"/>
          <w:lang w:val="kk-KZ"/>
        </w:rPr>
        <w:t>Таблица А.2 –</w:t>
      </w:r>
      <w:r w:rsidRPr="0040283B">
        <w:t xml:space="preserve"> Расчетные связи для традиционной схемы "Мостик" </w:t>
      </w:r>
    </w:p>
    <w:p w:rsidR="0040283B" w:rsidRPr="0040283B" w:rsidRDefault="0040283B" w:rsidP="0040283B">
      <w:pPr>
        <w:ind w:firstLine="709"/>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93"/>
        <w:gridCol w:w="141"/>
        <w:gridCol w:w="766"/>
        <w:gridCol w:w="227"/>
        <w:gridCol w:w="680"/>
        <w:gridCol w:w="170"/>
        <w:gridCol w:w="738"/>
        <w:gridCol w:w="113"/>
        <w:gridCol w:w="794"/>
        <w:gridCol w:w="198"/>
        <w:gridCol w:w="850"/>
        <w:gridCol w:w="284"/>
        <w:gridCol w:w="624"/>
        <w:gridCol w:w="368"/>
        <w:gridCol w:w="539"/>
        <w:gridCol w:w="312"/>
        <w:gridCol w:w="595"/>
        <w:gridCol w:w="255"/>
        <w:gridCol w:w="992"/>
      </w:tblGrid>
      <w:tr w:rsidR="0040283B" w:rsidRPr="0040283B" w:rsidTr="00D30E40">
        <w:trPr>
          <w:trHeight w:val="300"/>
        </w:trPr>
        <w:tc>
          <w:tcPr>
            <w:tcW w:w="9639" w:type="dxa"/>
            <w:gridSpan w:val="19"/>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Традиционная схема</w:t>
            </w:r>
          </w:p>
        </w:tc>
      </w:tr>
      <w:tr w:rsidR="0040283B" w:rsidRPr="0040283B" w:rsidTr="00D30E40">
        <w:trPr>
          <w:trHeight w:val="300"/>
        </w:trPr>
        <w:tc>
          <w:tcPr>
            <w:tcW w:w="4820" w:type="dxa"/>
            <w:gridSpan w:val="10"/>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Без постоянного оперативного персонала</w:t>
            </w:r>
          </w:p>
        </w:tc>
        <w:tc>
          <w:tcPr>
            <w:tcW w:w="4819" w:type="dxa"/>
            <w:gridSpan w:val="9"/>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С постоянным оперативным персоналом</w:t>
            </w:r>
          </w:p>
        </w:tc>
      </w:tr>
      <w:tr w:rsidR="0040283B" w:rsidRPr="0040283B" w:rsidTr="00D30E40">
        <w:trPr>
          <w:trHeight w:val="551"/>
        </w:trPr>
        <w:tc>
          <w:tcPr>
            <w:tcW w:w="1134" w:type="dxa"/>
            <w:gridSpan w:val="2"/>
            <w:vMerge w:val="restart"/>
            <w:shd w:val="clear" w:color="auto" w:fill="FFFFFF"/>
            <w:noWrap/>
            <w:vAlign w:val="center"/>
            <w:hideMark/>
          </w:tcPr>
          <w:p w:rsidR="0040283B" w:rsidRPr="0040283B" w:rsidRDefault="0040283B" w:rsidP="0040283B">
            <w:pPr>
              <w:tabs>
                <w:tab w:val="left" w:pos="1026"/>
              </w:tabs>
              <w:ind w:left="-108" w:right="-108"/>
              <w:rPr>
                <w:rFonts w:eastAsia="Times New Roman"/>
                <w:sz w:val="24"/>
                <w:szCs w:val="24"/>
                <w:lang w:eastAsia="ru-RU"/>
              </w:rPr>
            </w:pPr>
            <w:r w:rsidRPr="0040283B">
              <w:rPr>
                <w:rFonts w:eastAsia="Times New Roman"/>
                <w:sz w:val="24"/>
                <w:szCs w:val="24"/>
                <w:lang w:eastAsia="ru-RU"/>
              </w:rPr>
              <w:t>Номер отказ.</w:t>
            </w:r>
            <w:r w:rsidR="00AA0B81">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3686" w:type="dxa"/>
            <w:gridSpan w:val="8"/>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Код аварии в режиме</w:t>
            </w:r>
          </w:p>
        </w:tc>
        <w:tc>
          <w:tcPr>
            <w:tcW w:w="1134" w:type="dxa"/>
            <w:gridSpan w:val="2"/>
            <w:vMerge w:val="restart"/>
            <w:shd w:val="clear" w:color="auto" w:fill="FFFFFF"/>
            <w:vAlign w:val="center"/>
          </w:tcPr>
          <w:p w:rsidR="0040283B" w:rsidRPr="0040283B" w:rsidRDefault="0040283B" w:rsidP="0040283B">
            <w:pPr>
              <w:ind w:left="-108" w:right="-108"/>
              <w:rPr>
                <w:rFonts w:eastAsia="Times New Roman"/>
                <w:sz w:val="24"/>
                <w:szCs w:val="24"/>
                <w:lang w:eastAsia="ru-RU"/>
              </w:rPr>
            </w:pPr>
            <w:r w:rsidRPr="0040283B">
              <w:rPr>
                <w:rFonts w:eastAsia="Times New Roman"/>
                <w:sz w:val="24"/>
                <w:szCs w:val="24"/>
                <w:lang w:eastAsia="ru-RU"/>
              </w:rPr>
              <w:t>Номер отказ.</w:t>
            </w:r>
            <w:r w:rsidR="00AA0B81">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3685" w:type="dxa"/>
            <w:gridSpan w:val="7"/>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Код аварии в режиме</w:t>
            </w:r>
          </w:p>
        </w:tc>
      </w:tr>
      <w:tr w:rsidR="0040283B" w:rsidRPr="0040283B" w:rsidTr="00D30E40">
        <w:trPr>
          <w:trHeight w:val="315"/>
        </w:trPr>
        <w:tc>
          <w:tcPr>
            <w:tcW w:w="1134" w:type="dxa"/>
            <w:gridSpan w:val="2"/>
            <w:vMerge/>
            <w:shd w:val="clear" w:color="auto" w:fill="FFFFFF"/>
            <w:vAlign w:val="center"/>
            <w:hideMark/>
          </w:tcPr>
          <w:p w:rsidR="0040283B" w:rsidRPr="0040283B" w:rsidRDefault="0040283B" w:rsidP="0040283B">
            <w:pPr>
              <w:rPr>
                <w:rFonts w:eastAsia="Times New Roman"/>
                <w:sz w:val="24"/>
                <w:szCs w:val="24"/>
                <w:lang w:eastAsia="ru-RU"/>
              </w:rPr>
            </w:pP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0</w:t>
            </w:r>
          </w:p>
        </w:tc>
        <w:tc>
          <w:tcPr>
            <w:tcW w:w="850"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851"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c>
          <w:tcPr>
            <w:tcW w:w="1134" w:type="dxa"/>
            <w:gridSpan w:val="2"/>
            <w:vMerge/>
            <w:shd w:val="clear" w:color="auto" w:fill="FFFFFF"/>
            <w:vAlign w:val="center"/>
          </w:tcPr>
          <w:p w:rsidR="0040283B" w:rsidRPr="0040283B" w:rsidRDefault="0040283B" w:rsidP="0040283B">
            <w:pPr>
              <w:rPr>
                <w:rFonts w:eastAsia="Times New Roman"/>
                <w:sz w:val="24"/>
                <w:szCs w:val="24"/>
                <w:lang w:eastAsia="ru-RU"/>
              </w:rPr>
            </w:pPr>
          </w:p>
        </w:tc>
        <w:tc>
          <w:tcPr>
            <w:tcW w:w="992"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0</w:t>
            </w:r>
          </w:p>
        </w:tc>
        <w:tc>
          <w:tcPr>
            <w:tcW w:w="851"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850"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92"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r>
      <w:tr w:rsidR="0040283B" w:rsidRPr="0040283B" w:rsidTr="00D30E40">
        <w:trPr>
          <w:trHeight w:val="315"/>
        </w:trPr>
        <w:tc>
          <w:tcPr>
            <w:tcW w:w="1134" w:type="dxa"/>
            <w:gridSpan w:val="2"/>
            <w:shd w:val="clear" w:color="auto" w:fill="FFFFFF"/>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850"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3</w:t>
            </w:r>
          </w:p>
        </w:tc>
        <w:tc>
          <w:tcPr>
            <w:tcW w:w="851"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4</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c>
          <w:tcPr>
            <w:tcW w:w="1134"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6</w:t>
            </w:r>
          </w:p>
        </w:tc>
        <w:tc>
          <w:tcPr>
            <w:tcW w:w="992"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7</w:t>
            </w:r>
          </w:p>
        </w:tc>
        <w:tc>
          <w:tcPr>
            <w:tcW w:w="851"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8</w:t>
            </w:r>
          </w:p>
        </w:tc>
        <w:tc>
          <w:tcPr>
            <w:tcW w:w="850"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9</w:t>
            </w:r>
          </w:p>
        </w:tc>
        <w:tc>
          <w:tcPr>
            <w:tcW w:w="992"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10</w:t>
            </w:r>
          </w:p>
        </w:tc>
      </w:tr>
      <w:tr w:rsidR="0040283B" w:rsidRPr="0040283B" w:rsidTr="00D30E40">
        <w:trPr>
          <w:trHeight w:val="176"/>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–/18</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82"/>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70"/>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73"/>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2</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–/18</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78"/>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67"/>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72"/>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3</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50"/>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81"/>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69"/>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4</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4</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261"/>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66"/>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54"/>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5</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r>
      <w:tr w:rsidR="0040283B" w:rsidRPr="0040283B" w:rsidTr="00D30E40">
        <w:trPr>
          <w:trHeight w:val="260"/>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r>
      <w:tr w:rsidR="0040283B" w:rsidRPr="0040283B" w:rsidTr="00D30E40">
        <w:trPr>
          <w:trHeight w:val="121"/>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3" w:type="dxa"/>
            <w:gridSpan w:val="2"/>
            <w:shd w:val="clear" w:color="auto" w:fill="FFFFFF"/>
            <w:noWrap/>
            <w:vAlign w:val="center"/>
            <w:hideMark/>
          </w:tcPr>
          <w:p w:rsidR="0040283B" w:rsidRPr="0040283B" w:rsidRDefault="00D312DC" w:rsidP="0040283B">
            <w:pPr>
              <w:rPr>
                <w:rFonts w:eastAsia="Times New Roman"/>
                <w:sz w:val="24"/>
                <w:szCs w:val="24"/>
                <w:lang w:eastAsia="ru-RU"/>
              </w:rPr>
            </w:pPr>
            <w:r>
              <w:rPr>
                <w:rFonts w:eastAsia="Times New Roman"/>
                <w:sz w:val="24"/>
                <w:szCs w:val="24"/>
                <w:lang w:eastAsia="ru-RU"/>
              </w:rPr>
              <w:t>–</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2"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1"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850"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r>
      <w:tr w:rsidR="0040283B" w:rsidRPr="0040283B" w:rsidTr="00D30E40">
        <w:trPr>
          <w:trHeight w:val="165"/>
        </w:trPr>
        <w:tc>
          <w:tcPr>
            <w:tcW w:w="1134"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6</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850"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–/18</w:t>
            </w:r>
          </w:p>
        </w:tc>
        <w:tc>
          <w:tcPr>
            <w:tcW w:w="851"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–/18</w:t>
            </w:r>
          </w:p>
        </w:tc>
        <w:tc>
          <w:tcPr>
            <w:tcW w:w="1134"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w:t>
            </w:r>
          </w:p>
        </w:tc>
        <w:tc>
          <w:tcPr>
            <w:tcW w:w="992"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851"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92"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375792">
        <w:trPr>
          <w:trHeight w:val="257"/>
        </w:trPr>
        <w:tc>
          <w:tcPr>
            <w:tcW w:w="1134"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3"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tcBorders>
              <w:bottom w:val="single" w:sz="4" w:space="0" w:color="auto"/>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–/12</w:t>
            </w:r>
          </w:p>
        </w:tc>
        <w:tc>
          <w:tcPr>
            <w:tcW w:w="851" w:type="dxa"/>
            <w:gridSpan w:val="2"/>
            <w:tcBorders>
              <w:bottom w:val="single" w:sz="4" w:space="0" w:color="auto"/>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tcBorders>
              <w:bottom w:val="single" w:sz="4" w:space="0" w:color="auto"/>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–/12</w:t>
            </w:r>
          </w:p>
        </w:tc>
        <w:tc>
          <w:tcPr>
            <w:tcW w:w="1134" w:type="dxa"/>
            <w:gridSpan w:val="2"/>
            <w:tcBorders>
              <w:bottom w:val="single" w:sz="4" w:space="0" w:color="auto"/>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92" w:type="dxa"/>
            <w:gridSpan w:val="2"/>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1" w:type="dxa"/>
            <w:gridSpan w:val="2"/>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0" w:type="dxa"/>
            <w:gridSpan w:val="2"/>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375792">
        <w:trPr>
          <w:trHeight w:val="262"/>
        </w:trPr>
        <w:tc>
          <w:tcPr>
            <w:tcW w:w="1134" w:type="dxa"/>
            <w:gridSpan w:val="2"/>
            <w:tcBorders>
              <w:bottom w:val="nil"/>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3" w:type="dxa"/>
            <w:gridSpan w:val="2"/>
            <w:tcBorders>
              <w:bottom w:val="nil"/>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tcBorders>
              <w:bottom w:val="nil"/>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–/12</w:t>
            </w:r>
          </w:p>
        </w:tc>
        <w:tc>
          <w:tcPr>
            <w:tcW w:w="851" w:type="dxa"/>
            <w:gridSpan w:val="2"/>
            <w:tcBorders>
              <w:bottom w:val="nil"/>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92" w:type="dxa"/>
            <w:gridSpan w:val="2"/>
            <w:tcBorders>
              <w:bottom w:val="nil"/>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–/12</w:t>
            </w:r>
          </w:p>
        </w:tc>
        <w:tc>
          <w:tcPr>
            <w:tcW w:w="1134" w:type="dxa"/>
            <w:gridSpan w:val="2"/>
            <w:tcBorders>
              <w:bottom w:val="nil"/>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92"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1"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850"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92" w:type="dxa"/>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375792">
        <w:trPr>
          <w:trHeight w:val="262"/>
        </w:trPr>
        <w:tc>
          <w:tcPr>
            <w:tcW w:w="9639" w:type="dxa"/>
            <w:gridSpan w:val="19"/>
            <w:tcBorders>
              <w:top w:val="nil"/>
              <w:left w:val="nil"/>
              <w:right w:val="nil"/>
            </w:tcBorders>
            <w:shd w:val="clear" w:color="auto" w:fill="FFFFFF"/>
            <w:noWrap/>
            <w:vAlign w:val="center"/>
            <w:hideMark/>
          </w:tcPr>
          <w:p w:rsidR="0040283B" w:rsidRPr="0040283B" w:rsidRDefault="0040283B" w:rsidP="0040283B">
            <w:pPr>
              <w:ind w:hanging="108"/>
              <w:jc w:val="left"/>
              <w:rPr>
                <w:szCs w:val="28"/>
              </w:rPr>
            </w:pPr>
            <w:r w:rsidRPr="0040283B">
              <w:rPr>
                <w:szCs w:val="28"/>
              </w:rPr>
              <w:lastRenderedPageBreak/>
              <w:t>Продолжение таблицы А.2</w:t>
            </w:r>
          </w:p>
          <w:p w:rsidR="0040283B" w:rsidRPr="00375792" w:rsidRDefault="0040283B" w:rsidP="0040283B">
            <w:pPr>
              <w:ind w:hanging="108"/>
              <w:jc w:val="left"/>
              <w:rPr>
                <w:sz w:val="16"/>
                <w:szCs w:val="16"/>
              </w:rPr>
            </w:pPr>
          </w:p>
        </w:tc>
      </w:tr>
      <w:tr w:rsidR="0040283B" w:rsidRPr="0040283B" w:rsidTr="00D30E40">
        <w:trPr>
          <w:trHeight w:val="262"/>
        </w:trPr>
        <w:tc>
          <w:tcPr>
            <w:tcW w:w="993" w:type="dxa"/>
            <w:tcBorders>
              <w:bottom w:val="nil"/>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907" w:type="dxa"/>
            <w:gridSpan w:val="2"/>
            <w:tcBorders>
              <w:bottom w:val="nil"/>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07" w:type="dxa"/>
            <w:gridSpan w:val="2"/>
            <w:tcBorders>
              <w:bottom w:val="nil"/>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3</w:t>
            </w:r>
          </w:p>
        </w:tc>
        <w:tc>
          <w:tcPr>
            <w:tcW w:w="908" w:type="dxa"/>
            <w:gridSpan w:val="2"/>
            <w:tcBorders>
              <w:bottom w:val="nil"/>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4</w:t>
            </w:r>
          </w:p>
        </w:tc>
        <w:tc>
          <w:tcPr>
            <w:tcW w:w="907" w:type="dxa"/>
            <w:gridSpan w:val="2"/>
            <w:tcBorders>
              <w:bottom w:val="nil"/>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5</w:t>
            </w:r>
          </w:p>
        </w:tc>
        <w:tc>
          <w:tcPr>
            <w:tcW w:w="1048" w:type="dxa"/>
            <w:gridSpan w:val="2"/>
            <w:tcBorders>
              <w:bottom w:val="nil"/>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w:t>
            </w:r>
          </w:p>
        </w:tc>
        <w:tc>
          <w:tcPr>
            <w:tcW w:w="908"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7</w:t>
            </w:r>
          </w:p>
        </w:tc>
        <w:tc>
          <w:tcPr>
            <w:tcW w:w="907"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8</w:t>
            </w:r>
          </w:p>
        </w:tc>
        <w:tc>
          <w:tcPr>
            <w:tcW w:w="907"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9</w:t>
            </w:r>
          </w:p>
        </w:tc>
        <w:tc>
          <w:tcPr>
            <w:tcW w:w="1247" w:type="dxa"/>
            <w:gridSpan w:val="2"/>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10</w:t>
            </w:r>
          </w:p>
        </w:tc>
      </w:tr>
      <w:tr w:rsidR="0040283B" w:rsidRPr="0040283B" w:rsidTr="00D30E40">
        <w:trPr>
          <w:trHeight w:val="164"/>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7</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7</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256"/>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45"/>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75"/>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8</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253"/>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44"/>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74"/>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9</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9</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96"/>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199"/>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70"/>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14</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14</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95"/>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73"/>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70"/>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15</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15</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262"/>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СВ12</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67"/>
        </w:trPr>
        <w:tc>
          <w:tcPr>
            <w:tcW w:w="993"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8"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07"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048"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q</w:t>
            </w:r>
            <w:r w:rsidRPr="0040283B">
              <w:rPr>
                <w:rFonts w:eastAsia="Times New Roman"/>
                <w:sz w:val="24"/>
                <w:szCs w:val="24"/>
                <w:vertAlign w:val="subscript"/>
                <w:lang w:eastAsia="ru-RU"/>
              </w:rPr>
              <w:t>АВР1</w:t>
            </w:r>
          </w:p>
        </w:tc>
        <w:tc>
          <w:tcPr>
            <w:tcW w:w="908"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0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1247" w:type="dxa"/>
            <w:gridSpan w:val="2"/>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bl>
    <w:p w:rsidR="0040283B" w:rsidRPr="0040283B" w:rsidRDefault="0040283B" w:rsidP="0040283B">
      <w:pPr>
        <w:jc w:val="both"/>
        <w:rPr>
          <w:rFonts w:eastAsia="Times New Roman"/>
          <w:szCs w:val="24"/>
          <w:lang w:val="kk-KZ"/>
        </w:rPr>
      </w:pPr>
    </w:p>
    <w:p w:rsidR="0040283B" w:rsidRPr="0040283B" w:rsidRDefault="0040283B" w:rsidP="0040283B">
      <w:pPr>
        <w:jc w:val="both"/>
      </w:pPr>
      <w:r w:rsidRPr="0040283B">
        <w:rPr>
          <w:rFonts w:eastAsia="Times New Roman"/>
          <w:szCs w:val="24"/>
          <w:lang w:val="kk-KZ"/>
        </w:rPr>
        <w:t xml:space="preserve">Таблица А.3 – </w:t>
      </w:r>
      <w:r w:rsidRPr="0040283B">
        <w:t xml:space="preserve">Расчетные связи для предлагаемой схемы "Мостик" </w:t>
      </w:r>
    </w:p>
    <w:p w:rsidR="0040283B" w:rsidRPr="0040283B" w:rsidRDefault="0040283B" w:rsidP="0040283B">
      <w:pPr>
        <w:ind w:firstLine="709"/>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34"/>
        <w:gridCol w:w="804"/>
        <w:gridCol w:w="189"/>
        <w:gridCol w:w="780"/>
        <w:gridCol w:w="212"/>
        <w:gridCol w:w="757"/>
        <w:gridCol w:w="93"/>
        <w:gridCol w:w="851"/>
        <w:gridCol w:w="25"/>
        <w:gridCol w:w="1109"/>
        <w:gridCol w:w="829"/>
        <w:gridCol w:w="969"/>
        <w:gridCol w:w="969"/>
        <w:gridCol w:w="918"/>
      </w:tblGrid>
      <w:tr w:rsidR="0040283B" w:rsidRPr="0040283B" w:rsidTr="00D30E40">
        <w:trPr>
          <w:trHeight w:val="300"/>
        </w:trPr>
        <w:tc>
          <w:tcPr>
            <w:tcW w:w="9639" w:type="dxa"/>
            <w:gridSpan w:val="14"/>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Предлагаемая схема</w:t>
            </w:r>
          </w:p>
        </w:tc>
      </w:tr>
      <w:tr w:rsidR="0040283B" w:rsidRPr="0040283B" w:rsidTr="00D30E40">
        <w:trPr>
          <w:trHeight w:val="300"/>
        </w:trPr>
        <w:tc>
          <w:tcPr>
            <w:tcW w:w="4820" w:type="dxa"/>
            <w:gridSpan w:val="8"/>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Без постоянного оперативного персонала</w:t>
            </w:r>
          </w:p>
        </w:tc>
        <w:tc>
          <w:tcPr>
            <w:tcW w:w="4819" w:type="dxa"/>
            <w:gridSpan w:val="6"/>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С постоянным оперативным персоналом</w:t>
            </w:r>
          </w:p>
        </w:tc>
      </w:tr>
      <w:tr w:rsidR="0040283B" w:rsidRPr="0040283B" w:rsidTr="00D30E40">
        <w:trPr>
          <w:trHeight w:val="685"/>
        </w:trPr>
        <w:tc>
          <w:tcPr>
            <w:tcW w:w="1134" w:type="dxa"/>
            <w:vMerge w:val="restart"/>
            <w:shd w:val="clear" w:color="auto" w:fill="FFFFFF"/>
            <w:noWrap/>
            <w:vAlign w:val="center"/>
            <w:hideMark/>
          </w:tcPr>
          <w:p w:rsidR="0040283B" w:rsidRPr="0040283B" w:rsidRDefault="0040283B" w:rsidP="0040283B">
            <w:pPr>
              <w:ind w:left="-108"/>
              <w:rPr>
                <w:rFonts w:eastAsia="Times New Roman"/>
                <w:sz w:val="24"/>
                <w:szCs w:val="24"/>
                <w:lang w:eastAsia="ru-RU"/>
              </w:rPr>
            </w:pPr>
            <w:r w:rsidRPr="0040283B">
              <w:rPr>
                <w:rFonts w:eastAsia="Times New Roman"/>
                <w:sz w:val="24"/>
                <w:szCs w:val="24"/>
                <w:lang w:eastAsia="ru-RU"/>
              </w:rPr>
              <w:t>Номер отказ.</w:t>
            </w:r>
            <w:r w:rsidR="00AA0B81">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3711" w:type="dxa"/>
            <w:gridSpan w:val="8"/>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Код аварии в режиме</w:t>
            </w:r>
          </w:p>
        </w:tc>
        <w:tc>
          <w:tcPr>
            <w:tcW w:w="1109" w:type="dxa"/>
            <w:vMerge w:val="restart"/>
            <w:shd w:val="clear" w:color="auto" w:fill="FFFFFF"/>
            <w:vAlign w:val="center"/>
          </w:tcPr>
          <w:p w:rsidR="0040283B" w:rsidRPr="0040283B" w:rsidRDefault="0040283B" w:rsidP="0040283B">
            <w:pPr>
              <w:ind w:left="-108"/>
              <w:rPr>
                <w:rFonts w:eastAsia="Times New Roman"/>
                <w:sz w:val="24"/>
                <w:szCs w:val="24"/>
                <w:lang w:eastAsia="ru-RU"/>
              </w:rPr>
            </w:pPr>
            <w:r w:rsidRPr="0040283B">
              <w:rPr>
                <w:rFonts w:eastAsia="Times New Roman"/>
                <w:sz w:val="24"/>
                <w:szCs w:val="24"/>
                <w:lang w:eastAsia="ru-RU"/>
              </w:rPr>
              <w:t>Номер отказ.</w:t>
            </w:r>
            <w:r w:rsidR="00AA0B81">
              <w:rPr>
                <w:rFonts w:eastAsia="Times New Roman"/>
                <w:sz w:val="24"/>
                <w:szCs w:val="24"/>
                <w:lang w:eastAsia="ru-RU"/>
              </w:rPr>
              <w:t xml:space="preserve"> </w:t>
            </w:r>
            <w:r w:rsidRPr="0040283B">
              <w:rPr>
                <w:rFonts w:eastAsia="Times New Roman"/>
                <w:sz w:val="24"/>
                <w:szCs w:val="24"/>
                <w:lang w:eastAsia="ru-RU"/>
              </w:rPr>
              <w:t>элемента схемы</w:t>
            </w:r>
          </w:p>
        </w:tc>
        <w:tc>
          <w:tcPr>
            <w:tcW w:w="3685" w:type="dxa"/>
            <w:gridSpan w:val="4"/>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Код аварии в режиме</w:t>
            </w:r>
          </w:p>
        </w:tc>
      </w:tr>
      <w:tr w:rsidR="0040283B" w:rsidRPr="0040283B" w:rsidTr="00D30E40">
        <w:trPr>
          <w:trHeight w:val="315"/>
        </w:trPr>
        <w:tc>
          <w:tcPr>
            <w:tcW w:w="1134" w:type="dxa"/>
            <w:vMerge/>
            <w:shd w:val="clear" w:color="auto" w:fill="FFFFFF"/>
            <w:vAlign w:val="center"/>
            <w:hideMark/>
          </w:tcPr>
          <w:p w:rsidR="0040283B" w:rsidRPr="0040283B" w:rsidRDefault="0040283B" w:rsidP="0040283B">
            <w:pPr>
              <w:rPr>
                <w:rFonts w:eastAsia="Times New Roman"/>
                <w:sz w:val="24"/>
                <w:szCs w:val="24"/>
                <w:lang w:eastAsia="ru-RU"/>
              </w:rPr>
            </w:pP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0</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850"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c>
          <w:tcPr>
            <w:tcW w:w="1109" w:type="dxa"/>
            <w:vMerge/>
            <w:shd w:val="clear" w:color="auto" w:fill="FFFFFF"/>
            <w:vAlign w:val="center"/>
          </w:tcPr>
          <w:p w:rsidR="0040283B" w:rsidRPr="0040283B" w:rsidRDefault="0040283B" w:rsidP="0040283B">
            <w:pPr>
              <w:rPr>
                <w:rFonts w:eastAsia="Times New Roman"/>
                <w:sz w:val="24"/>
                <w:szCs w:val="24"/>
                <w:lang w:eastAsia="ru-RU"/>
              </w:rPr>
            </w:pPr>
          </w:p>
        </w:tc>
        <w:tc>
          <w:tcPr>
            <w:tcW w:w="82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0</w:t>
            </w:r>
          </w:p>
        </w:tc>
        <w:tc>
          <w:tcPr>
            <w:tcW w:w="96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96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18"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r>
      <w:tr w:rsidR="0040283B" w:rsidRPr="0040283B" w:rsidTr="00D30E40">
        <w:trPr>
          <w:trHeight w:val="315"/>
        </w:trPr>
        <w:tc>
          <w:tcPr>
            <w:tcW w:w="1134" w:type="dxa"/>
            <w:shd w:val="clear" w:color="auto" w:fill="FFFFFF"/>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3</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4</w:t>
            </w:r>
          </w:p>
        </w:tc>
        <w:tc>
          <w:tcPr>
            <w:tcW w:w="876"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5</w:t>
            </w:r>
          </w:p>
        </w:tc>
        <w:tc>
          <w:tcPr>
            <w:tcW w:w="110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7</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9</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10</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91"/>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20"/>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sz w:val="24"/>
                <w:szCs w:val="24"/>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4</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4</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76"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5</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6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6</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92"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–/30</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6</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tcBorders>
              <w:bottom w:val="single" w:sz="4" w:space="0" w:color="auto"/>
            </w:tcBorders>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993"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50" w:type="dxa"/>
            <w:gridSpan w:val="2"/>
            <w:tcBorders>
              <w:bottom w:val="single" w:sz="4" w:space="0" w:color="auto"/>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76"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tcBorders>
              <w:bottom w:val="single" w:sz="4" w:space="0" w:color="auto"/>
            </w:tcBorders>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w:t>
            </w:r>
          </w:p>
        </w:tc>
        <w:tc>
          <w:tcPr>
            <w:tcW w:w="918"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20/–</w:t>
            </w:r>
          </w:p>
        </w:tc>
      </w:tr>
      <w:tr w:rsidR="0040283B" w:rsidRPr="0040283B" w:rsidTr="00375792">
        <w:trPr>
          <w:trHeight w:val="300"/>
        </w:trPr>
        <w:tc>
          <w:tcPr>
            <w:tcW w:w="1134" w:type="dxa"/>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7</w:t>
            </w:r>
          </w:p>
        </w:tc>
        <w:tc>
          <w:tcPr>
            <w:tcW w:w="993"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92" w:type="dxa"/>
            <w:gridSpan w:val="2"/>
            <w:tcBorders>
              <w:bottom w:val="single" w:sz="4" w:space="0" w:color="auto"/>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850" w:type="dxa"/>
            <w:gridSpan w:val="2"/>
            <w:tcBorders>
              <w:bottom w:val="single" w:sz="4" w:space="0" w:color="auto"/>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–/18</w:t>
            </w:r>
          </w:p>
        </w:tc>
        <w:tc>
          <w:tcPr>
            <w:tcW w:w="876" w:type="dxa"/>
            <w:gridSpan w:val="2"/>
            <w:tcBorders>
              <w:bottom w:val="single" w:sz="4" w:space="0" w:color="auto"/>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tcBorders>
              <w:bottom w:val="single" w:sz="4" w:space="0" w:color="auto"/>
            </w:tcBorders>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7</w:t>
            </w:r>
          </w:p>
        </w:tc>
        <w:tc>
          <w:tcPr>
            <w:tcW w:w="829"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tcBorders>
              <w:bottom w:val="single" w:sz="4" w:space="0" w:color="auto"/>
            </w:tcBorders>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–/60</w:t>
            </w:r>
          </w:p>
        </w:tc>
        <w:tc>
          <w:tcPr>
            <w:tcW w:w="969"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18" w:type="dxa"/>
            <w:tcBorders>
              <w:bottom w:val="single" w:sz="4" w:space="0" w:color="auto"/>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375792">
        <w:trPr>
          <w:trHeight w:val="146"/>
        </w:trPr>
        <w:tc>
          <w:tcPr>
            <w:tcW w:w="1134" w:type="dxa"/>
            <w:tcBorders>
              <w:bottom w:val="nil"/>
            </w:tcBorders>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993" w:type="dxa"/>
            <w:gridSpan w:val="2"/>
            <w:tcBorders>
              <w:bottom w:val="nil"/>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92" w:type="dxa"/>
            <w:gridSpan w:val="2"/>
            <w:tcBorders>
              <w:bottom w:val="nil"/>
            </w:tcBorders>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850" w:type="dxa"/>
            <w:gridSpan w:val="2"/>
            <w:tcBorders>
              <w:bottom w:val="nil"/>
            </w:tcBorders>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876" w:type="dxa"/>
            <w:gridSpan w:val="2"/>
            <w:tcBorders>
              <w:bottom w:val="nil"/>
            </w:tcBorders>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tcBorders>
              <w:bottom w:val="nil"/>
            </w:tcBorders>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tcBorders>
              <w:bottom w:val="nil"/>
            </w:tcBorders>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tcBorders>
              <w:bottom w:val="nil"/>
            </w:tcBorders>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375792">
        <w:trPr>
          <w:trHeight w:val="146"/>
        </w:trPr>
        <w:tc>
          <w:tcPr>
            <w:tcW w:w="9639" w:type="dxa"/>
            <w:gridSpan w:val="14"/>
            <w:tcBorders>
              <w:top w:val="nil"/>
              <w:left w:val="nil"/>
              <w:right w:val="nil"/>
            </w:tcBorders>
            <w:shd w:val="clear" w:color="auto" w:fill="FFFFFF"/>
            <w:noWrap/>
            <w:vAlign w:val="center"/>
            <w:hideMark/>
          </w:tcPr>
          <w:p w:rsidR="0040283B" w:rsidRPr="0040283B" w:rsidRDefault="0040283B" w:rsidP="0040283B">
            <w:pPr>
              <w:ind w:hanging="108"/>
              <w:jc w:val="left"/>
              <w:rPr>
                <w:szCs w:val="28"/>
              </w:rPr>
            </w:pPr>
            <w:r w:rsidRPr="0040283B">
              <w:rPr>
                <w:szCs w:val="28"/>
              </w:rPr>
              <w:lastRenderedPageBreak/>
              <w:t>Продолжение таблицы А.3</w:t>
            </w:r>
          </w:p>
          <w:p w:rsidR="0040283B" w:rsidRPr="00375792" w:rsidRDefault="0040283B" w:rsidP="0040283B">
            <w:pPr>
              <w:tabs>
                <w:tab w:val="left" w:pos="743"/>
              </w:tabs>
              <w:ind w:left="-108"/>
              <w:rPr>
                <w:sz w:val="16"/>
                <w:szCs w:val="16"/>
              </w:rPr>
            </w:pPr>
          </w:p>
        </w:tc>
      </w:tr>
      <w:tr w:rsidR="0040283B" w:rsidRPr="0040283B" w:rsidTr="00D30E40">
        <w:trPr>
          <w:trHeight w:val="146"/>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2</w:t>
            </w:r>
          </w:p>
        </w:tc>
        <w:tc>
          <w:tcPr>
            <w:tcW w:w="969"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3</w:t>
            </w:r>
          </w:p>
        </w:tc>
        <w:tc>
          <w:tcPr>
            <w:tcW w:w="969" w:type="dxa"/>
            <w:gridSpan w:val="2"/>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4</w:t>
            </w:r>
          </w:p>
        </w:tc>
        <w:tc>
          <w:tcPr>
            <w:tcW w:w="969" w:type="dxa"/>
            <w:gridSpan w:val="3"/>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5</w:t>
            </w:r>
          </w:p>
        </w:tc>
        <w:tc>
          <w:tcPr>
            <w:tcW w:w="1109" w:type="dxa"/>
            <w:shd w:val="clear" w:color="auto" w:fill="FFFFFF"/>
            <w:vAlign w:val="center"/>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6</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7</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9</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10</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ind w:left="-107" w:right="-109"/>
              <w:rPr>
                <w:rFonts w:eastAsia="Times New Roman"/>
                <w:sz w:val="24"/>
                <w:szCs w:val="24"/>
                <w:lang w:eastAsia="ru-RU"/>
              </w:rPr>
            </w:pPr>
            <w:r w:rsidRPr="0040283B">
              <w:rPr>
                <w:rFonts w:eastAsia="Times New Roman"/>
                <w:sz w:val="24"/>
                <w:szCs w:val="24"/>
                <w:lang w:eastAsia="ru-RU"/>
              </w:rPr>
              <w:t>–</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ind w:left="-107" w:right="-108"/>
              <w:rPr>
                <w:sz w:val="24"/>
                <w:szCs w:val="24"/>
              </w:rPr>
            </w:pPr>
            <w:r w:rsidRPr="0040283B">
              <w:rPr>
                <w:sz w:val="24"/>
                <w:szCs w:val="24"/>
              </w:rPr>
              <w:t>–</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212"/>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8</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8</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9</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9</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286"/>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14</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14</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158"/>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00"/>
        </w:trPr>
        <w:tc>
          <w:tcPr>
            <w:tcW w:w="113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15</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–/18</w:t>
            </w:r>
          </w:p>
        </w:tc>
        <w:tc>
          <w:tcPr>
            <w:tcW w:w="1109" w:type="dxa"/>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15</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–/18</w:t>
            </w:r>
          </w:p>
        </w:tc>
      </w:tr>
      <w:tr w:rsidR="0040283B" w:rsidRPr="0040283B" w:rsidTr="00D30E40">
        <w:trPr>
          <w:trHeight w:val="227"/>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(СВ 12 и 13)</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r w:rsidR="0040283B" w:rsidRPr="0040283B" w:rsidTr="00D30E40">
        <w:trPr>
          <w:trHeight w:val="315"/>
        </w:trPr>
        <w:tc>
          <w:tcPr>
            <w:tcW w:w="1134" w:type="dxa"/>
            <w:shd w:val="clear" w:color="auto" w:fill="FFFFFF"/>
            <w:noWrap/>
            <w:vAlign w:val="center"/>
            <w:hideMark/>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04" w:type="dxa"/>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2"/>
            <w:shd w:val="clear" w:color="auto" w:fill="FFFFFF"/>
            <w:vAlign w:val="center"/>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969" w:type="dxa"/>
            <w:gridSpan w:val="3"/>
            <w:shd w:val="clear" w:color="auto" w:fill="FFFFFF"/>
            <w:noWrap/>
            <w:vAlign w:val="center"/>
            <w:hideMark/>
          </w:tcPr>
          <w:p w:rsidR="0040283B" w:rsidRPr="0040283B" w:rsidRDefault="0040283B" w:rsidP="0040283B">
            <w:pPr>
              <w:rPr>
                <w:rFonts w:eastAsia="Times New Roman"/>
                <w:sz w:val="24"/>
                <w:szCs w:val="24"/>
                <w:lang w:eastAsia="ru-RU"/>
              </w:rPr>
            </w:pPr>
            <w:r w:rsidRPr="0040283B">
              <w:rPr>
                <w:rFonts w:eastAsia="Times New Roman"/>
                <w:sz w:val="24"/>
                <w:szCs w:val="24"/>
                <w:lang w:eastAsia="ru-RU"/>
              </w:rPr>
              <w:t>–/12</w:t>
            </w:r>
          </w:p>
        </w:tc>
        <w:tc>
          <w:tcPr>
            <w:tcW w:w="1109" w:type="dxa"/>
            <w:shd w:val="clear" w:color="auto" w:fill="FFFFFF"/>
            <w:vAlign w:val="center"/>
          </w:tcPr>
          <w:p w:rsidR="0040283B" w:rsidRPr="0040283B" w:rsidRDefault="0040283B" w:rsidP="0040283B">
            <w:pPr>
              <w:ind w:left="-108" w:right="-108"/>
              <w:rPr>
                <w:sz w:val="24"/>
                <w:szCs w:val="24"/>
              </w:rPr>
            </w:pPr>
            <w:r w:rsidRPr="0040283B">
              <w:rPr>
                <w:sz w:val="24"/>
                <w:szCs w:val="24"/>
              </w:rPr>
              <w:t>q</w:t>
            </w:r>
            <w:r w:rsidRPr="0040283B">
              <w:rPr>
                <w:sz w:val="24"/>
                <w:szCs w:val="24"/>
                <w:vertAlign w:val="subscript"/>
              </w:rPr>
              <w:t>(АВР 1и2)</w:t>
            </w:r>
          </w:p>
        </w:tc>
        <w:tc>
          <w:tcPr>
            <w:tcW w:w="82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69"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c>
          <w:tcPr>
            <w:tcW w:w="918" w:type="dxa"/>
            <w:shd w:val="clear" w:color="auto" w:fill="FFFFFF"/>
            <w:vAlign w:val="center"/>
          </w:tcPr>
          <w:p w:rsidR="0040283B" w:rsidRPr="0040283B" w:rsidRDefault="0040283B" w:rsidP="0040283B">
            <w:pPr>
              <w:tabs>
                <w:tab w:val="left" w:pos="743"/>
              </w:tabs>
              <w:ind w:left="-108"/>
              <w:rPr>
                <w:sz w:val="24"/>
                <w:szCs w:val="24"/>
              </w:rPr>
            </w:pPr>
            <w:r w:rsidRPr="0040283B">
              <w:rPr>
                <w:sz w:val="24"/>
                <w:szCs w:val="24"/>
              </w:rPr>
              <w:t>12/–</w:t>
            </w:r>
          </w:p>
        </w:tc>
      </w:tr>
    </w:tbl>
    <w:p w:rsidR="0040283B" w:rsidRPr="0040283B" w:rsidRDefault="0040283B" w:rsidP="0040283B"/>
    <w:p w:rsidR="0040283B" w:rsidRPr="0040283B" w:rsidRDefault="0040283B" w:rsidP="0040283B"/>
    <w:p w:rsidR="0040283B" w:rsidRPr="0040283B" w:rsidRDefault="0040283B" w:rsidP="0040283B">
      <w:pPr>
        <w:sectPr w:rsidR="0040283B" w:rsidRPr="0040283B" w:rsidSect="0040283B">
          <w:footerReference w:type="default" r:id="rId50"/>
          <w:pgSz w:w="11906" w:h="16838"/>
          <w:pgMar w:top="1134" w:right="567" w:bottom="1134" w:left="1701" w:header="708" w:footer="708" w:gutter="0"/>
          <w:cols w:space="708"/>
          <w:titlePg/>
          <w:docGrid w:linePitch="381"/>
        </w:sectPr>
      </w:pPr>
    </w:p>
    <w:p w:rsidR="0040283B" w:rsidRPr="0040283B" w:rsidRDefault="00AE18F8" w:rsidP="0040283B">
      <w:pPr>
        <w:ind w:firstLine="426"/>
      </w:pPr>
      <w:hyperlink w:anchor="bookmark24" w:history="1">
        <w:r w:rsidR="0040283B" w:rsidRPr="0040283B">
          <w:rPr>
            <w:b/>
            <w:bCs/>
            <w:spacing w:val="-1"/>
          </w:rPr>
          <w:t>ПРИЛОЖЕНИЕ Б</w:t>
        </w:r>
        <w:r w:rsidR="0040283B" w:rsidRPr="0040283B">
          <w:rPr>
            <w:b/>
            <w:bCs/>
          </w:rPr>
          <w:tab/>
        </w:r>
      </w:hyperlink>
    </w:p>
    <w:p w:rsidR="0040283B" w:rsidRPr="0040283B" w:rsidRDefault="0040283B" w:rsidP="0040283B"/>
    <w:p w:rsidR="0040283B" w:rsidRPr="0040283B" w:rsidRDefault="0040283B" w:rsidP="0040283B">
      <w:r w:rsidRPr="0040283B">
        <w:t xml:space="preserve">Расчетные формулы определения значений частот </w:t>
      </w:r>
      <w:r w:rsidRPr="0040283B">
        <w:rPr>
          <w:position w:val="-4"/>
        </w:rPr>
        <w:object w:dxaOrig="279" w:dyaOrig="279">
          <v:shape id="_x0000_i1039" type="#_x0000_t75" style="width:14.25pt;height:14.25pt" o:ole="">
            <v:imagedata r:id="rId9" o:title=""/>
          </v:shape>
          <o:OLEObject Type="Embed" ProgID="Equation.3" ShapeID="_x0000_i1039" DrawAspect="Content" ObjectID="_1695539021" r:id="rId51"/>
        </w:object>
      </w:r>
      <w:r w:rsidRPr="0040283B">
        <w:t xml:space="preserve">расчетных аварий и среднего времени </w:t>
      </w:r>
      <w:r w:rsidRPr="0040283B">
        <w:rPr>
          <w:position w:val="-6"/>
        </w:rPr>
        <w:object w:dxaOrig="200" w:dyaOrig="240">
          <v:shape id="_x0000_i1040" type="#_x0000_t75" style="width:8.25pt;height:12.75pt" o:ole="">
            <v:imagedata r:id="rId11" o:title=""/>
          </v:shape>
          <o:OLEObject Type="Embed" ProgID="Equation.DSMT4" ShapeID="_x0000_i1040" DrawAspect="Content" ObjectID="_1695539022" r:id="rId52"/>
        </w:object>
      </w:r>
      <w:r w:rsidR="00CB4F4C">
        <w:rPr>
          <w:position w:val="-6"/>
        </w:rPr>
        <w:t xml:space="preserve"> </w:t>
      </w:r>
      <w:r w:rsidRPr="0040283B">
        <w:t>восстановления нормального режима работы традиционных и предлагаемых с</w:t>
      </w:r>
      <w:r w:rsidR="00375792">
        <w:t>хем с.н. блочной ТЭС и "Мостик"</w:t>
      </w:r>
    </w:p>
    <w:p w:rsidR="0040283B" w:rsidRPr="0040283B" w:rsidRDefault="0040283B" w:rsidP="0040283B"/>
    <w:p w:rsidR="0040283B" w:rsidRPr="0040283B" w:rsidRDefault="0040283B" w:rsidP="0040283B">
      <w:pPr>
        <w:jc w:val="both"/>
        <w:rPr>
          <w:color w:val="000000"/>
          <w:szCs w:val="28"/>
        </w:rPr>
      </w:pPr>
      <w:r w:rsidRPr="0040283B">
        <w:rPr>
          <w:color w:val="000000"/>
          <w:szCs w:val="28"/>
        </w:rPr>
        <w:t xml:space="preserve">Таблица В.1 – Расчетные формулы определения значений частот </w:t>
      </w:r>
      <w:r w:rsidRPr="0040283B">
        <w:rPr>
          <w:color w:val="000000"/>
          <w:position w:val="-4"/>
          <w:szCs w:val="28"/>
        </w:rPr>
        <w:object w:dxaOrig="279" w:dyaOrig="279">
          <v:shape id="_x0000_i1041" type="#_x0000_t75" style="width:14.25pt;height:14.25pt" o:ole="">
            <v:imagedata r:id="rId53" o:title=""/>
          </v:shape>
          <o:OLEObject Type="Embed" ProgID="Equation.DSMT4" ShapeID="_x0000_i1041" DrawAspect="Content" ObjectID="_1695539023" r:id="rId54"/>
        </w:object>
      </w:r>
      <w:r w:rsidRPr="0040283B">
        <w:rPr>
          <w:color w:val="000000"/>
          <w:szCs w:val="28"/>
        </w:rPr>
        <w:t xml:space="preserve">расчетных аварий и среднего времени </w:t>
      </w:r>
      <w:r w:rsidRPr="0040283B">
        <w:rPr>
          <w:color w:val="000000"/>
          <w:position w:val="-6"/>
          <w:szCs w:val="28"/>
        </w:rPr>
        <w:object w:dxaOrig="200" w:dyaOrig="240">
          <v:shape id="_x0000_i1042" type="#_x0000_t75" style="width:8.25pt;height:12.75pt" o:ole="">
            <v:imagedata r:id="rId55" o:title=""/>
          </v:shape>
          <o:OLEObject Type="Embed" ProgID="Equation.3" ShapeID="_x0000_i1042" DrawAspect="Content" ObjectID="_1695539024" r:id="rId56"/>
        </w:object>
      </w:r>
      <w:r w:rsidRPr="0040283B">
        <w:rPr>
          <w:color w:val="000000"/>
          <w:szCs w:val="28"/>
        </w:rPr>
        <w:t xml:space="preserve">восстановления нормального режима работы </w:t>
      </w:r>
      <w:r w:rsidRPr="0040283B">
        <w:t>схемы с.н. блочной ТЭС</w:t>
      </w:r>
    </w:p>
    <w:p w:rsidR="0040283B" w:rsidRPr="0040283B" w:rsidRDefault="0040283B" w:rsidP="0040283B">
      <w:pPr>
        <w:ind w:firstLine="709"/>
        <w:jc w:val="both"/>
        <w:rPr>
          <w:color w:val="000000"/>
          <w:sz w:val="16"/>
          <w:szCs w:val="16"/>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5954"/>
        <w:gridCol w:w="12"/>
        <w:gridCol w:w="6120"/>
      </w:tblGrid>
      <w:tr w:rsidR="0040283B" w:rsidRPr="0040283B" w:rsidTr="00375792">
        <w:trPr>
          <w:trHeight w:val="384"/>
        </w:trPr>
        <w:tc>
          <w:tcPr>
            <w:tcW w:w="857" w:type="pct"/>
            <w:vMerge w:val="restart"/>
            <w:vAlign w:val="center"/>
          </w:tcPr>
          <w:p w:rsidR="0040283B" w:rsidRPr="0040283B" w:rsidRDefault="0040283B" w:rsidP="0040283B">
            <w:pPr>
              <w:ind w:left="-108" w:right="-108"/>
              <w:rPr>
                <w:color w:val="000000"/>
                <w:sz w:val="24"/>
                <w:szCs w:val="24"/>
              </w:rPr>
            </w:pPr>
            <w:r w:rsidRPr="0040283B">
              <w:rPr>
                <w:color w:val="000000"/>
                <w:sz w:val="24"/>
                <w:szCs w:val="24"/>
              </w:rPr>
              <w:t>Элемент схемы отказ.</w:t>
            </w:r>
            <w:r w:rsidR="00AA0B81">
              <w:rPr>
                <w:color w:val="000000"/>
                <w:sz w:val="24"/>
                <w:szCs w:val="24"/>
              </w:rPr>
              <w:t xml:space="preserve"> </w:t>
            </w:r>
            <w:r w:rsidRPr="0040283B">
              <w:rPr>
                <w:color w:val="000000"/>
                <w:sz w:val="24"/>
                <w:szCs w:val="24"/>
              </w:rPr>
              <w:t>во вкл. (в сраб.)</w:t>
            </w:r>
          </w:p>
        </w:tc>
        <w:tc>
          <w:tcPr>
            <w:tcW w:w="4143" w:type="pct"/>
            <w:gridSpan w:val="3"/>
            <w:vAlign w:val="center"/>
          </w:tcPr>
          <w:p w:rsidR="0040283B" w:rsidRPr="0040283B" w:rsidRDefault="0040283B" w:rsidP="0040283B">
            <w:pPr>
              <w:ind w:right="-108"/>
              <w:rPr>
                <w:color w:val="000000"/>
                <w:sz w:val="24"/>
                <w:szCs w:val="24"/>
              </w:rPr>
            </w:pPr>
            <w:r w:rsidRPr="0040283B">
              <w:rPr>
                <w:color w:val="000000"/>
                <w:sz w:val="24"/>
                <w:szCs w:val="24"/>
              </w:rPr>
              <w:t>Традиционная схема с.н. блочной ТЭС</w:t>
            </w:r>
          </w:p>
        </w:tc>
      </w:tr>
      <w:tr w:rsidR="00AE00B8" w:rsidRPr="0040283B" w:rsidTr="00375792">
        <w:trPr>
          <w:trHeight w:val="418"/>
        </w:trPr>
        <w:tc>
          <w:tcPr>
            <w:tcW w:w="857" w:type="pct"/>
            <w:vMerge/>
            <w:vAlign w:val="center"/>
          </w:tcPr>
          <w:p w:rsidR="00AE00B8" w:rsidRPr="0040283B" w:rsidRDefault="00AE00B8" w:rsidP="0040283B">
            <w:pPr>
              <w:ind w:right="-108"/>
              <w:rPr>
                <w:color w:val="000000"/>
                <w:sz w:val="24"/>
                <w:szCs w:val="24"/>
              </w:rPr>
            </w:pPr>
          </w:p>
        </w:tc>
        <w:tc>
          <w:tcPr>
            <w:tcW w:w="2045" w:type="pct"/>
            <w:gridSpan w:val="2"/>
            <w:vAlign w:val="center"/>
          </w:tcPr>
          <w:p w:rsidR="00AE00B8" w:rsidRPr="00AE00B8" w:rsidRDefault="00AE00B8" w:rsidP="006514D5">
            <w:pPr>
              <w:ind w:right="-108" w:hanging="142"/>
              <w:rPr>
                <w:sz w:val="24"/>
                <w:szCs w:val="24"/>
                <w:vertAlign w:val="superscript"/>
              </w:rPr>
            </w:pPr>
            <m:oMath>
              <m:r>
                <m:rPr>
                  <m:nor/>
                </m:rPr>
                <w:rPr>
                  <w:rFonts w:eastAsia="Times New Roman"/>
                  <w:color w:val="000000"/>
                  <w:sz w:val="24"/>
                  <w:szCs w:val="24"/>
                  <w:lang w:eastAsia="ru-RU"/>
                </w:rPr>
                <m:t>Λ</m:t>
              </m:r>
            </m:oMath>
            <w:r>
              <w:rPr>
                <w:color w:val="000000"/>
                <w:sz w:val="24"/>
                <w:szCs w:val="24"/>
                <w:lang w:eastAsia="ru-RU"/>
              </w:rPr>
              <w:t>, год</w:t>
            </w:r>
            <w:r>
              <w:rPr>
                <w:color w:val="000000"/>
                <w:sz w:val="24"/>
                <w:szCs w:val="24"/>
                <w:vertAlign w:val="superscript"/>
                <w:lang w:eastAsia="ru-RU"/>
              </w:rPr>
              <w:t>-1</w:t>
            </w:r>
          </w:p>
        </w:tc>
        <w:tc>
          <w:tcPr>
            <w:tcW w:w="2098" w:type="pct"/>
            <w:vAlign w:val="center"/>
          </w:tcPr>
          <w:p w:rsidR="00AE00B8" w:rsidRPr="0040283B" w:rsidRDefault="00AE00B8" w:rsidP="006514D5">
            <w:pPr>
              <w:ind w:right="-108" w:hanging="142"/>
              <w:rPr>
                <w:sz w:val="24"/>
                <w:szCs w:val="24"/>
              </w:rPr>
            </w:pPr>
            <m:oMath>
              <m:r>
                <m:rPr>
                  <m:nor/>
                </m:rPr>
                <w:rPr>
                  <w:rFonts w:ascii="Cambria Math" w:eastAsia="Times New Roman"/>
                  <w:color w:val="000000"/>
                  <w:sz w:val="24"/>
                  <w:szCs w:val="24"/>
                  <w:lang w:eastAsia="ru-RU"/>
                </w:rPr>
                <m:t>τ</m:t>
              </m:r>
            </m:oMath>
            <w:r>
              <w:rPr>
                <w:color w:val="000000"/>
                <w:sz w:val="24"/>
                <w:szCs w:val="24"/>
                <w:lang w:eastAsia="ru-RU"/>
              </w:rPr>
              <w:t>, год</w:t>
            </w:r>
          </w:p>
        </w:tc>
      </w:tr>
      <w:tr w:rsidR="0040283B" w:rsidRPr="00B1206B" w:rsidTr="00375792">
        <w:trPr>
          <w:trHeight w:val="531"/>
        </w:trPr>
        <w:tc>
          <w:tcPr>
            <w:tcW w:w="857" w:type="pct"/>
            <w:vMerge w:val="restart"/>
            <w:vAlign w:val="center"/>
          </w:tcPr>
          <w:p w:rsidR="0040283B" w:rsidRPr="0040283B" w:rsidRDefault="0040283B" w:rsidP="0040283B">
            <w:pPr>
              <w:ind w:right="-108"/>
              <w:rPr>
                <w:color w:val="000000"/>
                <w:sz w:val="24"/>
                <w:szCs w:val="24"/>
              </w:rPr>
            </w:pPr>
            <w:r w:rsidRPr="0040283B">
              <w:rPr>
                <w:color w:val="000000"/>
                <w:sz w:val="24"/>
                <w:szCs w:val="24"/>
              </w:rPr>
              <w:t>СВ 5</w:t>
            </w:r>
          </w:p>
        </w:tc>
        <w:tc>
          <w:tcPr>
            <w:tcW w:w="2041" w:type="pct"/>
            <w:vAlign w:val="center"/>
          </w:tcPr>
          <w:p w:rsidR="0040283B" w:rsidRPr="00B1206B" w:rsidRDefault="00AE18F8" w:rsidP="00B1206B">
            <w:pPr>
              <w:rPr>
                <w:color w:val="000000"/>
                <w:sz w:val="24"/>
                <w:szCs w:val="24"/>
                <w:lang w:eastAsia="ru-RU"/>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ascii="Cambria Math" w:eastAsia="Times New Roman"/>
                    <w:color w:val="000000"/>
                    <w:sz w:val="24"/>
                    <w:szCs w:val="24"/>
                    <w:lang w:eastAsia="ru-RU"/>
                  </w:rPr>
                  <m:t>∙</m:t>
                </m:r>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w:rPr>
                    <w:rFonts w:ascii="Cambria Math" w:eastAsia="Times New Roman"/>
                    <w:color w:val="000000"/>
                    <w:sz w:val="24"/>
                    <w:szCs w:val="24"/>
                    <w:lang w:eastAsia="ru-RU"/>
                  </w:rPr>
                  <m:t>)</m:t>
                </m:r>
              </m:oMath>
            </m:oMathPara>
          </w:p>
        </w:tc>
        <w:tc>
          <w:tcPr>
            <w:tcW w:w="2102" w:type="pct"/>
            <w:gridSpan w:val="2"/>
            <w:vAlign w:val="center"/>
          </w:tcPr>
          <w:p w:rsidR="0040283B" w:rsidRPr="00797926" w:rsidRDefault="00AE18F8" w:rsidP="0040283B">
            <w:pPr>
              <w:ind w:left="34"/>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ascii="Cambria Math"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num>
                  <m:den>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m:rPr>
                        <m:nor/>
                      </m:rPr>
                      <w:rPr>
                        <w:rFonts w:eastAsia="Times New Roman"/>
                        <w:color w:val="000000"/>
                        <w:sz w:val="24"/>
                        <w:szCs w:val="24"/>
                        <w:lang w:eastAsia="ru-RU"/>
                      </w:rPr>
                      <m:t>)</m:t>
                    </m:r>
                  </m:den>
                </m:f>
              </m:oMath>
            </m:oMathPara>
          </w:p>
        </w:tc>
      </w:tr>
      <w:tr w:rsidR="0040283B" w:rsidRPr="0040283B" w:rsidTr="00375792">
        <w:trPr>
          <w:trHeight w:val="430"/>
        </w:trPr>
        <w:tc>
          <w:tcPr>
            <w:tcW w:w="857" w:type="pct"/>
            <w:vMerge/>
            <w:vAlign w:val="center"/>
          </w:tcPr>
          <w:p w:rsidR="0040283B" w:rsidRPr="00797926" w:rsidRDefault="0040283B" w:rsidP="0040283B">
            <w:pPr>
              <w:ind w:right="-108"/>
              <w:rPr>
                <w:color w:val="000000"/>
                <w:sz w:val="24"/>
                <w:szCs w:val="24"/>
              </w:rPr>
            </w:pPr>
          </w:p>
        </w:tc>
        <w:tc>
          <w:tcPr>
            <w:tcW w:w="2041" w:type="pct"/>
            <w:vAlign w:val="center"/>
          </w:tcPr>
          <w:p w:rsidR="0040283B" w:rsidRPr="00B1206B" w:rsidRDefault="00AE18F8" w:rsidP="00B1206B">
            <w:pPr>
              <w:ind w:firstLine="567"/>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oMath>
            </m:oMathPara>
          </w:p>
        </w:tc>
        <w:tc>
          <w:tcPr>
            <w:tcW w:w="2102" w:type="pct"/>
            <w:gridSpan w:val="2"/>
            <w:vAlign w:val="center"/>
          </w:tcPr>
          <w:p w:rsidR="0040283B" w:rsidRPr="0040283B" w:rsidRDefault="00AE18F8" w:rsidP="00B1206B">
            <w:pPr>
              <w:ind w:left="34" w:firstLine="567"/>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ascii="Cambria Math"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num>
                  <m:den>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den>
                </m:f>
              </m:oMath>
            </m:oMathPara>
          </w:p>
        </w:tc>
      </w:tr>
      <w:tr w:rsidR="0040283B" w:rsidRPr="0040283B" w:rsidTr="00375792">
        <w:trPr>
          <w:trHeight w:val="186"/>
        </w:trPr>
        <w:tc>
          <w:tcPr>
            <w:tcW w:w="857" w:type="pct"/>
            <w:vAlign w:val="center"/>
          </w:tcPr>
          <w:p w:rsidR="0040283B" w:rsidRPr="0040283B" w:rsidRDefault="0040283B" w:rsidP="0040283B">
            <w:pPr>
              <w:ind w:right="-108"/>
              <w:rPr>
                <w:color w:val="000000"/>
                <w:sz w:val="24"/>
                <w:szCs w:val="24"/>
              </w:rPr>
            </w:pPr>
            <w:r w:rsidRPr="0040283B">
              <w:rPr>
                <w:color w:val="000000"/>
                <w:sz w:val="24"/>
                <w:szCs w:val="24"/>
              </w:rPr>
              <w:t>АВР 1</w:t>
            </w:r>
          </w:p>
        </w:tc>
        <w:tc>
          <w:tcPr>
            <w:tcW w:w="2041" w:type="pct"/>
            <w:vAlign w:val="center"/>
          </w:tcPr>
          <w:p w:rsidR="0040283B" w:rsidRPr="0040283B" w:rsidRDefault="00AE18F8" w:rsidP="00B1206B">
            <w:pPr>
              <w:ind w:left="-108" w:right="-108"/>
              <w:rPr>
                <w:color w:val="00000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АВ</m:t>
                    </m:r>
                    <m:r>
                      <m:rPr>
                        <m:nor/>
                      </m:rPr>
                      <w:rPr>
                        <w:rFonts w:ascii="Cambria Math" w:eastAsia="Times New Roman"/>
                        <w:color w:val="000000"/>
                        <w:sz w:val="24"/>
                        <w:szCs w:val="24"/>
                        <w:lang w:eastAsia="ru-RU"/>
                      </w:rPr>
                      <m:t>Р</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ascii="Cambria Math" w:eastAsia="Times New Roman"/>
                    <w:color w:val="000000"/>
                    <w:sz w:val="24"/>
                    <w:szCs w:val="24"/>
                    <w:lang w:eastAsia="ru-RU"/>
                  </w:rPr>
                  <m:t>∙</m:t>
                </m:r>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w:rPr>
                    <w:rFonts w:ascii="Cambria Math" w:eastAsia="Times New Roman"/>
                    <w:color w:val="000000"/>
                    <w:sz w:val="24"/>
                    <w:szCs w:val="24"/>
                    <w:lang w:eastAsia="ru-RU"/>
                  </w:rPr>
                  <m:t>)</m:t>
                </m:r>
              </m:oMath>
            </m:oMathPara>
          </w:p>
        </w:tc>
        <w:tc>
          <w:tcPr>
            <w:tcW w:w="2102" w:type="pct"/>
            <w:gridSpan w:val="2"/>
            <w:vAlign w:val="center"/>
          </w:tcPr>
          <w:p w:rsidR="0040283B" w:rsidRPr="0040283B" w:rsidRDefault="00AE18F8" w:rsidP="00B1206B">
            <w:pPr>
              <w:ind w:left="-108" w:right="-108"/>
              <w:rPr>
                <w:color w:val="00000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r w:rsidR="0040283B" w:rsidRPr="0040283B" w:rsidTr="00375792">
        <w:trPr>
          <w:trHeight w:val="164"/>
        </w:trPr>
        <w:tc>
          <w:tcPr>
            <w:tcW w:w="857" w:type="pct"/>
            <w:vMerge w:val="restart"/>
            <w:vAlign w:val="center"/>
          </w:tcPr>
          <w:p w:rsidR="0040283B" w:rsidRPr="0040283B" w:rsidRDefault="0040283B" w:rsidP="0040283B">
            <w:pPr>
              <w:ind w:left="-108" w:right="-108"/>
              <w:rPr>
                <w:color w:val="000000"/>
                <w:sz w:val="24"/>
                <w:szCs w:val="24"/>
              </w:rPr>
            </w:pPr>
            <w:r w:rsidRPr="0040283B">
              <w:rPr>
                <w:color w:val="000000"/>
                <w:sz w:val="24"/>
                <w:szCs w:val="24"/>
              </w:rPr>
              <w:t>Элемент схемы отказ.</w:t>
            </w:r>
            <w:r w:rsidR="00AA0B81">
              <w:rPr>
                <w:color w:val="000000"/>
                <w:sz w:val="24"/>
                <w:szCs w:val="24"/>
              </w:rPr>
              <w:t xml:space="preserve"> </w:t>
            </w:r>
            <w:r w:rsidRPr="0040283B">
              <w:rPr>
                <w:color w:val="000000"/>
                <w:sz w:val="24"/>
                <w:szCs w:val="24"/>
              </w:rPr>
              <w:t>во вкл. (в сраб.)</w:t>
            </w:r>
          </w:p>
        </w:tc>
        <w:tc>
          <w:tcPr>
            <w:tcW w:w="4143" w:type="pct"/>
            <w:gridSpan w:val="3"/>
            <w:vAlign w:val="center"/>
          </w:tcPr>
          <w:p w:rsidR="0040283B" w:rsidRPr="0040283B" w:rsidRDefault="0040283B" w:rsidP="0040283B">
            <w:pPr>
              <w:ind w:left="-108" w:right="-108"/>
              <w:rPr>
                <w:color w:val="000000"/>
                <w:sz w:val="24"/>
                <w:szCs w:val="24"/>
              </w:rPr>
            </w:pPr>
            <w:r w:rsidRPr="0040283B">
              <w:rPr>
                <w:color w:val="000000"/>
                <w:sz w:val="24"/>
                <w:szCs w:val="24"/>
              </w:rPr>
              <w:t>Предлагаемая схема с.н. блочной ТЭС</w:t>
            </w:r>
          </w:p>
        </w:tc>
      </w:tr>
      <w:tr w:rsidR="00AE00B8" w:rsidRPr="0040283B" w:rsidTr="00375792">
        <w:trPr>
          <w:trHeight w:val="167"/>
        </w:trPr>
        <w:tc>
          <w:tcPr>
            <w:tcW w:w="857" w:type="pct"/>
            <w:vMerge/>
            <w:vAlign w:val="center"/>
          </w:tcPr>
          <w:p w:rsidR="00AE00B8" w:rsidRPr="0040283B" w:rsidRDefault="00AE00B8" w:rsidP="0040283B">
            <w:pPr>
              <w:ind w:left="-108" w:right="-108"/>
              <w:rPr>
                <w:color w:val="000000"/>
                <w:sz w:val="24"/>
                <w:szCs w:val="24"/>
              </w:rPr>
            </w:pPr>
          </w:p>
        </w:tc>
        <w:tc>
          <w:tcPr>
            <w:tcW w:w="2045" w:type="pct"/>
            <w:gridSpan w:val="2"/>
            <w:vAlign w:val="center"/>
          </w:tcPr>
          <w:p w:rsidR="00AE00B8" w:rsidRPr="00AE00B8" w:rsidRDefault="00AE00B8" w:rsidP="006514D5">
            <w:pPr>
              <w:ind w:right="-108" w:hanging="142"/>
              <w:rPr>
                <w:sz w:val="24"/>
                <w:szCs w:val="24"/>
                <w:vertAlign w:val="superscript"/>
              </w:rPr>
            </w:pPr>
            <m:oMath>
              <m:r>
                <m:rPr>
                  <m:nor/>
                </m:rPr>
                <w:rPr>
                  <w:rFonts w:eastAsia="Times New Roman"/>
                  <w:color w:val="000000"/>
                  <w:sz w:val="24"/>
                  <w:szCs w:val="24"/>
                  <w:lang w:eastAsia="ru-RU"/>
                </w:rPr>
                <m:t>Λ</m:t>
              </m:r>
            </m:oMath>
            <w:r>
              <w:rPr>
                <w:color w:val="000000"/>
                <w:sz w:val="24"/>
                <w:szCs w:val="24"/>
                <w:lang w:eastAsia="ru-RU"/>
              </w:rPr>
              <w:t>, год</w:t>
            </w:r>
            <w:r>
              <w:rPr>
                <w:color w:val="000000"/>
                <w:sz w:val="24"/>
                <w:szCs w:val="24"/>
                <w:vertAlign w:val="superscript"/>
                <w:lang w:eastAsia="ru-RU"/>
              </w:rPr>
              <w:t>-1</w:t>
            </w:r>
          </w:p>
        </w:tc>
        <w:tc>
          <w:tcPr>
            <w:tcW w:w="2098" w:type="pct"/>
            <w:vAlign w:val="center"/>
          </w:tcPr>
          <w:p w:rsidR="00AE00B8" w:rsidRPr="0040283B" w:rsidRDefault="00AE00B8" w:rsidP="006514D5">
            <w:pPr>
              <w:ind w:right="-108" w:hanging="142"/>
              <w:rPr>
                <w:sz w:val="24"/>
                <w:szCs w:val="24"/>
              </w:rPr>
            </w:pPr>
            <m:oMath>
              <m:r>
                <m:rPr>
                  <m:nor/>
                </m:rPr>
                <w:rPr>
                  <w:rFonts w:ascii="Cambria Math" w:eastAsia="Times New Roman"/>
                  <w:color w:val="000000"/>
                  <w:sz w:val="24"/>
                  <w:szCs w:val="24"/>
                  <w:lang w:eastAsia="ru-RU"/>
                </w:rPr>
                <m:t>τ</m:t>
              </m:r>
            </m:oMath>
            <w:r>
              <w:rPr>
                <w:color w:val="000000"/>
                <w:sz w:val="24"/>
                <w:szCs w:val="24"/>
                <w:lang w:eastAsia="ru-RU"/>
              </w:rPr>
              <w:t>, год</w:t>
            </w:r>
          </w:p>
        </w:tc>
      </w:tr>
      <w:tr w:rsidR="0040283B" w:rsidRPr="0040283B" w:rsidTr="00375792">
        <w:trPr>
          <w:trHeight w:val="406"/>
        </w:trPr>
        <w:tc>
          <w:tcPr>
            <w:tcW w:w="857" w:type="pct"/>
            <w:vMerge w:val="restart"/>
            <w:vAlign w:val="center"/>
          </w:tcPr>
          <w:p w:rsidR="0040283B" w:rsidRPr="0040283B" w:rsidRDefault="0040283B" w:rsidP="0040283B">
            <w:pPr>
              <w:ind w:right="-108"/>
              <w:rPr>
                <w:color w:val="000000"/>
                <w:sz w:val="24"/>
                <w:szCs w:val="24"/>
              </w:rPr>
            </w:pPr>
            <w:r w:rsidRPr="0040283B">
              <w:rPr>
                <w:color w:val="000000"/>
                <w:sz w:val="24"/>
                <w:szCs w:val="24"/>
              </w:rPr>
              <w:t>СВ 5 и 6</w:t>
            </w:r>
          </w:p>
        </w:tc>
        <w:tc>
          <w:tcPr>
            <w:tcW w:w="2041" w:type="pct"/>
            <w:vAlign w:val="center"/>
          </w:tcPr>
          <w:p w:rsidR="0040283B" w:rsidRPr="0040283B" w:rsidRDefault="00AE18F8" w:rsidP="0040283B">
            <w:pPr>
              <w:ind w:left="-108" w:right="-108"/>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color w:val="000000"/>
                            <w:sz w:val="24"/>
                            <w:szCs w:val="24"/>
                            <w:lang w:val="en-US" w:eastAsia="ru-RU"/>
                          </w:rPr>
                          <m:t>q</m:t>
                        </m:r>
                      </m:e>
                      <m:sub>
                        <m:r>
                          <m:rPr>
                            <m:sty m:val="p"/>
                          </m:rPr>
                          <w:rPr>
                            <w:rFonts w:eastAsia="Times New Roman"/>
                            <w:color w:val="000000"/>
                            <w:sz w:val="24"/>
                            <w:szCs w:val="24"/>
                            <w:lang w:eastAsia="ru-RU"/>
                          </w:rPr>
                          <m:t>СВ</m:t>
                        </m:r>
                      </m:sub>
                    </m:sSub>
                  </m:e>
                  <m:sup>
                    <m:r>
                      <m:rPr>
                        <m:nor/>
                      </m:rPr>
                      <w:rPr>
                        <w:rFonts w:eastAsia="Times New Roman"/>
                        <w:color w:val="000000"/>
                        <w:sz w:val="24"/>
                        <w:szCs w:val="24"/>
                        <w:lang w:eastAsia="ru-RU"/>
                      </w:rPr>
                      <m:t>2</m:t>
                    </m:r>
                  </m:sup>
                </m:sSup>
                <m: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w:rPr>
                    <w:rFonts w:ascii="Cambria Math" w:eastAsia="Times New Roman"/>
                    <w:color w:val="000000"/>
                    <w:sz w:val="24"/>
                    <w:szCs w:val="24"/>
                    <w:lang w:eastAsia="ru-RU"/>
                  </w:rPr>
                  <m:t>)</m:t>
                </m:r>
              </m:oMath>
            </m:oMathPara>
          </w:p>
        </w:tc>
        <w:tc>
          <w:tcPr>
            <w:tcW w:w="2102" w:type="pct"/>
            <w:gridSpan w:val="2"/>
            <w:vAlign w:val="center"/>
          </w:tcPr>
          <w:p w:rsidR="0040283B" w:rsidRPr="0040283B" w:rsidRDefault="00AE18F8" w:rsidP="004F19D3">
            <w:pPr>
              <w:ind w:left="-108" w:right="-108"/>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ascii="Cambria Math" w:eastAsia="Times New Roman"/>
                        <w:color w:val="000000"/>
                        <w:sz w:val="24"/>
                        <w:szCs w:val="24"/>
                        <w:lang w:eastAsia="ru-RU"/>
                      </w:rPr>
                      <m:t>п</m:t>
                    </m:r>
                    <m:r>
                      <m:rPr>
                        <m:nor/>
                      </m:rPr>
                      <w:rPr>
                        <w:rFonts w:eastAsia="Times New Roman"/>
                        <w:color w:val="000000"/>
                        <w:sz w:val="24"/>
                        <w:szCs w:val="24"/>
                        <w:lang w:eastAsia="ru-RU"/>
                      </w:rPr>
                      <m:t>р</m:t>
                    </m:r>
                    <m:r>
                      <m:rPr>
                        <m:sty m:val="p"/>
                      </m:rPr>
                      <w:rPr>
                        <w:rFonts w:ascii="Cambria Math" w:eastAsia="Times New Roman"/>
                        <w:color w:val="000000"/>
                        <w:sz w:val="24"/>
                        <w:szCs w:val="24"/>
                        <w:lang w:eastAsia="ru-RU"/>
                      </w:rPr>
                      <m:t>.</m:t>
                    </m:r>
                  </m:sup>
                </m:sSubSup>
                <m:r>
                  <m:rPr>
                    <m:nor/>
                  </m:rPr>
                  <w:rPr>
                    <w:rFonts w:ascii="Cambria Math"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color w:val="000000"/>
                                <w:sz w:val="24"/>
                                <w:szCs w:val="24"/>
                                <w:lang w:val="en-US" w:eastAsia="ru-RU"/>
                              </w:rPr>
                              <m:t>q</m:t>
                            </m:r>
                          </m:e>
                          <m:sub>
                            <m:r>
                              <m:rPr>
                                <m:sty m:val="p"/>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num>
                  <m:den>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color w:val="000000"/>
                                <w:sz w:val="24"/>
                                <w:szCs w:val="24"/>
                                <w:lang w:val="en-US" w:eastAsia="ru-RU"/>
                              </w:rPr>
                              <m:t>q</m:t>
                            </m:r>
                          </m:e>
                          <m:sub>
                            <m:r>
                              <m:rPr>
                                <m:sty m:val="p"/>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m:rPr>
                        <m:nor/>
                      </m:rPr>
                      <w:rPr>
                        <w:rFonts w:eastAsia="Times New Roman"/>
                        <w:color w:val="000000"/>
                        <w:sz w:val="24"/>
                        <w:szCs w:val="24"/>
                        <w:lang w:eastAsia="ru-RU"/>
                      </w:rPr>
                      <m:t>)</m:t>
                    </m:r>
                  </m:den>
                </m:f>
              </m:oMath>
            </m:oMathPara>
          </w:p>
        </w:tc>
      </w:tr>
      <w:tr w:rsidR="0040283B" w:rsidRPr="0040283B" w:rsidTr="00375792">
        <w:trPr>
          <w:trHeight w:val="577"/>
        </w:trPr>
        <w:tc>
          <w:tcPr>
            <w:tcW w:w="857" w:type="pct"/>
            <w:vMerge/>
            <w:vAlign w:val="center"/>
          </w:tcPr>
          <w:p w:rsidR="0040283B" w:rsidRPr="0040283B" w:rsidRDefault="0040283B" w:rsidP="0040283B">
            <w:pPr>
              <w:ind w:right="-108"/>
              <w:rPr>
                <w:color w:val="000000"/>
                <w:sz w:val="24"/>
                <w:szCs w:val="24"/>
              </w:rPr>
            </w:pPr>
          </w:p>
        </w:tc>
        <w:tc>
          <w:tcPr>
            <w:tcW w:w="2041" w:type="pct"/>
            <w:vAlign w:val="center"/>
          </w:tcPr>
          <w:p w:rsidR="0040283B" w:rsidRPr="0040283B" w:rsidRDefault="00AE18F8" w:rsidP="0040283B">
            <w:pPr>
              <w:ind w:left="-108" w:right="-108" w:firstLine="567"/>
              <w:rPr>
                <w:color w:val="000000"/>
                <w:position w:val="-2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color w:val="000000"/>
                            <w:sz w:val="24"/>
                            <w:szCs w:val="24"/>
                            <w:lang w:val="en-US" w:eastAsia="ru-RU"/>
                          </w:rPr>
                          <m:t>q</m:t>
                        </m:r>
                      </m:e>
                      <m:sub>
                        <m:r>
                          <m:rPr>
                            <m:sty m:val="p"/>
                          </m:rPr>
                          <w:rPr>
                            <w:rFonts w:eastAsia="Times New Roman"/>
                            <w:color w:val="000000"/>
                            <w:sz w:val="24"/>
                            <w:szCs w:val="24"/>
                            <w:lang w:eastAsia="ru-RU"/>
                          </w:rPr>
                          <m:t>СВ</m:t>
                        </m:r>
                      </m:sub>
                    </m:sSub>
                  </m:e>
                  <m:sup>
                    <m:r>
                      <m:rPr>
                        <m:nor/>
                      </m:rPr>
                      <w:rPr>
                        <w:rFonts w:eastAsia="Times New Roman"/>
                        <w:color w:val="000000"/>
                        <w:sz w:val="24"/>
                        <w:szCs w:val="24"/>
                        <w:lang w:eastAsia="ru-RU"/>
                      </w:rPr>
                      <m:t>2</m:t>
                    </m:r>
                  </m:sup>
                </m:sSup>
                <m: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oMath>
            </m:oMathPara>
          </w:p>
        </w:tc>
        <w:tc>
          <w:tcPr>
            <w:tcW w:w="2102" w:type="pct"/>
            <w:gridSpan w:val="2"/>
            <w:vAlign w:val="center"/>
          </w:tcPr>
          <w:p w:rsidR="0040283B" w:rsidRPr="0040283B" w:rsidRDefault="00AE18F8" w:rsidP="0040283B">
            <w:pPr>
              <w:ind w:left="-108" w:right="-108" w:firstLine="567"/>
              <w:rPr>
                <w:color w:val="000000"/>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ascii="Cambria Math"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color w:val="000000"/>
                                <w:sz w:val="24"/>
                                <w:szCs w:val="24"/>
                                <w:lang w:val="en-US" w:eastAsia="ru-RU"/>
                              </w:rPr>
                              <m:t>q</m:t>
                            </m:r>
                          </m:e>
                          <m:sub>
                            <m:r>
                              <m:rPr>
                                <m:sty m:val="p"/>
                              </m:rPr>
                              <w:rPr>
                                <w:rFonts w:eastAsia="Times New Roman"/>
                                <w:color w:val="000000"/>
                                <w:sz w:val="24"/>
                                <w:szCs w:val="24"/>
                                <w:lang w:eastAsia="ru-RU"/>
                              </w:rPr>
                              <m:t>СВ</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num>
                  <m:den>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color w:val="000000"/>
                                <w:sz w:val="24"/>
                                <w:szCs w:val="24"/>
                                <w:lang w:val="en-US" w:eastAsia="ru-RU"/>
                              </w:rPr>
                            </m:ctrlPr>
                          </m:sSubPr>
                          <m:e>
                            <m:r>
                              <m:rPr>
                                <m:sty m:val="p"/>
                              </m:rPr>
                              <w:rPr>
                                <w:rFonts w:ascii="Cambria Math" w:eastAsia="Times New Roman"/>
                                <w:color w:val="000000"/>
                                <w:sz w:val="24"/>
                                <w:szCs w:val="24"/>
                                <w:lang w:val="en-US" w:eastAsia="ru-RU"/>
                              </w:rPr>
                              <m:t>q</m:t>
                            </m:r>
                          </m:e>
                          <m:sub>
                            <m:r>
                              <m:rPr>
                                <m:sty m:val="p"/>
                              </m:rPr>
                              <w:rPr>
                                <w:rFonts w:eastAsia="Times New Roman"/>
                                <w:color w:val="000000"/>
                                <w:sz w:val="24"/>
                                <w:szCs w:val="24"/>
                                <w:lang w:eastAsia="ru-RU"/>
                              </w:rPr>
                              <m:t>СВ</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den>
                </m:f>
              </m:oMath>
            </m:oMathPara>
          </w:p>
        </w:tc>
      </w:tr>
      <w:tr w:rsidR="0040283B" w:rsidRPr="0040283B" w:rsidTr="00375792">
        <w:trPr>
          <w:trHeight w:val="489"/>
        </w:trPr>
        <w:tc>
          <w:tcPr>
            <w:tcW w:w="857" w:type="pct"/>
            <w:vAlign w:val="center"/>
          </w:tcPr>
          <w:p w:rsidR="0040283B" w:rsidRPr="0040283B" w:rsidRDefault="0040283B" w:rsidP="0040283B">
            <w:pPr>
              <w:ind w:right="-108"/>
              <w:rPr>
                <w:color w:val="000000"/>
                <w:sz w:val="24"/>
                <w:szCs w:val="24"/>
              </w:rPr>
            </w:pPr>
            <w:r w:rsidRPr="0040283B">
              <w:rPr>
                <w:color w:val="000000"/>
                <w:sz w:val="24"/>
                <w:szCs w:val="24"/>
              </w:rPr>
              <w:t>АВР 1 и 2</w:t>
            </w:r>
          </w:p>
        </w:tc>
        <w:tc>
          <w:tcPr>
            <w:tcW w:w="2041" w:type="pct"/>
            <w:vAlign w:val="center"/>
          </w:tcPr>
          <w:p w:rsidR="0040283B" w:rsidRPr="0040283B" w:rsidRDefault="00AE18F8" w:rsidP="0040283B">
            <w:pPr>
              <w:ind w:left="-108" w:right="-108"/>
              <w:rPr>
                <w:color w:val="00000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АВР</m:t>
                        </m:r>
                      </m:sub>
                    </m:sSub>
                  </m:e>
                  <m:sup>
                    <m:r>
                      <m:rPr>
                        <m:sty m:val="p"/>
                      </m:rPr>
                      <w:rPr>
                        <w:rFonts w:ascii="Cambria Math" w:eastAsia="Times New Roman"/>
                        <w:color w:val="000000"/>
                        <w:sz w:val="24"/>
                        <w:szCs w:val="24"/>
                        <w:lang w:eastAsia="ru-RU"/>
                      </w:rPr>
                      <m:t>2</m:t>
                    </m:r>
                  </m:sup>
                </m:sSup>
                <m: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w:rPr>
                    <w:rFonts w:eastAsia="Times New Roman"/>
                    <w:color w:val="000000"/>
                    <w:sz w:val="24"/>
                    <w:szCs w:val="24"/>
                    <w:lang w:eastAsia="ru-RU"/>
                  </w:rPr>
                  <m:t>∙</m:t>
                </m:r>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2</m:t>
                    </m:r>
                  </m:sub>
                </m:sSub>
                <m:r>
                  <w:rPr>
                    <w:rFonts w:ascii="Cambria Math"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w:rPr>
                    <w:rFonts w:ascii="Cambria Math" w:eastAsia="Times New Roman"/>
                    <w:color w:val="000000"/>
                    <w:sz w:val="24"/>
                    <w:szCs w:val="24"/>
                    <w:lang w:eastAsia="ru-RU"/>
                  </w:rPr>
                  <m:t>)</m:t>
                </m:r>
              </m:oMath>
            </m:oMathPara>
          </w:p>
        </w:tc>
        <w:tc>
          <w:tcPr>
            <w:tcW w:w="2102" w:type="pct"/>
            <w:gridSpan w:val="2"/>
            <w:vAlign w:val="center"/>
          </w:tcPr>
          <w:p w:rsidR="0040283B" w:rsidRPr="0040283B" w:rsidRDefault="00AE18F8" w:rsidP="0040283B">
            <w:pPr>
              <w:ind w:left="-108" w:right="-108"/>
              <w:rPr>
                <w:color w:val="00000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bl>
    <w:p w:rsidR="0040283B" w:rsidRPr="0040283B" w:rsidRDefault="0040283B" w:rsidP="0040283B">
      <w:pPr>
        <w:ind w:firstLine="709"/>
      </w:pPr>
    </w:p>
    <w:p w:rsidR="0040283B" w:rsidRDefault="0040283B" w:rsidP="0040283B">
      <w:pPr>
        <w:jc w:val="both"/>
      </w:pPr>
    </w:p>
    <w:p w:rsidR="00B1206B" w:rsidRDefault="00B1206B" w:rsidP="0040283B">
      <w:pPr>
        <w:jc w:val="both"/>
      </w:pPr>
    </w:p>
    <w:p w:rsidR="0040283B" w:rsidRPr="0040283B" w:rsidRDefault="0040283B" w:rsidP="0040283B">
      <w:pPr>
        <w:jc w:val="both"/>
      </w:pPr>
      <w:r w:rsidRPr="0040283B">
        <w:lastRenderedPageBreak/>
        <w:t xml:space="preserve">Таблица В.2 – Расчетные формулы определения значений частот </w:t>
      </w:r>
      <w:r w:rsidRPr="0040283B">
        <w:rPr>
          <w:position w:val="-4"/>
        </w:rPr>
        <w:object w:dxaOrig="279" w:dyaOrig="279">
          <v:shape id="_x0000_i1043" type="#_x0000_t75" style="width:14.25pt;height:14.25pt" o:ole="">
            <v:imagedata r:id="rId9" o:title=""/>
          </v:shape>
          <o:OLEObject Type="Embed" ProgID="Equation.3" ShapeID="_x0000_i1043" DrawAspect="Content" ObjectID="_1695539025" r:id="rId57"/>
        </w:object>
      </w:r>
      <w:r w:rsidRPr="0040283B">
        <w:t xml:space="preserve">расчетных аварий и среднего времени </w:t>
      </w:r>
      <w:r w:rsidRPr="0040283B">
        <w:rPr>
          <w:position w:val="-6"/>
        </w:rPr>
        <w:object w:dxaOrig="200" w:dyaOrig="240">
          <v:shape id="_x0000_i1044" type="#_x0000_t75" style="width:8.25pt;height:12.75pt" o:ole="">
            <v:imagedata r:id="rId11" o:title=""/>
          </v:shape>
          <o:OLEObject Type="Embed" ProgID="Equation.3" ShapeID="_x0000_i1044" DrawAspect="Content" ObjectID="_1695539026" r:id="rId58"/>
        </w:object>
      </w:r>
      <w:r w:rsidRPr="0040283B">
        <w:t>восстановления нормального режима работы традиционной схемы "Мостик" без постоянного оперативного персонала</w:t>
      </w:r>
    </w:p>
    <w:p w:rsidR="0040283B" w:rsidRPr="0040283B" w:rsidRDefault="0040283B" w:rsidP="0040283B">
      <w:pPr>
        <w:rPr>
          <w:sz w:val="16"/>
          <w:szCs w:val="16"/>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104"/>
        <w:gridCol w:w="6659"/>
      </w:tblGrid>
      <w:tr w:rsidR="0040283B" w:rsidRPr="0040283B" w:rsidTr="00D30E40">
        <w:trPr>
          <w:trHeight w:val="299"/>
        </w:trPr>
        <w:tc>
          <w:tcPr>
            <w:tcW w:w="932" w:type="pct"/>
            <w:vMerge w:val="restart"/>
            <w:vAlign w:val="center"/>
          </w:tcPr>
          <w:p w:rsidR="0040283B" w:rsidRPr="0040283B" w:rsidRDefault="0040283B" w:rsidP="0040283B">
            <w:pPr>
              <w:ind w:left="-108" w:right="-108"/>
              <w:rPr>
                <w:sz w:val="24"/>
                <w:szCs w:val="24"/>
              </w:rPr>
            </w:pPr>
            <w:r w:rsidRPr="0040283B">
              <w:rPr>
                <w:sz w:val="24"/>
                <w:szCs w:val="24"/>
              </w:rPr>
              <w:t>Элемент схемы отказ.</w:t>
            </w:r>
            <w:r w:rsidR="00AA0B81">
              <w:rPr>
                <w:sz w:val="24"/>
                <w:szCs w:val="24"/>
              </w:rPr>
              <w:t xml:space="preserve"> </w:t>
            </w:r>
            <w:r w:rsidRPr="0040283B">
              <w:rPr>
                <w:sz w:val="24"/>
                <w:szCs w:val="24"/>
              </w:rPr>
              <w:t xml:space="preserve">во вкл. (в сраб.) </w:t>
            </w:r>
          </w:p>
        </w:tc>
        <w:tc>
          <w:tcPr>
            <w:tcW w:w="4068" w:type="pct"/>
            <w:gridSpan w:val="2"/>
            <w:vAlign w:val="center"/>
          </w:tcPr>
          <w:p w:rsidR="0040283B" w:rsidRPr="0040283B" w:rsidRDefault="0040283B" w:rsidP="0040283B">
            <w:pPr>
              <w:ind w:right="-108" w:hanging="142"/>
              <w:rPr>
                <w:sz w:val="24"/>
                <w:szCs w:val="24"/>
              </w:rPr>
            </w:pPr>
            <w:r w:rsidRPr="0040283B">
              <w:rPr>
                <w:sz w:val="24"/>
                <w:szCs w:val="24"/>
              </w:rPr>
              <w:t>Традиционная схема "Мостик"</w:t>
            </w:r>
          </w:p>
        </w:tc>
      </w:tr>
      <w:tr w:rsidR="00AE00B8" w:rsidRPr="0040283B" w:rsidTr="00D30E40">
        <w:trPr>
          <w:trHeight w:val="272"/>
        </w:trPr>
        <w:tc>
          <w:tcPr>
            <w:tcW w:w="932" w:type="pct"/>
            <w:vMerge/>
            <w:vAlign w:val="center"/>
          </w:tcPr>
          <w:p w:rsidR="00AE00B8" w:rsidRPr="0040283B" w:rsidRDefault="00AE00B8" w:rsidP="0040283B">
            <w:pPr>
              <w:ind w:right="-108" w:hanging="142"/>
              <w:rPr>
                <w:sz w:val="24"/>
                <w:szCs w:val="24"/>
              </w:rPr>
            </w:pPr>
          </w:p>
        </w:tc>
        <w:tc>
          <w:tcPr>
            <w:tcW w:w="1765" w:type="pct"/>
            <w:vAlign w:val="center"/>
          </w:tcPr>
          <w:p w:rsidR="00AE00B8" w:rsidRPr="00AE00B8" w:rsidRDefault="00AE00B8" w:rsidP="006514D5">
            <w:pPr>
              <w:ind w:right="-108" w:hanging="142"/>
              <w:rPr>
                <w:sz w:val="24"/>
                <w:szCs w:val="24"/>
                <w:vertAlign w:val="superscript"/>
              </w:rPr>
            </w:pPr>
            <m:oMath>
              <m:r>
                <m:rPr>
                  <m:nor/>
                </m:rPr>
                <w:rPr>
                  <w:rFonts w:eastAsia="Times New Roman"/>
                  <w:color w:val="000000"/>
                  <w:sz w:val="24"/>
                  <w:szCs w:val="24"/>
                  <w:lang w:eastAsia="ru-RU"/>
                </w:rPr>
                <m:t>Λ</m:t>
              </m:r>
            </m:oMath>
            <w:r>
              <w:rPr>
                <w:color w:val="000000"/>
                <w:sz w:val="24"/>
                <w:szCs w:val="24"/>
                <w:lang w:eastAsia="ru-RU"/>
              </w:rPr>
              <w:t>, год</w:t>
            </w:r>
            <w:r>
              <w:rPr>
                <w:color w:val="000000"/>
                <w:sz w:val="24"/>
                <w:szCs w:val="24"/>
                <w:vertAlign w:val="superscript"/>
                <w:lang w:eastAsia="ru-RU"/>
              </w:rPr>
              <w:t>-1</w:t>
            </w:r>
          </w:p>
        </w:tc>
        <w:tc>
          <w:tcPr>
            <w:tcW w:w="2303" w:type="pct"/>
            <w:vAlign w:val="center"/>
          </w:tcPr>
          <w:p w:rsidR="00AE00B8" w:rsidRPr="0040283B" w:rsidRDefault="00AE00B8" w:rsidP="006514D5">
            <w:pPr>
              <w:ind w:right="-108" w:hanging="142"/>
              <w:rPr>
                <w:sz w:val="24"/>
                <w:szCs w:val="24"/>
              </w:rPr>
            </w:pPr>
            <m:oMath>
              <m:r>
                <m:rPr>
                  <m:nor/>
                </m:rPr>
                <w:rPr>
                  <w:rFonts w:ascii="Cambria Math" w:eastAsia="Times New Roman"/>
                  <w:color w:val="000000"/>
                  <w:sz w:val="24"/>
                  <w:szCs w:val="24"/>
                  <w:lang w:eastAsia="ru-RU"/>
                </w:rPr>
                <m:t>τ</m:t>
              </m:r>
            </m:oMath>
            <w:r>
              <w:rPr>
                <w:color w:val="000000"/>
                <w:sz w:val="24"/>
                <w:szCs w:val="24"/>
                <w:lang w:eastAsia="ru-RU"/>
              </w:rPr>
              <w:t>, год</w:t>
            </w:r>
          </w:p>
        </w:tc>
      </w:tr>
      <w:tr w:rsidR="0040283B" w:rsidRPr="0040283B" w:rsidTr="00D30E40">
        <w:trPr>
          <w:trHeight w:val="272"/>
        </w:trPr>
        <w:tc>
          <w:tcPr>
            <w:tcW w:w="932" w:type="pct"/>
            <w:vAlign w:val="center"/>
          </w:tcPr>
          <w:p w:rsidR="0040283B" w:rsidRPr="0040283B" w:rsidRDefault="0040283B" w:rsidP="0040283B">
            <w:pPr>
              <w:ind w:right="-108" w:hanging="142"/>
              <w:rPr>
                <w:sz w:val="24"/>
                <w:szCs w:val="24"/>
              </w:rPr>
            </w:pPr>
            <w:r w:rsidRPr="0040283B">
              <w:rPr>
                <w:sz w:val="24"/>
                <w:szCs w:val="24"/>
              </w:rPr>
              <w:t>1</w:t>
            </w:r>
          </w:p>
        </w:tc>
        <w:tc>
          <w:tcPr>
            <w:tcW w:w="1765" w:type="pct"/>
            <w:vAlign w:val="center"/>
          </w:tcPr>
          <w:p w:rsidR="0040283B" w:rsidRPr="0040283B" w:rsidRDefault="0040283B" w:rsidP="0040283B">
            <w:pPr>
              <w:ind w:right="-108" w:hanging="142"/>
              <w:rPr>
                <w:position w:val="-10"/>
                <w:sz w:val="24"/>
                <w:szCs w:val="24"/>
              </w:rPr>
            </w:pPr>
            <w:r w:rsidRPr="0040283B">
              <w:rPr>
                <w:position w:val="-10"/>
                <w:sz w:val="24"/>
                <w:szCs w:val="24"/>
              </w:rPr>
              <w:t>2</w:t>
            </w:r>
          </w:p>
        </w:tc>
        <w:tc>
          <w:tcPr>
            <w:tcW w:w="2303" w:type="pct"/>
            <w:vAlign w:val="center"/>
          </w:tcPr>
          <w:p w:rsidR="0040283B" w:rsidRPr="0040283B" w:rsidRDefault="0040283B" w:rsidP="0040283B">
            <w:pPr>
              <w:ind w:right="-108" w:hanging="142"/>
              <w:rPr>
                <w:position w:val="-10"/>
                <w:sz w:val="24"/>
                <w:szCs w:val="24"/>
              </w:rPr>
            </w:pPr>
            <w:r w:rsidRPr="0040283B">
              <w:rPr>
                <w:position w:val="-10"/>
                <w:sz w:val="24"/>
                <w:szCs w:val="24"/>
              </w:rPr>
              <w:t>3</w:t>
            </w:r>
          </w:p>
        </w:tc>
      </w:tr>
      <w:tr w:rsidR="0040283B" w:rsidRPr="0040283B" w:rsidTr="00D30E40">
        <w:trPr>
          <w:trHeight w:val="1356"/>
        </w:trPr>
        <w:tc>
          <w:tcPr>
            <w:tcW w:w="932" w:type="pct"/>
            <w:vAlign w:val="center"/>
          </w:tcPr>
          <w:p w:rsidR="0040283B" w:rsidRPr="0040283B" w:rsidRDefault="0040283B" w:rsidP="0040283B">
            <w:pPr>
              <w:ind w:right="-108" w:hanging="142"/>
              <w:rPr>
                <w:sz w:val="24"/>
                <w:szCs w:val="24"/>
              </w:rPr>
            </w:pPr>
            <w:r w:rsidRPr="0040283B">
              <w:rPr>
                <w:sz w:val="24"/>
                <w:szCs w:val="24"/>
              </w:rPr>
              <w:t>СВ 12</w:t>
            </w:r>
          </w:p>
        </w:tc>
        <w:tc>
          <w:tcPr>
            <w:tcW w:w="1765" w:type="pct"/>
            <w:vAlign w:val="center"/>
          </w:tcPr>
          <w:p w:rsidR="0040283B" w:rsidRPr="008A1B09" w:rsidRDefault="00AE18F8" w:rsidP="00DB474E">
            <w:pPr>
              <w:ind w:left="-108" w:right="-108"/>
              <w:rPr>
                <w:position w:val="-50"/>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2303" w:type="pct"/>
            <w:vAlign w:val="center"/>
          </w:tcPr>
          <w:p w:rsidR="0040283B" w:rsidRPr="0040283B" w:rsidRDefault="00AE18F8" w:rsidP="00186204">
            <w:pPr>
              <w:ind w:left="-108" w:right="-108" w:hanging="34"/>
              <w:rPr>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m:rPr>
                        <m:nor/>
                      </m:rPr>
                      <w:rPr>
                        <w:rFonts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num>
                  <m:den>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den>
                </m:f>
              </m:oMath>
            </m:oMathPara>
          </w:p>
        </w:tc>
      </w:tr>
      <w:tr w:rsidR="0040283B" w:rsidRPr="0040283B" w:rsidTr="00D30E40">
        <w:trPr>
          <w:trHeight w:val="1156"/>
        </w:trPr>
        <w:tc>
          <w:tcPr>
            <w:tcW w:w="932" w:type="pct"/>
            <w:vAlign w:val="center"/>
          </w:tcPr>
          <w:p w:rsidR="0040283B" w:rsidRPr="0040283B" w:rsidRDefault="0040283B" w:rsidP="0040283B">
            <w:pPr>
              <w:ind w:right="-108" w:hanging="142"/>
              <w:rPr>
                <w:sz w:val="24"/>
                <w:szCs w:val="24"/>
              </w:rPr>
            </w:pPr>
            <w:r w:rsidRPr="0040283B">
              <w:rPr>
                <w:sz w:val="24"/>
                <w:szCs w:val="24"/>
              </w:rPr>
              <w:t>АВР 1</w:t>
            </w:r>
          </w:p>
        </w:tc>
        <w:tc>
          <w:tcPr>
            <w:tcW w:w="1765" w:type="pct"/>
            <w:vAlign w:val="center"/>
          </w:tcPr>
          <w:p w:rsidR="0040283B" w:rsidRPr="0040283B" w:rsidRDefault="00AE18F8" w:rsidP="0040283B">
            <w:pPr>
              <w:ind w:left="-108" w:right="-108"/>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АВ</m:t>
                    </m:r>
                    <m:r>
                      <m:rPr>
                        <m:nor/>
                      </m:rPr>
                      <w:rPr>
                        <w:rFonts w:ascii="Cambria Math" w:eastAsia="Times New Roman"/>
                        <w:color w:val="000000"/>
                        <w:sz w:val="24"/>
                        <w:szCs w:val="24"/>
                        <w:lang w:eastAsia="ru-RU"/>
                      </w:rPr>
                      <m:t>Р</m:t>
                    </m:r>
                  </m:sub>
                </m:sSub>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2303" w:type="pct"/>
            <w:vAlign w:val="center"/>
          </w:tcPr>
          <w:p w:rsidR="0040283B" w:rsidRPr="0040283B" w:rsidRDefault="00AE18F8" w:rsidP="00541010">
            <w:pPr>
              <w:ind w:left="-108" w:right="-108" w:hanging="34"/>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АВР</m:t>
                        </m:r>
                      </m:sub>
                    </m:sSub>
                    <m:r>
                      <m:rPr>
                        <m:nor/>
                      </m:rPr>
                      <w:rPr>
                        <w:rFonts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num>
                  <m:den>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den>
                </m:f>
              </m:oMath>
            </m:oMathPara>
          </w:p>
        </w:tc>
      </w:tr>
      <w:tr w:rsidR="0040283B" w:rsidRPr="0040283B" w:rsidTr="00D30E40">
        <w:trPr>
          <w:trHeight w:val="114"/>
        </w:trPr>
        <w:tc>
          <w:tcPr>
            <w:tcW w:w="932" w:type="pct"/>
            <w:vMerge w:val="restart"/>
            <w:vAlign w:val="center"/>
          </w:tcPr>
          <w:p w:rsidR="0040283B" w:rsidRPr="0040283B" w:rsidRDefault="0040283B" w:rsidP="0040283B">
            <w:pPr>
              <w:ind w:left="-108" w:right="-108"/>
              <w:rPr>
                <w:sz w:val="24"/>
                <w:szCs w:val="24"/>
              </w:rPr>
            </w:pPr>
            <w:r w:rsidRPr="0040283B">
              <w:rPr>
                <w:sz w:val="24"/>
                <w:szCs w:val="24"/>
              </w:rPr>
              <w:t xml:space="preserve">Элемент схемы отказ. во вкл.(в сраб.) </w:t>
            </w:r>
          </w:p>
        </w:tc>
        <w:tc>
          <w:tcPr>
            <w:tcW w:w="4068" w:type="pct"/>
            <w:gridSpan w:val="2"/>
            <w:vAlign w:val="center"/>
          </w:tcPr>
          <w:p w:rsidR="0040283B" w:rsidRPr="0040283B" w:rsidRDefault="0040283B" w:rsidP="0040283B">
            <w:pPr>
              <w:ind w:left="-108" w:right="-108" w:hanging="34"/>
              <w:rPr>
                <w:sz w:val="24"/>
                <w:szCs w:val="24"/>
              </w:rPr>
            </w:pPr>
            <w:r w:rsidRPr="0040283B">
              <w:rPr>
                <w:sz w:val="24"/>
                <w:szCs w:val="24"/>
              </w:rPr>
              <w:t>Предлагаемая схема "Мостик"</w:t>
            </w:r>
          </w:p>
        </w:tc>
      </w:tr>
      <w:tr w:rsidR="00AE00B8" w:rsidRPr="0040283B" w:rsidTr="00D30E40">
        <w:trPr>
          <w:trHeight w:val="98"/>
        </w:trPr>
        <w:tc>
          <w:tcPr>
            <w:tcW w:w="932" w:type="pct"/>
            <w:vMerge/>
            <w:tcBorders>
              <w:bottom w:val="single" w:sz="4" w:space="0" w:color="auto"/>
            </w:tcBorders>
            <w:vAlign w:val="center"/>
          </w:tcPr>
          <w:p w:rsidR="00AE00B8" w:rsidRPr="0040283B" w:rsidRDefault="00AE00B8" w:rsidP="0040283B">
            <w:pPr>
              <w:ind w:right="-108" w:hanging="142"/>
              <w:rPr>
                <w:sz w:val="24"/>
                <w:szCs w:val="24"/>
              </w:rPr>
            </w:pPr>
          </w:p>
        </w:tc>
        <w:tc>
          <w:tcPr>
            <w:tcW w:w="1765" w:type="pct"/>
            <w:tcBorders>
              <w:bottom w:val="single" w:sz="4" w:space="0" w:color="auto"/>
            </w:tcBorders>
            <w:vAlign w:val="center"/>
          </w:tcPr>
          <w:p w:rsidR="00AE00B8" w:rsidRPr="00AE00B8" w:rsidRDefault="00AE00B8" w:rsidP="006514D5">
            <w:pPr>
              <w:ind w:right="-108" w:hanging="142"/>
              <w:rPr>
                <w:sz w:val="24"/>
                <w:szCs w:val="24"/>
                <w:vertAlign w:val="superscript"/>
              </w:rPr>
            </w:pPr>
            <m:oMath>
              <m:r>
                <m:rPr>
                  <m:nor/>
                </m:rPr>
                <w:rPr>
                  <w:rFonts w:eastAsia="Times New Roman"/>
                  <w:color w:val="000000"/>
                  <w:sz w:val="24"/>
                  <w:szCs w:val="24"/>
                  <w:lang w:eastAsia="ru-RU"/>
                </w:rPr>
                <m:t>Λ</m:t>
              </m:r>
            </m:oMath>
            <w:r>
              <w:rPr>
                <w:color w:val="000000"/>
                <w:sz w:val="24"/>
                <w:szCs w:val="24"/>
                <w:lang w:eastAsia="ru-RU"/>
              </w:rPr>
              <w:t>, год</w:t>
            </w:r>
            <w:r>
              <w:rPr>
                <w:color w:val="000000"/>
                <w:sz w:val="24"/>
                <w:szCs w:val="24"/>
                <w:vertAlign w:val="superscript"/>
                <w:lang w:eastAsia="ru-RU"/>
              </w:rPr>
              <w:t>-1</w:t>
            </w:r>
          </w:p>
        </w:tc>
        <w:tc>
          <w:tcPr>
            <w:tcW w:w="2303" w:type="pct"/>
            <w:tcBorders>
              <w:bottom w:val="single" w:sz="4" w:space="0" w:color="auto"/>
            </w:tcBorders>
            <w:vAlign w:val="center"/>
          </w:tcPr>
          <w:p w:rsidR="00AE00B8" w:rsidRPr="0040283B" w:rsidRDefault="00AE00B8" w:rsidP="006514D5">
            <w:pPr>
              <w:ind w:right="-108" w:hanging="142"/>
              <w:rPr>
                <w:sz w:val="24"/>
                <w:szCs w:val="24"/>
              </w:rPr>
            </w:pPr>
            <m:oMath>
              <m:r>
                <m:rPr>
                  <m:nor/>
                </m:rPr>
                <w:rPr>
                  <w:rFonts w:ascii="Cambria Math" w:eastAsia="Times New Roman"/>
                  <w:color w:val="000000"/>
                  <w:sz w:val="24"/>
                  <w:szCs w:val="24"/>
                  <w:lang w:eastAsia="ru-RU"/>
                </w:rPr>
                <m:t>τ</m:t>
              </m:r>
            </m:oMath>
            <w:r>
              <w:rPr>
                <w:color w:val="000000"/>
                <w:sz w:val="24"/>
                <w:szCs w:val="24"/>
                <w:lang w:eastAsia="ru-RU"/>
              </w:rPr>
              <w:t>, год</w:t>
            </w:r>
          </w:p>
        </w:tc>
      </w:tr>
      <w:tr w:rsidR="0040283B" w:rsidRPr="0040283B" w:rsidTr="00D30E40">
        <w:trPr>
          <w:trHeight w:val="486"/>
        </w:trPr>
        <w:tc>
          <w:tcPr>
            <w:tcW w:w="932" w:type="pct"/>
            <w:tcBorders>
              <w:bottom w:val="nil"/>
            </w:tcBorders>
            <w:vAlign w:val="center"/>
          </w:tcPr>
          <w:p w:rsidR="0040283B" w:rsidRPr="0040283B" w:rsidRDefault="0040283B" w:rsidP="0040283B">
            <w:pPr>
              <w:ind w:right="-108" w:hanging="142"/>
              <w:rPr>
                <w:sz w:val="24"/>
                <w:szCs w:val="24"/>
              </w:rPr>
            </w:pPr>
            <w:r w:rsidRPr="0040283B">
              <w:rPr>
                <w:sz w:val="24"/>
                <w:szCs w:val="24"/>
              </w:rPr>
              <w:t>СВ 12 и 13</w:t>
            </w:r>
          </w:p>
        </w:tc>
        <w:tc>
          <w:tcPr>
            <w:tcW w:w="1765" w:type="pct"/>
            <w:tcBorders>
              <w:bottom w:val="nil"/>
            </w:tcBorders>
            <w:vAlign w:val="center"/>
          </w:tcPr>
          <w:p w:rsidR="0040283B" w:rsidRPr="0040283B" w:rsidRDefault="00AE18F8" w:rsidP="004F19D3">
            <w:pPr>
              <w:ind w:right="-108" w:hanging="142"/>
              <w:rPr>
                <w:position w:val="-1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2303" w:type="pct"/>
            <w:tcBorders>
              <w:bottom w:val="nil"/>
            </w:tcBorders>
            <w:vAlign w:val="center"/>
          </w:tcPr>
          <w:p w:rsidR="0040283B" w:rsidRPr="0040283B" w:rsidRDefault="00AE18F8" w:rsidP="004F19D3">
            <w:pPr>
              <w:ind w:right="-108" w:hanging="142"/>
              <w:rPr>
                <w:position w:val="-1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num>
                  <m:den>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den>
                </m:f>
              </m:oMath>
            </m:oMathPara>
          </w:p>
        </w:tc>
      </w:tr>
      <w:tr w:rsidR="0040283B" w:rsidRPr="0040283B" w:rsidTr="00D30E40">
        <w:trPr>
          <w:trHeight w:val="271"/>
        </w:trPr>
        <w:tc>
          <w:tcPr>
            <w:tcW w:w="932" w:type="pct"/>
            <w:vAlign w:val="center"/>
          </w:tcPr>
          <w:p w:rsidR="0040283B" w:rsidRPr="0040283B" w:rsidRDefault="0040283B" w:rsidP="0040283B">
            <w:pPr>
              <w:ind w:right="-108" w:hanging="142"/>
              <w:rPr>
                <w:sz w:val="24"/>
                <w:szCs w:val="24"/>
              </w:rPr>
            </w:pPr>
            <w:r w:rsidRPr="0040283B">
              <w:rPr>
                <w:sz w:val="24"/>
                <w:szCs w:val="24"/>
              </w:rPr>
              <w:t>АВР 1 и 2</w:t>
            </w:r>
          </w:p>
        </w:tc>
        <w:tc>
          <w:tcPr>
            <w:tcW w:w="1765" w:type="pct"/>
            <w:vAlign w:val="center"/>
          </w:tcPr>
          <w:p w:rsidR="0040283B" w:rsidRPr="0040283B" w:rsidRDefault="00AE18F8" w:rsidP="004F19D3">
            <w:pPr>
              <w:ind w:left="-108" w:right="-108"/>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АВР</m:t>
                        </m:r>
                      </m:sub>
                    </m:sSub>
                  </m:e>
                  <m:sup>
                    <m:r>
                      <m:rPr>
                        <m:nor/>
                      </m:rPr>
                      <w:rPr>
                        <w:rFonts w:eastAsia="Times New Roman"/>
                        <w:color w:val="000000"/>
                        <w:sz w:val="24"/>
                        <w:szCs w:val="24"/>
                        <w:lang w:eastAsia="ru-RU"/>
                      </w:rPr>
                      <m:t>2</m:t>
                    </m:r>
                  </m:sup>
                </m:sSup>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2303" w:type="pct"/>
            <w:vAlign w:val="center"/>
          </w:tcPr>
          <w:p w:rsidR="0040283B" w:rsidRPr="0040283B" w:rsidRDefault="00AE18F8" w:rsidP="004F19D3">
            <w:pPr>
              <w:ind w:left="-108" w:right="-108" w:hanging="34"/>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АВР</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num>
                  <m:den>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ascii="Cambria Math" w:eastAsia="Times New Roman"/>
                            <w:color w:val="000000"/>
                            <w:sz w:val="24"/>
                            <w:szCs w:val="24"/>
                            <w:lang w:eastAsia="ru-RU"/>
                          </w:rPr>
                          <m:t>п</m:t>
                        </m:r>
                        <m:r>
                          <m:rPr>
                            <m:nor/>
                          </m:rPr>
                          <w:rPr>
                            <w:rFonts w:eastAsia="Times New Roman"/>
                            <w:color w:val="000000"/>
                            <w:sz w:val="24"/>
                            <w:szCs w:val="24"/>
                            <w:lang w:eastAsia="ru-RU"/>
                          </w:rPr>
                          <m:t>р</m:t>
                        </m:r>
                        <m:r>
                          <m:rPr>
                            <m:sty m:val="p"/>
                          </m:rPr>
                          <w:rPr>
                            <w:rFonts w:ascii="Cambria Math" w:eastAsia="Times New Roman"/>
                            <w:color w:val="000000"/>
                            <w:sz w:val="24"/>
                            <w:szCs w:val="24"/>
                            <w:lang w:eastAsia="ru-RU"/>
                          </w:rPr>
                          <m:t>.</m:t>
                        </m:r>
                      </m:sup>
                    </m:sSubSup>
                  </m:den>
                </m:f>
              </m:oMath>
            </m:oMathPara>
          </w:p>
        </w:tc>
      </w:tr>
    </w:tbl>
    <w:p w:rsidR="0040283B" w:rsidRPr="0040283B" w:rsidRDefault="0040283B" w:rsidP="0040283B"/>
    <w:p w:rsidR="0040283B" w:rsidRPr="0040283B" w:rsidRDefault="0040283B" w:rsidP="0040283B">
      <w:pPr>
        <w:jc w:val="both"/>
      </w:pPr>
    </w:p>
    <w:p w:rsidR="0040283B" w:rsidRDefault="0040283B" w:rsidP="0040283B">
      <w:pPr>
        <w:jc w:val="both"/>
      </w:pPr>
    </w:p>
    <w:p w:rsidR="0040283B" w:rsidRPr="0040283B" w:rsidRDefault="0040283B" w:rsidP="0040283B">
      <w:pPr>
        <w:jc w:val="both"/>
      </w:pPr>
      <w:r w:rsidRPr="0040283B">
        <w:lastRenderedPageBreak/>
        <w:t xml:space="preserve">Таблица В.3 – Расчетные формулы определения значений частот </w:t>
      </w:r>
      <w:r w:rsidRPr="0040283B">
        <w:rPr>
          <w:position w:val="-4"/>
        </w:rPr>
        <w:object w:dxaOrig="279" w:dyaOrig="279">
          <v:shape id="_x0000_i1045" type="#_x0000_t75" style="width:14.25pt;height:14.25pt" o:ole="">
            <v:imagedata r:id="rId9" o:title=""/>
          </v:shape>
          <o:OLEObject Type="Embed" ProgID="Equation.DSMT4" ShapeID="_x0000_i1045" DrawAspect="Content" ObjectID="_1695539027" r:id="rId59"/>
        </w:object>
      </w:r>
      <w:r w:rsidRPr="0040283B">
        <w:t xml:space="preserve">расчетных аварий и среднего времени </w:t>
      </w:r>
      <w:r w:rsidRPr="0040283B">
        <w:rPr>
          <w:position w:val="-6"/>
        </w:rPr>
        <w:object w:dxaOrig="200" w:dyaOrig="240">
          <v:shape id="_x0000_i1046" type="#_x0000_t75" style="width:8.25pt;height:12.75pt" o:ole="">
            <v:imagedata r:id="rId11" o:title=""/>
          </v:shape>
          <o:OLEObject Type="Embed" ProgID="Equation.3" ShapeID="_x0000_i1046" DrawAspect="Content" ObjectID="_1695539028" r:id="rId60"/>
        </w:object>
      </w:r>
      <w:r w:rsidRPr="0040283B">
        <w:t>восстановления нормального режима работы традиционной схемы "Мостик" с постоянным оперативным персоналом</w:t>
      </w:r>
    </w:p>
    <w:p w:rsidR="0040283B" w:rsidRDefault="0040283B" w:rsidP="0040283B">
      <w:pPr>
        <w:rPr>
          <w:sz w:val="16"/>
          <w:szCs w:val="16"/>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6237"/>
        <w:gridCol w:w="5668"/>
      </w:tblGrid>
      <w:tr w:rsidR="00320736" w:rsidRPr="0040283B" w:rsidTr="00DE3B8C">
        <w:trPr>
          <w:trHeight w:val="299"/>
        </w:trPr>
        <w:tc>
          <w:tcPr>
            <w:tcW w:w="923" w:type="pct"/>
            <w:vMerge w:val="restart"/>
            <w:vAlign w:val="center"/>
          </w:tcPr>
          <w:p w:rsidR="00320736" w:rsidRPr="0040283B" w:rsidRDefault="00320736" w:rsidP="00DE3B8C">
            <w:pPr>
              <w:ind w:left="-108" w:right="-108"/>
              <w:rPr>
                <w:sz w:val="24"/>
                <w:szCs w:val="24"/>
              </w:rPr>
            </w:pPr>
            <w:r w:rsidRPr="0040283B">
              <w:rPr>
                <w:sz w:val="24"/>
                <w:szCs w:val="24"/>
              </w:rPr>
              <w:t>Элемент схемы отказ.</w:t>
            </w:r>
            <w:r w:rsidR="00AA0B81">
              <w:rPr>
                <w:sz w:val="24"/>
                <w:szCs w:val="24"/>
              </w:rPr>
              <w:t xml:space="preserve"> </w:t>
            </w:r>
            <w:r w:rsidRPr="0040283B">
              <w:rPr>
                <w:sz w:val="24"/>
                <w:szCs w:val="24"/>
              </w:rPr>
              <w:t xml:space="preserve">во вкл. (в сраб.) </w:t>
            </w:r>
          </w:p>
        </w:tc>
        <w:tc>
          <w:tcPr>
            <w:tcW w:w="4077" w:type="pct"/>
            <w:gridSpan w:val="2"/>
            <w:vAlign w:val="center"/>
          </w:tcPr>
          <w:p w:rsidR="00320736" w:rsidRPr="0040283B" w:rsidRDefault="00320736" w:rsidP="00DE3B8C">
            <w:pPr>
              <w:ind w:right="-108" w:hanging="142"/>
              <w:rPr>
                <w:sz w:val="24"/>
                <w:szCs w:val="24"/>
              </w:rPr>
            </w:pPr>
            <w:r w:rsidRPr="0040283B">
              <w:rPr>
                <w:sz w:val="24"/>
                <w:szCs w:val="24"/>
              </w:rPr>
              <w:t>Традиционная схема "Мостик"</w:t>
            </w:r>
          </w:p>
        </w:tc>
      </w:tr>
      <w:tr w:rsidR="00320736" w:rsidRPr="0040283B" w:rsidTr="00DE3B8C">
        <w:trPr>
          <w:trHeight w:val="192"/>
        </w:trPr>
        <w:tc>
          <w:tcPr>
            <w:tcW w:w="923" w:type="pct"/>
            <w:vMerge/>
            <w:vAlign w:val="center"/>
          </w:tcPr>
          <w:p w:rsidR="00320736" w:rsidRPr="0040283B" w:rsidRDefault="00320736" w:rsidP="00DE3B8C">
            <w:pPr>
              <w:ind w:right="-108" w:hanging="142"/>
              <w:rPr>
                <w:sz w:val="24"/>
                <w:szCs w:val="24"/>
              </w:rPr>
            </w:pPr>
          </w:p>
        </w:tc>
        <w:tc>
          <w:tcPr>
            <w:tcW w:w="2136" w:type="pct"/>
            <w:vAlign w:val="center"/>
          </w:tcPr>
          <w:p w:rsidR="00320736" w:rsidRPr="00AE00B8" w:rsidRDefault="00320736" w:rsidP="00DE3B8C">
            <w:pPr>
              <w:ind w:right="-108" w:hanging="142"/>
              <w:rPr>
                <w:sz w:val="24"/>
                <w:szCs w:val="24"/>
                <w:vertAlign w:val="superscript"/>
              </w:rPr>
            </w:pPr>
            <m:oMath>
              <m:r>
                <m:rPr>
                  <m:nor/>
                </m:rPr>
                <w:rPr>
                  <w:rFonts w:eastAsia="Times New Roman"/>
                  <w:color w:val="000000"/>
                  <w:sz w:val="24"/>
                  <w:szCs w:val="24"/>
                  <w:lang w:eastAsia="ru-RU"/>
                </w:rPr>
                <m:t>Λ</m:t>
              </m:r>
            </m:oMath>
            <w:r>
              <w:rPr>
                <w:color w:val="000000"/>
                <w:sz w:val="24"/>
                <w:szCs w:val="24"/>
                <w:lang w:eastAsia="ru-RU"/>
              </w:rPr>
              <w:t>, год</w:t>
            </w:r>
            <w:r>
              <w:rPr>
                <w:color w:val="000000"/>
                <w:sz w:val="24"/>
                <w:szCs w:val="24"/>
                <w:vertAlign w:val="superscript"/>
                <w:lang w:eastAsia="ru-RU"/>
              </w:rPr>
              <w:t>-1</w:t>
            </w:r>
          </w:p>
        </w:tc>
        <w:tc>
          <w:tcPr>
            <w:tcW w:w="1941" w:type="pct"/>
            <w:vAlign w:val="center"/>
          </w:tcPr>
          <w:p w:rsidR="00320736" w:rsidRPr="0040283B" w:rsidRDefault="00320736" w:rsidP="00DE3B8C">
            <w:pPr>
              <w:ind w:right="-108" w:hanging="142"/>
              <w:rPr>
                <w:sz w:val="24"/>
                <w:szCs w:val="24"/>
              </w:rPr>
            </w:pPr>
            <m:oMath>
              <m:r>
                <m:rPr>
                  <m:nor/>
                </m:rPr>
                <w:rPr>
                  <w:rFonts w:ascii="Cambria Math" w:eastAsia="Times New Roman"/>
                  <w:color w:val="000000"/>
                  <w:sz w:val="24"/>
                  <w:szCs w:val="24"/>
                  <w:lang w:eastAsia="ru-RU"/>
                </w:rPr>
                <m:t>τ</m:t>
              </m:r>
            </m:oMath>
            <w:r>
              <w:rPr>
                <w:color w:val="000000"/>
                <w:sz w:val="24"/>
                <w:szCs w:val="24"/>
                <w:lang w:eastAsia="ru-RU"/>
              </w:rPr>
              <w:t>, год</w:t>
            </w:r>
          </w:p>
        </w:tc>
      </w:tr>
      <w:tr w:rsidR="00320736" w:rsidRPr="0040283B" w:rsidTr="00DE3B8C">
        <w:trPr>
          <w:trHeight w:val="1155"/>
        </w:trPr>
        <w:tc>
          <w:tcPr>
            <w:tcW w:w="923" w:type="pct"/>
            <w:vMerge w:val="restart"/>
            <w:vAlign w:val="center"/>
          </w:tcPr>
          <w:p w:rsidR="00320736" w:rsidRPr="0040283B" w:rsidRDefault="00320736" w:rsidP="00DE3B8C">
            <w:pPr>
              <w:ind w:right="-108" w:hanging="142"/>
              <w:rPr>
                <w:sz w:val="24"/>
                <w:szCs w:val="24"/>
              </w:rPr>
            </w:pPr>
            <w:r w:rsidRPr="0040283B">
              <w:rPr>
                <w:sz w:val="24"/>
                <w:szCs w:val="24"/>
              </w:rPr>
              <w:t>СВ 12</w:t>
            </w:r>
          </w:p>
        </w:tc>
        <w:tc>
          <w:tcPr>
            <w:tcW w:w="2136" w:type="pct"/>
            <w:tcBorders>
              <w:bottom w:val="single" w:sz="4" w:space="0" w:color="auto"/>
            </w:tcBorders>
            <w:vAlign w:val="center"/>
          </w:tcPr>
          <w:p w:rsidR="00320736" w:rsidRPr="00942B6E" w:rsidRDefault="00AE18F8" w:rsidP="00DE3B8C">
            <w:pPr>
              <w:ind w:left="-108" w:right="-108"/>
              <w:rPr>
                <w:position w:val="-5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1941" w:type="pct"/>
            <w:tcBorders>
              <w:bottom w:val="single" w:sz="4" w:space="0" w:color="auto"/>
            </w:tcBorders>
            <w:vAlign w:val="center"/>
          </w:tcPr>
          <w:p w:rsidR="00320736" w:rsidRPr="0040283B" w:rsidRDefault="00AE18F8" w:rsidP="00DE3B8C">
            <w:pPr>
              <w:ind w:left="-108" w:right="-108" w:hanging="34"/>
              <w:rPr>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m:rPr>
                        <m:nor/>
                      </m:rPr>
                      <w:rPr>
                        <w:rFonts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num>
                  <m:den>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den>
                </m:f>
              </m:oMath>
            </m:oMathPara>
          </w:p>
        </w:tc>
      </w:tr>
      <w:tr w:rsidR="00320736" w:rsidRPr="0040283B" w:rsidTr="00DE3B8C">
        <w:trPr>
          <w:trHeight w:val="473"/>
        </w:trPr>
        <w:tc>
          <w:tcPr>
            <w:tcW w:w="923" w:type="pct"/>
            <w:vMerge/>
            <w:tcBorders>
              <w:bottom w:val="single" w:sz="4" w:space="0" w:color="auto"/>
            </w:tcBorders>
            <w:vAlign w:val="center"/>
          </w:tcPr>
          <w:p w:rsidR="00320736" w:rsidRPr="0040283B" w:rsidRDefault="00320736" w:rsidP="00DE3B8C">
            <w:pPr>
              <w:ind w:right="-108" w:hanging="142"/>
              <w:rPr>
                <w:sz w:val="24"/>
                <w:szCs w:val="24"/>
              </w:rPr>
            </w:pPr>
          </w:p>
        </w:tc>
        <w:tc>
          <w:tcPr>
            <w:tcW w:w="2136" w:type="pct"/>
            <w:tcBorders>
              <w:bottom w:val="single" w:sz="4" w:space="0" w:color="auto"/>
            </w:tcBorders>
            <w:vAlign w:val="center"/>
          </w:tcPr>
          <w:p w:rsidR="00320736" w:rsidRPr="00AD560F" w:rsidRDefault="00AE18F8" w:rsidP="00DE3B8C">
            <w:pPr>
              <w:ind w:left="-108" w:right="-108"/>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r>
                          <m:rPr>
                            <m:nor/>
                          </m:rPr>
                          <w:rPr>
                            <w:rFonts w:ascii="Cambria Math" w:eastAsia="Times New Roman"/>
                            <w:color w:val="000000"/>
                            <w:sz w:val="24"/>
                            <w:szCs w:val="24"/>
                            <w:lang w:eastAsia="ru-RU"/>
                          </w:rPr>
                          <m:t>/</m:t>
                        </m:r>
                        <m:r>
                          <m:rPr>
                            <m:nor/>
                          </m:rPr>
                          <w:rPr>
                            <w:rFonts w:eastAsia="Times New Roman"/>
                            <w:color w:val="000000"/>
                            <w:sz w:val="24"/>
                            <w:szCs w:val="24"/>
                            <w:lang w:eastAsia="ru-RU"/>
                          </w:rPr>
                          <m:t>–</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СВ</m:t>
                    </m:r>
                  </m:sub>
                </m:sSub>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eastAsia="ru-RU"/>
                      </w:rPr>
                    </m:ctrlPr>
                  </m:d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e>
                </m:d>
              </m:oMath>
            </m:oMathPara>
          </w:p>
        </w:tc>
        <w:tc>
          <w:tcPr>
            <w:tcW w:w="1941" w:type="pct"/>
            <w:tcBorders>
              <w:bottom w:val="single" w:sz="4" w:space="0" w:color="auto"/>
            </w:tcBorders>
            <w:vAlign w:val="center"/>
          </w:tcPr>
          <w:p w:rsidR="00320736" w:rsidRPr="00186204" w:rsidRDefault="00AE18F8" w:rsidP="00DE3B8C">
            <w:pPr>
              <w:ind w:left="-108" w:right="-108" w:hanging="34"/>
              <w:rPr>
                <w:color w:val="000000"/>
                <w:sz w:val="24"/>
                <w:szCs w:val="24"/>
                <w:lang w:eastAsia="ru-RU"/>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r>
                          <m:rPr>
                            <m:nor/>
                          </m:rPr>
                          <w:rPr>
                            <w:rFonts w:ascii="Cambria Math" w:eastAsia="Times New Roman"/>
                            <w:color w:val="000000"/>
                            <w:sz w:val="24"/>
                            <w:szCs w:val="24"/>
                            <w:lang w:eastAsia="ru-RU"/>
                          </w:rPr>
                          <m:t>/</m:t>
                        </m:r>
                        <m:r>
                          <m:rPr>
                            <m:nor/>
                          </m:rPr>
                          <w:rPr>
                            <w:rFonts w:eastAsia="Times New Roman"/>
                            <w:color w:val="000000"/>
                            <w:sz w:val="24"/>
                            <w:szCs w:val="24"/>
                            <w:lang w:eastAsia="ru-RU"/>
                          </w:rPr>
                          <m:t>–</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r w:rsidR="00320736" w:rsidRPr="0040283B" w:rsidTr="00DE3B8C">
        <w:trPr>
          <w:trHeight w:val="1092"/>
        </w:trPr>
        <w:tc>
          <w:tcPr>
            <w:tcW w:w="923" w:type="pct"/>
            <w:tcBorders>
              <w:bottom w:val="nil"/>
            </w:tcBorders>
            <w:vAlign w:val="center"/>
          </w:tcPr>
          <w:p w:rsidR="00320736" w:rsidRPr="0040283B" w:rsidRDefault="00320736" w:rsidP="00DE3B8C">
            <w:pPr>
              <w:ind w:right="-108" w:hanging="142"/>
              <w:rPr>
                <w:sz w:val="24"/>
                <w:szCs w:val="24"/>
              </w:rPr>
            </w:pPr>
            <w:r w:rsidRPr="0040283B">
              <w:rPr>
                <w:sz w:val="24"/>
                <w:szCs w:val="24"/>
              </w:rPr>
              <w:t>АВР 1</w:t>
            </w:r>
          </w:p>
        </w:tc>
        <w:tc>
          <w:tcPr>
            <w:tcW w:w="2136" w:type="pct"/>
            <w:tcBorders>
              <w:bottom w:val="nil"/>
            </w:tcBorders>
            <w:vAlign w:val="center"/>
          </w:tcPr>
          <w:p w:rsidR="00320736" w:rsidRPr="0040283B" w:rsidRDefault="00AE18F8" w:rsidP="00DE3B8C">
            <w:pPr>
              <w:ind w:left="-108" w:right="-108"/>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АВР</m:t>
                    </m:r>
                  </m:sub>
                </m:sSub>
                <m:r>
                  <w:rPr>
                    <w:rFonts w:ascii="Cambria Math"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1941" w:type="pct"/>
            <w:tcBorders>
              <w:bottom w:val="nil"/>
            </w:tcBorders>
            <w:vAlign w:val="center"/>
          </w:tcPr>
          <w:p w:rsidR="00320736" w:rsidRPr="0040283B" w:rsidRDefault="00AE18F8" w:rsidP="00DE3B8C">
            <w:pPr>
              <w:ind w:left="-108" w:right="-108" w:hanging="34"/>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r>
                          <m:rPr>
                            <m:nor/>
                          </m:rPr>
                          <w:rPr>
                            <w:rFonts w:ascii="Cambria Math" w:eastAsia="Times New Roman"/>
                            <w:color w:val="000000"/>
                            <w:sz w:val="24"/>
                            <w:szCs w:val="24"/>
                            <w:lang w:eastAsia="ru-RU"/>
                          </w:rPr>
                          <m:t>/</m:t>
                        </m:r>
                        <m:r>
                          <m:rPr>
                            <m:nor/>
                          </m:rPr>
                          <w:rPr>
                            <w:rFonts w:eastAsia="Times New Roman"/>
                            <w:color w:val="000000"/>
                            <w:sz w:val="24"/>
                            <w:szCs w:val="24"/>
                            <w:lang w:eastAsia="ru-RU"/>
                          </w:rPr>
                          <m:t>–</m:t>
                        </m:r>
                      </m:e>
                    </m:d>
                  </m:sub>
                  <m:sup>
                    <m:r>
                      <m:rPr>
                        <m:nor/>
                      </m:rPr>
                      <w:rPr>
                        <w:rFonts w:eastAsia="Times New Roman"/>
                        <w:color w:val="000000"/>
                        <w:sz w:val="24"/>
                        <w:szCs w:val="24"/>
                        <w:lang w:eastAsia="ru-RU"/>
                      </w:rPr>
                      <m:t>тр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r w:rsidR="00320736" w:rsidRPr="0040283B" w:rsidTr="00DE3B8C">
        <w:trPr>
          <w:trHeight w:val="226"/>
        </w:trPr>
        <w:tc>
          <w:tcPr>
            <w:tcW w:w="923" w:type="pct"/>
            <w:vMerge w:val="restart"/>
            <w:vAlign w:val="center"/>
          </w:tcPr>
          <w:p w:rsidR="00320736" w:rsidRPr="0040283B" w:rsidRDefault="00320736" w:rsidP="00DE3B8C">
            <w:pPr>
              <w:ind w:left="-108" w:right="-108"/>
              <w:rPr>
                <w:sz w:val="24"/>
                <w:szCs w:val="24"/>
              </w:rPr>
            </w:pPr>
            <w:r w:rsidRPr="0040283B">
              <w:rPr>
                <w:sz w:val="24"/>
                <w:szCs w:val="24"/>
              </w:rPr>
              <w:t xml:space="preserve">Элемент схемы отказ. во вкл.(в сраб.) </w:t>
            </w:r>
          </w:p>
        </w:tc>
        <w:tc>
          <w:tcPr>
            <w:tcW w:w="4077" w:type="pct"/>
            <w:gridSpan w:val="2"/>
            <w:vAlign w:val="center"/>
          </w:tcPr>
          <w:p w:rsidR="00320736" w:rsidRPr="0040283B" w:rsidRDefault="00320736" w:rsidP="00DE3B8C">
            <w:pPr>
              <w:ind w:left="-108" w:right="-108" w:hanging="34"/>
              <w:rPr>
                <w:sz w:val="24"/>
                <w:szCs w:val="24"/>
              </w:rPr>
            </w:pPr>
            <w:r w:rsidRPr="0040283B">
              <w:rPr>
                <w:sz w:val="24"/>
                <w:szCs w:val="24"/>
              </w:rPr>
              <w:t>Предлагаемая схема "Мостик"</w:t>
            </w:r>
          </w:p>
        </w:tc>
      </w:tr>
      <w:tr w:rsidR="00320736" w:rsidRPr="0040283B" w:rsidTr="00DE3B8C">
        <w:trPr>
          <w:trHeight w:val="201"/>
        </w:trPr>
        <w:tc>
          <w:tcPr>
            <w:tcW w:w="923" w:type="pct"/>
            <w:vMerge/>
            <w:tcBorders>
              <w:bottom w:val="single" w:sz="4" w:space="0" w:color="auto"/>
            </w:tcBorders>
            <w:vAlign w:val="center"/>
          </w:tcPr>
          <w:p w:rsidR="00320736" w:rsidRPr="0040283B" w:rsidRDefault="00320736" w:rsidP="00DE3B8C">
            <w:pPr>
              <w:ind w:right="-108" w:hanging="142"/>
              <w:rPr>
                <w:sz w:val="24"/>
                <w:szCs w:val="24"/>
              </w:rPr>
            </w:pPr>
          </w:p>
        </w:tc>
        <w:tc>
          <w:tcPr>
            <w:tcW w:w="2136" w:type="pct"/>
            <w:tcBorders>
              <w:bottom w:val="single" w:sz="4" w:space="0" w:color="auto"/>
            </w:tcBorders>
            <w:vAlign w:val="center"/>
          </w:tcPr>
          <w:p w:rsidR="00320736" w:rsidRPr="00AE00B8" w:rsidRDefault="00320736" w:rsidP="00DE3B8C">
            <w:pPr>
              <w:ind w:right="-108" w:hanging="142"/>
              <w:rPr>
                <w:sz w:val="24"/>
                <w:szCs w:val="24"/>
                <w:vertAlign w:val="superscript"/>
              </w:rPr>
            </w:pPr>
            <m:oMath>
              <m:r>
                <m:rPr>
                  <m:nor/>
                </m:rPr>
                <w:rPr>
                  <w:rFonts w:eastAsia="Times New Roman"/>
                  <w:color w:val="000000"/>
                  <w:sz w:val="24"/>
                  <w:szCs w:val="24"/>
                  <w:lang w:eastAsia="ru-RU"/>
                </w:rPr>
                <m:t>Λ</m:t>
              </m:r>
            </m:oMath>
            <w:r>
              <w:rPr>
                <w:color w:val="000000"/>
                <w:sz w:val="24"/>
                <w:szCs w:val="24"/>
                <w:lang w:eastAsia="ru-RU"/>
              </w:rPr>
              <w:t>, год</w:t>
            </w:r>
            <w:r>
              <w:rPr>
                <w:color w:val="000000"/>
                <w:sz w:val="24"/>
                <w:szCs w:val="24"/>
                <w:vertAlign w:val="superscript"/>
                <w:lang w:eastAsia="ru-RU"/>
              </w:rPr>
              <w:t>-1</w:t>
            </w:r>
          </w:p>
        </w:tc>
        <w:tc>
          <w:tcPr>
            <w:tcW w:w="1941" w:type="pct"/>
            <w:tcBorders>
              <w:bottom w:val="single" w:sz="4" w:space="0" w:color="auto"/>
            </w:tcBorders>
            <w:vAlign w:val="center"/>
          </w:tcPr>
          <w:p w:rsidR="00320736" w:rsidRPr="0040283B" w:rsidRDefault="00320736" w:rsidP="00DE3B8C">
            <w:pPr>
              <w:ind w:right="-108" w:hanging="142"/>
              <w:rPr>
                <w:sz w:val="24"/>
                <w:szCs w:val="24"/>
              </w:rPr>
            </w:pPr>
            <m:oMath>
              <m:r>
                <m:rPr>
                  <m:nor/>
                </m:rPr>
                <w:rPr>
                  <w:rFonts w:ascii="Cambria Math" w:eastAsia="Times New Roman"/>
                  <w:color w:val="000000"/>
                  <w:sz w:val="24"/>
                  <w:szCs w:val="24"/>
                  <w:lang w:eastAsia="ru-RU"/>
                </w:rPr>
                <m:t>τ</m:t>
              </m:r>
            </m:oMath>
            <w:r>
              <w:rPr>
                <w:color w:val="000000"/>
                <w:sz w:val="24"/>
                <w:szCs w:val="24"/>
                <w:lang w:eastAsia="ru-RU"/>
              </w:rPr>
              <w:t>, год</w:t>
            </w:r>
          </w:p>
        </w:tc>
      </w:tr>
      <w:tr w:rsidR="00320736" w:rsidRPr="0040283B" w:rsidTr="00DE3B8C">
        <w:trPr>
          <w:trHeight w:val="1467"/>
        </w:trPr>
        <w:tc>
          <w:tcPr>
            <w:tcW w:w="923" w:type="pct"/>
            <w:vMerge w:val="restart"/>
            <w:vAlign w:val="center"/>
          </w:tcPr>
          <w:p w:rsidR="00320736" w:rsidRPr="0040283B" w:rsidRDefault="00320736" w:rsidP="00DE3B8C">
            <w:pPr>
              <w:ind w:right="-108" w:hanging="142"/>
              <w:rPr>
                <w:sz w:val="24"/>
                <w:szCs w:val="24"/>
              </w:rPr>
            </w:pPr>
            <w:r w:rsidRPr="0040283B">
              <w:rPr>
                <w:sz w:val="24"/>
                <w:szCs w:val="24"/>
              </w:rPr>
              <w:t>СВ 12 и 13</w:t>
            </w:r>
          </w:p>
        </w:tc>
        <w:tc>
          <w:tcPr>
            <w:tcW w:w="2136" w:type="pct"/>
            <w:vAlign w:val="center"/>
          </w:tcPr>
          <w:p w:rsidR="00320736" w:rsidRPr="00942B6E" w:rsidRDefault="00AE18F8" w:rsidP="004F19D3">
            <w:pPr>
              <w:ind w:left="-108" w:right="-108"/>
              <w:rPr>
                <w:position w:val="-5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ascii="Cambria Math" w:eastAsia="Times New Roman"/>
                        <w:color w:val="000000"/>
                        <w:sz w:val="24"/>
                        <w:szCs w:val="24"/>
                        <w:lang w:eastAsia="ru-RU"/>
                      </w:rPr>
                      <m:t>п</m:t>
                    </m:r>
                    <m:r>
                      <m:rPr>
                        <m:nor/>
                      </m:rPr>
                      <w:rPr>
                        <w:rFonts w:eastAsia="Times New Roman"/>
                        <w:color w:val="000000"/>
                        <w:sz w:val="24"/>
                        <w:szCs w:val="24"/>
                        <w:lang w:eastAsia="ru-RU"/>
                      </w:rPr>
                      <m:t>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1941" w:type="pct"/>
            <w:vAlign w:val="center"/>
          </w:tcPr>
          <w:p w:rsidR="00320736" w:rsidRPr="0040283B" w:rsidRDefault="00AE18F8" w:rsidP="00DE3B8C">
            <w:pPr>
              <w:ind w:left="-108" w:right="-108" w:hanging="34"/>
              <w:rPr>
                <w:position w:val="-40"/>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–/ΔР</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m:rPr>
                        <m:nor/>
                      </m:rPr>
                      <w:rPr>
                        <w:rFonts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τ</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num>
                  <m:den>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den>
                </m:f>
              </m:oMath>
            </m:oMathPara>
          </w:p>
        </w:tc>
      </w:tr>
      <w:tr w:rsidR="00320736" w:rsidRPr="0040283B" w:rsidTr="00DE3B8C">
        <w:trPr>
          <w:trHeight w:val="459"/>
        </w:trPr>
        <w:tc>
          <w:tcPr>
            <w:tcW w:w="923" w:type="pct"/>
            <w:vMerge/>
            <w:vAlign w:val="center"/>
          </w:tcPr>
          <w:p w:rsidR="00320736" w:rsidRPr="0040283B" w:rsidRDefault="00320736" w:rsidP="00DE3B8C">
            <w:pPr>
              <w:ind w:right="-108" w:hanging="142"/>
              <w:rPr>
                <w:sz w:val="24"/>
                <w:szCs w:val="24"/>
              </w:rPr>
            </w:pPr>
          </w:p>
        </w:tc>
        <w:tc>
          <w:tcPr>
            <w:tcW w:w="2136" w:type="pct"/>
            <w:vAlign w:val="center"/>
          </w:tcPr>
          <w:p w:rsidR="00320736" w:rsidRPr="00AD560F" w:rsidRDefault="00AE18F8" w:rsidP="004F19D3">
            <w:pPr>
              <w:ind w:left="-108" w:right="-108"/>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r>
                          <m:rPr>
                            <m:nor/>
                          </m:rPr>
                          <w:rPr>
                            <w:rFonts w:ascii="Cambria Math" w:eastAsia="Times New Roman"/>
                            <w:color w:val="000000"/>
                            <w:sz w:val="24"/>
                            <w:szCs w:val="24"/>
                            <w:lang w:eastAsia="ru-RU"/>
                          </w:rPr>
                          <m:t>/</m:t>
                        </m:r>
                        <m:r>
                          <m:rPr>
                            <m:nor/>
                          </m:rPr>
                          <w:rPr>
                            <w:rFonts w:eastAsia="Times New Roman"/>
                            <w:color w:val="000000"/>
                            <w:sz w:val="24"/>
                            <w:szCs w:val="24"/>
                            <w:lang w:eastAsia="ru-RU"/>
                          </w:rPr>
                          <m:t>–</m:t>
                        </m:r>
                      </m:e>
                    </m:d>
                  </m:sub>
                  <m:sup>
                    <m:r>
                      <m:rPr>
                        <m:nor/>
                      </m:rPr>
                      <w:rPr>
                        <w:rFonts w:ascii="Cambria Math" w:eastAsia="Times New Roman"/>
                        <w:color w:val="000000"/>
                        <w:sz w:val="24"/>
                        <w:szCs w:val="24"/>
                        <w:lang w:eastAsia="ru-RU"/>
                      </w:rPr>
                      <m:t>п</m:t>
                    </m:r>
                    <m:r>
                      <m:rPr>
                        <m:nor/>
                      </m:rPr>
                      <w:rPr>
                        <w:rFonts w:eastAsia="Times New Roman"/>
                        <w:color w:val="000000"/>
                        <w:sz w:val="24"/>
                        <w:szCs w:val="24"/>
                        <w:lang w:eastAsia="ru-RU"/>
                      </w:rPr>
                      <m:t>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СВ</m:t>
                        </m:r>
                      </m:sub>
                    </m:sSub>
                  </m:e>
                  <m:sup>
                    <m:r>
                      <m:rPr>
                        <m:nor/>
                      </m:rPr>
                      <w:rPr>
                        <w:rFonts w:eastAsia="Times New Roman"/>
                        <w:color w:val="000000"/>
                        <w:sz w:val="24"/>
                        <w:szCs w:val="24"/>
                        <w:lang w:eastAsia="ru-RU"/>
                      </w:rPr>
                      <m:t>2</m:t>
                    </m:r>
                  </m:sup>
                </m:sSup>
                <m:r>
                  <w:rPr>
                    <w:rFonts w:ascii="Cambria Math" w:eastAsia="Times New Roman" w:hAnsi="Cambria Math"/>
                    <w:color w:val="000000"/>
                    <w:sz w:val="24"/>
                    <w:szCs w:val="24"/>
                    <w:lang w:eastAsia="ru-RU"/>
                  </w:rPr>
                  <m:t>∙</m:t>
                </m:r>
                <m:d>
                  <m:dPr>
                    <m:begChr m:val="["/>
                    <m:endChr m:val="]"/>
                    <m:ctrlPr>
                      <w:rPr>
                        <w:rFonts w:ascii="Cambria Math" w:eastAsia="Times New Roman" w:hAnsi="Cambria Math"/>
                        <w:i/>
                        <w:color w:val="000000"/>
                        <w:sz w:val="24"/>
                        <w:szCs w:val="24"/>
                        <w:lang w:eastAsia="ru-RU"/>
                      </w:rPr>
                    </m:ctrlPr>
                  </m:d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e>
                </m:d>
              </m:oMath>
            </m:oMathPara>
          </w:p>
        </w:tc>
        <w:tc>
          <w:tcPr>
            <w:tcW w:w="1941" w:type="pct"/>
            <w:vAlign w:val="center"/>
          </w:tcPr>
          <w:p w:rsidR="00320736" w:rsidRPr="00186204" w:rsidRDefault="00AE18F8" w:rsidP="00DE3B8C">
            <w:pPr>
              <w:ind w:left="-108" w:right="-108" w:hanging="34"/>
              <w:rPr>
                <w:color w:val="000000"/>
                <w:sz w:val="24"/>
                <w:szCs w:val="24"/>
                <w:lang w:eastAsia="ru-RU"/>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r>
                          <m:rPr>
                            <m:nor/>
                          </m:rPr>
                          <w:rPr>
                            <w:rFonts w:ascii="Cambria Math" w:eastAsia="Times New Roman"/>
                            <w:color w:val="000000"/>
                            <w:sz w:val="24"/>
                            <w:szCs w:val="24"/>
                            <w:lang w:eastAsia="ru-RU"/>
                          </w:rPr>
                          <m:t>/</m:t>
                        </m:r>
                        <m:r>
                          <m:rPr>
                            <m:nor/>
                          </m:rPr>
                          <w:rPr>
                            <w:rFonts w:eastAsia="Times New Roman"/>
                            <w:color w:val="000000"/>
                            <w:sz w:val="24"/>
                            <w:szCs w:val="24"/>
                            <w:lang w:eastAsia="ru-RU"/>
                          </w:rPr>
                          <m:t>–</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r w:rsidR="00320736" w:rsidRPr="0040283B" w:rsidTr="00DE3B8C">
        <w:trPr>
          <w:trHeight w:val="569"/>
        </w:trPr>
        <w:tc>
          <w:tcPr>
            <w:tcW w:w="923" w:type="pct"/>
            <w:tcBorders>
              <w:bottom w:val="single" w:sz="4" w:space="0" w:color="auto"/>
            </w:tcBorders>
            <w:vAlign w:val="center"/>
          </w:tcPr>
          <w:p w:rsidR="00320736" w:rsidRPr="0040283B" w:rsidRDefault="00320736" w:rsidP="00DE3B8C">
            <w:pPr>
              <w:ind w:right="-108" w:hanging="142"/>
              <w:rPr>
                <w:sz w:val="24"/>
                <w:szCs w:val="24"/>
              </w:rPr>
            </w:pPr>
            <w:r w:rsidRPr="0040283B">
              <w:rPr>
                <w:sz w:val="24"/>
                <w:szCs w:val="24"/>
              </w:rPr>
              <w:t>АВР 1 и 2</w:t>
            </w:r>
          </w:p>
        </w:tc>
        <w:tc>
          <w:tcPr>
            <w:tcW w:w="2136" w:type="pct"/>
            <w:tcBorders>
              <w:bottom w:val="single" w:sz="4" w:space="0" w:color="auto"/>
            </w:tcBorders>
            <w:vAlign w:val="center"/>
          </w:tcPr>
          <w:p w:rsidR="00320736" w:rsidRPr="0040283B" w:rsidRDefault="00AE18F8" w:rsidP="00DE3B8C">
            <w:pPr>
              <w:ind w:left="-108" w:right="-108"/>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Λ</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sSup>
                  <m:sSupPr>
                    <m:ctrlPr>
                      <w:rPr>
                        <w:rFonts w:ascii="Cambria Math" w:eastAsia="Times New Roman" w:hAnsi="Cambria Math"/>
                        <w:i/>
                        <w:color w:val="000000"/>
                        <w:sz w:val="24"/>
                        <w:szCs w:val="24"/>
                        <w:lang w:val="en-US" w:eastAsia="ru-RU"/>
                      </w:rPr>
                    </m:ctrlPr>
                  </m:sSupPr>
                  <m:e>
                    <m:sSub>
                      <m:sSubPr>
                        <m:ctrlPr>
                          <w:rPr>
                            <w:rFonts w:ascii="Cambria Math" w:eastAsia="Times New Roman" w:hAnsi="Cambria Math"/>
                            <w:i/>
                            <w:color w:val="000000"/>
                            <w:sz w:val="24"/>
                            <w:szCs w:val="24"/>
                            <w:lang w:val="en-US" w:eastAsia="ru-RU"/>
                          </w:rPr>
                        </m:ctrlPr>
                      </m:sSubPr>
                      <m:e>
                        <m:r>
                          <m:rPr>
                            <m:nor/>
                          </m:rPr>
                          <w:rPr>
                            <w:rFonts w:ascii="Cambria Math" w:eastAsia="Times New Roman" w:hAnsi="Cambria Math"/>
                            <w:color w:val="000000"/>
                            <w:sz w:val="24"/>
                            <w:szCs w:val="24"/>
                            <w:lang w:val="en-US" w:eastAsia="ru-RU"/>
                          </w:rPr>
                          <m:t>q</m:t>
                        </m:r>
                      </m:e>
                      <m:sub>
                        <m:r>
                          <m:rPr>
                            <m:nor/>
                          </m:rPr>
                          <w:rPr>
                            <w:rFonts w:ascii="Cambria Math" w:eastAsia="Times New Roman" w:hAnsi="Cambria Math"/>
                            <w:color w:val="000000"/>
                            <w:sz w:val="24"/>
                            <w:szCs w:val="24"/>
                            <w:lang w:eastAsia="ru-RU"/>
                          </w:rPr>
                          <m:t>АВР</m:t>
                        </m:r>
                      </m:sub>
                    </m:sSub>
                  </m:e>
                  <m:sup>
                    <m:r>
                      <m:rPr>
                        <m:nor/>
                      </m:rPr>
                      <w:rPr>
                        <w:rFonts w:eastAsia="Times New Roman"/>
                        <w:color w:val="000000"/>
                        <w:sz w:val="24"/>
                        <w:szCs w:val="24"/>
                        <w:lang w:eastAsia="ru-RU"/>
                      </w:rPr>
                      <m:t>2</m:t>
                    </m:r>
                  </m:sup>
                </m:sSup>
                <m:r>
                  <w:rPr>
                    <w:rFonts w:ascii="Cambria Math" w:eastAsia="Times New Roman"/>
                    <w:color w:val="000000"/>
                    <w:sz w:val="24"/>
                    <w:szCs w:val="24"/>
                    <w:lang w:eastAsia="ru-RU"/>
                  </w:rPr>
                  <m:t>∙</m:t>
                </m:r>
                <m:d>
                  <m:dPr>
                    <m:begChr m:val="["/>
                    <m:endChr m:val="]"/>
                    <m:ctrlPr>
                      <w:rPr>
                        <w:rFonts w:ascii="Cambria Math" w:eastAsia="Times New Roman" w:hAnsi="Cambria Math"/>
                        <w:i/>
                        <w:color w:val="000000"/>
                        <w:sz w:val="24"/>
                        <w:szCs w:val="24"/>
                        <w:lang w:val="en-US" w:eastAsia="ru-RU"/>
                      </w:rPr>
                    </m:ctrlPr>
                  </m:dPr>
                  <m:e>
                    <m:eqArr>
                      <m:eqArrPr>
                        <m:ctrlPr>
                          <w:rPr>
                            <w:rFonts w:ascii="Cambria Math" w:eastAsia="Times New Roman" w:hAnsi="Cambria Math"/>
                            <w:i/>
                            <w:color w:val="000000"/>
                            <w:sz w:val="24"/>
                            <w:szCs w:val="24"/>
                            <w:lang w:val="en-US" w:eastAsia="ru-RU"/>
                          </w:rPr>
                        </m:ctrlPr>
                      </m:eqArrPr>
                      <m:e>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0</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6</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Cambria Math" w:hAnsi="Cambria Math"/>
                            <w:color w:val="000000"/>
                            <w:sz w:val="24"/>
                            <w:szCs w:val="24"/>
                          </w:rPr>
                        </m:ctrlPr>
                      </m:e>
                      <m:e>
                        <m:r>
                          <m:rPr>
                            <m:nor/>
                          </m:rPr>
                          <w:rPr>
                            <w:rFonts w:eastAsia="Cambria Math"/>
                            <w:color w:val="000000"/>
                            <w:sz w:val="24"/>
                            <w:szCs w:val="24"/>
                          </w:rPr>
                          <m:t>+</m:t>
                        </m:r>
                        <m:sSub>
                          <m:sSubPr>
                            <m:ctrlPr>
                              <w:rPr>
                                <w:rFonts w:ascii="Cambria Math" w:eastAsia="Times New Roman" w:hAnsi="Cambria Math"/>
                                <w:i/>
                                <w:color w:val="000000"/>
                                <w:sz w:val="24"/>
                                <w:szCs w:val="24"/>
                                <w:lang w:val="en-US" w:eastAsia="ru-RU"/>
                              </w:rPr>
                            </m:ctrlPr>
                          </m:sSubPr>
                          <m:e>
                            <m:r>
                              <m:rPr>
                                <m:nor/>
                              </m:rPr>
                              <w:rPr>
                                <w:rFonts w:eastAsia="Times New Roman"/>
                                <w:color w:val="000000"/>
                                <w:sz w:val="24"/>
                                <w:szCs w:val="24"/>
                                <w:lang w:val="en-US" w:eastAsia="ru-RU"/>
                              </w:rPr>
                              <m:t>q</m:t>
                            </m:r>
                          </m:e>
                          <m:sub>
                            <m:r>
                              <m:rPr>
                                <m:nor/>
                              </m:rPr>
                              <w:rPr>
                                <w:rFonts w:eastAsia="Times New Roman"/>
                                <w:color w:val="000000"/>
                                <w:sz w:val="24"/>
                                <w:szCs w:val="24"/>
                                <w:lang w:eastAsia="ru-RU"/>
                              </w:rPr>
                              <m:t>5</m:t>
                            </m:r>
                          </m:sub>
                        </m:sSub>
                        <m:r>
                          <m:rPr>
                            <m:nor/>
                          </m:rPr>
                          <w:rPr>
                            <w:rFonts w:eastAsia="Times New Roman"/>
                            <w:color w:val="000000"/>
                            <w:sz w:val="24"/>
                            <w:szCs w:val="24"/>
                            <w:lang w:eastAsia="ru-RU"/>
                          </w:rPr>
                          <m:t>∙(</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3</m:t>
                            </m:r>
                          </m:sub>
                        </m:sSub>
                        <m:r>
                          <m:rPr>
                            <m:nor/>
                          </m:rPr>
                          <w:rPr>
                            <w:rFonts w:eastAsia="Times New Roman"/>
                            <w:color w:val="000000"/>
                            <w:sz w:val="24"/>
                            <w:szCs w:val="24"/>
                            <w:lang w:eastAsia="ru-RU"/>
                          </w:rPr>
                          <m:t>∙4+</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8</m:t>
                            </m:r>
                          </m:sub>
                        </m:sSub>
                        <m:r>
                          <m:rPr>
                            <m:nor/>
                          </m:rPr>
                          <w:rPr>
                            <w:rFonts w:eastAsia="Times New Roman"/>
                            <w:color w:val="000000"/>
                            <w:sz w:val="24"/>
                            <w:szCs w:val="24"/>
                            <w:lang w:eastAsia="ru-RU"/>
                          </w:rPr>
                          <m:t>∙2</m:t>
                        </m:r>
                        <m:sSub>
                          <m:sSubPr>
                            <m:ctrlPr>
                              <w:rPr>
                                <w:rFonts w:ascii="Cambria Math" w:eastAsia="Times New Roman" w:hAnsi="Cambria Math"/>
                                <w:i/>
                                <w:color w:val="000000"/>
                                <w:sz w:val="24"/>
                                <w:szCs w:val="24"/>
                                <w:lang w:eastAsia="ru-RU"/>
                              </w:rPr>
                            </m:ctrlPr>
                          </m:sSubPr>
                          <m:e>
                            <m:r>
                              <m:rPr>
                                <m:nor/>
                              </m:rPr>
                              <w:rPr>
                                <w:rFonts w:eastAsia="Times New Roman"/>
                                <w:color w:val="000000"/>
                                <w:sz w:val="24"/>
                                <w:szCs w:val="24"/>
                                <w:lang w:eastAsia="ru-RU"/>
                              </w:rPr>
                              <m:t>+λ</m:t>
                            </m:r>
                          </m:e>
                          <m:sub>
                            <m:r>
                              <m:rPr>
                                <m:nor/>
                              </m:rPr>
                              <w:rPr>
                                <w:rFonts w:eastAsia="Times New Roman"/>
                                <w:color w:val="000000"/>
                                <w:sz w:val="24"/>
                                <w:szCs w:val="24"/>
                                <w:lang w:eastAsia="ru-RU"/>
                              </w:rPr>
                              <m:t>14</m:t>
                            </m:r>
                          </m:sub>
                        </m:sSub>
                        <m:r>
                          <m:rPr>
                            <m:nor/>
                          </m:rPr>
                          <w:rPr>
                            <w:rFonts w:eastAsia="Times New Roman"/>
                            <w:color w:val="000000"/>
                            <w:sz w:val="24"/>
                            <w:szCs w:val="24"/>
                            <w:lang w:eastAsia="ru-RU"/>
                          </w:rPr>
                          <m:t>∙2)</m:t>
                        </m:r>
                        <m:ctrlPr>
                          <w:rPr>
                            <w:rFonts w:ascii="Cambria Math" w:eastAsia="Times New Roman" w:hAnsi="Cambria Math"/>
                            <w:color w:val="000000"/>
                            <w:sz w:val="24"/>
                            <w:szCs w:val="24"/>
                            <w:lang w:eastAsia="ru-RU"/>
                          </w:rPr>
                        </m:ctrlPr>
                      </m:e>
                    </m:eqArr>
                  </m:e>
                </m:d>
              </m:oMath>
            </m:oMathPara>
          </w:p>
        </w:tc>
        <w:tc>
          <w:tcPr>
            <w:tcW w:w="1941" w:type="pct"/>
            <w:tcBorders>
              <w:bottom w:val="single" w:sz="4" w:space="0" w:color="auto"/>
            </w:tcBorders>
            <w:vAlign w:val="center"/>
          </w:tcPr>
          <w:p w:rsidR="00320736" w:rsidRPr="0040283B" w:rsidRDefault="00AE18F8" w:rsidP="00DE3B8C">
            <w:pPr>
              <w:ind w:left="-108" w:right="-108" w:hanging="34"/>
              <w:rPr>
                <w:sz w:val="24"/>
                <w:szCs w:val="24"/>
              </w:rPr>
            </w:pPr>
            <m:oMathPara>
              <m:oMath>
                <m:sSubSup>
                  <m:sSubSupPr>
                    <m:ctrlPr>
                      <w:rPr>
                        <w:rFonts w:ascii="Cambria Math" w:eastAsia="Times New Roman" w:hAnsi="Cambria Math"/>
                        <w:color w:val="000000"/>
                        <w:sz w:val="24"/>
                        <w:szCs w:val="24"/>
                        <w:lang w:eastAsia="ru-RU"/>
                      </w:rPr>
                    </m:ctrlPr>
                  </m:sSubSupPr>
                  <m:e>
                    <m:r>
                      <m:rPr>
                        <m:nor/>
                      </m:rPr>
                      <w:rPr>
                        <w:rFonts w:eastAsia="Times New Roman"/>
                        <w:color w:val="000000"/>
                        <w:sz w:val="24"/>
                        <w:szCs w:val="24"/>
                        <w:lang w:eastAsia="ru-RU"/>
                      </w:rPr>
                      <m:t>τ</m:t>
                    </m:r>
                  </m:e>
                  <m:sub>
                    <m:r>
                      <m:rPr>
                        <m:nor/>
                      </m:rPr>
                      <w:rPr>
                        <w:rFonts w:eastAsia="Times New Roman"/>
                        <w:color w:val="000000"/>
                        <w:sz w:val="24"/>
                        <w:szCs w:val="24"/>
                        <w:lang w:eastAsia="ru-RU"/>
                      </w:rPr>
                      <m:t>о.с</m:t>
                    </m:r>
                    <m:r>
                      <m:rPr>
                        <m:sty m:val="p"/>
                      </m:rPr>
                      <w:rPr>
                        <w:rFonts w:ascii="Cambria Math" w:eastAsia="Times New Roman"/>
                        <w:color w:val="000000"/>
                        <w:sz w:val="24"/>
                        <w:szCs w:val="24"/>
                        <w:lang w:eastAsia="ru-RU"/>
                      </w:rPr>
                      <m:t>.</m:t>
                    </m:r>
                    <m:d>
                      <m:dPr>
                        <m:ctrlPr>
                          <w:rPr>
                            <w:rFonts w:ascii="Cambria Math" w:eastAsia="Times New Roman" w:hAnsi="Cambria Math"/>
                            <w:color w:val="000000"/>
                            <w:sz w:val="24"/>
                            <w:szCs w:val="24"/>
                            <w:lang w:eastAsia="ru-RU"/>
                          </w:rPr>
                        </m:ctrlPr>
                      </m:dPr>
                      <m:e>
                        <m:r>
                          <m:rPr>
                            <m:nor/>
                          </m:rPr>
                          <w:rPr>
                            <w:rFonts w:eastAsia="Times New Roman"/>
                            <w:color w:val="000000"/>
                            <w:sz w:val="24"/>
                            <w:szCs w:val="24"/>
                            <w:lang w:eastAsia="ru-RU"/>
                          </w:rPr>
                          <m:t>12</m:t>
                        </m:r>
                        <m:r>
                          <m:rPr>
                            <m:nor/>
                          </m:rPr>
                          <w:rPr>
                            <w:rFonts w:ascii="Cambria Math" w:eastAsia="Times New Roman"/>
                            <w:color w:val="000000"/>
                            <w:sz w:val="24"/>
                            <w:szCs w:val="24"/>
                            <w:lang w:eastAsia="ru-RU"/>
                          </w:rPr>
                          <m:t>/</m:t>
                        </m:r>
                        <m:r>
                          <m:rPr>
                            <m:nor/>
                          </m:rPr>
                          <w:rPr>
                            <w:rFonts w:eastAsia="Times New Roman"/>
                            <w:color w:val="000000"/>
                            <w:sz w:val="24"/>
                            <w:szCs w:val="24"/>
                            <w:lang w:eastAsia="ru-RU"/>
                          </w:rPr>
                          <m:t>–</m:t>
                        </m:r>
                      </m:e>
                    </m:d>
                  </m:sub>
                  <m:sup>
                    <m:r>
                      <m:rPr>
                        <m:nor/>
                      </m:rPr>
                      <w:rPr>
                        <w:rFonts w:eastAsia="Times New Roman"/>
                        <w:color w:val="000000"/>
                        <w:sz w:val="24"/>
                        <w:szCs w:val="24"/>
                        <w:lang w:eastAsia="ru-RU"/>
                      </w:rPr>
                      <m:t>пр</m:t>
                    </m:r>
                    <m:r>
                      <m:rPr>
                        <m:sty m:val="p"/>
                      </m:rPr>
                      <w:rPr>
                        <w:rFonts w:ascii="Cambria Math" w:eastAsia="Times New Roman"/>
                        <w:color w:val="000000"/>
                        <w:sz w:val="24"/>
                        <w:szCs w:val="24"/>
                        <w:lang w:eastAsia="ru-RU"/>
                      </w:rPr>
                      <m:t>.</m:t>
                    </m:r>
                  </m:sup>
                </m:sSubSup>
                <m:r>
                  <m:rPr>
                    <m:nor/>
                  </m:rPr>
                  <w:rPr>
                    <w:rFonts w:eastAsia="Times New Roman"/>
                    <w:color w:val="000000"/>
                    <w:sz w:val="24"/>
                    <w:szCs w:val="24"/>
                    <w:lang w:eastAsia="ru-RU"/>
                  </w:rPr>
                  <m:t>=</m:t>
                </m:r>
                <m:f>
                  <m:fPr>
                    <m:ctrlPr>
                      <w:rPr>
                        <w:rFonts w:ascii="Cambria Math" w:eastAsia="Times New Roman" w:hAnsi="Cambria Math"/>
                        <w:color w:val="000000"/>
                        <w:sz w:val="24"/>
                        <w:szCs w:val="24"/>
                        <w:lang w:eastAsia="ru-RU"/>
                      </w:rPr>
                    </m:ctrlPr>
                  </m:fPr>
                  <m:num>
                    <m:r>
                      <m:rPr>
                        <m:nor/>
                      </m:rPr>
                      <w:rPr>
                        <w:rFonts w:eastAsia="Times New Roman"/>
                        <w:color w:val="000000"/>
                        <w:sz w:val="24"/>
                        <w:szCs w:val="24"/>
                        <w:lang w:eastAsia="ru-RU"/>
                      </w:rPr>
                      <m:t>0,5</m:t>
                    </m:r>
                  </m:num>
                  <m:den>
                    <m:r>
                      <m:rPr>
                        <m:nor/>
                      </m:rPr>
                      <w:rPr>
                        <w:rFonts w:eastAsia="Times New Roman"/>
                        <w:color w:val="000000"/>
                        <w:sz w:val="24"/>
                        <w:szCs w:val="24"/>
                        <w:lang w:eastAsia="ru-RU"/>
                      </w:rPr>
                      <m:t>8760</m:t>
                    </m:r>
                  </m:den>
                </m:f>
              </m:oMath>
            </m:oMathPara>
          </w:p>
        </w:tc>
      </w:tr>
    </w:tbl>
    <w:p w:rsidR="00320736" w:rsidRDefault="00320736" w:rsidP="0040283B">
      <w:pPr>
        <w:rPr>
          <w:sz w:val="16"/>
          <w:szCs w:val="16"/>
        </w:rPr>
        <w:sectPr w:rsidR="00320736" w:rsidSect="00375792">
          <w:pgSz w:w="16838" w:h="11906" w:orient="landscape" w:code="9"/>
          <w:pgMar w:top="1701" w:right="1134" w:bottom="567" w:left="1134" w:header="709" w:footer="709" w:gutter="0"/>
          <w:cols w:space="708"/>
          <w:docGrid w:linePitch="381"/>
        </w:sectPr>
      </w:pPr>
    </w:p>
    <w:p w:rsidR="00320736" w:rsidRDefault="00320736" w:rsidP="0040283B">
      <w:pPr>
        <w:rPr>
          <w:b/>
          <w:szCs w:val="28"/>
        </w:rPr>
      </w:pPr>
      <w:r w:rsidRPr="00320736">
        <w:rPr>
          <w:b/>
          <w:szCs w:val="28"/>
        </w:rPr>
        <w:lastRenderedPageBreak/>
        <w:t xml:space="preserve">ПРИЛОЖЕНИЕ </w:t>
      </w:r>
      <w:r>
        <w:rPr>
          <w:b/>
          <w:szCs w:val="28"/>
        </w:rPr>
        <w:t>В</w:t>
      </w:r>
    </w:p>
    <w:p w:rsidR="00320736" w:rsidRDefault="00320736" w:rsidP="0040283B">
      <w:pPr>
        <w:rPr>
          <w:b/>
          <w:szCs w:val="28"/>
        </w:rPr>
      </w:pPr>
    </w:p>
    <w:p w:rsidR="00320736" w:rsidRDefault="00320736" w:rsidP="0040283B">
      <w:pPr>
        <w:rPr>
          <w:szCs w:val="28"/>
        </w:rPr>
      </w:pPr>
      <w:r>
        <w:rPr>
          <w:szCs w:val="28"/>
        </w:rPr>
        <w:t>Патенты</w:t>
      </w:r>
    </w:p>
    <w:p w:rsidR="00320736" w:rsidRDefault="00320736" w:rsidP="0040283B">
      <w:pPr>
        <w:rPr>
          <w:szCs w:val="28"/>
        </w:rPr>
      </w:pPr>
    </w:p>
    <w:p w:rsidR="00320736" w:rsidRDefault="006F259A" w:rsidP="0040283B">
      <w:pPr>
        <w:rPr>
          <w:szCs w:val="28"/>
        </w:rPr>
      </w:pPr>
      <w:r>
        <w:rPr>
          <w:noProof/>
          <w:szCs w:val="28"/>
          <w:lang w:eastAsia="ru-RU"/>
        </w:rPr>
        <w:drawing>
          <wp:inline distT="0" distB="0" distL="0" distR="0">
            <wp:extent cx="5828325" cy="8298016"/>
            <wp:effectExtent l="19050" t="0" r="975" b="0"/>
            <wp:docPr id="4" name="Рисунок 3" descr="АПВ кр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В крз.jpg"/>
                    <pic:cNvPicPr/>
                  </pic:nvPicPr>
                  <pic:blipFill>
                    <a:blip r:embed="rId61"/>
                    <a:stretch>
                      <a:fillRect/>
                    </a:stretch>
                  </pic:blipFill>
                  <pic:spPr>
                    <a:xfrm>
                      <a:off x="0" y="0"/>
                      <a:ext cx="5829262" cy="8299349"/>
                    </a:xfrm>
                    <a:prstGeom prst="rect">
                      <a:avLst/>
                    </a:prstGeom>
                  </pic:spPr>
                </pic:pic>
              </a:graphicData>
            </a:graphic>
          </wp:inline>
        </w:drawing>
      </w:r>
    </w:p>
    <w:p w:rsidR="006F259A" w:rsidRDefault="006F259A" w:rsidP="0040283B">
      <w:pPr>
        <w:rPr>
          <w:szCs w:val="28"/>
        </w:rPr>
      </w:pPr>
      <w:r>
        <w:rPr>
          <w:noProof/>
          <w:szCs w:val="28"/>
          <w:lang w:eastAsia="ru-RU"/>
        </w:rPr>
        <w:lastRenderedPageBreak/>
        <w:drawing>
          <wp:inline distT="0" distB="0" distL="0" distR="0">
            <wp:extent cx="6120130" cy="8658225"/>
            <wp:effectExtent l="19050" t="0" r="0" b="0"/>
            <wp:docPr id="5" name="Рисунок 4" descr="Устр А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р АПВ.jpg"/>
                    <pic:cNvPicPr/>
                  </pic:nvPicPr>
                  <pic:blipFill>
                    <a:blip r:embed="rId62"/>
                    <a:stretch>
                      <a:fillRect/>
                    </a:stretch>
                  </pic:blipFill>
                  <pic:spPr>
                    <a:xfrm>
                      <a:off x="0" y="0"/>
                      <a:ext cx="6120130" cy="8658225"/>
                    </a:xfrm>
                    <a:prstGeom prst="rect">
                      <a:avLst/>
                    </a:prstGeom>
                  </pic:spPr>
                </pic:pic>
              </a:graphicData>
            </a:graphic>
          </wp:inline>
        </w:drawing>
      </w:r>
    </w:p>
    <w:p w:rsidR="006F259A" w:rsidRDefault="006F259A" w:rsidP="0040283B">
      <w:pPr>
        <w:rPr>
          <w:szCs w:val="28"/>
        </w:rPr>
      </w:pPr>
      <w:r>
        <w:rPr>
          <w:noProof/>
          <w:szCs w:val="28"/>
          <w:lang w:eastAsia="ru-RU"/>
        </w:rPr>
        <w:lastRenderedPageBreak/>
        <w:drawing>
          <wp:inline distT="0" distB="0" distL="0" distR="0">
            <wp:extent cx="6120130" cy="8402320"/>
            <wp:effectExtent l="19050" t="0" r="0" b="0"/>
            <wp:docPr id="6" name="Рисунок 5" descr="СП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Э.jpg"/>
                    <pic:cNvPicPr/>
                  </pic:nvPicPr>
                  <pic:blipFill>
                    <a:blip r:embed="rId63"/>
                    <a:stretch>
                      <a:fillRect/>
                    </a:stretch>
                  </pic:blipFill>
                  <pic:spPr>
                    <a:xfrm>
                      <a:off x="0" y="0"/>
                      <a:ext cx="6120130" cy="8402320"/>
                    </a:xfrm>
                    <a:prstGeom prst="rect">
                      <a:avLst/>
                    </a:prstGeom>
                  </pic:spPr>
                </pic:pic>
              </a:graphicData>
            </a:graphic>
          </wp:inline>
        </w:drawing>
      </w:r>
    </w:p>
    <w:p w:rsidR="006F259A" w:rsidRDefault="006F259A" w:rsidP="0040283B">
      <w:pPr>
        <w:rPr>
          <w:szCs w:val="28"/>
        </w:rPr>
      </w:pPr>
      <w:r>
        <w:rPr>
          <w:noProof/>
          <w:szCs w:val="28"/>
          <w:lang w:eastAsia="ru-RU"/>
        </w:rPr>
        <w:lastRenderedPageBreak/>
        <w:drawing>
          <wp:inline distT="0" distB="0" distL="0" distR="0">
            <wp:extent cx="6120130" cy="8402320"/>
            <wp:effectExtent l="19050" t="0" r="0" b="0"/>
            <wp:docPr id="8" name="Рисунок 7" descr="С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ЭП.jpg"/>
                    <pic:cNvPicPr/>
                  </pic:nvPicPr>
                  <pic:blipFill>
                    <a:blip r:embed="rId64"/>
                    <a:stretch>
                      <a:fillRect/>
                    </a:stretch>
                  </pic:blipFill>
                  <pic:spPr>
                    <a:xfrm>
                      <a:off x="0" y="0"/>
                      <a:ext cx="6120130" cy="8402320"/>
                    </a:xfrm>
                    <a:prstGeom prst="rect">
                      <a:avLst/>
                    </a:prstGeom>
                  </pic:spPr>
                </pic:pic>
              </a:graphicData>
            </a:graphic>
          </wp:inline>
        </w:drawing>
      </w:r>
    </w:p>
    <w:p w:rsidR="006F259A" w:rsidRPr="00320736" w:rsidRDefault="006F259A" w:rsidP="0040283B">
      <w:pPr>
        <w:rPr>
          <w:szCs w:val="28"/>
        </w:rPr>
      </w:pPr>
      <w:r>
        <w:rPr>
          <w:noProof/>
          <w:szCs w:val="28"/>
          <w:lang w:eastAsia="ru-RU"/>
        </w:rPr>
        <w:lastRenderedPageBreak/>
        <w:drawing>
          <wp:inline distT="0" distB="0" distL="0" distR="0">
            <wp:extent cx="6120130" cy="8844280"/>
            <wp:effectExtent l="19050" t="0" r="0" b="0"/>
            <wp:docPr id="9" name="Рисунок 8" descr="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Р.jpg"/>
                    <pic:cNvPicPr/>
                  </pic:nvPicPr>
                  <pic:blipFill>
                    <a:blip r:embed="rId65"/>
                    <a:stretch>
                      <a:fillRect/>
                    </a:stretch>
                  </pic:blipFill>
                  <pic:spPr>
                    <a:xfrm>
                      <a:off x="0" y="0"/>
                      <a:ext cx="6120130" cy="8844280"/>
                    </a:xfrm>
                    <a:prstGeom prst="rect">
                      <a:avLst/>
                    </a:prstGeom>
                  </pic:spPr>
                </pic:pic>
              </a:graphicData>
            </a:graphic>
          </wp:inline>
        </w:drawing>
      </w:r>
    </w:p>
    <w:p w:rsidR="0040283B" w:rsidRPr="00375792" w:rsidRDefault="0040283B" w:rsidP="00375792">
      <w:pPr>
        <w:ind w:firstLine="709"/>
        <w:jc w:val="both"/>
        <w:rPr>
          <w:sz w:val="2"/>
          <w:szCs w:val="2"/>
        </w:rPr>
      </w:pPr>
    </w:p>
    <w:sectPr w:rsidR="0040283B" w:rsidRPr="00375792" w:rsidSect="00320736">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8F8" w:rsidRDefault="00AE18F8" w:rsidP="003733A4">
      <w:r>
        <w:separator/>
      </w:r>
    </w:p>
  </w:endnote>
  <w:endnote w:type="continuationSeparator" w:id="0">
    <w:p w:rsidR="00AE18F8" w:rsidRDefault="00AE18F8" w:rsidP="0037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Times New Roman+FPE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DD8" w:rsidRDefault="001A4DD8" w:rsidP="00D30E40">
    <w:pPr>
      <w:pStyle w:val="aa"/>
      <w:jc w:val="center"/>
    </w:pPr>
    <w:r w:rsidRPr="00EE0929">
      <w:rPr>
        <w:sz w:val="24"/>
      </w:rPr>
      <w:fldChar w:fldCharType="begin"/>
    </w:r>
    <w:r w:rsidRPr="00EE0929">
      <w:rPr>
        <w:sz w:val="24"/>
      </w:rPr>
      <w:instrText xml:space="preserve"> PAGE   \* MERGEFORMAT </w:instrText>
    </w:r>
    <w:r w:rsidRPr="00EE0929">
      <w:rPr>
        <w:sz w:val="24"/>
      </w:rPr>
      <w:fldChar w:fldCharType="separate"/>
    </w:r>
    <w:r w:rsidR="00791BC3">
      <w:rPr>
        <w:noProof/>
        <w:sz w:val="24"/>
      </w:rPr>
      <w:t>83</w:t>
    </w:r>
    <w:r w:rsidRPr="00EE0929">
      <w:rPr>
        <w:sz w:val="24"/>
      </w:rPr>
      <w:fldChar w:fldCharType="end"/>
    </w:r>
  </w:p>
  <w:p w:rsidR="001A4DD8" w:rsidRPr="00D1055F" w:rsidRDefault="001A4DD8" w:rsidP="00D30E40">
    <w:pPr>
      <w:pStyle w:val="aa"/>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8F8" w:rsidRDefault="00AE18F8" w:rsidP="003733A4">
      <w:r>
        <w:separator/>
      </w:r>
    </w:p>
  </w:footnote>
  <w:footnote w:type="continuationSeparator" w:id="0">
    <w:p w:rsidR="00AE18F8" w:rsidRDefault="00AE18F8" w:rsidP="003733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567"/>
        </w:tabs>
        <w:ind w:left="720" w:hanging="720"/>
      </w:pPr>
    </w:lvl>
  </w:abstractNum>
  <w:abstractNum w:abstractNumId="1">
    <w:nsid w:val="00000416"/>
    <w:multiLevelType w:val="multilevel"/>
    <w:tmpl w:val="00000899"/>
    <w:lvl w:ilvl="0">
      <w:start w:val="1"/>
      <w:numFmt w:val="decimal"/>
      <w:lvlText w:val="%1"/>
      <w:lvlJc w:val="left"/>
      <w:pPr>
        <w:ind w:left="217" w:hanging="217"/>
      </w:pPr>
      <w:rPr>
        <w:rFonts w:ascii="Times New Roman" w:hAnsi="Times New Roman" w:cs="Times New Roman"/>
        <w:b w:val="0"/>
        <w:bCs w:val="0"/>
        <w:sz w:val="28"/>
        <w:szCs w:val="28"/>
      </w:rPr>
    </w:lvl>
    <w:lvl w:ilvl="1">
      <w:numFmt w:val="bullet"/>
      <w:lvlText w:val="•"/>
      <w:lvlJc w:val="left"/>
      <w:pPr>
        <w:ind w:left="1194" w:hanging="217"/>
      </w:pPr>
    </w:lvl>
    <w:lvl w:ilvl="2">
      <w:numFmt w:val="bullet"/>
      <w:lvlText w:val="•"/>
      <w:lvlJc w:val="left"/>
      <w:pPr>
        <w:ind w:left="2170" w:hanging="217"/>
      </w:pPr>
    </w:lvl>
    <w:lvl w:ilvl="3">
      <w:numFmt w:val="bullet"/>
      <w:lvlText w:val="•"/>
      <w:lvlJc w:val="left"/>
      <w:pPr>
        <w:ind w:left="3147" w:hanging="217"/>
      </w:pPr>
    </w:lvl>
    <w:lvl w:ilvl="4">
      <w:numFmt w:val="bullet"/>
      <w:lvlText w:val="•"/>
      <w:lvlJc w:val="left"/>
      <w:pPr>
        <w:ind w:left="4123" w:hanging="217"/>
      </w:pPr>
    </w:lvl>
    <w:lvl w:ilvl="5">
      <w:numFmt w:val="bullet"/>
      <w:lvlText w:val="•"/>
      <w:lvlJc w:val="left"/>
      <w:pPr>
        <w:ind w:left="5099" w:hanging="217"/>
      </w:pPr>
    </w:lvl>
    <w:lvl w:ilvl="6">
      <w:numFmt w:val="bullet"/>
      <w:lvlText w:val="•"/>
      <w:lvlJc w:val="left"/>
      <w:pPr>
        <w:ind w:left="6076" w:hanging="217"/>
      </w:pPr>
    </w:lvl>
    <w:lvl w:ilvl="7">
      <w:numFmt w:val="bullet"/>
      <w:lvlText w:val="•"/>
      <w:lvlJc w:val="left"/>
      <w:pPr>
        <w:ind w:left="7052" w:hanging="217"/>
      </w:pPr>
    </w:lvl>
    <w:lvl w:ilvl="8">
      <w:numFmt w:val="bullet"/>
      <w:lvlText w:val="•"/>
      <w:lvlJc w:val="left"/>
      <w:pPr>
        <w:ind w:left="8029" w:hanging="217"/>
      </w:pPr>
    </w:lvl>
  </w:abstractNum>
  <w:abstractNum w:abstractNumId="2">
    <w:nsid w:val="004D363D"/>
    <w:multiLevelType w:val="hybridMultilevel"/>
    <w:tmpl w:val="F4529706"/>
    <w:lvl w:ilvl="0" w:tplc="D4206C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555414B"/>
    <w:multiLevelType w:val="hybridMultilevel"/>
    <w:tmpl w:val="EB4C5DEE"/>
    <w:lvl w:ilvl="0" w:tplc="5FEC59E4">
      <w:start w:val="1"/>
      <w:numFmt w:val="decimal"/>
      <w:suff w:val="space"/>
      <w:lvlText w:val="%1."/>
      <w:lvlJc w:val="left"/>
      <w:pPr>
        <w:ind w:left="2136" w:hanging="360"/>
      </w:pPr>
      <w:rPr>
        <w:rFonts w:ascii="Times New Roman" w:eastAsia="Calibri" w:hAnsi="Times New Roman" w:cs="Times New Roman"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
    <w:nsid w:val="07365223"/>
    <w:multiLevelType w:val="hybridMultilevel"/>
    <w:tmpl w:val="41C6B308"/>
    <w:lvl w:ilvl="0" w:tplc="E47AA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7D571A"/>
    <w:multiLevelType w:val="hybridMultilevel"/>
    <w:tmpl w:val="CCB6E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A5723D"/>
    <w:multiLevelType w:val="hybridMultilevel"/>
    <w:tmpl w:val="0CEE55A8"/>
    <w:lvl w:ilvl="0" w:tplc="D458B5CE">
      <w:start w:val="1"/>
      <w:numFmt w:val="decimal"/>
      <w:suff w:val="space"/>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7">
    <w:nsid w:val="1C4A7B09"/>
    <w:multiLevelType w:val="hybridMultilevel"/>
    <w:tmpl w:val="B3C06BD0"/>
    <w:lvl w:ilvl="0" w:tplc="8D7C3510">
      <w:start w:val="1"/>
      <w:numFmt w:val="decimal"/>
      <w:lvlText w:val="%1."/>
      <w:lvlJc w:val="left"/>
      <w:pPr>
        <w:tabs>
          <w:tab w:val="num" w:pos="720"/>
        </w:tabs>
        <w:ind w:left="720" w:hanging="360"/>
      </w:pPr>
    </w:lvl>
    <w:lvl w:ilvl="1" w:tplc="23EA3C2C" w:tentative="1">
      <w:start w:val="1"/>
      <w:numFmt w:val="decimal"/>
      <w:lvlText w:val="%2."/>
      <w:lvlJc w:val="left"/>
      <w:pPr>
        <w:tabs>
          <w:tab w:val="num" w:pos="1440"/>
        </w:tabs>
        <w:ind w:left="1440" w:hanging="360"/>
      </w:pPr>
    </w:lvl>
    <w:lvl w:ilvl="2" w:tplc="ACFA6C82" w:tentative="1">
      <w:start w:val="1"/>
      <w:numFmt w:val="decimal"/>
      <w:lvlText w:val="%3."/>
      <w:lvlJc w:val="left"/>
      <w:pPr>
        <w:tabs>
          <w:tab w:val="num" w:pos="2160"/>
        </w:tabs>
        <w:ind w:left="2160" w:hanging="360"/>
      </w:pPr>
    </w:lvl>
    <w:lvl w:ilvl="3" w:tplc="4E0C869C" w:tentative="1">
      <w:start w:val="1"/>
      <w:numFmt w:val="decimal"/>
      <w:lvlText w:val="%4."/>
      <w:lvlJc w:val="left"/>
      <w:pPr>
        <w:tabs>
          <w:tab w:val="num" w:pos="2880"/>
        </w:tabs>
        <w:ind w:left="2880" w:hanging="360"/>
      </w:pPr>
    </w:lvl>
    <w:lvl w:ilvl="4" w:tplc="9B4885EA" w:tentative="1">
      <w:start w:val="1"/>
      <w:numFmt w:val="decimal"/>
      <w:lvlText w:val="%5."/>
      <w:lvlJc w:val="left"/>
      <w:pPr>
        <w:tabs>
          <w:tab w:val="num" w:pos="3600"/>
        </w:tabs>
        <w:ind w:left="3600" w:hanging="360"/>
      </w:pPr>
    </w:lvl>
    <w:lvl w:ilvl="5" w:tplc="C33C4A88" w:tentative="1">
      <w:start w:val="1"/>
      <w:numFmt w:val="decimal"/>
      <w:lvlText w:val="%6."/>
      <w:lvlJc w:val="left"/>
      <w:pPr>
        <w:tabs>
          <w:tab w:val="num" w:pos="4320"/>
        </w:tabs>
        <w:ind w:left="4320" w:hanging="360"/>
      </w:pPr>
    </w:lvl>
    <w:lvl w:ilvl="6" w:tplc="A4A27D2E" w:tentative="1">
      <w:start w:val="1"/>
      <w:numFmt w:val="decimal"/>
      <w:lvlText w:val="%7."/>
      <w:lvlJc w:val="left"/>
      <w:pPr>
        <w:tabs>
          <w:tab w:val="num" w:pos="5040"/>
        </w:tabs>
        <w:ind w:left="5040" w:hanging="360"/>
      </w:pPr>
    </w:lvl>
    <w:lvl w:ilvl="7" w:tplc="E83AC038" w:tentative="1">
      <w:start w:val="1"/>
      <w:numFmt w:val="decimal"/>
      <w:lvlText w:val="%8."/>
      <w:lvlJc w:val="left"/>
      <w:pPr>
        <w:tabs>
          <w:tab w:val="num" w:pos="5760"/>
        </w:tabs>
        <w:ind w:left="5760" w:hanging="360"/>
      </w:pPr>
    </w:lvl>
    <w:lvl w:ilvl="8" w:tplc="CE0EA652" w:tentative="1">
      <w:start w:val="1"/>
      <w:numFmt w:val="decimal"/>
      <w:lvlText w:val="%9."/>
      <w:lvlJc w:val="left"/>
      <w:pPr>
        <w:tabs>
          <w:tab w:val="num" w:pos="6480"/>
        </w:tabs>
        <w:ind w:left="6480" w:hanging="360"/>
      </w:pPr>
    </w:lvl>
  </w:abstractNum>
  <w:abstractNum w:abstractNumId="8">
    <w:nsid w:val="1DB023EB"/>
    <w:multiLevelType w:val="hybridMultilevel"/>
    <w:tmpl w:val="3F0C3E9A"/>
    <w:lvl w:ilvl="0" w:tplc="C7F6A4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DB7D0F"/>
    <w:multiLevelType w:val="hybridMultilevel"/>
    <w:tmpl w:val="D23E39E8"/>
    <w:lvl w:ilvl="0" w:tplc="E9585660">
      <w:start w:val="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7473F7"/>
    <w:multiLevelType w:val="hybridMultilevel"/>
    <w:tmpl w:val="BB1CAF1A"/>
    <w:lvl w:ilvl="0" w:tplc="331C1B86">
      <w:start w:val="1"/>
      <w:numFmt w:val="decimal"/>
      <w:lvlText w:val="%1"/>
      <w:lvlJc w:val="left"/>
      <w:pPr>
        <w:ind w:left="1800" w:hanging="360"/>
      </w:pPr>
      <w:rPr>
        <w:rFonts w:hint="default"/>
      </w:rPr>
    </w:lvl>
    <w:lvl w:ilvl="1" w:tplc="034A6922">
      <w:start w:val="1"/>
      <w:numFmt w:val="upperLetter"/>
      <w:lvlText w:val="%2."/>
      <w:lvlJc w:val="left"/>
      <w:pPr>
        <w:ind w:left="2535" w:hanging="375"/>
      </w:pPr>
      <w:rPr>
        <w:rFonts w:hint="default"/>
      </w:r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2E9A7D85"/>
    <w:multiLevelType w:val="hybridMultilevel"/>
    <w:tmpl w:val="17E65BF6"/>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EC457C2"/>
    <w:multiLevelType w:val="hybridMultilevel"/>
    <w:tmpl w:val="F684A610"/>
    <w:lvl w:ilvl="0" w:tplc="331C1B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6D1B50"/>
    <w:multiLevelType w:val="hybridMultilevel"/>
    <w:tmpl w:val="3FECA9FA"/>
    <w:lvl w:ilvl="0" w:tplc="04190001">
      <w:start w:val="1"/>
      <w:numFmt w:val="bullet"/>
      <w:lvlText w:val=""/>
      <w:lvlJc w:val="left"/>
      <w:pPr>
        <w:tabs>
          <w:tab w:val="num" w:pos="720"/>
        </w:tabs>
        <w:ind w:left="720" w:hanging="360"/>
      </w:pPr>
      <w:rPr>
        <w:rFonts w:ascii="Symbol" w:hAnsi="Symbol" w:hint="default"/>
      </w:rPr>
    </w:lvl>
    <w:lvl w:ilvl="1" w:tplc="6BAC137A">
      <w:start w:val="1"/>
      <w:numFmt w:val="decimal"/>
      <w:lvlText w:val="%2"/>
      <w:lvlJc w:val="left"/>
      <w:pPr>
        <w:tabs>
          <w:tab w:val="num" w:pos="1440"/>
        </w:tabs>
        <w:ind w:left="1440" w:hanging="360"/>
      </w:pPr>
      <w:rPr>
        <w:rFonts w:hint="default"/>
        <w:sz w:val="28"/>
        <w:szCs w:val="28"/>
        <w:lang w:val="fr-FR"/>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41B12F5"/>
    <w:multiLevelType w:val="multilevel"/>
    <w:tmpl w:val="F14C8166"/>
    <w:lvl w:ilvl="0">
      <w:start w:val="1"/>
      <w:numFmt w:val="decimal"/>
      <w:isLgl/>
      <w:suff w:val="space"/>
      <w:lvlText w:val="%1"/>
      <w:lvlJc w:val="left"/>
      <w:pPr>
        <w:ind w:left="0" w:firstLine="0"/>
      </w:pPr>
      <w:rPr>
        <w:rFonts w:hint="default"/>
      </w:rPr>
    </w:lvl>
    <w:lvl w:ilvl="1">
      <w:start w:val="1"/>
      <w:numFmt w:val="decimal"/>
      <w:lvlText w:val="%2 "/>
      <w:lvlJc w:val="left"/>
      <w:pPr>
        <w:ind w:left="426" w:firstLine="567"/>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nsid w:val="51305A8C"/>
    <w:multiLevelType w:val="hybridMultilevel"/>
    <w:tmpl w:val="A07EB3AC"/>
    <w:lvl w:ilvl="0" w:tplc="F778521E">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4F7506D"/>
    <w:multiLevelType w:val="hybridMultilevel"/>
    <w:tmpl w:val="5F46714E"/>
    <w:lvl w:ilvl="0" w:tplc="4DFC2586">
      <w:start w:val="1"/>
      <w:numFmt w:val="decimal"/>
      <w:suff w:val="space"/>
      <w:lvlText w:val="%1"/>
      <w:lvlJc w:val="left"/>
      <w:pPr>
        <w:ind w:left="786"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B76911"/>
    <w:multiLevelType w:val="hybridMultilevel"/>
    <w:tmpl w:val="02DCEB18"/>
    <w:lvl w:ilvl="0" w:tplc="7A86C938">
      <w:start w:val="1"/>
      <w:numFmt w:val="decimal"/>
      <w:suff w:val="space"/>
      <w:lvlText w:val="%1"/>
      <w:lvlJc w:val="left"/>
      <w:pPr>
        <w:ind w:left="1" w:firstLine="567"/>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FB68F5"/>
    <w:multiLevelType w:val="hybridMultilevel"/>
    <w:tmpl w:val="9064C190"/>
    <w:lvl w:ilvl="0" w:tplc="9656FD32">
      <w:start w:val="1"/>
      <w:numFmt w:val="bullet"/>
      <w:lvlText w:val="–"/>
      <w:lvlJc w:val="left"/>
      <w:pPr>
        <w:tabs>
          <w:tab w:val="num" w:pos="2285"/>
        </w:tabs>
        <w:ind w:firstLine="709"/>
      </w:pPr>
      <w:rPr>
        <w:rFonts w:ascii="Times New Roman" w:hAnsi="Times New Roman" w:cs="Times New Roman" w:hint="default"/>
        <w:b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702A52C2"/>
    <w:multiLevelType w:val="hybridMultilevel"/>
    <w:tmpl w:val="245427DE"/>
    <w:lvl w:ilvl="0" w:tplc="67C08F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97D0B2F"/>
    <w:multiLevelType w:val="hybridMultilevel"/>
    <w:tmpl w:val="969A0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056004"/>
    <w:multiLevelType w:val="hybridMultilevel"/>
    <w:tmpl w:val="AC8ABD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6"/>
  </w:num>
  <w:num w:numId="3">
    <w:abstractNumId w:val="14"/>
  </w:num>
  <w:num w:numId="4">
    <w:abstractNumId w:val="2"/>
  </w:num>
  <w:num w:numId="5">
    <w:abstractNumId w:val="13"/>
  </w:num>
  <w:num w:numId="6">
    <w:abstractNumId w:val="15"/>
  </w:num>
  <w:num w:numId="7">
    <w:abstractNumId w:val="17"/>
  </w:num>
  <w:num w:numId="8">
    <w:abstractNumId w:val="4"/>
  </w:num>
  <w:num w:numId="9">
    <w:abstractNumId w:val="18"/>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9"/>
  </w:num>
  <w:num w:numId="16">
    <w:abstractNumId w:val="5"/>
  </w:num>
  <w:num w:numId="17">
    <w:abstractNumId w:val="9"/>
  </w:num>
  <w:num w:numId="18">
    <w:abstractNumId w:val="10"/>
  </w:num>
  <w:num w:numId="19">
    <w:abstractNumId w:val="7"/>
  </w:num>
  <w:num w:numId="20">
    <w:abstractNumId w:val="20"/>
  </w:num>
  <w:num w:numId="21">
    <w:abstractNumId w:val="12"/>
  </w:num>
  <w:num w:numId="22">
    <w:abstractNumId w:val="21"/>
  </w:num>
  <w:num w:numId="23">
    <w:abstractNumId w:val="8"/>
  </w:num>
  <w:num w:numId="24">
    <w:abstractNumId w:val="16"/>
  </w:num>
  <w:num w:numId="25">
    <w:abstractNumId w:val="1"/>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2C61"/>
    <w:rsid w:val="0000023C"/>
    <w:rsid w:val="00001574"/>
    <w:rsid w:val="000036C8"/>
    <w:rsid w:val="00015075"/>
    <w:rsid w:val="0002513A"/>
    <w:rsid w:val="00030856"/>
    <w:rsid w:val="00036A1A"/>
    <w:rsid w:val="00036A2F"/>
    <w:rsid w:val="00037754"/>
    <w:rsid w:val="000471C8"/>
    <w:rsid w:val="000500F7"/>
    <w:rsid w:val="00052316"/>
    <w:rsid w:val="000624E8"/>
    <w:rsid w:val="00063BEB"/>
    <w:rsid w:val="0006579B"/>
    <w:rsid w:val="00070E21"/>
    <w:rsid w:val="000719CE"/>
    <w:rsid w:val="00071F48"/>
    <w:rsid w:val="000720DC"/>
    <w:rsid w:val="00076985"/>
    <w:rsid w:val="00083AE1"/>
    <w:rsid w:val="00084707"/>
    <w:rsid w:val="00084B86"/>
    <w:rsid w:val="000925E7"/>
    <w:rsid w:val="000930E5"/>
    <w:rsid w:val="00095C63"/>
    <w:rsid w:val="000A3741"/>
    <w:rsid w:val="000A37FD"/>
    <w:rsid w:val="000A4D9B"/>
    <w:rsid w:val="000A729D"/>
    <w:rsid w:val="000B5042"/>
    <w:rsid w:val="000B5200"/>
    <w:rsid w:val="000C0AEE"/>
    <w:rsid w:val="000C1AEB"/>
    <w:rsid w:val="000C29CC"/>
    <w:rsid w:val="000C362C"/>
    <w:rsid w:val="000C438F"/>
    <w:rsid w:val="000C607D"/>
    <w:rsid w:val="000C6648"/>
    <w:rsid w:val="000C67EF"/>
    <w:rsid w:val="000D1CB4"/>
    <w:rsid w:val="000D34EF"/>
    <w:rsid w:val="000D4409"/>
    <w:rsid w:val="000D492C"/>
    <w:rsid w:val="000D6D04"/>
    <w:rsid w:val="000E3399"/>
    <w:rsid w:val="000E45D1"/>
    <w:rsid w:val="000E65F7"/>
    <w:rsid w:val="000E737A"/>
    <w:rsid w:val="000F5AAE"/>
    <w:rsid w:val="000F7748"/>
    <w:rsid w:val="00101A1A"/>
    <w:rsid w:val="00102B70"/>
    <w:rsid w:val="00105C2A"/>
    <w:rsid w:val="00106ABC"/>
    <w:rsid w:val="00107035"/>
    <w:rsid w:val="00112F7F"/>
    <w:rsid w:val="001136E5"/>
    <w:rsid w:val="00115B51"/>
    <w:rsid w:val="001177C5"/>
    <w:rsid w:val="00124006"/>
    <w:rsid w:val="00126167"/>
    <w:rsid w:val="00131050"/>
    <w:rsid w:val="00132ADA"/>
    <w:rsid w:val="00132EAF"/>
    <w:rsid w:val="00133441"/>
    <w:rsid w:val="00140746"/>
    <w:rsid w:val="001465FA"/>
    <w:rsid w:val="00150DB9"/>
    <w:rsid w:val="001604F8"/>
    <w:rsid w:val="001733C4"/>
    <w:rsid w:val="00176A97"/>
    <w:rsid w:val="0017778B"/>
    <w:rsid w:val="00183935"/>
    <w:rsid w:val="00186204"/>
    <w:rsid w:val="00186DD3"/>
    <w:rsid w:val="00190082"/>
    <w:rsid w:val="00192EC5"/>
    <w:rsid w:val="0019630C"/>
    <w:rsid w:val="00196AE5"/>
    <w:rsid w:val="00196D2B"/>
    <w:rsid w:val="00196DB7"/>
    <w:rsid w:val="00197363"/>
    <w:rsid w:val="00197B20"/>
    <w:rsid w:val="001A4840"/>
    <w:rsid w:val="001A4DBC"/>
    <w:rsid w:val="001A4DD8"/>
    <w:rsid w:val="001A7086"/>
    <w:rsid w:val="001B1639"/>
    <w:rsid w:val="001B3D17"/>
    <w:rsid w:val="001C305C"/>
    <w:rsid w:val="001C3F55"/>
    <w:rsid w:val="001C43A3"/>
    <w:rsid w:val="001D137E"/>
    <w:rsid w:val="001D38F7"/>
    <w:rsid w:val="001D57BC"/>
    <w:rsid w:val="001D6FDE"/>
    <w:rsid w:val="001D766E"/>
    <w:rsid w:val="001E12C5"/>
    <w:rsid w:val="001E1409"/>
    <w:rsid w:val="001E34A6"/>
    <w:rsid w:val="001E6480"/>
    <w:rsid w:val="001F1CDF"/>
    <w:rsid w:val="001F2A08"/>
    <w:rsid w:val="001F3233"/>
    <w:rsid w:val="001F4E9D"/>
    <w:rsid w:val="001F5558"/>
    <w:rsid w:val="00200874"/>
    <w:rsid w:val="00202E77"/>
    <w:rsid w:val="002038AA"/>
    <w:rsid w:val="0021287A"/>
    <w:rsid w:val="0021508D"/>
    <w:rsid w:val="0021634C"/>
    <w:rsid w:val="0021676E"/>
    <w:rsid w:val="00216E2C"/>
    <w:rsid w:val="00220B4A"/>
    <w:rsid w:val="00221796"/>
    <w:rsid w:val="00222A7F"/>
    <w:rsid w:val="002233BF"/>
    <w:rsid w:val="00224026"/>
    <w:rsid w:val="00227C62"/>
    <w:rsid w:val="00232D93"/>
    <w:rsid w:val="0023481E"/>
    <w:rsid w:val="00234F98"/>
    <w:rsid w:val="0023547A"/>
    <w:rsid w:val="00237EAE"/>
    <w:rsid w:val="0025014E"/>
    <w:rsid w:val="00251282"/>
    <w:rsid w:val="002532BD"/>
    <w:rsid w:val="00260516"/>
    <w:rsid w:val="0026199E"/>
    <w:rsid w:val="00262C65"/>
    <w:rsid w:val="00270141"/>
    <w:rsid w:val="0027215A"/>
    <w:rsid w:val="00272866"/>
    <w:rsid w:val="002728DA"/>
    <w:rsid w:val="002751C0"/>
    <w:rsid w:val="00276A5E"/>
    <w:rsid w:val="00281CC7"/>
    <w:rsid w:val="00284443"/>
    <w:rsid w:val="00285648"/>
    <w:rsid w:val="00285AA9"/>
    <w:rsid w:val="00287339"/>
    <w:rsid w:val="00294397"/>
    <w:rsid w:val="0029447A"/>
    <w:rsid w:val="00296DE6"/>
    <w:rsid w:val="002A36AF"/>
    <w:rsid w:val="002A4AD9"/>
    <w:rsid w:val="002A61B9"/>
    <w:rsid w:val="002A6BFB"/>
    <w:rsid w:val="002A6EF2"/>
    <w:rsid w:val="002A7461"/>
    <w:rsid w:val="002B1042"/>
    <w:rsid w:val="002B525D"/>
    <w:rsid w:val="002B6C5A"/>
    <w:rsid w:val="002C25FF"/>
    <w:rsid w:val="002C5815"/>
    <w:rsid w:val="002C5925"/>
    <w:rsid w:val="002C7716"/>
    <w:rsid w:val="002D5E4B"/>
    <w:rsid w:val="002D6136"/>
    <w:rsid w:val="002E19E6"/>
    <w:rsid w:val="002E337D"/>
    <w:rsid w:val="002F141C"/>
    <w:rsid w:val="002F157B"/>
    <w:rsid w:val="002F23B1"/>
    <w:rsid w:val="00304609"/>
    <w:rsid w:val="00310C3E"/>
    <w:rsid w:val="0031138B"/>
    <w:rsid w:val="003168F0"/>
    <w:rsid w:val="00320736"/>
    <w:rsid w:val="003212F1"/>
    <w:rsid w:val="0032159B"/>
    <w:rsid w:val="00322B51"/>
    <w:rsid w:val="0032435A"/>
    <w:rsid w:val="00324711"/>
    <w:rsid w:val="00331523"/>
    <w:rsid w:val="00335446"/>
    <w:rsid w:val="003428FE"/>
    <w:rsid w:val="003429F9"/>
    <w:rsid w:val="00342BFA"/>
    <w:rsid w:val="00345700"/>
    <w:rsid w:val="003458A5"/>
    <w:rsid w:val="00350317"/>
    <w:rsid w:val="003528AB"/>
    <w:rsid w:val="00353974"/>
    <w:rsid w:val="00356F3E"/>
    <w:rsid w:val="003622DA"/>
    <w:rsid w:val="003654AA"/>
    <w:rsid w:val="003657E4"/>
    <w:rsid w:val="003673F6"/>
    <w:rsid w:val="00373184"/>
    <w:rsid w:val="003733A4"/>
    <w:rsid w:val="00375792"/>
    <w:rsid w:val="0037635C"/>
    <w:rsid w:val="003846C6"/>
    <w:rsid w:val="003851F8"/>
    <w:rsid w:val="00385923"/>
    <w:rsid w:val="00390109"/>
    <w:rsid w:val="00390710"/>
    <w:rsid w:val="003926E4"/>
    <w:rsid w:val="00395EC0"/>
    <w:rsid w:val="00396B16"/>
    <w:rsid w:val="003A2471"/>
    <w:rsid w:val="003B10A3"/>
    <w:rsid w:val="003B3FEC"/>
    <w:rsid w:val="003B5D01"/>
    <w:rsid w:val="003C1DC2"/>
    <w:rsid w:val="003C4FB4"/>
    <w:rsid w:val="003D19CA"/>
    <w:rsid w:val="003E2171"/>
    <w:rsid w:val="003E430A"/>
    <w:rsid w:val="003E5073"/>
    <w:rsid w:val="003E55A0"/>
    <w:rsid w:val="003F1C24"/>
    <w:rsid w:val="003F2960"/>
    <w:rsid w:val="003F46B5"/>
    <w:rsid w:val="003F79B8"/>
    <w:rsid w:val="0040283B"/>
    <w:rsid w:val="00402888"/>
    <w:rsid w:val="0040634A"/>
    <w:rsid w:val="0040792D"/>
    <w:rsid w:val="004102A3"/>
    <w:rsid w:val="00414E3C"/>
    <w:rsid w:val="00416CA8"/>
    <w:rsid w:val="0041784B"/>
    <w:rsid w:val="0041796F"/>
    <w:rsid w:val="00420D3D"/>
    <w:rsid w:val="004225A2"/>
    <w:rsid w:val="00436880"/>
    <w:rsid w:val="00441F0E"/>
    <w:rsid w:val="00443002"/>
    <w:rsid w:val="0045184C"/>
    <w:rsid w:val="00451A94"/>
    <w:rsid w:val="0045477B"/>
    <w:rsid w:val="004556E4"/>
    <w:rsid w:val="00457AC4"/>
    <w:rsid w:val="00461A12"/>
    <w:rsid w:val="00470C17"/>
    <w:rsid w:val="00477BFF"/>
    <w:rsid w:val="0048075C"/>
    <w:rsid w:val="00482928"/>
    <w:rsid w:val="00484A4A"/>
    <w:rsid w:val="004902C3"/>
    <w:rsid w:val="004904CD"/>
    <w:rsid w:val="00492177"/>
    <w:rsid w:val="004937BE"/>
    <w:rsid w:val="00494A7F"/>
    <w:rsid w:val="00495315"/>
    <w:rsid w:val="00496BB5"/>
    <w:rsid w:val="00497C49"/>
    <w:rsid w:val="004A42E9"/>
    <w:rsid w:val="004A45A8"/>
    <w:rsid w:val="004A60AD"/>
    <w:rsid w:val="004A64A1"/>
    <w:rsid w:val="004B50EC"/>
    <w:rsid w:val="004B7A46"/>
    <w:rsid w:val="004C28CB"/>
    <w:rsid w:val="004D6887"/>
    <w:rsid w:val="004E075C"/>
    <w:rsid w:val="004E161B"/>
    <w:rsid w:val="004E3C6C"/>
    <w:rsid w:val="004E478D"/>
    <w:rsid w:val="004E72FA"/>
    <w:rsid w:val="004F19D3"/>
    <w:rsid w:val="004F69A8"/>
    <w:rsid w:val="004F6A9D"/>
    <w:rsid w:val="00500D58"/>
    <w:rsid w:val="00507BC8"/>
    <w:rsid w:val="00510A6A"/>
    <w:rsid w:val="005113A8"/>
    <w:rsid w:val="00514604"/>
    <w:rsid w:val="005257C1"/>
    <w:rsid w:val="00525842"/>
    <w:rsid w:val="005300C8"/>
    <w:rsid w:val="00532121"/>
    <w:rsid w:val="005338EF"/>
    <w:rsid w:val="00534990"/>
    <w:rsid w:val="005379D6"/>
    <w:rsid w:val="00541010"/>
    <w:rsid w:val="005447BE"/>
    <w:rsid w:val="005470D5"/>
    <w:rsid w:val="00547CB7"/>
    <w:rsid w:val="00551E06"/>
    <w:rsid w:val="00552920"/>
    <w:rsid w:val="0055424B"/>
    <w:rsid w:val="0055650E"/>
    <w:rsid w:val="00556813"/>
    <w:rsid w:val="00560213"/>
    <w:rsid w:val="005605AA"/>
    <w:rsid w:val="0056206B"/>
    <w:rsid w:val="00563A4D"/>
    <w:rsid w:val="00564F8C"/>
    <w:rsid w:val="00565B36"/>
    <w:rsid w:val="00567535"/>
    <w:rsid w:val="00574AF9"/>
    <w:rsid w:val="00576DA7"/>
    <w:rsid w:val="00585AC6"/>
    <w:rsid w:val="00586F52"/>
    <w:rsid w:val="00590770"/>
    <w:rsid w:val="00594E49"/>
    <w:rsid w:val="0059676A"/>
    <w:rsid w:val="0059705A"/>
    <w:rsid w:val="00597320"/>
    <w:rsid w:val="005A109F"/>
    <w:rsid w:val="005A1418"/>
    <w:rsid w:val="005A2881"/>
    <w:rsid w:val="005A42EA"/>
    <w:rsid w:val="005A766D"/>
    <w:rsid w:val="005A7A01"/>
    <w:rsid w:val="005B14AC"/>
    <w:rsid w:val="005B3C5C"/>
    <w:rsid w:val="005B4373"/>
    <w:rsid w:val="005C0B1D"/>
    <w:rsid w:val="005C12FE"/>
    <w:rsid w:val="005C3478"/>
    <w:rsid w:val="005C3BD3"/>
    <w:rsid w:val="005C474C"/>
    <w:rsid w:val="005C5B2C"/>
    <w:rsid w:val="005D3635"/>
    <w:rsid w:val="005E2C61"/>
    <w:rsid w:val="005E4290"/>
    <w:rsid w:val="005E4FD3"/>
    <w:rsid w:val="005E6D40"/>
    <w:rsid w:val="005F04F1"/>
    <w:rsid w:val="005F0718"/>
    <w:rsid w:val="005F19C9"/>
    <w:rsid w:val="005F1D04"/>
    <w:rsid w:val="005F4070"/>
    <w:rsid w:val="005F6860"/>
    <w:rsid w:val="005F748D"/>
    <w:rsid w:val="00600E85"/>
    <w:rsid w:val="00602F2D"/>
    <w:rsid w:val="00607DD3"/>
    <w:rsid w:val="006103D7"/>
    <w:rsid w:val="0061416F"/>
    <w:rsid w:val="0062473A"/>
    <w:rsid w:val="0062686D"/>
    <w:rsid w:val="006279A4"/>
    <w:rsid w:val="006305AF"/>
    <w:rsid w:val="00634E7B"/>
    <w:rsid w:val="006357DE"/>
    <w:rsid w:val="006366C2"/>
    <w:rsid w:val="006418C8"/>
    <w:rsid w:val="0064225F"/>
    <w:rsid w:val="0064270C"/>
    <w:rsid w:val="00642719"/>
    <w:rsid w:val="006465D6"/>
    <w:rsid w:val="006514D5"/>
    <w:rsid w:val="00653AF6"/>
    <w:rsid w:val="00655678"/>
    <w:rsid w:val="0066116F"/>
    <w:rsid w:val="00661F13"/>
    <w:rsid w:val="0067124C"/>
    <w:rsid w:val="0067247D"/>
    <w:rsid w:val="006726D6"/>
    <w:rsid w:val="00674C72"/>
    <w:rsid w:val="0067587B"/>
    <w:rsid w:val="00680144"/>
    <w:rsid w:val="00680DB9"/>
    <w:rsid w:val="00681DC3"/>
    <w:rsid w:val="00685655"/>
    <w:rsid w:val="006867B9"/>
    <w:rsid w:val="00690F43"/>
    <w:rsid w:val="006919B0"/>
    <w:rsid w:val="00696557"/>
    <w:rsid w:val="00697731"/>
    <w:rsid w:val="006A100E"/>
    <w:rsid w:val="006A2EC0"/>
    <w:rsid w:val="006A4D1F"/>
    <w:rsid w:val="006A63A8"/>
    <w:rsid w:val="006A745C"/>
    <w:rsid w:val="006B4A91"/>
    <w:rsid w:val="006B7C60"/>
    <w:rsid w:val="006B7CAA"/>
    <w:rsid w:val="006B7F17"/>
    <w:rsid w:val="006C2ECD"/>
    <w:rsid w:val="006D4CF8"/>
    <w:rsid w:val="006D51CA"/>
    <w:rsid w:val="006D74A2"/>
    <w:rsid w:val="006D7A90"/>
    <w:rsid w:val="006E0B92"/>
    <w:rsid w:val="006E111D"/>
    <w:rsid w:val="006E2661"/>
    <w:rsid w:val="006E3836"/>
    <w:rsid w:val="006E3EE7"/>
    <w:rsid w:val="006E55B5"/>
    <w:rsid w:val="006E5C4B"/>
    <w:rsid w:val="006E5FBB"/>
    <w:rsid w:val="006E69C3"/>
    <w:rsid w:val="006E765B"/>
    <w:rsid w:val="006F259A"/>
    <w:rsid w:val="006F34CF"/>
    <w:rsid w:val="006F5B1F"/>
    <w:rsid w:val="006F5DF7"/>
    <w:rsid w:val="00712647"/>
    <w:rsid w:val="007130A0"/>
    <w:rsid w:val="007137AB"/>
    <w:rsid w:val="0071456E"/>
    <w:rsid w:val="00724A7F"/>
    <w:rsid w:val="007276E7"/>
    <w:rsid w:val="0073016E"/>
    <w:rsid w:val="00732CBA"/>
    <w:rsid w:val="007362A7"/>
    <w:rsid w:val="007372D9"/>
    <w:rsid w:val="00740138"/>
    <w:rsid w:val="007540A6"/>
    <w:rsid w:val="00754105"/>
    <w:rsid w:val="00755CDA"/>
    <w:rsid w:val="007649C6"/>
    <w:rsid w:val="00764B7A"/>
    <w:rsid w:val="0076593E"/>
    <w:rsid w:val="007672B7"/>
    <w:rsid w:val="0077184C"/>
    <w:rsid w:val="00773753"/>
    <w:rsid w:val="00774E61"/>
    <w:rsid w:val="00774F8B"/>
    <w:rsid w:val="0077630C"/>
    <w:rsid w:val="00776FE0"/>
    <w:rsid w:val="00780E60"/>
    <w:rsid w:val="007811BD"/>
    <w:rsid w:val="007820BC"/>
    <w:rsid w:val="0078483F"/>
    <w:rsid w:val="00785A80"/>
    <w:rsid w:val="00786BA5"/>
    <w:rsid w:val="0078754E"/>
    <w:rsid w:val="00791BC3"/>
    <w:rsid w:val="00791DC3"/>
    <w:rsid w:val="0079341A"/>
    <w:rsid w:val="00797926"/>
    <w:rsid w:val="007A0FDD"/>
    <w:rsid w:val="007A7C47"/>
    <w:rsid w:val="007B1882"/>
    <w:rsid w:val="007B33B1"/>
    <w:rsid w:val="007B5799"/>
    <w:rsid w:val="007C0D18"/>
    <w:rsid w:val="007C2467"/>
    <w:rsid w:val="007C2871"/>
    <w:rsid w:val="007C3EC8"/>
    <w:rsid w:val="007C4B8A"/>
    <w:rsid w:val="007C5207"/>
    <w:rsid w:val="007D1A42"/>
    <w:rsid w:val="007D34F7"/>
    <w:rsid w:val="007E0D65"/>
    <w:rsid w:val="007F02E0"/>
    <w:rsid w:val="007F2015"/>
    <w:rsid w:val="007F4575"/>
    <w:rsid w:val="007F46BD"/>
    <w:rsid w:val="007F5351"/>
    <w:rsid w:val="007F7218"/>
    <w:rsid w:val="00805BC8"/>
    <w:rsid w:val="0080686E"/>
    <w:rsid w:val="00812218"/>
    <w:rsid w:val="00812A91"/>
    <w:rsid w:val="008130E5"/>
    <w:rsid w:val="00817DE6"/>
    <w:rsid w:val="00817FD3"/>
    <w:rsid w:val="00824166"/>
    <w:rsid w:val="00825D60"/>
    <w:rsid w:val="00827B81"/>
    <w:rsid w:val="008335D4"/>
    <w:rsid w:val="008369AD"/>
    <w:rsid w:val="008378C0"/>
    <w:rsid w:val="008400BA"/>
    <w:rsid w:val="008415FF"/>
    <w:rsid w:val="008429B2"/>
    <w:rsid w:val="00844A66"/>
    <w:rsid w:val="008479FA"/>
    <w:rsid w:val="00850E1B"/>
    <w:rsid w:val="008520F0"/>
    <w:rsid w:val="00852E63"/>
    <w:rsid w:val="00853618"/>
    <w:rsid w:val="00855C4E"/>
    <w:rsid w:val="00855C6F"/>
    <w:rsid w:val="00855CA8"/>
    <w:rsid w:val="00860F57"/>
    <w:rsid w:val="00861C89"/>
    <w:rsid w:val="00862D4B"/>
    <w:rsid w:val="00865526"/>
    <w:rsid w:val="0088191B"/>
    <w:rsid w:val="0088480C"/>
    <w:rsid w:val="0088558B"/>
    <w:rsid w:val="00890B61"/>
    <w:rsid w:val="00890E1A"/>
    <w:rsid w:val="00894491"/>
    <w:rsid w:val="008950D7"/>
    <w:rsid w:val="008954BD"/>
    <w:rsid w:val="008A1B09"/>
    <w:rsid w:val="008B2211"/>
    <w:rsid w:val="008B388E"/>
    <w:rsid w:val="008C2BFE"/>
    <w:rsid w:val="008C47FE"/>
    <w:rsid w:val="008C58FB"/>
    <w:rsid w:val="008C6E9E"/>
    <w:rsid w:val="008D1CE9"/>
    <w:rsid w:val="008D436C"/>
    <w:rsid w:val="008E01F5"/>
    <w:rsid w:val="008E2299"/>
    <w:rsid w:val="008E6286"/>
    <w:rsid w:val="008F18CB"/>
    <w:rsid w:val="008F1F5E"/>
    <w:rsid w:val="008F2DBE"/>
    <w:rsid w:val="008F2E22"/>
    <w:rsid w:val="008F2F96"/>
    <w:rsid w:val="008F3D2E"/>
    <w:rsid w:val="008F6657"/>
    <w:rsid w:val="008F6F4E"/>
    <w:rsid w:val="009007B6"/>
    <w:rsid w:val="009007E2"/>
    <w:rsid w:val="00907619"/>
    <w:rsid w:val="00907764"/>
    <w:rsid w:val="00912D16"/>
    <w:rsid w:val="009148B0"/>
    <w:rsid w:val="00916E5D"/>
    <w:rsid w:val="00920652"/>
    <w:rsid w:val="00921415"/>
    <w:rsid w:val="00923551"/>
    <w:rsid w:val="00923B90"/>
    <w:rsid w:val="00927C3A"/>
    <w:rsid w:val="00935F88"/>
    <w:rsid w:val="009371A2"/>
    <w:rsid w:val="00937FDE"/>
    <w:rsid w:val="00941605"/>
    <w:rsid w:val="0094169B"/>
    <w:rsid w:val="009425D4"/>
    <w:rsid w:val="00942B6E"/>
    <w:rsid w:val="00942BCC"/>
    <w:rsid w:val="00942C99"/>
    <w:rsid w:val="00950211"/>
    <w:rsid w:val="00951F71"/>
    <w:rsid w:val="00953148"/>
    <w:rsid w:val="00960A72"/>
    <w:rsid w:val="00961BAA"/>
    <w:rsid w:val="00962AED"/>
    <w:rsid w:val="009655D3"/>
    <w:rsid w:val="00965A47"/>
    <w:rsid w:val="00975820"/>
    <w:rsid w:val="0098538E"/>
    <w:rsid w:val="009863CD"/>
    <w:rsid w:val="0099045B"/>
    <w:rsid w:val="00990B86"/>
    <w:rsid w:val="00990FB5"/>
    <w:rsid w:val="00995B3C"/>
    <w:rsid w:val="009A0569"/>
    <w:rsid w:val="009A227F"/>
    <w:rsid w:val="009A37B3"/>
    <w:rsid w:val="009A4894"/>
    <w:rsid w:val="009B0D85"/>
    <w:rsid w:val="009B2876"/>
    <w:rsid w:val="009B32BF"/>
    <w:rsid w:val="009B60FC"/>
    <w:rsid w:val="009C09EE"/>
    <w:rsid w:val="009C0F22"/>
    <w:rsid w:val="009C6028"/>
    <w:rsid w:val="009C6895"/>
    <w:rsid w:val="009C68D1"/>
    <w:rsid w:val="009D3176"/>
    <w:rsid w:val="009D707B"/>
    <w:rsid w:val="009E0D6A"/>
    <w:rsid w:val="009E1A34"/>
    <w:rsid w:val="009E406B"/>
    <w:rsid w:val="009F0DCB"/>
    <w:rsid w:val="009F1E85"/>
    <w:rsid w:val="009F4664"/>
    <w:rsid w:val="009F4A60"/>
    <w:rsid w:val="00A0251A"/>
    <w:rsid w:val="00A035B1"/>
    <w:rsid w:val="00A0629E"/>
    <w:rsid w:val="00A06C5A"/>
    <w:rsid w:val="00A06EDB"/>
    <w:rsid w:val="00A113FF"/>
    <w:rsid w:val="00A12100"/>
    <w:rsid w:val="00A121DE"/>
    <w:rsid w:val="00A14576"/>
    <w:rsid w:val="00A16C90"/>
    <w:rsid w:val="00A224FD"/>
    <w:rsid w:val="00A34CF5"/>
    <w:rsid w:val="00A36ED0"/>
    <w:rsid w:val="00A371E7"/>
    <w:rsid w:val="00A41578"/>
    <w:rsid w:val="00A4184A"/>
    <w:rsid w:val="00A44BB6"/>
    <w:rsid w:val="00A47164"/>
    <w:rsid w:val="00A517FC"/>
    <w:rsid w:val="00A53792"/>
    <w:rsid w:val="00A549C3"/>
    <w:rsid w:val="00A5512C"/>
    <w:rsid w:val="00A628AA"/>
    <w:rsid w:val="00A6657C"/>
    <w:rsid w:val="00A67422"/>
    <w:rsid w:val="00A71750"/>
    <w:rsid w:val="00A72C4A"/>
    <w:rsid w:val="00A75870"/>
    <w:rsid w:val="00A765A0"/>
    <w:rsid w:val="00A76B2D"/>
    <w:rsid w:val="00A832FC"/>
    <w:rsid w:val="00A93502"/>
    <w:rsid w:val="00A94FAD"/>
    <w:rsid w:val="00A9681B"/>
    <w:rsid w:val="00AA0B81"/>
    <w:rsid w:val="00AA0FCF"/>
    <w:rsid w:val="00AA5E84"/>
    <w:rsid w:val="00AA6C30"/>
    <w:rsid w:val="00AA727E"/>
    <w:rsid w:val="00AB2B44"/>
    <w:rsid w:val="00AB351A"/>
    <w:rsid w:val="00AB7C4A"/>
    <w:rsid w:val="00AC0CA2"/>
    <w:rsid w:val="00AC21CC"/>
    <w:rsid w:val="00AC4C40"/>
    <w:rsid w:val="00AD188C"/>
    <w:rsid w:val="00AD1F7A"/>
    <w:rsid w:val="00AD4873"/>
    <w:rsid w:val="00AD560F"/>
    <w:rsid w:val="00AD5F54"/>
    <w:rsid w:val="00AE00B8"/>
    <w:rsid w:val="00AE079B"/>
    <w:rsid w:val="00AE18F8"/>
    <w:rsid w:val="00AE1E52"/>
    <w:rsid w:val="00AE3E5A"/>
    <w:rsid w:val="00AF7911"/>
    <w:rsid w:val="00B001A2"/>
    <w:rsid w:val="00B03931"/>
    <w:rsid w:val="00B040DD"/>
    <w:rsid w:val="00B11123"/>
    <w:rsid w:val="00B1206B"/>
    <w:rsid w:val="00B1345D"/>
    <w:rsid w:val="00B13644"/>
    <w:rsid w:val="00B1534E"/>
    <w:rsid w:val="00B2145C"/>
    <w:rsid w:val="00B24DF8"/>
    <w:rsid w:val="00B30E88"/>
    <w:rsid w:val="00B35433"/>
    <w:rsid w:val="00B3551C"/>
    <w:rsid w:val="00B356C4"/>
    <w:rsid w:val="00B3682C"/>
    <w:rsid w:val="00B409D8"/>
    <w:rsid w:val="00B4153C"/>
    <w:rsid w:val="00B42229"/>
    <w:rsid w:val="00B43A82"/>
    <w:rsid w:val="00B4630E"/>
    <w:rsid w:val="00B50183"/>
    <w:rsid w:val="00B5306A"/>
    <w:rsid w:val="00B53AA2"/>
    <w:rsid w:val="00B653ED"/>
    <w:rsid w:val="00B71D9C"/>
    <w:rsid w:val="00B72658"/>
    <w:rsid w:val="00B73F63"/>
    <w:rsid w:val="00B75ABC"/>
    <w:rsid w:val="00B7758C"/>
    <w:rsid w:val="00B80B5F"/>
    <w:rsid w:val="00B85477"/>
    <w:rsid w:val="00B855BA"/>
    <w:rsid w:val="00B86D93"/>
    <w:rsid w:val="00B871C9"/>
    <w:rsid w:val="00B916F0"/>
    <w:rsid w:val="00B92333"/>
    <w:rsid w:val="00B93EF0"/>
    <w:rsid w:val="00BA2C1D"/>
    <w:rsid w:val="00BA46AA"/>
    <w:rsid w:val="00BB59FA"/>
    <w:rsid w:val="00BB7C01"/>
    <w:rsid w:val="00BC2E68"/>
    <w:rsid w:val="00BD171F"/>
    <w:rsid w:val="00BD4BE2"/>
    <w:rsid w:val="00BD56D0"/>
    <w:rsid w:val="00BD56EA"/>
    <w:rsid w:val="00BE2193"/>
    <w:rsid w:val="00BE5C6F"/>
    <w:rsid w:val="00BE661F"/>
    <w:rsid w:val="00BE77B7"/>
    <w:rsid w:val="00C02004"/>
    <w:rsid w:val="00C029C2"/>
    <w:rsid w:val="00C052B8"/>
    <w:rsid w:val="00C06840"/>
    <w:rsid w:val="00C155EC"/>
    <w:rsid w:val="00C161D4"/>
    <w:rsid w:val="00C1681F"/>
    <w:rsid w:val="00C230F5"/>
    <w:rsid w:val="00C23E8B"/>
    <w:rsid w:val="00C2468A"/>
    <w:rsid w:val="00C30D93"/>
    <w:rsid w:val="00C32900"/>
    <w:rsid w:val="00C36990"/>
    <w:rsid w:val="00C43C74"/>
    <w:rsid w:val="00C43D8E"/>
    <w:rsid w:val="00C50BBC"/>
    <w:rsid w:val="00C5311E"/>
    <w:rsid w:val="00C61217"/>
    <w:rsid w:val="00C612EE"/>
    <w:rsid w:val="00C673E8"/>
    <w:rsid w:val="00C7110B"/>
    <w:rsid w:val="00C71A1E"/>
    <w:rsid w:val="00C7373A"/>
    <w:rsid w:val="00C829ED"/>
    <w:rsid w:val="00C840E7"/>
    <w:rsid w:val="00C85069"/>
    <w:rsid w:val="00C87553"/>
    <w:rsid w:val="00C9705A"/>
    <w:rsid w:val="00CA1ACE"/>
    <w:rsid w:val="00CA1B65"/>
    <w:rsid w:val="00CA43AD"/>
    <w:rsid w:val="00CA50D9"/>
    <w:rsid w:val="00CB12BB"/>
    <w:rsid w:val="00CB4F4C"/>
    <w:rsid w:val="00CB53CB"/>
    <w:rsid w:val="00CB746D"/>
    <w:rsid w:val="00CC5CBA"/>
    <w:rsid w:val="00CD5AE2"/>
    <w:rsid w:val="00CE379E"/>
    <w:rsid w:val="00CE4930"/>
    <w:rsid w:val="00CE63CB"/>
    <w:rsid w:val="00CF040F"/>
    <w:rsid w:val="00CF1BC6"/>
    <w:rsid w:val="00CF35FC"/>
    <w:rsid w:val="00CF7B8D"/>
    <w:rsid w:val="00CF7C09"/>
    <w:rsid w:val="00D12B01"/>
    <w:rsid w:val="00D1503B"/>
    <w:rsid w:val="00D16667"/>
    <w:rsid w:val="00D17166"/>
    <w:rsid w:val="00D2029D"/>
    <w:rsid w:val="00D308DC"/>
    <w:rsid w:val="00D30E40"/>
    <w:rsid w:val="00D312DC"/>
    <w:rsid w:val="00D31590"/>
    <w:rsid w:val="00D31D49"/>
    <w:rsid w:val="00D372CD"/>
    <w:rsid w:val="00D41463"/>
    <w:rsid w:val="00D43E0B"/>
    <w:rsid w:val="00D44CE8"/>
    <w:rsid w:val="00D5065C"/>
    <w:rsid w:val="00D50CBC"/>
    <w:rsid w:val="00D54710"/>
    <w:rsid w:val="00D56576"/>
    <w:rsid w:val="00D605BA"/>
    <w:rsid w:val="00D60650"/>
    <w:rsid w:val="00D60AAA"/>
    <w:rsid w:val="00D63BAE"/>
    <w:rsid w:val="00D63D7D"/>
    <w:rsid w:val="00D65923"/>
    <w:rsid w:val="00D6648E"/>
    <w:rsid w:val="00D67066"/>
    <w:rsid w:val="00D67498"/>
    <w:rsid w:val="00D72A87"/>
    <w:rsid w:val="00D73BBC"/>
    <w:rsid w:val="00D7462F"/>
    <w:rsid w:val="00D80C50"/>
    <w:rsid w:val="00D813E2"/>
    <w:rsid w:val="00D837CA"/>
    <w:rsid w:val="00D8572F"/>
    <w:rsid w:val="00D86616"/>
    <w:rsid w:val="00D90CDA"/>
    <w:rsid w:val="00D91C9A"/>
    <w:rsid w:val="00D945A4"/>
    <w:rsid w:val="00D94808"/>
    <w:rsid w:val="00D95ED9"/>
    <w:rsid w:val="00D9617B"/>
    <w:rsid w:val="00D9648B"/>
    <w:rsid w:val="00DA2A9A"/>
    <w:rsid w:val="00DA60A5"/>
    <w:rsid w:val="00DB0B8B"/>
    <w:rsid w:val="00DB1C7A"/>
    <w:rsid w:val="00DB474E"/>
    <w:rsid w:val="00DB6726"/>
    <w:rsid w:val="00DB68CF"/>
    <w:rsid w:val="00DB6BDF"/>
    <w:rsid w:val="00DB772B"/>
    <w:rsid w:val="00DC623A"/>
    <w:rsid w:val="00DC6605"/>
    <w:rsid w:val="00DC746D"/>
    <w:rsid w:val="00DD5C25"/>
    <w:rsid w:val="00DE3B8C"/>
    <w:rsid w:val="00DF0CEA"/>
    <w:rsid w:val="00DF3021"/>
    <w:rsid w:val="00E03A8B"/>
    <w:rsid w:val="00E045AA"/>
    <w:rsid w:val="00E105B3"/>
    <w:rsid w:val="00E127FB"/>
    <w:rsid w:val="00E1290D"/>
    <w:rsid w:val="00E137A9"/>
    <w:rsid w:val="00E1521A"/>
    <w:rsid w:val="00E17795"/>
    <w:rsid w:val="00E215CA"/>
    <w:rsid w:val="00E2329D"/>
    <w:rsid w:val="00E24DA9"/>
    <w:rsid w:val="00E3112C"/>
    <w:rsid w:val="00E33F16"/>
    <w:rsid w:val="00E34145"/>
    <w:rsid w:val="00E36E6C"/>
    <w:rsid w:val="00E43382"/>
    <w:rsid w:val="00E43D1D"/>
    <w:rsid w:val="00E478DD"/>
    <w:rsid w:val="00E47F49"/>
    <w:rsid w:val="00E5177E"/>
    <w:rsid w:val="00E53B33"/>
    <w:rsid w:val="00E53E98"/>
    <w:rsid w:val="00E56B19"/>
    <w:rsid w:val="00E632A5"/>
    <w:rsid w:val="00E6623B"/>
    <w:rsid w:val="00E67B95"/>
    <w:rsid w:val="00E72B80"/>
    <w:rsid w:val="00E74F51"/>
    <w:rsid w:val="00E76106"/>
    <w:rsid w:val="00E81251"/>
    <w:rsid w:val="00E82F88"/>
    <w:rsid w:val="00E86659"/>
    <w:rsid w:val="00E91996"/>
    <w:rsid w:val="00E91B06"/>
    <w:rsid w:val="00E940DE"/>
    <w:rsid w:val="00EA0059"/>
    <w:rsid w:val="00EA0BDA"/>
    <w:rsid w:val="00EA6D1D"/>
    <w:rsid w:val="00EA7ED5"/>
    <w:rsid w:val="00EA7F12"/>
    <w:rsid w:val="00EA7F63"/>
    <w:rsid w:val="00EC2BED"/>
    <w:rsid w:val="00EC441F"/>
    <w:rsid w:val="00EC59F3"/>
    <w:rsid w:val="00EC5FC7"/>
    <w:rsid w:val="00EC6211"/>
    <w:rsid w:val="00ED2470"/>
    <w:rsid w:val="00ED67A2"/>
    <w:rsid w:val="00ED7001"/>
    <w:rsid w:val="00ED7EED"/>
    <w:rsid w:val="00EE136D"/>
    <w:rsid w:val="00EE6EA3"/>
    <w:rsid w:val="00EF4CF3"/>
    <w:rsid w:val="00EF4E60"/>
    <w:rsid w:val="00EF7BE4"/>
    <w:rsid w:val="00F008F5"/>
    <w:rsid w:val="00F041CF"/>
    <w:rsid w:val="00F11DF0"/>
    <w:rsid w:val="00F14B8F"/>
    <w:rsid w:val="00F15E04"/>
    <w:rsid w:val="00F22823"/>
    <w:rsid w:val="00F22EF8"/>
    <w:rsid w:val="00F23B57"/>
    <w:rsid w:val="00F23CA1"/>
    <w:rsid w:val="00F3038E"/>
    <w:rsid w:val="00F31CBC"/>
    <w:rsid w:val="00F325D4"/>
    <w:rsid w:val="00F33DB6"/>
    <w:rsid w:val="00F44A56"/>
    <w:rsid w:val="00F50E10"/>
    <w:rsid w:val="00F61E44"/>
    <w:rsid w:val="00F71340"/>
    <w:rsid w:val="00F71CBB"/>
    <w:rsid w:val="00F72A09"/>
    <w:rsid w:val="00F80D4B"/>
    <w:rsid w:val="00F842D4"/>
    <w:rsid w:val="00F86D05"/>
    <w:rsid w:val="00F9238B"/>
    <w:rsid w:val="00F93947"/>
    <w:rsid w:val="00F93AFB"/>
    <w:rsid w:val="00F9441A"/>
    <w:rsid w:val="00F95631"/>
    <w:rsid w:val="00F960A5"/>
    <w:rsid w:val="00FA1003"/>
    <w:rsid w:val="00FA29EB"/>
    <w:rsid w:val="00FA37E4"/>
    <w:rsid w:val="00FA60A2"/>
    <w:rsid w:val="00FB31A1"/>
    <w:rsid w:val="00FB33CB"/>
    <w:rsid w:val="00FB3B82"/>
    <w:rsid w:val="00FB6621"/>
    <w:rsid w:val="00FB6E6D"/>
    <w:rsid w:val="00FC077D"/>
    <w:rsid w:val="00FC289C"/>
    <w:rsid w:val="00FC72A5"/>
    <w:rsid w:val="00FD04F9"/>
    <w:rsid w:val="00FD2294"/>
    <w:rsid w:val="00FD2F0A"/>
    <w:rsid w:val="00FD3228"/>
    <w:rsid w:val="00FD7FDE"/>
    <w:rsid w:val="00FE04A8"/>
    <w:rsid w:val="00FE23B4"/>
    <w:rsid w:val="00FE478F"/>
    <w:rsid w:val="00FE52F5"/>
    <w:rsid w:val="00FE56B0"/>
    <w:rsid w:val="00FF60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C61"/>
    <w:pPr>
      <w:spacing w:after="0" w:line="240" w:lineRule="auto"/>
      <w:jc w:val="center"/>
    </w:pPr>
    <w:rPr>
      <w:rFonts w:ascii="Times New Roman" w:eastAsia="Calibri" w:hAnsi="Times New Roman" w:cs="Times New Roman"/>
      <w:sz w:val="28"/>
    </w:rPr>
  </w:style>
  <w:style w:type="paragraph" w:styleId="1">
    <w:name w:val="heading 1"/>
    <w:basedOn w:val="a"/>
    <w:next w:val="a"/>
    <w:link w:val="10"/>
    <w:uiPriority w:val="9"/>
    <w:qFormat/>
    <w:rsid w:val="005E2C61"/>
    <w:pPr>
      <w:keepNext/>
      <w:spacing w:before="240" w:after="60"/>
      <w:ind w:firstLine="567"/>
      <w:outlineLvl w:val="0"/>
    </w:pPr>
    <w:rPr>
      <w:rFonts w:eastAsia="Times New Roman"/>
      <w:b/>
      <w:bCs/>
      <w:kern w:val="32"/>
      <w:szCs w:val="32"/>
      <w:lang w:eastAsia="ru-RU"/>
    </w:rPr>
  </w:style>
  <w:style w:type="paragraph" w:styleId="2">
    <w:name w:val="heading 2"/>
    <w:basedOn w:val="a"/>
    <w:next w:val="a"/>
    <w:link w:val="20"/>
    <w:unhideWhenUsed/>
    <w:qFormat/>
    <w:rsid w:val="005E2C61"/>
    <w:pPr>
      <w:ind w:firstLine="709"/>
      <w:contextualSpacing/>
      <w:jc w:val="both"/>
      <w:outlineLvl w:val="1"/>
    </w:pPr>
    <w:rPr>
      <w:rFonts w:eastAsia="Times New Roman"/>
      <w:b/>
      <w:caps/>
      <w:lang w:eastAsia="ru-RU"/>
    </w:rPr>
  </w:style>
  <w:style w:type="paragraph" w:styleId="3">
    <w:name w:val="heading 3"/>
    <w:basedOn w:val="a"/>
    <w:next w:val="a"/>
    <w:link w:val="30"/>
    <w:unhideWhenUsed/>
    <w:qFormat/>
    <w:rsid w:val="005E2C61"/>
    <w:pPr>
      <w:widowControl w:val="0"/>
      <w:tabs>
        <w:tab w:val="left" w:pos="1018"/>
      </w:tabs>
      <w:ind w:firstLine="709"/>
      <w:contextualSpacing/>
      <w:jc w:val="both"/>
      <w:outlineLvl w:val="2"/>
    </w:pPr>
    <w:rPr>
      <w:b/>
      <w:bCs/>
      <w:color w:val="000000"/>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2C61"/>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rsid w:val="005E2C61"/>
    <w:rPr>
      <w:rFonts w:ascii="Times New Roman" w:eastAsia="Times New Roman" w:hAnsi="Times New Roman" w:cs="Times New Roman"/>
      <w:b/>
      <w:caps/>
      <w:sz w:val="28"/>
      <w:lang w:eastAsia="ru-RU"/>
    </w:rPr>
  </w:style>
  <w:style w:type="character" w:customStyle="1" w:styleId="30">
    <w:name w:val="Заголовок 3 Знак"/>
    <w:basedOn w:val="a0"/>
    <w:link w:val="3"/>
    <w:rsid w:val="005E2C61"/>
    <w:rPr>
      <w:rFonts w:ascii="Times New Roman" w:eastAsia="Calibri" w:hAnsi="Times New Roman" w:cs="Times New Roman"/>
      <w:b/>
      <w:bCs/>
      <w:color w:val="000000"/>
      <w:sz w:val="28"/>
      <w:szCs w:val="28"/>
      <w:lang w:eastAsia="ru-RU"/>
    </w:rPr>
  </w:style>
  <w:style w:type="character" w:styleId="a3">
    <w:name w:val="Hyperlink"/>
    <w:uiPriority w:val="99"/>
    <w:rsid w:val="005E2C61"/>
    <w:rPr>
      <w:color w:val="0066CC"/>
      <w:u w:val="single"/>
    </w:rPr>
  </w:style>
  <w:style w:type="paragraph" w:styleId="21">
    <w:name w:val="toc 2"/>
    <w:basedOn w:val="a"/>
    <w:next w:val="a"/>
    <w:autoRedefine/>
    <w:uiPriority w:val="39"/>
    <w:unhideWhenUsed/>
    <w:qFormat/>
    <w:rsid w:val="005E2C61"/>
    <w:pPr>
      <w:tabs>
        <w:tab w:val="right" w:leader="dot" w:pos="9639"/>
      </w:tabs>
      <w:jc w:val="both"/>
    </w:pPr>
    <w:rPr>
      <w:rFonts w:eastAsia="Sylfaen"/>
      <w:bCs/>
      <w:noProof/>
      <w:szCs w:val="28"/>
      <w:lang w:eastAsia="ru-RU"/>
    </w:rPr>
  </w:style>
  <w:style w:type="paragraph" w:styleId="11">
    <w:name w:val="toc 1"/>
    <w:basedOn w:val="a"/>
    <w:next w:val="a"/>
    <w:link w:val="12"/>
    <w:autoRedefine/>
    <w:uiPriority w:val="39"/>
    <w:unhideWhenUsed/>
    <w:qFormat/>
    <w:rsid w:val="00DA2A9A"/>
    <w:pPr>
      <w:tabs>
        <w:tab w:val="right" w:leader="dot" w:pos="9639"/>
      </w:tabs>
      <w:ind w:left="6" w:right="-108" w:hanging="6"/>
      <w:jc w:val="both"/>
    </w:pPr>
    <w:rPr>
      <w:rFonts w:eastAsia="Times New Roman"/>
      <w:b/>
      <w:bCs/>
      <w:caps/>
      <w:noProof/>
      <w:szCs w:val="24"/>
      <w:lang w:eastAsia="ru-RU"/>
    </w:rPr>
  </w:style>
  <w:style w:type="character" w:customStyle="1" w:styleId="12">
    <w:name w:val="Оглавление 1 Знак"/>
    <w:basedOn w:val="a0"/>
    <w:link w:val="11"/>
    <w:uiPriority w:val="39"/>
    <w:rsid w:val="00DA2A9A"/>
    <w:rPr>
      <w:rFonts w:ascii="Times New Roman" w:eastAsia="Times New Roman" w:hAnsi="Times New Roman" w:cs="Times New Roman"/>
      <w:b/>
      <w:bCs/>
      <w:caps/>
      <w:noProof/>
      <w:sz w:val="28"/>
      <w:szCs w:val="24"/>
      <w:lang w:eastAsia="ru-RU"/>
    </w:rPr>
  </w:style>
  <w:style w:type="paragraph" w:styleId="31">
    <w:name w:val="toc 3"/>
    <w:basedOn w:val="a"/>
    <w:next w:val="a"/>
    <w:autoRedefine/>
    <w:uiPriority w:val="39"/>
    <w:unhideWhenUsed/>
    <w:qFormat/>
    <w:rsid w:val="005E2C61"/>
    <w:pPr>
      <w:tabs>
        <w:tab w:val="right" w:leader="dot" w:pos="9639"/>
      </w:tabs>
      <w:jc w:val="both"/>
    </w:pPr>
    <w:rPr>
      <w:rFonts w:eastAsia="Times New Roman"/>
      <w:noProof/>
      <w:szCs w:val="20"/>
      <w:lang w:eastAsia="ru-RU"/>
    </w:rPr>
  </w:style>
  <w:style w:type="table" w:styleId="a4">
    <w:name w:val="Table Grid"/>
    <w:basedOn w:val="a1"/>
    <w:uiPriority w:val="59"/>
    <w:rsid w:val="005E2C6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uiPriority w:val="99"/>
    <w:rsid w:val="005E2C61"/>
    <w:rPr>
      <w:szCs w:val="28"/>
    </w:rPr>
  </w:style>
  <w:style w:type="character" w:customStyle="1" w:styleId="13pt12">
    <w:name w:val="Основной текст + 13 pt12"/>
    <w:uiPriority w:val="99"/>
    <w:rsid w:val="005E2C61"/>
    <w:rPr>
      <w:rFonts w:ascii="Times New Roman" w:hAnsi="Times New Roman"/>
      <w:sz w:val="26"/>
      <w:szCs w:val="26"/>
    </w:rPr>
  </w:style>
  <w:style w:type="paragraph" w:styleId="a5">
    <w:name w:val="List Paragraph"/>
    <w:basedOn w:val="a"/>
    <w:uiPriority w:val="34"/>
    <w:qFormat/>
    <w:rsid w:val="005E2C61"/>
    <w:pPr>
      <w:spacing w:after="200"/>
      <w:ind w:left="720" w:firstLine="567"/>
      <w:contextualSpacing/>
      <w:jc w:val="both"/>
    </w:pPr>
    <w:rPr>
      <w:rFonts w:eastAsia="Times New Roman"/>
      <w:lang w:eastAsia="ru-RU"/>
    </w:rPr>
  </w:style>
  <w:style w:type="character" w:customStyle="1" w:styleId="213pt">
    <w:name w:val="Основной текст (2) + 13 pt"/>
    <w:basedOn w:val="13pt"/>
    <w:uiPriority w:val="99"/>
    <w:rsid w:val="005E2C61"/>
    <w:rPr>
      <w:rFonts w:ascii="Times New Roman" w:hAnsi="Times New Roman"/>
      <w:b/>
      <w:bCs/>
      <w:sz w:val="28"/>
      <w:szCs w:val="26"/>
    </w:rPr>
  </w:style>
  <w:style w:type="paragraph" w:styleId="a6">
    <w:name w:val="Balloon Text"/>
    <w:basedOn w:val="a"/>
    <w:link w:val="a7"/>
    <w:uiPriority w:val="99"/>
    <w:unhideWhenUsed/>
    <w:rsid w:val="005E2C61"/>
    <w:pPr>
      <w:ind w:firstLine="567"/>
      <w:jc w:val="both"/>
    </w:pPr>
    <w:rPr>
      <w:rFonts w:ascii="Tahoma" w:eastAsia="Times New Roman" w:hAnsi="Tahoma" w:cs="Tahoma"/>
      <w:sz w:val="16"/>
      <w:szCs w:val="16"/>
      <w:lang w:eastAsia="ru-RU"/>
    </w:rPr>
  </w:style>
  <w:style w:type="character" w:customStyle="1" w:styleId="a7">
    <w:name w:val="Текст выноски Знак"/>
    <w:basedOn w:val="a0"/>
    <w:link w:val="a6"/>
    <w:uiPriority w:val="99"/>
    <w:rsid w:val="005E2C61"/>
    <w:rPr>
      <w:rFonts w:ascii="Tahoma" w:eastAsia="Times New Roman" w:hAnsi="Tahoma" w:cs="Tahoma"/>
      <w:sz w:val="16"/>
      <w:szCs w:val="16"/>
      <w:lang w:eastAsia="ru-RU"/>
    </w:rPr>
  </w:style>
  <w:style w:type="paragraph" w:styleId="a8">
    <w:name w:val="header"/>
    <w:basedOn w:val="a"/>
    <w:link w:val="a9"/>
    <w:uiPriority w:val="99"/>
    <w:unhideWhenUsed/>
    <w:rsid w:val="005E2C61"/>
    <w:pPr>
      <w:tabs>
        <w:tab w:val="center" w:pos="4677"/>
        <w:tab w:val="right" w:pos="9355"/>
      </w:tabs>
      <w:ind w:firstLine="567"/>
      <w:jc w:val="both"/>
    </w:pPr>
    <w:rPr>
      <w:rFonts w:eastAsia="Times New Roman"/>
      <w:szCs w:val="24"/>
      <w:lang w:eastAsia="ru-RU"/>
    </w:rPr>
  </w:style>
  <w:style w:type="character" w:customStyle="1" w:styleId="a9">
    <w:name w:val="Верхний колонтитул Знак"/>
    <w:basedOn w:val="a0"/>
    <w:link w:val="a8"/>
    <w:uiPriority w:val="99"/>
    <w:rsid w:val="005E2C61"/>
    <w:rPr>
      <w:rFonts w:ascii="Times New Roman" w:eastAsia="Times New Roman" w:hAnsi="Times New Roman" w:cs="Times New Roman"/>
      <w:sz w:val="28"/>
      <w:szCs w:val="24"/>
      <w:lang w:eastAsia="ru-RU"/>
    </w:rPr>
  </w:style>
  <w:style w:type="paragraph" w:styleId="aa">
    <w:name w:val="footer"/>
    <w:basedOn w:val="a"/>
    <w:link w:val="ab"/>
    <w:uiPriority w:val="99"/>
    <w:unhideWhenUsed/>
    <w:rsid w:val="005E2C61"/>
    <w:pPr>
      <w:tabs>
        <w:tab w:val="center" w:pos="4677"/>
        <w:tab w:val="right" w:pos="9355"/>
      </w:tabs>
      <w:ind w:firstLine="567"/>
      <w:jc w:val="both"/>
    </w:pPr>
    <w:rPr>
      <w:rFonts w:eastAsia="Times New Roman"/>
      <w:szCs w:val="24"/>
      <w:lang w:eastAsia="ru-RU"/>
    </w:rPr>
  </w:style>
  <w:style w:type="character" w:customStyle="1" w:styleId="ab">
    <w:name w:val="Нижний колонтитул Знак"/>
    <w:basedOn w:val="a0"/>
    <w:link w:val="aa"/>
    <w:uiPriority w:val="99"/>
    <w:rsid w:val="005E2C61"/>
    <w:rPr>
      <w:rFonts w:ascii="Times New Roman" w:eastAsia="Times New Roman" w:hAnsi="Times New Roman" w:cs="Times New Roman"/>
      <w:sz w:val="28"/>
      <w:szCs w:val="24"/>
      <w:lang w:eastAsia="ru-RU"/>
    </w:rPr>
  </w:style>
  <w:style w:type="paragraph" w:customStyle="1" w:styleId="Reference">
    <w:name w:val="Reference"/>
    <w:basedOn w:val="a"/>
    <w:autoRedefine/>
    <w:rsid w:val="005E2C61"/>
    <w:pPr>
      <w:overflowPunct w:val="0"/>
      <w:autoSpaceDE w:val="0"/>
      <w:autoSpaceDN w:val="0"/>
      <w:adjustRightInd w:val="0"/>
      <w:ind w:firstLine="709"/>
      <w:jc w:val="both"/>
      <w:textAlignment w:val="baseline"/>
    </w:pPr>
    <w:rPr>
      <w:rFonts w:eastAsia="Times New Roman"/>
      <w:color w:val="000000"/>
      <w:szCs w:val="28"/>
      <w:shd w:val="clear" w:color="auto" w:fill="FFFFFF"/>
      <w:lang w:val="fr-FR" w:eastAsia="fr-FR"/>
    </w:rPr>
  </w:style>
  <w:style w:type="paragraph" w:customStyle="1" w:styleId="Text">
    <w:name w:val="Text"/>
    <w:basedOn w:val="a"/>
    <w:rsid w:val="005E2C61"/>
    <w:pPr>
      <w:widowControl w:val="0"/>
      <w:autoSpaceDE w:val="0"/>
      <w:autoSpaceDN w:val="0"/>
      <w:spacing w:line="252" w:lineRule="auto"/>
      <w:ind w:firstLine="202"/>
      <w:jc w:val="both"/>
    </w:pPr>
    <w:rPr>
      <w:rFonts w:eastAsia="Times New Roman"/>
      <w:sz w:val="20"/>
      <w:szCs w:val="20"/>
      <w:lang w:val="en-US"/>
    </w:rPr>
  </w:style>
  <w:style w:type="paragraph" w:styleId="ac">
    <w:name w:val="Body Text"/>
    <w:basedOn w:val="a"/>
    <w:link w:val="ad"/>
    <w:uiPriority w:val="99"/>
    <w:rsid w:val="005E2C61"/>
    <w:pPr>
      <w:tabs>
        <w:tab w:val="left" w:pos="284"/>
      </w:tabs>
      <w:jc w:val="both"/>
    </w:pPr>
    <w:rPr>
      <w:rFonts w:ascii="Arial" w:eastAsia="Times New Roman" w:hAnsi="Arial"/>
      <w:sz w:val="18"/>
      <w:szCs w:val="24"/>
      <w:lang w:val="pl-PL" w:eastAsia="pl-PL"/>
    </w:rPr>
  </w:style>
  <w:style w:type="character" w:customStyle="1" w:styleId="ad">
    <w:name w:val="Основной текст Знак"/>
    <w:basedOn w:val="a0"/>
    <w:link w:val="ac"/>
    <w:uiPriority w:val="99"/>
    <w:rsid w:val="005E2C61"/>
    <w:rPr>
      <w:rFonts w:ascii="Arial" w:eastAsia="Times New Roman" w:hAnsi="Arial" w:cs="Times New Roman"/>
      <w:sz w:val="18"/>
      <w:szCs w:val="24"/>
      <w:lang w:val="pl-PL" w:eastAsia="pl-PL"/>
    </w:rPr>
  </w:style>
  <w:style w:type="paragraph" w:styleId="ae">
    <w:name w:val="Title"/>
    <w:basedOn w:val="a"/>
    <w:link w:val="af"/>
    <w:qFormat/>
    <w:rsid w:val="005E2C61"/>
    <w:rPr>
      <w:rFonts w:eastAsia="Times New Roman"/>
      <w:sz w:val="24"/>
      <w:szCs w:val="20"/>
      <w:lang w:eastAsia="ru-RU"/>
    </w:rPr>
  </w:style>
  <w:style w:type="character" w:customStyle="1" w:styleId="af">
    <w:name w:val="Название Знак"/>
    <w:basedOn w:val="a0"/>
    <w:link w:val="ae"/>
    <w:rsid w:val="005E2C61"/>
    <w:rPr>
      <w:rFonts w:ascii="Times New Roman" w:eastAsia="Times New Roman" w:hAnsi="Times New Roman" w:cs="Times New Roman"/>
      <w:sz w:val="24"/>
      <w:szCs w:val="20"/>
      <w:lang w:eastAsia="ru-RU"/>
    </w:rPr>
  </w:style>
  <w:style w:type="character" w:customStyle="1" w:styleId="hps">
    <w:name w:val="hps"/>
    <w:basedOn w:val="a0"/>
    <w:rsid w:val="005E2C61"/>
  </w:style>
  <w:style w:type="paragraph" w:customStyle="1" w:styleId="style13329348630000000938style13329215670000000386msonormal">
    <w:name w:val="style_13329348630000000938style_13329215670000000386msonormal"/>
    <w:basedOn w:val="a"/>
    <w:rsid w:val="005E2C61"/>
    <w:pPr>
      <w:spacing w:before="100" w:beforeAutospacing="1" w:after="100" w:afterAutospacing="1"/>
    </w:pPr>
    <w:rPr>
      <w:rFonts w:eastAsia="Times New Roman"/>
      <w:sz w:val="24"/>
      <w:szCs w:val="24"/>
      <w:lang w:eastAsia="ru-RU"/>
    </w:rPr>
  </w:style>
  <w:style w:type="character" w:styleId="af0">
    <w:name w:val="Strong"/>
    <w:basedOn w:val="a0"/>
    <w:uiPriority w:val="22"/>
    <w:qFormat/>
    <w:rsid w:val="005E2C61"/>
    <w:rPr>
      <w:b/>
      <w:bCs/>
    </w:rPr>
  </w:style>
  <w:style w:type="character" w:customStyle="1" w:styleId="22">
    <w:name w:val="Основной текст (2) + Курсив"/>
    <w:basedOn w:val="a0"/>
    <w:rsid w:val="005E2C6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anchortext">
    <w:name w:val="anchortext"/>
    <w:basedOn w:val="a0"/>
    <w:rsid w:val="005E2C61"/>
  </w:style>
  <w:style w:type="character" w:styleId="af1">
    <w:name w:val="FollowedHyperlink"/>
    <w:basedOn w:val="a0"/>
    <w:uiPriority w:val="99"/>
    <w:semiHidden/>
    <w:unhideWhenUsed/>
    <w:rsid w:val="005E2C61"/>
    <w:rPr>
      <w:color w:val="800080"/>
      <w:u w:val="single"/>
    </w:rPr>
  </w:style>
  <w:style w:type="character" w:customStyle="1" w:styleId="210">
    <w:name w:val="Основной текст (21) + Курсив"/>
    <w:basedOn w:val="a0"/>
    <w:rsid w:val="005E2C6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32">
    <w:name w:val="Body Text Indent 3"/>
    <w:basedOn w:val="a"/>
    <w:link w:val="33"/>
    <w:uiPriority w:val="99"/>
    <w:unhideWhenUsed/>
    <w:rsid w:val="005E2C61"/>
    <w:pPr>
      <w:spacing w:after="120"/>
      <w:ind w:left="283"/>
    </w:pPr>
    <w:rPr>
      <w:sz w:val="16"/>
      <w:szCs w:val="16"/>
    </w:rPr>
  </w:style>
  <w:style w:type="character" w:customStyle="1" w:styleId="33">
    <w:name w:val="Основной текст с отступом 3 Знак"/>
    <w:basedOn w:val="a0"/>
    <w:link w:val="32"/>
    <w:uiPriority w:val="99"/>
    <w:rsid w:val="005E2C61"/>
    <w:rPr>
      <w:rFonts w:ascii="Times New Roman" w:eastAsia="Calibri" w:hAnsi="Times New Roman" w:cs="Times New Roman"/>
      <w:sz w:val="16"/>
      <w:szCs w:val="16"/>
    </w:rPr>
  </w:style>
  <w:style w:type="paragraph" w:customStyle="1" w:styleId="NoSpacing1">
    <w:name w:val="No Spacing1"/>
    <w:qFormat/>
    <w:rsid w:val="005E2C61"/>
    <w:pPr>
      <w:spacing w:after="0" w:line="240" w:lineRule="auto"/>
    </w:pPr>
    <w:rPr>
      <w:rFonts w:ascii="Calibri" w:eastAsia="Times New Roman" w:hAnsi="Calibri" w:cs="Times New Roman"/>
    </w:rPr>
  </w:style>
  <w:style w:type="character" w:customStyle="1" w:styleId="authors-info">
    <w:name w:val="authors-info"/>
    <w:basedOn w:val="a0"/>
    <w:rsid w:val="005E2C61"/>
  </w:style>
  <w:style w:type="character" w:customStyle="1" w:styleId="blue-tooltip">
    <w:name w:val="blue-tooltip"/>
    <w:basedOn w:val="a0"/>
    <w:rsid w:val="005E2C61"/>
  </w:style>
  <w:style w:type="character" w:styleId="af2">
    <w:name w:val="Emphasis"/>
    <w:basedOn w:val="a0"/>
    <w:uiPriority w:val="20"/>
    <w:qFormat/>
    <w:rsid w:val="005E2C61"/>
    <w:rPr>
      <w:i/>
      <w:iCs/>
    </w:rPr>
  </w:style>
  <w:style w:type="character" w:customStyle="1" w:styleId="13pt1">
    <w:name w:val="Основной текст + 13 pt1"/>
    <w:uiPriority w:val="99"/>
    <w:rsid w:val="005E2C61"/>
    <w:rPr>
      <w:rFonts w:ascii="Times New Roman" w:hAnsi="Times New Roman"/>
      <w:sz w:val="26"/>
      <w:szCs w:val="26"/>
    </w:rPr>
  </w:style>
  <w:style w:type="character" w:customStyle="1" w:styleId="23">
    <w:name w:val="Основной текст (2)_"/>
    <w:basedOn w:val="a0"/>
    <w:link w:val="24"/>
    <w:rsid w:val="005E2C61"/>
    <w:rPr>
      <w:rFonts w:ascii="Courier New" w:eastAsia="Courier New" w:hAnsi="Courier New" w:cs="Courier New"/>
      <w:sz w:val="8"/>
      <w:szCs w:val="8"/>
      <w:shd w:val="clear" w:color="auto" w:fill="FFFFFF"/>
    </w:rPr>
  </w:style>
  <w:style w:type="paragraph" w:customStyle="1" w:styleId="24">
    <w:name w:val="Основной текст (2)"/>
    <w:basedOn w:val="a"/>
    <w:link w:val="23"/>
    <w:rsid w:val="005E2C61"/>
    <w:pPr>
      <w:widowControl w:val="0"/>
      <w:shd w:val="clear" w:color="auto" w:fill="FFFFFF"/>
      <w:spacing w:before="120" w:line="0" w:lineRule="atLeast"/>
      <w:ind w:hanging="360"/>
    </w:pPr>
    <w:rPr>
      <w:rFonts w:ascii="Courier New" w:eastAsia="Courier New" w:hAnsi="Courier New" w:cs="Courier New"/>
      <w:sz w:val="8"/>
      <w:szCs w:val="8"/>
    </w:rPr>
  </w:style>
  <w:style w:type="paragraph" w:styleId="af3">
    <w:name w:val="No Spacing"/>
    <w:uiPriority w:val="1"/>
    <w:qFormat/>
    <w:rsid w:val="005E2C61"/>
    <w:pPr>
      <w:spacing w:after="0" w:line="240" w:lineRule="auto"/>
    </w:pPr>
    <w:rPr>
      <w:rFonts w:ascii="Calibri" w:eastAsia="Times New Roman" w:hAnsi="Calibri" w:cs="Times New Roman"/>
      <w:lang w:eastAsia="ru-RU"/>
    </w:rPr>
  </w:style>
  <w:style w:type="character" w:customStyle="1" w:styleId="fontstyle21">
    <w:name w:val="fontstyle21"/>
    <w:basedOn w:val="a0"/>
    <w:rsid w:val="005E2C61"/>
    <w:rPr>
      <w:rFonts w:ascii="TimesNewRomanPS-BoldMT" w:hAnsi="TimesNewRomanPS-BoldMT" w:hint="default"/>
      <w:b/>
      <w:bCs/>
      <w:i w:val="0"/>
      <w:iCs w:val="0"/>
      <w:color w:val="000000"/>
      <w:sz w:val="28"/>
      <w:szCs w:val="28"/>
    </w:rPr>
  </w:style>
  <w:style w:type="character" w:customStyle="1" w:styleId="fontstyle01">
    <w:name w:val="fontstyle01"/>
    <w:basedOn w:val="a0"/>
    <w:rsid w:val="005E2C61"/>
    <w:rPr>
      <w:rFonts w:ascii="TimesNewRomanPSMT" w:hAnsi="TimesNewRomanPSMT" w:hint="default"/>
      <w:b w:val="0"/>
      <w:bCs w:val="0"/>
      <w:i w:val="0"/>
      <w:iCs w:val="0"/>
      <w:color w:val="000000"/>
      <w:sz w:val="28"/>
      <w:szCs w:val="28"/>
    </w:rPr>
  </w:style>
  <w:style w:type="numbering" w:customStyle="1" w:styleId="13">
    <w:name w:val="Нет списка1"/>
    <w:next w:val="a2"/>
    <w:uiPriority w:val="99"/>
    <w:semiHidden/>
    <w:unhideWhenUsed/>
    <w:rsid w:val="005E2C61"/>
  </w:style>
  <w:style w:type="character" w:customStyle="1" w:styleId="14">
    <w:name w:val="Текст выноски Знак1"/>
    <w:basedOn w:val="a0"/>
    <w:uiPriority w:val="99"/>
    <w:semiHidden/>
    <w:rsid w:val="005E2C61"/>
    <w:rPr>
      <w:rFonts w:ascii="Tahoma" w:eastAsia="Calibri" w:hAnsi="Tahoma" w:cs="Tahoma"/>
      <w:color w:val="000000"/>
      <w:sz w:val="16"/>
      <w:szCs w:val="16"/>
    </w:rPr>
  </w:style>
  <w:style w:type="paragraph" w:styleId="af4">
    <w:name w:val="Normal (Web)"/>
    <w:basedOn w:val="a"/>
    <w:uiPriority w:val="99"/>
    <w:unhideWhenUsed/>
    <w:rsid w:val="005E2C61"/>
    <w:pPr>
      <w:spacing w:before="100" w:beforeAutospacing="1" w:after="100" w:afterAutospacing="1"/>
      <w:ind w:firstLine="567"/>
      <w:jc w:val="both"/>
    </w:pPr>
    <w:rPr>
      <w:rFonts w:eastAsia="Times New Roman"/>
      <w:color w:val="000000"/>
      <w:sz w:val="24"/>
      <w:szCs w:val="24"/>
      <w:lang w:eastAsia="ru-RU"/>
    </w:rPr>
  </w:style>
  <w:style w:type="paragraph" w:styleId="af5">
    <w:name w:val="Body Text Indent"/>
    <w:basedOn w:val="a"/>
    <w:link w:val="af6"/>
    <w:uiPriority w:val="99"/>
    <w:unhideWhenUsed/>
    <w:rsid w:val="005E2C61"/>
    <w:pPr>
      <w:spacing w:after="120"/>
      <w:ind w:left="283" w:firstLine="567"/>
      <w:jc w:val="both"/>
    </w:pPr>
    <w:rPr>
      <w:rFonts w:eastAsia="Times New Roman"/>
      <w:color w:val="000000"/>
      <w:sz w:val="24"/>
      <w:szCs w:val="24"/>
      <w:lang w:eastAsia="ru-RU"/>
    </w:rPr>
  </w:style>
  <w:style w:type="character" w:customStyle="1" w:styleId="af6">
    <w:name w:val="Основной текст с отступом Знак"/>
    <w:basedOn w:val="a0"/>
    <w:link w:val="af5"/>
    <w:uiPriority w:val="99"/>
    <w:rsid w:val="005E2C61"/>
    <w:rPr>
      <w:rFonts w:ascii="Times New Roman" w:eastAsia="Times New Roman" w:hAnsi="Times New Roman" w:cs="Times New Roman"/>
      <w:color w:val="000000"/>
      <w:sz w:val="24"/>
      <w:szCs w:val="24"/>
      <w:lang w:eastAsia="ru-RU"/>
    </w:rPr>
  </w:style>
  <w:style w:type="paragraph" w:customStyle="1" w:styleId="Default">
    <w:name w:val="Default"/>
    <w:rsid w:val="005E2C61"/>
    <w:pPr>
      <w:autoSpaceDE w:val="0"/>
      <w:autoSpaceDN w:val="0"/>
      <w:adjustRightInd w:val="0"/>
      <w:spacing w:after="0" w:line="240" w:lineRule="auto"/>
    </w:pPr>
    <w:rPr>
      <w:rFonts w:ascii="Arial" w:eastAsia="Calibri" w:hAnsi="Arial" w:cs="Arial"/>
      <w:color w:val="000000"/>
      <w:sz w:val="24"/>
      <w:szCs w:val="24"/>
    </w:rPr>
  </w:style>
  <w:style w:type="paragraph" w:styleId="af7">
    <w:name w:val="Subtitle"/>
    <w:basedOn w:val="a"/>
    <w:link w:val="af8"/>
    <w:qFormat/>
    <w:rsid w:val="005E2C61"/>
    <w:pPr>
      <w:ind w:firstLine="709"/>
      <w:jc w:val="both"/>
    </w:pPr>
    <w:rPr>
      <w:rFonts w:eastAsia="Times New Roman"/>
      <w:color w:val="000000"/>
      <w:szCs w:val="24"/>
      <w:lang w:eastAsia="ru-RU"/>
    </w:rPr>
  </w:style>
  <w:style w:type="character" w:customStyle="1" w:styleId="af8">
    <w:name w:val="Подзаголовок Знак"/>
    <w:basedOn w:val="a0"/>
    <w:link w:val="af7"/>
    <w:rsid w:val="005E2C61"/>
    <w:rPr>
      <w:rFonts w:ascii="Times New Roman" w:eastAsia="Times New Roman" w:hAnsi="Times New Roman" w:cs="Times New Roman"/>
      <w:color w:val="000000"/>
      <w:sz w:val="28"/>
      <w:szCs w:val="24"/>
      <w:lang w:eastAsia="ru-RU"/>
    </w:rPr>
  </w:style>
  <w:style w:type="character" w:customStyle="1" w:styleId="af9">
    <w:name w:val="Основной текст_"/>
    <w:basedOn w:val="a0"/>
    <w:link w:val="15"/>
    <w:rsid w:val="005E2C61"/>
    <w:rPr>
      <w:rFonts w:ascii="Lucida Sans Unicode" w:eastAsia="Lucida Sans Unicode" w:hAnsi="Lucida Sans Unicode" w:cs="Lucida Sans Unicode"/>
      <w:shd w:val="clear" w:color="auto" w:fill="FFFFFF"/>
    </w:rPr>
  </w:style>
  <w:style w:type="paragraph" w:customStyle="1" w:styleId="15">
    <w:name w:val="Основной текст1"/>
    <w:basedOn w:val="a"/>
    <w:link w:val="af9"/>
    <w:rsid w:val="005E2C61"/>
    <w:pPr>
      <w:widowControl w:val="0"/>
      <w:shd w:val="clear" w:color="auto" w:fill="FFFFFF"/>
      <w:spacing w:line="300" w:lineRule="exact"/>
      <w:ind w:firstLine="380"/>
      <w:jc w:val="both"/>
    </w:pPr>
    <w:rPr>
      <w:rFonts w:ascii="Lucida Sans Unicode" w:eastAsia="Lucida Sans Unicode" w:hAnsi="Lucida Sans Unicode" w:cs="Lucida Sans Unicode"/>
      <w:sz w:val="22"/>
    </w:rPr>
  </w:style>
  <w:style w:type="character" w:customStyle="1" w:styleId="16">
    <w:name w:val="Основной текст Знак1"/>
    <w:basedOn w:val="a0"/>
    <w:uiPriority w:val="99"/>
    <w:rsid w:val="005E2C61"/>
    <w:rPr>
      <w:rFonts w:ascii="Times New Roman" w:hAnsi="Times New Roman"/>
      <w:sz w:val="28"/>
      <w:szCs w:val="28"/>
      <w:shd w:val="clear" w:color="auto" w:fill="FFFFFF"/>
    </w:rPr>
  </w:style>
  <w:style w:type="character" w:customStyle="1" w:styleId="afa">
    <w:name w:val="Текст примечания Знак"/>
    <w:basedOn w:val="a0"/>
    <w:link w:val="afb"/>
    <w:uiPriority w:val="99"/>
    <w:semiHidden/>
    <w:rsid w:val="005E2C61"/>
    <w:rPr>
      <w:rFonts w:ascii="Times New Roman" w:eastAsia="Calibri" w:hAnsi="Times New Roman" w:cs="Times New Roman"/>
      <w:color w:val="000000"/>
      <w:sz w:val="20"/>
      <w:szCs w:val="20"/>
    </w:rPr>
  </w:style>
  <w:style w:type="paragraph" w:styleId="afb">
    <w:name w:val="annotation text"/>
    <w:basedOn w:val="a"/>
    <w:link w:val="afa"/>
    <w:uiPriority w:val="99"/>
    <w:semiHidden/>
    <w:unhideWhenUsed/>
    <w:rsid w:val="005E2C61"/>
    <w:pPr>
      <w:ind w:firstLine="567"/>
      <w:jc w:val="both"/>
    </w:pPr>
    <w:rPr>
      <w:color w:val="000000"/>
      <w:sz w:val="20"/>
      <w:szCs w:val="20"/>
    </w:rPr>
  </w:style>
  <w:style w:type="character" w:customStyle="1" w:styleId="17">
    <w:name w:val="Текст примечания Знак1"/>
    <w:basedOn w:val="a0"/>
    <w:uiPriority w:val="99"/>
    <w:semiHidden/>
    <w:rsid w:val="005E2C61"/>
    <w:rPr>
      <w:rFonts w:ascii="Times New Roman" w:eastAsia="Calibri" w:hAnsi="Times New Roman" w:cs="Times New Roman"/>
      <w:sz w:val="20"/>
      <w:szCs w:val="20"/>
    </w:rPr>
  </w:style>
  <w:style w:type="character" w:customStyle="1" w:styleId="afc">
    <w:name w:val="Тема примечания Знак"/>
    <w:basedOn w:val="afa"/>
    <w:link w:val="afd"/>
    <w:uiPriority w:val="99"/>
    <w:semiHidden/>
    <w:rsid w:val="005E2C61"/>
    <w:rPr>
      <w:rFonts w:ascii="Times New Roman" w:eastAsia="Calibri" w:hAnsi="Times New Roman" w:cs="Times New Roman"/>
      <w:color w:val="000000"/>
      <w:sz w:val="20"/>
      <w:szCs w:val="20"/>
    </w:rPr>
  </w:style>
  <w:style w:type="paragraph" w:styleId="afd">
    <w:name w:val="annotation subject"/>
    <w:basedOn w:val="afb"/>
    <w:next w:val="afb"/>
    <w:link w:val="afc"/>
    <w:uiPriority w:val="99"/>
    <w:semiHidden/>
    <w:unhideWhenUsed/>
    <w:rsid w:val="005E2C61"/>
  </w:style>
  <w:style w:type="character" w:customStyle="1" w:styleId="18">
    <w:name w:val="Тема примечания Знак1"/>
    <w:basedOn w:val="17"/>
    <w:uiPriority w:val="99"/>
    <w:semiHidden/>
    <w:rsid w:val="005E2C61"/>
    <w:rPr>
      <w:rFonts w:ascii="Times New Roman" w:eastAsia="Calibri" w:hAnsi="Times New Roman" w:cs="Times New Roman"/>
      <w:b/>
      <w:bCs/>
      <w:sz w:val="20"/>
      <w:szCs w:val="20"/>
    </w:rPr>
  </w:style>
  <w:style w:type="character" w:customStyle="1" w:styleId="notranslate">
    <w:name w:val="notranslate"/>
    <w:basedOn w:val="a0"/>
    <w:rsid w:val="005E2C61"/>
  </w:style>
  <w:style w:type="character" w:customStyle="1" w:styleId="ps-field--value">
    <w:name w:val="ps-field--value"/>
    <w:basedOn w:val="a0"/>
    <w:rsid w:val="005E2C61"/>
  </w:style>
  <w:style w:type="numbering" w:customStyle="1" w:styleId="25">
    <w:name w:val="Нет списка2"/>
    <w:next w:val="a2"/>
    <w:uiPriority w:val="99"/>
    <w:semiHidden/>
    <w:unhideWhenUsed/>
    <w:rsid w:val="005E2C61"/>
  </w:style>
  <w:style w:type="character" w:styleId="afe">
    <w:name w:val="Placeholder Text"/>
    <w:basedOn w:val="a0"/>
    <w:uiPriority w:val="99"/>
    <w:semiHidden/>
    <w:rsid w:val="00774F8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C61"/>
    <w:pPr>
      <w:spacing w:after="0" w:line="240" w:lineRule="auto"/>
      <w:jc w:val="center"/>
    </w:pPr>
    <w:rPr>
      <w:rFonts w:ascii="Times New Roman" w:eastAsia="Calibri" w:hAnsi="Times New Roman" w:cs="Times New Roman"/>
      <w:sz w:val="28"/>
    </w:rPr>
  </w:style>
  <w:style w:type="paragraph" w:styleId="1">
    <w:name w:val="heading 1"/>
    <w:basedOn w:val="a"/>
    <w:next w:val="a"/>
    <w:link w:val="10"/>
    <w:uiPriority w:val="9"/>
    <w:qFormat/>
    <w:rsid w:val="005E2C61"/>
    <w:pPr>
      <w:keepNext/>
      <w:spacing w:before="240" w:after="60"/>
      <w:ind w:firstLine="567"/>
      <w:outlineLvl w:val="0"/>
    </w:pPr>
    <w:rPr>
      <w:rFonts w:eastAsia="Times New Roman"/>
      <w:b/>
      <w:bCs/>
      <w:kern w:val="32"/>
      <w:szCs w:val="32"/>
      <w:lang w:eastAsia="ru-RU"/>
    </w:rPr>
  </w:style>
  <w:style w:type="paragraph" w:styleId="2">
    <w:name w:val="heading 2"/>
    <w:basedOn w:val="a"/>
    <w:next w:val="a"/>
    <w:link w:val="20"/>
    <w:unhideWhenUsed/>
    <w:qFormat/>
    <w:rsid w:val="005E2C61"/>
    <w:pPr>
      <w:ind w:firstLine="709"/>
      <w:contextualSpacing/>
      <w:jc w:val="both"/>
      <w:outlineLvl w:val="1"/>
    </w:pPr>
    <w:rPr>
      <w:rFonts w:eastAsia="Times New Roman"/>
      <w:b/>
      <w:caps/>
      <w:lang w:eastAsia="ru-RU"/>
    </w:rPr>
  </w:style>
  <w:style w:type="paragraph" w:styleId="3">
    <w:name w:val="heading 3"/>
    <w:basedOn w:val="a"/>
    <w:next w:val="a"/>
    <w:link w:val="30"/>
    <w:unhideWhenUsed/>
    <w:qFormat/>
    <w:rsid w:val="005E2C61"/>
    <w:pPr>
      <w:widowControl w:val="0"/>
      <w:tabs>
        <w:tab w:val="left" w:pos="1018"/>
      </w:tabs>
      <w:ind w:firstLine="709"/>
      <w:contextualSpacing/>
      <w:jc w:val="both"/>
      <w:outlineLvl w:val="2"/>
    </w:pPr>
    <w:rPr>
      <w:b/>
      <w:bCs/>
      <w:color w:val="000000"/>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2C61"/>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rsid w:val="005E2C61"/>
    <w:rPr>
      <w:rFonts w:ascii="Times New Roman" w:eastAsia="Times New Roman" w:hAnsi="Times New Roman" w:cs="Times New Roman"/>
      <w:b/>
      <w:caps/>
      <w:sz w:val="28"/>
      <w:lang w:eastAsia="ru-RU"/>
    </w:rPr>
  </w:style>
  <w:style w:type="character" w:customStyle="1" w:styleId="30">
    <w:name w:val="Заголовок 3 Знак"/>
    <w:basedOn w:val="a0"/>
    <w:link w:val="3"/>
    <w:rsid w:val="005E2C61"/>
    <w:rPr>
      <w:rFonts w:ascii="Times New Roman" w:eastAsia="Calibri" w:hAnsi="Times New Roman" w:cs="Times New Roman"/>
      <w:b/>
      <w:bCs/>
      <w:color w:val="000000"/>
      <w:sz w:val="28"/>
      <w:szCs w:val="28"/>
      <w:lang w:eastAsia="ru-RU"/>
    </w:rPr>
  </w:style>
  <w:style w:type="character" w:styleId="a3">
    <w:name w:val="Hyperlink"/>
    <w:uiPriority w:val="99"/>
    <w:rsid w:val="005E2C61"/>
    <w:rPr>
      <w:color w:val="0066CC"/>
      <w:u w:val="single"/>
    </w:rPr>
  </w:style>
  <w:style w:type="paragraph" w:styleId="21">
    <w:name w:val="toc 2"/>
    <w:basedOn w:val="a"/>
    <w:next w:val="a"/>
    <w:autoRedefine/>
    <w:uiPriority w:val="39"/>
    <w:unhideWhenUsed/>
    <w:qFormat/>
    <w:rsid w:val="005E2C61"/>
    <w:pPr>
      <w:tabs>
        <w:tab w:val="right" w:leader="dot" w:pos="9639"/>
      </w:tabs>
      <w:jc w:val="both"/>
    </w:pPr>
    <w:rPr>
      <w:rFonts w:eastAsia="Sylfaen"/>
      <w:bCs/>
      <w:noProof/>
      <w:szCs w:val="28"/>
      <w:lang w:eastAsia="ru-RU"/>
    </w:rPr>
  </w:style>
  <w:style w:type="paragraph" w:styleId="11">
    <w:name w:val="toc 1"/>
    <w:basedOn w:val="a"/>
    <w:next w:val="a"/>
    <w:link w:val="12"/>
    <w:autoRedefine/>
    <w:uiPriority w:val="39"/>
    <w:unhideWhenUsed/>
    <w:qFormat/>
    <w:rsid w:val="00DA2A9A"/>
    <w:pPr>
      <w:tabs>
        <w:tab w:val="right" w:leader="dot" w:pos="9639"/>
      </w:tabs>
      <w:ind w:left="6" w:right="-108" w:hanging="6"/>
      <w:jc w:val="both"/>
    </w:pPr>
    <w:rPr>
      <w:rFonts w:eastAsia="Times New Roman"/>
      <w:b/>
      <w:bCs/>
      <w:caps/>
      <w:noProof/>
      <w:szCs w:val="24"/>
      <w:lang w:eastAsia="ru-RU"/>
    </w:rPr>
  </w:style>
  <w:style w:type="character" w:customStyle="1" w:styleId="12">
    <w:name w:val="Оглавление 1 Знак"/>
    <w:basedOn w:val="a0"/>
    <w:link w:val="11"/>
    <w:uiPriority w:val="39"/>
    <w:rsid w:val="00DA2A9A"/>
    <w:rPr>
      <w:rFonts w:ascii="Times New Roman" w:eastAsia="Times New Roman" w:hAnsi="Times New Roman" w:cs="Times New Roman"/>
      <w:b/>
      <w:bCs/>
      <w:caps/>
      <w:noProof/>
      <w:sz w:val="28"/>
      <w:szCs w:val="24"/>
      <w:lang w:eastAsia="ru-RU"/>
    </w:rPr>
  </w:style>
  <w:style w:type="paragraph" w:styleId="31">
    <w:name w:val="toc 3"/>
    <w:basedOn w:val="a"/>
    <w:next w:val="a"/>
    <w:autoRedefine/>
    <w:uiPriority w:val="39"/>
    <w:unhideWhenUsed/>
    <w:qFormat/>
    <w:rsid w:val="005E2C61"/>
    <w:pPr>
      <w:tabs>
        <w:tab w:val="right" w:leader="dot" w:pos="9639"/>
      </w:tabs>
      <w:jc w:val="both"/>
    </w:pPr>
    <w:rPr>
      <w:rFonts w:eastAsia="Times New Roman"/>
      <w:noProof/>
      <w:szCs w:val="20"/>
      <w:lang w:eastAsia="ru-RU"/>
    </w:rPr>
  </w:style>
  <w:style w:type="table" w:styleId="a4">
    <w:name w:val="Table Grid"/>
    <w:basedOn w:val="a1"/>
    <w:uiPriority w:val="59"/>
    <w:rsid w:val="005E2C6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uiPriority w:val="99"/>
    <w:rsid w:val="005E2C61"/>
    <w:rPr>
      <w:szCs w:val="28"/>
    </w:rPr>
  </w:style>
  <w:style w:type="character" w:customStyle="1" w:styleId="13pt12">
    <w:name w:val="Основной текст + 13 pt12"/>
    <w:uiPriority w:val="99"/>
    <w:rsid w:val="005E2C61"/>
    <w:rPr>
      <w:rFonts w:ascii="Times New Roman" w:hAnsi="Times New Roman"/>
      <w:sz w:val="26"/>
      <w:szCs w:val="26"/>
    </w:rPr>
  </w:style>
  <w:style w:type="paragraph" w:styleId="a5">
    <w:name w:val="List Paragraph"/>
    <w:basedOn w:val="a"/>
    <w:uiPriority w:val="34"/>
    <w:qFormat/>
    <w:rsid w:val="005E2C61"/>
    <w:pPr>
      <w:spacing w:after="200"/>
      <w:ind w:left="720" w:firstLine="567"/>
      <w:contextualSpacing/>
      <w:jc w:val="both"/>
    </w:pPr>
    <w:rPr>
      <w:rFonts w:eastAsia="Times New Roman"/>
      <w:lang w:eastAsia="ru-RU"/>
    </w:rPr>
  </w:style>
  <w:style w:type="character" w:customStyle="1" w:styleId="213pt">
    <w:name w:val="Основной текст (2) + 13 pt"/>
    <w:basedOn w:val="13pt"/>
    <w:uiPriority w:val="99"/>
    <w:rsid w:val="005E2C61"/>
    <w:rPr>
      <w:rFonts w:ascii="Times New Roman" w:hAnsi="Times New Roman"/>
      <w:b/>
      <w:bCs/>
      <w:sz w:val="28"/>
      <w:szCs w:val="26"/>
    </w:rPr>
  </w:style>
  <w:style w:type="paragraph" w:styleId="a6">
    <w:name w:val="Balloon Text"/>
    <w:basedOn w:val="a"/>
    <w:link w:val="a7"/>
    <w:uiPriority w:val="99"/>
    <w:unhideWhenUsed/>
    <w:rsid w:val="005E2C61"/>
    <w:pPr>
      <w:ind w:firstLine="567"/>
      <w:jc w:val="both"/>
    </w:pPr>
    <w:rPr>
      <w:rFonts w:ascii="Tahoma" w:eastAsia="Times New Roman" w:hAnsi="Tahoma" w:cs="Tahoma"/>
      <w:sz w:val="16"/>
      <w:szCs w:val="16"/>
      <w:lang w:eastAsia="ru-RU"/>
    </w:rPr>
  </w:style>
  <w:style w:type="character" w:customStyle="1" w:styleId="a7">
    <w:name w:val="Текст выноски Знак"/>
    <w:basedOn w:val="a0"/>
    <w:link w:val="a6"/>
    <w:uiPriority w:val="99"/>
    <w:rsid w:val="005E2C61"/>
    <w:rPr>
      <w:rFonts w:ascii="Tahoma" w:eastAsia="Times New Roman" w:hAnsi="Tahoma" w:cs="Tahoma"/>
      <w:sz w:val="16"/>
      <w:szCs w:val="16"/>
      <w:lang w:eastAsia="ru-RU"/>
    </w:rPr>
  </w:style>
  <w:style w:type="paragraph" w:styleId="a8">
    <w:name w:val="header"/>
    <w:basedOn w:val="a"/>
    <w:link w:val="a9"/>
    <w:uiPriority w:val="99"/>
    <w:unhideWhenUsed/>
    <w:rsid w:val="005E2C61"/>
    <w:pPr>
      <w:tabs>
        <w:tab w:val="center" w:pos="4677"/>
        <w:tab w:val="right" w:pos="9355"/>
      </w:tabs>
      <w:ind w:firstLine="567"/>
      <w:jc w:val="both"/>
    </w:pPr>
    <w:rPr>
      <w:rFonts w:eastAsia="Times New Roman"/>
      <w:szCs w:val="24"/>
      <w:lang w:eastAsia="ru-RU"/>
    </w:rPr>
  </w:style>
  <w:style w:type="character" w:customStyle="1" w:styleId="a9">
    <w:name w:val="Верхний колонтитул Знак"/>
    <w:basedOn w:val="a0"/>
    <w:link w:val="a8"/>
    <w:uiPriority w:val="99"/>
    <w:rsid w:val="005E2C61"/>
    <w:rPr>
      <w:rFonts w:ascii="Times New Roman" w:eastAsia="Times New Roman" w:hAnsi="Times New Roman" w:cs="Times New Roman"/>
      <w:sz w:val="28"/>
      <w:szCs w:val="24"/>
      <w:lang w:eastAsia="ru-RU"/>
    </w:rPr>
  </w:style>
  <w:style w:type="paragraph" w:styleId="aa">
    <w:name w:val="footer"/>
    <w:basedOn w:val="a"/>
    <w:link w:val="ab"/>
    <w:uiPriority w:val="99"/>
    <w:unhideWhenUsed/>
    <w:rsid w:val="005E2C61"/>
    <w:pPr>
      <w:tabs>
        <w:tab w:val="center" w:pos="4677"/>
        <w:tab w:val="right" w:pos="9355"/>
      </w:tabs>
      <w:ind w:firstLine="567"/>
      <w:jc w:val="both"/>
    </w:pPr>
    <w:rPr>
      <w:rFonts w:eastAsia="Times New Roman"/>
      <w:szCs w:val="24"/>
      <w:lang w:eastAsia="ru-RU"/>
    </w:rPr>
  </w:style>
  <w:style w:type="character" w:customStyle="1" w:styleId="ab">
    <w:name w:val="Нижний колонтитул Знак"/>
    <w:basedOn w:val="a0"/>
    <w:link w:val="aa"/>
    <w:uiPriority w:val="99"/>
    <w:rsid w:val="005E2C61"/>
    <w:rPr>
      <w:rFonts w:ascii="Times New Roman" w:eastAsia="Times New Roman" w:hAnsi="Times New Roman" w:cs="Times New Roman"/>
      <w:sz w:val="28"/>
      <w:szCs w:val="24"/>
      <w:lang w:eastAsia="ru-RU"/>
    </w:rPr>
  </w:style>
  <w:style w:type="paragraph" w:customStyle="1" w:styleId="Reference">
    <w:name w:val="Reference"/>
    <w:basedOn w:val="a"/>
    <w:autoRedefine/>
    <w:rsid w:val="005E2C61"/>
    <w:pPr>
      <w:overflowPunct w:val="0"/>
      <w:autoSpaceDE w:val="0"/>
      <w:autoSpaceDN w:val="0"/>
      <w:adjustRightInd w:val="0"/>
      <w:ind w:firstLine="709"/>
      <w:jc w:val="both"/>
      <w:textAlignment w:val="baseline"/>
    </w:pPr>
    <w:rPr>
      <w:rFonts w:eastAsia="Times New Roman"/>
      <w:color w:val="000000"/>
      <w:szCs w:val="28"/>
      <w:shd w:val="clear" w:color="auto" w:fill="FFFFFF"/>
      <w:lang w:val="fr-FR" w:eastAsia="fr-FR"/>
    </w:rPr>
  </w:style>
  <w:style w:type="paragraph" w:customStyle="1" w:styleId="Text">
    <w:name w:val="Text"/>
    <w:basedOn w:val="a"/>
    <w:rsid w:val="005E2C61"/>
    <w:pPr>
      <w:widowControl w:val="0"/>
      <w:autoSpaceDE w:val="0"/>
      <w:autoSpaceDN w:val="0"/>
      <w:spacing w:line="252" w:lineRule="auto"/>
      <w:ind w:firstLine="202"/>
      <w:jc w:val="both"/>
    </w:pPr>
    <w:rPr>
      <w:rFonts w:eastAsia="Times New Roman"/>
      <w:sz w:val="20"/>
      <w:szCs w:val="20"/>
      <w:lang w:val="en-US"/>
    </w:rPr>
  </w:style>
  <w:style w:type="paragraph" w:styleId="ac">
    <w:name w:val="Body Text"/>
    <w:basedOn w:val="a"/>
    <w:link w:val="ad"/>
    <w:uiPriority w:val="99"/>
    <w:rsid w:val="005E2C61"/>
    <w:pPr>
      <w:tabs>
        <w:tab w:val="left" w:pos="284"/>
      </w:tabs>
      <w:jc w:val="both"/>
    </w:pPr>
    <w:rPr>
      <w:rFonts w:ascii="Arial" w:eastAsia="Times New Roman" w:hAnsi="Arial"/>
      <w:sz w:val="18"/>
      <w:szCs w:val="24"/>
      <w:lang w:val="pl-PL" w:eastAsia="pl-PL"/>
    </w:rPr>
  </w:style>
  <w:style w:type="character" w:customStyle="1" w:styleId="ad">
    <w:name w:val="Основной текст Знак"/>
    <w:basedOn w:val="a0"/>
    <w:link w:val="ac"/>
    <w:uiPriority w:val="99"/>
    <w:rsid w:val="005E2C61"/>
    <w:rPr>
      <w:rFonts w:ascii="Arial" w:eastAsia="Times New Roman" w:hAnsi="Arial" w:cs="Times New Roman"/>
      <w:sz w:val="18"/>
      <w:szCs w:val="24"/>
      <w:lang w:val="pl-PL" w:eastAsia="pl-PL"/>
    </w:rPr>
  </w:style>
  <w:style w:type="paragraph" w:styleId="ae">
    <w:name w:val="Title"/>
    <w:basedOn w:val="a"/>
    <w:link w:val="af"/>
    <w:qFormat/>
    <w:rsid w:val="005E2C61"/>
    <w:rPr>
      <w:rFonts w:eastAsia="Times New Roman"/>
      <w:sz w:val="24"/>
      <w:szCs w:val="20"/>
      <w:lang w:eastAsia="ru-RU"/>
    </w:rPr>
  </w:style>
  <w:style w:type="character" w:customStyle="1" w:styleId="af">
    <w:name w:val="Название Знак"/>
    <w:basedOn w:val="a0"/>
    <w:link w:val="ae"/>
    <w:rsid w:val="005E2C61"/>
    <w:rPr>
      <w:rFonts w:ascii="Times New Roman" w:eastAsia="Times New Roman" w:hAnsi="Times New Roman" w:cs="Times New Roman"/>
      <w:sz w:val="24"/>
      <w:szCs w:val="20"/>
      <w:lang w:eastAsia="ru-RU"/>
    </w:rPr>
  </w:style>
  <w:style w:type="character" w:customStyle="1" w:styleId="hps">
    <w:name w:val="hps"/>
    <w:basedOn w:val="a0"/>
    <w:rsid w:val="005E2C61"/>
  </w:style>
  <w:style w:type="paragraph" w:customStyle="1" w:styleId="style13329348630000000938style13329215670000000386msonormal">
    <w:name w:val="style_13329348630000000938style_13329215670000000386msonormal"/>
    <w:basedOn w:val="a"/>
    <w:rsid w:val="005E2C61"/>
    <w:pPr>
      <w:spacing w:before="100" w:beforeAutospacing="1" w:after="100" w:afterAutospacing="1"/>
    </w:pPr>
    <w:rPr>
      <w:rFonts w:eastAsia="Times New Roman"/>
      <w:sz w:val="24"/>
      <w:szCs w:val="24"/>
      <w:lang w:eastAsia="ru-RU"/>
    </w:rPr>
  </w:style>
  <w:style w:type="character" w:styleId="af0">
    <w:name w:val="Strong"/>
    <w:basedOn w:val="a0"/>
    <w:uiPriority w:val="22"/>
    <w:qFormat/>
    <w:rsid w:val="005E2C61"/>
    <w:rPr>
      <w:b/>
      <w:bCs/>
    </w:rPr>
  </w:style>
  <w:style w:type="character" w:customStyle="1" w:styleId="22">
    <w:name w:val="Основной текст (2) + Курсив"/>
    <w:basedOn w:val="a0"/>
    <w:rsid w:val="005E2C6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anchortext">
    <w:name w:val="anchortext"/>
    <w:basedOn w:val="a0"/>
    <w:rsid w:val="005E2C61"/>
  </w:style>
  <w:style w:type="character" w:styleId="af1">
    <w:name w:val="FollowedHyperlink"/>
    <w:basedOn w:val="a0"/>
    <w:uiPriority w:val="99"/>
    <w:semiHidden/>
    <w:unhideWhenUsed/>
    <w:rsid w:val="005E2C61"/>
    <w:rPr>
      <w:color w:val="800080"/>
      <w:u w:val="single"/>
    </w:rPr>
  </w:style>
  <w:style w:type="character" w:customStyle="1" w:styleId="210">
    <w:name w:val="Основной текст (21) + Курсив"/>
    <w:basedOn w:val="a0"/>
    <w:rsid w:val="005E2C6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32">
    <w:name w:val="Body Text Indent 3"/>
    <w:basedOn w:val="a"/>
    <w:link w:val="33"/>
    <w:uiPriority w:val="99"/>
    <w:unhideWhenUsed/>
    <w:rsid w:val="005E2C61"/>
    <w:pPr>
      <w:spacing w:after="120"/>
      <w:ind w:left="283"/>
    </w:pPr>
    <w:rPr>
      <w:sz w:val="16"/>
      <w:szCs w:val="16"/>
    </w:rPr>
  </w:style>
  <w:style w:type="character" w:customStyle="1" w:styleId="33">
    <w:name w:val="Основной текст с отступом 3 Знак"/>
    <w:basedOn w:val="a0"/>
    <w:link w:val="32"/>
    <w:uiPriority w:val="99"/>
    <w:rsid w:val="005E2C61"/>
    <w:rPr>
      <w:rFonts w:ascii="Times New Roman" w:eastAsia="Calibri" w:hAnsi="Times New Roman" w:cs="Times New Roman"/>
      <w:sz w:val="16"/>
      <w:szCs w:val="16"/>
    </w:rPr>
  </w:style>
  <w:style w:type="paragraph" w:customStyle="1" w:styleId="NoSpacing1">
    <w:name w:val="No Spacing1"/>
    <w:qFormat/>
    <w:rsid w:val="005E2C61"/>
    <w:pPr>
      <w:spacing w:after="0" w:line="240" w:lineRule="auto"/>
    </w:pPr>
    <w:rPr>
      <w:rFonts w:ascii="Calibri" w:eastAsia="Times New Roman" w:hAnsi="Calibri" w:cs="Times New Roman"/>
    </w:rPr>
  </w:style>
  <w:style w:type="character" w:customStyle="1" w:styleId="authors-info">
    <w:name w:val="authors-info"/>
    <w:basedOn w:val="a0"/>
    <w:rsid w:val="005E2C61"/>
  </w:style>
  <w:style w:type="character" w:customStyle="1" w:styleId="blue-tooltip">
    <w:name w:val="blue-tooltip"/>
    <w:basedOn w:val="a0"/>
    <w:rsid w:val="005E2C61"/>
  </w:style>
  <w:style w:type="character" w:styleId="af2">
    <w:name w:val="Emphasis"/>
    <w:basedOn w:val="a0"/>
    <w:uiPriority w:val="20"/>
    <w:qFormat/>
    <w:rsid w:val="005E2C61"/>
    <w:rPr>
      <w:i/>
      <w:iCs/>
    </w:rPr>
  </w:style>
  <w:style w:type="character" w:customStyle="1" w:styleId="13pt1">
    <w:name w:val="Основной текст + 13 pt1"/>
    <w:uiPriority w:val="99"/>
    <w:rsid w:val="005E2C61"/>
    <w:rPr>
      <w:rFonts w:ascii="Times New Roman" w:hAnsi="Times New Roman"/>
      <w:sz w:val="26"/>
      <w:szCs w:val="26"/>
    </w:rPr>
  </w:style>
  <w:style w:type="character" w:customStyle="1" w:styleId="23">
    <w:name w:val="Основной текст (2)_"/>
    <w:basedOn w:val="a0"/>
    <w:link w:val="24"/>
    <w:rsid w:val="005E2C61"/>
    <w:rPr>
      <w:rFonts w:ascii="Courier New" w:eastAsia="Courier New" w:hAnsi="Courier New" w:cs="Courier New"/>
      <w:sz w:val="8"/>
      <w:szCs w:val="8"/>
      <w:shd w:val="clear" w:color="auto" w:fill="FFFFFF"/>
    </w:rPr>
  </w:style>
  <w:style w:type="paragraph" w:customStyle="1" w:styleId="24">
    <w:name w:val="Основной текст (2)"/>
    <w:basedOn w:val="a"/>
    <w:link w:val="23"/>
    <w:rsid w:val="005E2C61"/>
    <w:pPr>
      <w:widowControl w:val="0"/>
      <w:shd w:val="clear" w:color="auto" w:fill="FFFFFF"/>
      <w:spacing w:before="120" w:line="0" w:lineRule="atLeast"/>
      <w:ind w:hanging="360"/>
    </w:pPr>
    <w:rPr>
      <w:rFonts w:ascii="Courier New" w:eastAsia="Courier New" w:hAnsi="Courier New" w:cs="Courier New"/>
      <w:sz w:val="8"/>
      <w:szCs w:val="8"/>
    </w:rPr>
  </w:style>
  <w:style w:type="paragraph" w:styleId="af3">
    <w:name w:val="No Spacing"/>
    <w:uiPriority w:val="1"/>
    <w:qFormat/>
    <w:rsid w:val="005E2C61"/>
    <w:pPr>
      <w:spacing w:after="0" w:line="240" w:lineRule="auto"/>
    </w:pPr>
    <w:rPr>
      <w:rFonts w:ascii="Calibri" w:eastAsia="Times New Roman" w:hAnsi="Calibri" w:cs="Times New Roman"/>
      <w:lang w:eastAsia="ru-RU"/>
    </w:rPr>
  </w:style>
  <w:style w:type="character" w:customStyle="1" w:styleId="fontstyle21">
    <w:name w:val="fontstyle21"/>
    <w:basedOn w:val="a0"/>
    <w:rsid w:val="005E2C61"/>
    <w:rPr>
      <w:rFonts w:ascii="TimesNewRomanPS-BoldMT" w:hAnsi="TimesNewRomanPS-BoldMT" w:hint="default"/>
      <w:b/>
      <w:bCs/>
      <w:i w:val="0"/>
      <w:iCs w:val="0"/>
      <w:color w:val="000000"/>
      <w:sz w:val="28"/>
      <w:szCs w:val="28"/>
    </w:rPr>
  </w:style>
  <w:style w:type="character" w:customStyle="1" w:styleId="fontstyle01">
    <w:name w:val="fontstyle01"/>
    <w:basedOn w:val="a0"/>
    <w:rsid w:val="005E2C61"/>
    <w:rPr>
      <w:rFonts w:ascii="TimesNewRomanPSMT" w:hAnsi="TimesNewRomanPSMT" w:hint="default"/>
      <w:b w:val="0"/>
      <w:bCs w:val="0"/>
      <w:i w:val="0"/>
      <w:iCs w:val="0"/>
      <w:color w:val="000000"/>
      <w:sz w:val="28"/>
      <w:szCs w:val="28"/>
    </w:rPr>
  </w:style>
  <w:style w:type="numbering" w:customStyle="1" w:styleId="13">
    <w:name w:val="Нет списка1"/>
    <w:next w:val="a2"/>
    <w:uiPriority w:val="99"/>
    <w:semiHidden/>
    <w:unhideWhenUsed/>
    <w:rsid w:val="005E2C61"/>
  </w:style>
  <w:style w:type="character" w:customStyle="1" w:styleId="14">
    <w:name w:val="Текст выноски Знак1"/>
    <w:basedOn w:val="a0"/>
    <w:uiPriority w:val="99"/>
    <w:semiHidden/>
    <w:rsid w:val="005E2C61"/>
    <w:rPr>
      <w:rFonts w:ascii="Tahoma" w:eastAsia="Calibri" w:hAnsi="Tahoma" w:cs="Tahoma"/>
      <w:color w:val="000000"/>
      <w:sz w:val="16"/>
      <w:szCs w:val="16"/>
    </w:rPr>
  </w:style>
  <w:style w:type="paragraph" w:styleId="af4">
    <w:name w:val="Normal (Web)"/>
    <w:basedOn w:val="a"/>
    <w:uiPriority w:val="99"/>
    <w:unhideWhenUsed/>
    <w:rsid w:val="005E2C61"/>
    <w:pPr>
      <w:spacing w:before="100" w:beforeAutospacing="1" w:after="100" w:afterAutospacing="1"/>
      <w:ind w:firstLine="567"/>
      <w:jc w:val="both"/>
    </w:pPr>
    <w:rPr>
      <w:rFonts w:eastAsia="Times New Roman"/>
      <w:color w:val="000000"/>
      <w:sz w:val="24"/>
      <w:szCs w:val="24"/>
      <w:lang w:eastAsia="ru-RU"/>
    </w:rPr>
  </w:style>
  <w:style w:type="paragraph" w:styleId="af5">
    <w:name w:val="Body Text Indent"/>
    <w:basedOn w:val="a"/>
    <w:link w:val="af6"/>
    <w:uiPriority w:val="99"/>
    <w:unhideWhenUsed/>
    <w:rsid w:val="005E2C61"/>
    <w:pPr>
      <w:spacing w:after="120"/>
      <w:ind w:left="283" w:firstLine="567"/>
      <w:jc w:val="both"/>
    </w:pPr>
    <w:rPr>
      <w:rFonts w:eastAsia="Times New Roman"/>
      <w:color w:val="000000"/>
      <w:sz w:val="24"/>
      <w:szCs w:val="24"/>
      <w:lang w:eastAsia="ru-RU"/>
    </w:rPr>
  </w:style>
  <w:style w:type="character" w:customStyle="1" w:styleId="af6">
    <w:name w:val="Основной текст с отступом Знак"/>
    <w:basedOn w:val="a0"/>
    <w:link w:val="af5"/>
    <w:uiPriority w:val="99"/>
    <w:rsid w:val="005E2C61"/>
    <w:rPr>
      <w:rFonts w:ascii="Times New Roman" w:eastAsia="Times New Roman" w:hAnsi="Times New Roman" w:cs="Times New Roman"/>
      <w:color w:val="000000"/>
      <w:sz w:val="24"/>
      <w:szCs w:val="24"/>
      <w:lang w:eastAsia="ru-RU"/>
    </w:rPr>
  </w:style>
  <w:style w:type="paragraph" w:customStyle="1" w:styleId="Default">
    <w:name w:val="Default"/>
    <w:rsid w:val="005E2C61"/>
    <w:pPr>
      <w:autoSpaceDE w:val="0"/>
      <w:autoSpaceDN w:val="0"/>
      <w:adjustRightInd w:val="0"/>
      <w:spacing w:after="0" w:line="240" w:lineRule="auto"/>
    </w:pPr>
    <w:rPr>
      <w:rFonts w:ascii="Arial" w:eastAsia="Calibri" w:hAnsi="Arial" w:cs="Arial"/>
      <w:color w:val="000000"/>
      <w:sz w:val="24"/>
      <w:szCs w:val="24"/>
    </w:rPr>
  </w:style>
  <w:style w:type="paragraph" w:styleId="af7">
    <w:name w:val="Subtitle"/>
    <w:basedOn w:val="a"/>
    <w:link w:val="af8"/>
    <w:qFormat/>
    <w:rsid w:val="005E2C61"/>
    <w:pPr>
      <w:ind w:firstLine="709"/>
      <w:jc w:val="both"/>
    </w:pPr>
    <w:rPr>
      <w:rFonts w:eastAsia="Times New Roman"/>
      <w:color w:val="000000"/>
      <w:szCs w:val="24"/>
      <w:lang w:eastAsia="ru-RU"/>
    </w:rPr>
  </w:style>
  <w:style w:type="character" w:customStyle="1" w:styleId="af8">
    <w:name w:val="Подзаголовок Знак"/>
    <w:basedOn w:val="a0"/>
    <w:link w:val="af7"/>
    <w:rsid w:val="005E2C61"/>
    <w:rPr>
      <w:rFonts w:ascii="Times New Roman" w:eastAsia="Times New Roman" w:hAnsi="Times New Roman" w:cs="Times New Roman"/>
      <w:color w:val="000000"/>
      <w:sz w:val="28"/>
      <w:szCs w:val="24"/>
      <w:lang w:eastAsia="ru-RU"/>
    </w:rPr>
  </w:style>
  <w:style w:type="character" w:customStyle="1" w:styleId="af9">
    <w:name w:val="Основной текст_"/>
    <w:basedOn w:val="a0"/>
    <w:link w:val="15"/>
    <w:rsid w:val="005E2C61"/>
    <w:rPr>
      <w:rFonts w:ascii="Lucida Sans Unicode" w:eastAsia="Lucida Sans Unicode" w:hAnsi="Lucida Sans Unicode" w:cs="Lucida Sans Unicode"/>
      <w:shd w:val="clear" w:color="auto" w:fill="FFFFFF"/>
    </w:rPr>
  </w:style>
  <w:style w:type="paragraph" w:customStyle="1" w:styleId="15">
    <w:name w:val="Основной текст1"/>
    <w:basedOn w:val="a"/>
    <w:link w:val="af9"/>
    <w:rsid w:val="005E2C61"/>
    <w:pPr>
      <w:widowControl w:val="0"/>
      <w:shd w:val="clear" w:color="auto" w:fill="FFFFFF"/>
      <w:spacing w:line="300" w:lineRule="exact"/>
      <w:ind w:firstLine="380"/>
      <w:jc w:val="both"/>
    </w:pPr>
    <w:rPr>
      <w:rFonts w:ascii="Lucida Sans Unicode" w:eastAsia="Lucida Sans Unicode" w:hAnsi="Lucida Sans Unicode" w:cs="Lucida Sans Unicode"/>
      <w:sz w:val="22"/>
    </w:rPr>
  </w:style>
  <w:style w:type="character" w:customStyle="1" w:styleId="16">
    <w:name w:val="Основной текст Знак1"/>
    <w:basedOn w:val="a0"/>
    <w:uiPriority w:val="99"/>
    <w:rsid w:val="005E2C61"/>
    <w:rPr>
      <w:rFonts w:ascii="Times New Roman" w:hAnsi="Times New Roman"/>
      <w:sz w:val="28"/>
      <w:szCs w:val="28"/>
      <w:shd w:val="clear" w:color="auto" w:fill="FFFFFF"/>
    </w:rPr>
  </w:style>
  <w:style w:type="character" w:customStyle="1" w:styleId="afa">
    <w:name w:val="Текст примечания Знак"/>
    <w:basedOn w:val="a0"/>
    <w:link w:val="afb"/>
    <w:uiPriority w:val="99"/>
    <w:semiHidden/>
    <w:rsid w:val="005E2C61"/>
    <w:rPr>
      <w:rFonts w:ascii="Times New Roman" w:eastAsia="Calibri" w:hAnsi="Times New Roman" w:cs="Times New Roman"/>
      <w:color w:val="000000"/>
      <w:sz w:val="20"/>
      <w:szCs w:val="20"/>
    </w:rPr>
  </w:style>
  <w:style w:type="paragraph" w:styleId="afb">
    <w:name w:val="annotation text"/>
    <w:basedOn w:val="a"/>
    <w:link w:val="afa"/>
    <w:uiPriority w:val="99"/>
    <w:semiHidden/>
    <w:unhideWhenUsed/>
    <w:rsid w:val="005E2C61"/>
    <w:pPr>
      <w:ind w:firstLine="567"/>
      <w:jc w:val="both"/>
    </w:pPr>
    <w:rPr>
      <w:color w:val="000000"/>
      <w:sz w:val="20"/>
      <w:szCs w:val="20"/>
    </w:rPr>
  </w:style>
  <w:style w:type="character" w:customStyle="1" w:styleId="17">
    <w:name w:val="Текст примечания Знак1"/>
    <w:basedOn w:val="a0"/>
    <w:uiPriority w:val="99"/>
    <w:semiHidden/>
    <w:rsid w:val="005E2C61"/>
    <w:rPr>
      <w:rFonts w:ascii="Times New Roman" w:eastAsia="Calibri" w:hAnsi="Times New Roman" w:cs="Times New Roman"/>
      <w:sz w:val="20"/>
      <w:szCs w:val="20"/>
    </w:rPr>
  </w:style>
  <w:style w:type="character" w:customStyle="1" w:styleId="afc">
    <w:name w:val="Тема примечания Знак"/>
    <w:basedOn w:val="afa"/>
    <w:link w:val="afd"/>
    <w:uiPriority w:val="99"/>
    <w:semiHidden/>
    <w:rsid w:val="005E2C61"/>
    <w:rPr>
      <w:rFonts w:ascii="Times New Roman" w:eastAsia="Calibri" w:hAnsi="Times New Roman" w:cs="Times New Roman"/>
      <w:color w:val="000000"/>
      <w:sz w:val="20"/>
      <w:szCs w:val="20"/>
    </w:rPr>
  </w:style>
  <w:style w:type="paragraph" w:styleId="afd">
    <w:name w:val="annotation subject"/>
    <w:basedOn w:val="afb"/>
    <w:next w:val="afb"/>
    <w:link w:val="afc"/>
    <w:uiPriority w:val="99"/>
    <w:semiHidden/>
    <w:unhideWhenUsed/>
    <w:rsid w:val="005E2C61"/>
  </w:style>
  <w:style w:type="character" w:customStyle="1" w:styleId="18">
    <w:name w:val="Тема примечания Знак1"/>
    <w:basedOn w:val="17"/>
    <w:uiPriority w:val="99"/>
    <w:semiHidden/>
    <w:rsid w:val="005E2C61"/>
    <w:rPr>
      <w:rFonts w:ascii="Times New Roman" w:eastAsia="Calibri" w:hAnsi="Times New Roman" w:cs="Times New Roman"/>
      <w:b/>
      <w:bCs/>
      <w:sz w:val="20"/>
      <w:szCs w:val="20"/>
    </w:rPr>
  </w:style>
  <w:style w:type="character" w:customStyle="1" w:styleId="notranslate">
    <w:name w:val="notranslate"/>
    <w:basedOn w:val="a0"/>
    <w:rsid w:val="005E2C61"/>
  </w:style>
  <w:style w:type="character" w:customStyle="1" w:styleId="ps-field--value">
    <w:name w:val="ps-field--value"/>
    <w:basedOn w:val="a0"/>
    <w:rsid w:val="005E2C61"/>
  </w:style>
  <w:style w:type="numbering" w:customStyle="1" w:styleId="25">
    <w:name w:val="Нет списка2"/>
    <w:next w:val="a2"/>
    <w:uiPriority w:val="99"/>
    <w:semiHidden/>
    <w:unhideWhenUsed/>
    <w:rsid w:val="005E2C61"/>
  </w:style>
  <w:style w:type="character" w:styleId="afe">
    <w:name w:val="Placeholder Text"/>
    <w:basedOn w:val="a0"/>
    <w:uiPriority w:val="99"/>
    <w:semiHidden/>
    <w:rsid w:val="00774F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184842">
      <w:bodyDiv w:val="1"/>
      <w:marLeft w:val="0"/>
      <w:marRight w:val="0"/>
      <w:marTop w:val="0"/>
      <w:marBottom w:val="0"/>
      <w:divBdr>
        <w:top w:val="none" w:sz="0" w:space="0" w:color="auto"/>
        <w:left w:val="none" w:sz="0" w:space="0" w:color="auto"/>
        <w:bottom w:val="none" w:sz="0" w:space="0" w:color="auto"/>
        <w:right w:val="none" w:sz="0" w:space="0" w:color="auto"/>
      </w:divBdr>
    </w:div>
    <w:div w:id="1121847778">
      <w:bodyDiv w:val="1"/>
      <w:marLeft w:val="0"/>
      <w:marRight w:val="0"/>
      <w:marTop w:val="0"/>
      <w:marBottom w:val="0"/>
      <w:divBdr>
        <w:top w:val="none" w:sz="0" w:space="0" w:color="auto"/>
        <w:left w:val="none" w:sz="0" w:space="0" w:color="auto"/>
        <w:bottom w:val="none" w:sz="0" w:space="0" w:color="auto"/>
        <w:right w:val="none" w:sz="0" w:space="0" w:color="auto"/>
      </w:divBdr>
    </w:div>
    <w:div w:id="146094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wmf"/><Relationship Id="rId21" Type="http://schemas.openxmlformats.org/officeDocument/2006/relationships/oleObject" Target="embeddings/oleObject4.bin"/><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9.wmf"/><Relationship Id="rId50" Type="http://schemas.openxmlformats.org/officeDocument/2006/relationships/footer" Target="footer1.xml"/><Relationship Id="rId55" Type="http://schemas.openxmlformats.org/officeDocument/2006/relationships/image" Target="media/image31.wmf"/><Relationship Id="rId63"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oleObject" Target="embeddings/oleObject9.bin"/><Relationship Id="rId45" Type="http://schemas.openxmlformats.org/officeDocument/2006/relationships/image" Target="media/image28.wmf"/><Relationship Id="rId53" Type="http://schemas.openxmlformats.org/officeDocument/2006/relationships/image" Target="media/image30.wmf"/><Relationship Id="rId58" Type="http://schemas.openxmlformats.org/officeDocument/2006/relationships/oleObject" Target="embeddings/oleObject17.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oleObject" Target="embeddings/oleObject8.bin"/><Relationship Id="rId49" Type="http://schemas.openxmlformats.org/officeDocument/2006/relationships/hyperlink" Target="https://&#1091;&#1088;&#1086;&#1074;&#1077;&#1085;&#1100;-&#1080;&#1085;&#1092;&#1083;&#1103;&#1094;&#1080;&#1080;.&#1088;&#1092;/&#1080;&#1085;&#1092;&#1083;&#1103;&#1094;&#1080;&#1086;&#1085;&#1085;&#1099;&#1077;-&#1082;&#1072;&#1083;&#1100;&#1082;&#1091;&#1083;&#1103;&#1090;&#1086;&#1088;&#1099;" TargetMode="External"/><Relationship Id="rId57" Type="http://schemas.openxmlformats.org/officeDocument/2006/relationships/oleObject" Target="embeddings/oleObject16.bin"/><Relationship Id="rId61" Type="http://schemas.openxmlformats.org/officeDocument/2006/relationships/image" Target="media/image32.jpe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oleObject" Target="embeddings/oleObject6.bin"/><Relationship Id="rId44" Type="http://schemas.openxmlformats.org/officeDocument/2006/relationships/image" Target="media/image27.png"/><Relationship Id="rId52"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image" Target="media/image20.wmf"/><Relationship Id="rId43" Type="http://schemas.openxmlformats.org/officeDocument/2006/relationships/image" Target="media/image26.png"/><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oleObject" Target="embeddings/oleObject10.bin"/><Relationship Id="rId59" Type="http://schemas.openxmlformats.org/officeDocument/2006/relationships/oleObject" Target="embeddings/oleObject18.bin"/><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4.png"/><Relationship Id="rId54" Type="http://schemas.openxmlformats.org/officeDocument/2006/relationships/oleObject" Target="embeddings/oleObject14.bin"/><Relationship Id="rId62"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D81A3-2364-4709-9907-DF985946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27111</Words>
  <Characters>154538</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2021-10-12T04:16:00Z</dcterms:created>
  <dcterms:modified xsi:type="dcterms:W3CDTF">2021-10-12T04:16:00Z</dcterms:modified>
</cp:coreProperties>
</file>