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2EDB" w:rsidRPr="00E06980" w:rsidRDefault="00302EDB" w:rsidP="00EE590A">
      <w:pPr>
        <w:pStyle w:val="a5"/>
        <w:kinsoku w:val="0"/>
        <w:overflowPunct w:val="0"/>
        <w:ind w:left="0" w:right="2" w:firstLine="0"/>
        <w:jc w:val="center"/>
      </w:pPr>
      <w:r w:rsidRPr="00E06980">
        <w:t>Некоммерческое акционерное общество Торайгыров университет</w:t>
      </w: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pStyle w:val="a5"/>
        <w:tabs>
          <w:tab w:val="left" w:pos="7231"/>
        </w:tabs>
        <w:kinsoku w:val="0"/>
        <w:overflowPunct w:val="0"/>
        <w:ind w:left="0" w:right="2" w:firstLine="0"/>
      </w:pPr>
      <w:r w:rsidRPr="00E06980">
        <w:t>УДК                                                                                        На правах рукописи</w:t>
      </w: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pStyle w:val="21"/>
        <w:kinsoku w:val="0"/>
        <w:overflowPunct w:val="0"/>
        <w:ind w:left="0" w:right="2" w:firstLine="0"/>
        <w:jc w:val="center"/>
        <w:outlineLvl w:val="9"/>
        <w:rPr>
          <w:b w:val="0"/>
          <w:bCs w:val="0"/>
          <w:lang w:val="kk-KZ"/>
        </w:rPr>
      </w:pPr>
      <w:r w:rsidRPr="00E06980">
        <w:rPr>
          <w:lang w:val="kk-KZ"/>
        </w:rPr>
        <w:t>ӘМІРБЕК ДИНАРА ӘМІРБЕКҚЫЗЫ</w:t>
      </w:r>
    </w:p>
    <w:p w:rsidR="00302EDB" w:rsidRPr="00E06980" w:rsidRDefault="00302EDB" w:rsidP="00EE590A">
      <w:pPr>
        <w:pStyle w:val="a5"/>
        <w:kinsoku w:val="0"/>
        <w:overflowPunct w:val="0"/>
        <w:ind w:left="0" w:right="2" w:firstLine="0"/>
        <w:rPr>
          <w:bCs/>
        </w:rPr>
      </w:pPr>
    </w:p>
    <w:p w:rsidR="00302EDB" w:rsidRPr="00E06980" w:rsidRDefault="00302EDB" w:rsidP="00EE590A">
      <w:pPr>
        <w:pStyle w:val="a5"/>
        <w:kinsoku w:val="0"/>
        <w:overflowPunct w:val="0"/>
        <w:ind w:left="0" w:right="2" w:firstLine="0"/>
        <w:rPr>
          <w:bCs/>
        </w:rPr>
      </w:pPr>
    </w:p>
    <w:p w:rsidR="00302EDB" w:rsidRPr="00E06980" w:rsidRDefault="00302EDB" w:rsidP="00EE590A">
      <w:pPr>
        <w:pStyle w:val="a5"/>
        <w:kinsoku w:val="0"/>
        <w:overflowPunct w:val="0"/>
        <w:ind w:left="0" w:right="2" w:firstLine="0"/>
        <w:rPr>
          <w:bCs/>
        </w:rPr>
      </w:pPr>
    </w:p>
    <w:p w:rsidR="00302EDB" w:rsidRPr="00E06980" w:rsidRDefault="00302EDB" w:rsidP="00EE590A">
      <w:pPr>
        <w:pStyle w:val="a3"/>
        <w:spacing w:before="0" w:beforeAutospacing="0" w:after="0" w:afterAutospacing="0"/>
        <w:ind w:firstLine="0"/>
        <w:jc w:val="center"/>
        <w:rPr>
          <w:b/>
          <w:sz w:val="28"/>
          <w:szCs w:val="28"/>
        </w:rPr>
      </w:pPr>
      <w:r w:rsidRPr="00E06980">
        <w:rPr>
          <w:b/>
          <w:sz w:val="28"/>
          <w:szCs w:val="28"/>
        </w:rPr>
        <w:t>Повышение надеж</w:t>
      </w:r>
      <w:r w:rsidR="008E011E" w:rsidRPr="00E06980">
        <w:rPr>
          <w:b/>
          <w:sz w:val="28"/>
          <w:szCs w:val="28"/>
        </w:rPr>
        <w:t>ности схем электрических станций</w:t>
      </w:r>
      <w:r w:rsidRPr="00E06980">
        <w:rPr>
          <w:b/>
          <w:sz w:val="28"/>
          <w:szCs w:val="28"/>
        </w:rPr>
        <w:t xml:space="preserve"> путем дублирования и резервирования</w:t>
      </w:r>
    </w:p>
    <w:p w:rsidR="00302EDB" w:rsidRPr="00E06980" w:rsidRDefault="00302EDB" w:rsidP="00EE590A">
      <w:pPr>
        <w:pStyle w:val="a5"/>
        <w:kinsoku w:val="0"/>
        <w:overflowPunct w:val="0"/>
        <w:ind w:left="0" w:right="2" w:firstLine="0"/>
        <w:rPr>
          <w:bCs/>
          <w:sz w:val="27"/>
          <w:szCs w:val="27"/>
        </w:rPr>
      </w:pPr>
    </w:p>
    <w:p w:rsidR="00302EDB" w:rsidRPr="00E06980" w:rsidRDefault="00302EDB" w:rsidP="00EE590A">
      <w:pPr>
        <w:pStyle w:val="a5"/>
        <w:kinsoku w:val="0"/>
        <w:overflowPunct w:val="0"/>
        <w:ind w:left="0" w:right="2" w:firstLine="0"/>
        <w:rPr>
          <w:bCs/>
          <w:sz w:val="27"/>
          <w:szCs w:val="27"/>
        </w:rPr>
      </w:pPr>
    </w:p>
    <w:p w:rsidR="00302EDB" w:rsidRPr="00E06980" w:rsidRDefault="00302EDB" w:rsidP="00EE590A">
      <w:pPr>
        <w:pStyle w:val="a5"/>
        <w:kinsoku w:val="0"/>
        <w:overflowPunct w:val="0"/>
        <w:ind w:left="0" w:right="2" w:firstLine="0"/>
        <w:rPr>
          <w:bCs/>
          <w:sz w:val="27"/>
          <w:szCs w:val="27"/>
        </w:rPr>
      </w:pPr>
    </w:p>
    <w:p w:rsidR="00302EDB" w:rsidRPr="00E06980" w:rsidRDefault="00B957F3" w:rsidP="00EE590A">
      <w:pPr>
        <w:pStyle w:val="a5"/>
        <w:kinsoku w:val="0"/>
        <w:overflowPunct w:val="0"/>
        <w:ind w:left="0" w:right="2" w:firstLine="0"/>
        <w:jc w:val="center"/>
      </w:pPr>
      <w:r w:rsidRPr="00E06980">
        <w:t>8</w:t>
      </w:r>
      <w:r w:rsidRPr="00E06980">
        <w:rPr>
          <w:lang w:val="en-US"/>
        </w:rPr>
        <w:t>D</w:t>
      </w:r>
      <w:r w:rsidRPr="00E06980">
        <w:t>07103</w:t>
      </w:r>
      <w:r w:rsidR="00302EDB" w:rsidRPr="00E06980">
        <w:t xml:space="preserve"> – Электроэнергетика</w:t>
      </w: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jc w:val="center"/>
      </w:pPr>
      <w:r w:rsidRPr="00E06980">
        <w:t>Диссертация на соискание степени</w:t>
      </w:r>
    </w:p>
    <w:p w:rsidR="00302EDB" w:rsidRPr="00E06980" w:rsidRDefault="00302EDB" w:rsidP="00EE590A">
      <w:pPr>
        <w:pStyle w:val="a5"/>
        <w:kinsoku w:val="0"/>
        <w:overflowPunct w:val="0"/>
        <w:ind w:left="0" w:right="2" w:firstLine="0"/>
        <w:jc w:val="center"/>
      </w:pPr>
      <w:r w:rsidRPr="00E06980">
        <w:t>доктора философии (PhD)</w:t>
      </w: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pStyle w:val="a5"/>
        <w:kinsoku w:val="0"/>
        <w:overflowPunct w:val="0"/>
        <w:ind w:left="0" w:right="2" w:firstLine="0"/>
      </w:pP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Отечественный научный консультант</w:t>
      </w: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доктор технических наук,</w:t>
      </w: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профессор</w:t>
      </w: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М.Я. Клецель</w:t>
      </w:r>
    </w:p>
    <w:p w:rsidR="00302EDB" w:rsidRPr="00E06980" w:rsidRDefault="00302EDB" w:rsidP="00EE590A">
      <w:pPr>
        <w:ind w:left="4394" w:firstLine="567"/>
        <w:jc w:val="right"/>
        <w:rPr>
          <w:rFonts w:ascii="Times New Roman" w:eastAsia="Times New Roman" w:hAnsi="Times New Roman" w:cs="Times New Roman"/>
          <w:sz w:val="10"/>
          <w:szCs w:val="10"/>
          <w:lang w:bidi="en-US"/>
        </w:rPr>
      </w:pP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Зарубежный научный консультант</w:t>
      </w: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доктор технических наук,</w:t>
      </w:r>
    </w:p>
    <w:p w:rsidR="00302EDB" w:rsidRPr="00E06980" w:rsidRDefault="00302EDB" w:rsidP="00EE590A">
      <w:pPr>
        <w:ind w:left="4394" w:firstLine="567"/>
        <w:jc w:val="right"/>
        <w:rPr>
          <w:rFonts w:ascii="Times New Roman" w:eastAsia="Times New Roman" w:hAnsi="Times New Roman" w:cs="Times New Roman"/>
          <w:sz w:val="28"/>
          <w:szCs w:val="28"/>
          <w:lang w:bidi="en-US"/>
        </w:rPr>
      </w:pPr>
      <w:r w:rsidRPr="00E06980">
        <w:rPr>
          <w:rFonts w:ascii="Times New Roman" w:eastAsia="Times New Roman" w:hAnsi="Times New Roman" w:cs="Times New Roman"/>
          <w:sz w:val="28"/>
          <w:szCs w:val="28"/>
          <w:lang w:bidi="en-US"/>
        </w:rPr>
        <w:t>профессор</w:t>
      </w:r>
    </w:p>
    <w:p w:rsidR="00302EDB" w:rsidRPr="00E06980" w:rsidRDefault="00E11F9C" w:rsidP="00EE590A">
      <w:pPr>
        <w:pStyle w:val="a5"/>
        <w:kinsoku w:val="0"/>
        <w:overflowPunct w:val="0"/>
        <w:ind w:left="0" w:right="2" w:firstLine="0"/>
        <w:jc w:val="right"/>
        <w:rPr>
          <w:sz w:val="27"/>
          <w:szCs w:val="27"/>
        </w:rPr>
      </w:pPr>
      <w:r w:rsidRPr="00E06980">
        <w:rPr>
          <w:rFonts w:eastAsia="Times New Roman"/>
          <w:lang w:eastAsia="en-US" w:bidi="en-US"/>
        </w:rPr>
        <w:t xml:space="preserve">А.В. Богдан </w:t>
      </w: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C04342" w:rsidRPr="00E06980" w:rsidRDefault="00C04342"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rPr>
          <w:sz w:val="27"/>
          <w:szCs w:val="27"/>
        </w:rPr>
      </w:pPr>
    </w:p>
    <w:p w:rsidR="00302EDB" w:rsidRPr="00E06980" w:rsidRDefault="00302EDB" w:rsidP="00EE590A">
      <w:pPr>
        <w:pStyle w:val="a5"/>
        <w:kinsoku w:val="0"/>
        <w:overflowPunct w:val="0"/>
        <w:ind w:left="0" w:right="2" w:firstLine="0"/>
        <w:jc w:val="center"/>
      </w:pPr>
      <w:r w:rsidRPr="00E06980">
        <w:t>Республика Казахстан</w:t>
      </w:r>
    </w:p>
    <w:p w:rsidR="00302EDB" w:rsidRPr="00E06980" w:rsidRDefault="00302EDB" w:rsidP="00EE590A">
      <w:pPr>
        <w:pStyle w:val="a5"/>
        <w:kinsoku w:val="0"/>
        <w:overflowPunct w:val="0"/>
        <w:ind w:left="0" w:right="2" w:firstLine="0"/>
        <w:jc w:val="center"/>
      </w:pPr>
      <w:r w:rsidRPr="00E06980">
        <w:rPr>
          <w:noProof/>
        </w:rPr>
        <mc:AlternateContent>
          <mc:Choice Requires="wps">
            <w:drawing>
              <wp:anchor distT="0" distB="0" distL="114300" distR="114300" simplePos="0" relativeHeight="251659264" behindDoc="0" locked="0" layoutInCell="1" allowOverlap="1" wp14:anchorId="7A92DFF9" wp14:editId="6FA75336">
                <wp:simplePos x="0" y="0"/>
                <wp:positionH relativeFrom="column">
                  <wp:posOffset>2864068</wp:posOffset>
                </wp:positionH>
                <wp:positionV relativeFrom="paragraph">
                  <wp:posOffset>256142</wp:posOffset>
                </wp:positionV>
                <wp:extent cx="539087" cy="313898"/>
                <wp:effectExtent l="0" t="0" r="0" b="0"/>
                <wp:wrapNone/>
                <wp:docPr id="36" name="Прямоугольник 36"/>
                <wp:cNvGraphicFramePr/>
                <a:graphic xmlns:a="http://schemas.openxmlformats.org/drawingml/2006/main">
                  <a:graphicData uri="http://schemas.microsoft.com/office/word/2010/wordprocessingShape">
                    <wps:wsp>
                      <wps:cNvSpPr/>
                      <wps:spPr>
                        <a:xfrm>
                          <a:off x="0" y="0"/>
                          <a:ext cx="539087" cy="3138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FC9475" id="Прямоугольник 36" o:spid="_x0000_s1026" style="position:absolute;margin-left:225.5pt;margin-top:20.15pt;width:42.45pt;height:2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" fillcolor="white [3212]" stroked="f" strokeweight="1pt"/>
            </w:pict>
          </mc:Fallback>
        </mc:AlternateContent>
      </w:r>
      <w:r w:rsidRPr="00E06980">
        <w:t>Павлодар, 202</w:t>
      </w:r>
      <w:r w:rsidRPr="00E06980">
        <w:rPr>
          <w:lang w:val="kk-KZ"/>
        </w:rPr>
        <w:t>3</w:t>
      </w:r>
      <w:r w:rsidRPr="00E06980">
        <w:br w:type="page"/>
      </w:r>
    </w:p>
    <w:p w:rsidR="00D204FA" w:rsidRPr="00E06980" w:rsidRDefault="00D204FA" w:rsidP="00EE590A">
      <w:pPr>
        <w:jc w:val="center"/>
        <w:rPr>
          <w:rFonts w:ascii="Times New Roman" w:hAnsi="Times New Roman" w:cs="Times New Roman"/>
          <w:b/>
          <w:sz w:val="28"/>
          <w:szCs w:val="28"/>
        </w:rPr>
      </w:pPr>
      <w:r w:rsidRPr="00E06980">
        <w:rPr>
          <w:rFonts w:ascii="Times New Roman" w:hAnsi="Times New Roman" w:cs="Times New Roman"/>
          <w:b/>
          <w:sz w:val="28"/>
          <w:szCs w:val="28"/>
        </w:rPr>
        <w:lastRenderedPageBreak/>
        <w:t>СОДЕРЖАНИЕ</w:t>
      </w:r>
    </w:p>
    <w:p w:rsidR="00D204FA" w:rsidRPr="00E06980" w:rsidRDefault="00D204FA" w:rsidP="00EE590A">
      <w:pPr>
        <w:jc w:val="center"/>
        <w:rPr>
          <w:rFonts w:ascii="Times New Roman" w:hAnsi="Times New Roman" w:cs="Times New Roman"/>
          <w:sz w:val="28"/>
          <w:szCs w:val="28"/>
        </w:rPr>
      </w:pPr>
    </w:p>
    <w:tbl>
      <w:tblPr>
        <w:tblW w:w="9684" w:type="dxa"/>
        <w:tblInd w:w="150" w:type="dxa"/>
        <w:tblLayout w:type="fixed"/>
        <w:tblLook w:val="04A0" w:firstRow="1" w:lastRow="0" w:firstColumn="1" w:lastColumn="0" w:noHBand="0" w:noVBand="1"/>
      </w:tblPr>
      <w:tblGrid>
        <w:gridCol w:w="9124"/>
        <w:gridCol w:w="560"/>
      </w:tblGrid>
      <w:tr w:rsidR="00D204FA" w:rsidRPr="00E06980" w:rsidTr="008E011E">
        <w:tc>
          <w:tcPr>
            <w:tcW w:w="9124" w:type="dxa"/>
            <w:hideMark/>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t>НОРМАТИВНЫЕ ССЫЛКИ</w:t>
            </w:r>
            <w:r w:rsidRPr="00E06980">
              <w:rPr>
                <w:b w:val="0"/>
                <w:lang w:eastAsia="en-US"/>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3</w:t>
            </w:r>
          </w:p>
        </w:tc>
      </w:tr>
      <w:tr w:rsidR="00D204FA" w:rsidRPr="00E06980" w:rsidTr="008E011E">
        <w:tc>
          <w:tcPr>
            <w:tcW w:w="9124" w:type="dxa"/>
            <w:hideMark/>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t>ОПРЕДЕЛЕНИЯ</w:t>
            </w:r>
            <w:r w:rsidRPr="00E06980">
              <w:rPr>
                <w:lang w:eastAsia="en-US"/>
              </w:rPr>
              <w:t>.</w:t>
            </w:r>
            <w:r w:rsidRPr="00E06980">
              <w:rPr>
                <w:b w:val="0"/>
                <w:lang w:eastAsia="en-US"/>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4</w:t>
            </w:r>
          </w:p>
        </w:tc>
      </w:tr>
      <w:tr w:rsidR="00D204FA" w:rsidRPr="00E06980" w:rsidTr="008E011E">
        <w:tc>
          <w:tcPr>
            <w:tcW w:w="9124" w:type="dxa"/>
            <w:hideMark/>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rPr>
                <w:lang w:bidi="ru-RU"/>
              </w:rPr>
              <w:t>ОБОЗНАЧЕНИЕ И СОКРАЩЕНИЯ</w:t>
            </w:r>
            <w:r w:rsidRPr="00E06980">
              <w:rPr>
                <w:b w:val="0"/>
                <w:lang w:eastAsia="en-US"/>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5</w:t>
            </w:r>
          </w:p>
        </w:tc>
      </w:tr>
      <w:tr w:rsidR="00D204FA" w:rsidRPr="00E06980" w:rsidTr="008E011E">
        <w:tc>
          <w:tcPr>
            <w:tcW w:w="9124" w:type="dxa"/>
            <w:hideMark/>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rPr>
                <w:lang w:eastAsia="en-US"/>
              </w:rPr>
              <w:t>ВВЕДЕНИЕ</w:t>
            </w:r>
            <w:r w:rsidRPr="00E06980">
              <w:rPr>
                <w:b w:val="0"/>
                <w:lang w:eastAsia="en-US"/>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6</w:t>
            </w:r>
          </w:p>
        </w:tc>
      </w:tr>
      <w:tr w:rsidR="00D204FA" w:rsidRPr="00E06980" w:rsidTr="008E011E">
        <w:tc>
          <w:tcPr>
            <w:tcW w:w="9124" w:type="dxa"/>
            <w:hideMark/>
          </w:tcPr>
          <w:p w:rsidR="00D204FA" w:rsidRPr="00E06980" w:rsidRDefault="00D204FA" w:rsidP="00EE590A">
            <w:pPr>
              <w:pStyle w:val="21"/>
              <w:tabs>
                <w:tab w:val="left" w:pos="0"/>
                <w:tab w:val="left" w:pos="270"/>
                <w:tab w:val="left" w:pos="426"/>
              </w:tabs>
              <w:kinsoku w:val="0"/>
              <w:overflowPunct w:val="0"/>
              <w:spacing w:line="256" w:lineRule="auto"/>
              <w:ind w:left="0" w:firstLine="0"/>
              <w:jc w:val="both"/>
              <w:outlineLvl w:val="9"/>
              <w:rPr>
                <w:b w:val="0"/>
                <w:lang w:eastAsia="en-US"/>
              </w:rPr>
            </w:pPr>
            <w:r w:rsidRPr="00E06980">
              <w:t>1 НАДЕЖНОСТЬ СХЕМ СВЕРХВЫСОКИХ НАПРЯЖЕНИЙ НА ЭЛЕКТРИЧЕСКИХ СТАНЦИЯХ (ЭС) И ИХ РЕЛЕЙНОЙ ЗАЩИТЫ</w:t>
            </w:r>
            <w:r w:rsidRPr="00E06980">
              <w:rPr>
                <w:b w:val="0"/>
                <w:lang w:eastAsia="en-US"/>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10</w:t>
            </w:r>
          </w:p>
        </w:tc>
      </w:tr>
      <w:tr w:rsidR="00D204FA" w:rsidRPr="00E06980" w:rsidTr="008E011E">
        <w:tc>
          <w:tcPr>
            <w:tcW w:w="9124" w:type="dxa"/>
            <w:hideMark/>
          </w:tcPr>
          <w:p w:rsidR="00D204FA" w:rsidRPr="00E06980" w:rsidRDefault="001353D3" w:rsidP="00EE590A">
            <w:pPr>
              <w:pStyle w:val="21"/>
              <w:numPr>
                <w:ilvl w:val="1"/>
                <w:numId w:val="18"/>
              </w:numPr>
              <w:tabs>
                <w:tab w:val="left" w:pos="0"/>
                <w:tab w:val="left" w:pos="426"/>
              </w:tabs>
              <w:kinsoku w:val="0"/>
              <w:overflowPunct w:val="0"/>
              <w:spacing w:line="256" w:lineRule="auto"/>
              <w:ind w:left="0" w:firstLine="0"/>
              <w:jc w:val="both"/>
              <w:outlineLvl w:val="9"/>
              <w:rPr>
                <w:b w:val="0"/>
                <w:lang w:eastAsia="en-US"/>
              </w:rPr>
            </w:pPr>
            <w:r w:rsidRPr="00E06980">
              <w:rPr>
                <w:b w:val="0"/>
              </w:rPr>
              <w:t xml:space="preserve">Традиционные </w:t>
            </w:r>
            <w:r>
              <w:rPr>
                <w:b w:val="0"/>
                <w:lang w:val="kk-KZ"/>
              </w:rPr>
              <w:t xml:space="preserve">главные </w:t>
            </w:r>
            <w:r w:rsidRPr="00E06980">
              <w:rPr>
                <w:b w:val="0"/>
              </w:rPr>
              <w:t>схемы ЭС и их надежность</w:t>
            </w:r>
            <w:r>
              <w:rPr>
                <w:b w:val="0"/>
                <w:lang w:eastAsia="en-US"/>
              </w:rPr>
              <w:t>........</w:t>
            </w:r>
            <w:r w:rsidRPr="00E06980">
              <w:rPr>
                <w:b w:val="0"/>
                <w:lang w:eastAsia="en-US"/>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10</w:t>
            </w:r>
          </w:p>
        </w:tc>
      </w:tr>
      <w:tr w:rsidR="00D204FA" w:rsidRPr="00E06980" w:rsidTr="008E011E">
        <w:tc>
          <w:tcPr>
            <w:tcW w:w="9124" w:type="dxa"/>
            <w:hideMark/>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lang w:eastAsia="en-US"/>
              </w:rPr>
            </w:pPr>
            <w:r w:rsidRPr="00E06980">
              <w:rPr>
                <w:b w:val="0"/>
                <w:lang w:eastAsia="en-US"/>
              </w:rPr>
              <w:t xml:space="preserve">1.2 </w:t>
            </w:r>
            <w:r w:rsidRPr="00E06980">
              <w:rPr>
                <w:b w:val="0"/>
              </w:rPr>
              <w:t>Методы расчета надежности схем ЭС</w:t>
            </w:r>
            <w:r w:rsidRPr="00E06980">
              <w:rPr>
                <w:b w:val="0"/>
                <w:lang w:eastAsia="en-US"/>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16</w:t>
            </w:r>
          </w:p>
        </w:tc>
      </w:tr>
      <w:tr w:rsidR="00D204FA" w:rsidRPr="00E06980" w:rsidTr="008E011E">
        <w:tc>
          <w:tcPr>
            <w:tcW w:w="9124" w:type="dxa"/>
            <w:hideMark/>
          </w:tcPr>
          <w:p w:rsidR="00D204FA" w:rsidRPr="00E06980" w:rsidRDefault="00D204FA" w:rsidP="00EE590A">
            <w:pPr>
              <w:tabs>
                <w:tab w:val="left" w:pos="1985"/>
              </w:tabs>
              <w:spacing w:line="256" w:lineRule="auto"/>
              <w:ind w:firstLine="0"/>
              <w:jc w:val="both"/>
              <w:rPr>
                <w:rFonts w:ascii="Times New Roman" w:hAnsi="Times New Roman" w:cs="Times New Roman"/>
                <w:color w:val="000000"/>
                <w:sz w:val="28"/>
                <w:szCs w:val="28"/>
              </w:rPr>
            </w:pPr>
            <w:r w:rsidRPr="00E06980">
              <w:rPr>
                <w:rFonts w:ascii="Times New Roman" w:hAnsi="Times New Roman" w:cs="Times New Roman"/>
                <w:sz w:val="28"/>
                <w:szCs w:val="28"/>
              </w:rPr>
              <w:t>1.3 Традиционные защиты присоедине</w:t>
            </w:r>
            <w:r w:rsidR="001353D3">
              <w:rPr>
                <w:rFonts w:ascii="Times New Roman" w:hAnsi="Times New Roman" w:cs="Times New Roman"/>
                <w:sz w:val="28"/>
                <w:szCs w:val="28"/>
              </w:rPr>
              <w:t>ний схем сверхвысоких напряжений</w:t>
            </w:r>
            <w:r w:rsidRPr="00E06980">
              <w:rPr>
                <w:rFonts w:ascii="Times New Roman" w:hAnsi="Times New Roman" w:cs="Times New Roman"/>
                <w:sz w:val="28"/>
                <w:szCs w:val="28"/>
              </w:rPr>
              <w:t xml:space="preserve"> электрических станций и их надежность………..</w:t>
            </w:r>
            <w:r w:rsidRPr="00E06980">
              <w:rPr>
                <w:rFonts w:ascii="Times New Roman" w:hAnsi="Times New Roman" w:cs="Times New Roman"/>
                <w:color w:val="000000"/>
                <w:sz w:val="28"/>
                <w:szCs w:val="28"/>
              </w:rPr>
              <w:t>…………………………...</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23</w:t>
            </w:r>
          </w:p>
        </w:tc>
      </w:tr>
      <w:tr w:rsidR="00D204FA" w:rsidRPr="00E06980" w:rsidTr="008E011E">
        <w:tc>
          <w:tcPr>
            <w:tcW w:w="9124" w:type="dxa"/>
          </w:tcPr>
          <w:p w:rsidR="00D204FA" w:rsidRPr="00E06980" w:rsidRDefault="00D204FA" w:rsidP="00EE590A">
            <w:pPr>
              <w:tabs>
                <w:tab w:val="left" w:pos="1985"/>
              </w:tabs>
              <w:spacing w:line="256" w:lineRule="auto"/>
              <w:ind w:firstLine="0"/>
              <w:jc w:val="both"/>
              <w:rPr>
                <w:rFonts w:ascii="Times New Roman" w:hAnsi="Times New Roman" w:cs="Times New Roman"/>
                <w:sz w:val="28"/>
                <w:szCs w:val="28"/>
              </w:rPr>
            </w:pPr>
            <w:r w:rsidRPr="00E06980">
              <w:rPr>
                <w:rFonts w:ascii="Times New Roman" w:hAnsi="Times New Roman" w:cs="Times New Roman"/>
                <w:sz w:val="28"/>
                <w:szCs w:val="28"/>
              </w:rPr>
              <w:t>1.4 Общие защиты от коротких замыканий для группы присоединений….</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28</w:t>
            </w:r>
          </w:p>
        </w:tc>
      </w:tr>
      <w:tr w:rsidR="00D204FA" w:rsidRPr="00E06980" w:rsidTr="008E011E">
        <w:tc>
          <w:tcPr>
            <w:tcW w:w="9124" w:type="dxa"/>
            <w:hideMark/>
          </w:tcPr>
          <w:p w:rsidR="00D204FA" w:rsidRPr="00E06980" w:rsidRDefault="00D204FA" w:rsidP="00EE590A">
            <w:pPr>
              <w:spacing w:line="256" w:lineRule="auto"/>
              <w:ind w:firstLine="0"/>
              <w:jc w:val="both"/>
              <w:rPr>
                <w:rFonts w:ascii="Times New Roman" w:hAnsi="Times New Roman" w:cs="Times New Roman"/>
                <w:b/>
                <w:bCs/>
                <w:sz w:val="28"/>
                <w:szCs w:val="28"/>
              </w:rPr>
            </w:pPr>
            <w:r w:rsidRPr="00E06980">
              <w:rPr>
                <w:rFonts w:ascii="Times New Roman" w:hAnsi="Times New Roman" w:cs="Times New Roman"/>
                <w:sz w:val="28"/>
                <w:szCs w:val="28"/>
              </w:rPr>
              <w:t>Выводы по первому разделу…………………………………………………..</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32</w:t>
            </w:r>
          </w:p>
        </w:tc>
      </w:tr>
      <w:tr w:rsidR="00D204FA" w:rsidRPr="00E06980" w:rsidTr="008E011E">
        <w:tc>
          <w:tcPr>
            <w:tcW w:w="9124" w:type="dxa"/>
            <w:hideMark/>
          </w:tcPr>
          <w:p w:rsidR="00D204FA" w:rsidRPr="00E06980" w:rsidRDefault="00D204FA" w:rsidP="00EE590A">
            <w:pPr>
              <w:spacing w:line="256" w:lineRule="auto"/>
              <w:ind w:firstLine="0"/>
              <w:jc w:val="both"/>
              <w:rPr>
                <w:rFonts w:ascii="Times New Roman" w:hAnsi="Times New Roman" w:cs="Times New Roman"/>
                <w:sz w:val="28"/>
                <w:szCs w:val="28"/>
              </w:rPr>
            </w:pPr>
            <w:r w:rsidRPr="00E06980">
              <w:rPr>
                <w:rFonts w:ascii="Times New Roman" w:hAnsi="Times New Roman" w:cs="Times New Roman"/>
                <w:b/>
                <w:caps/>
                <w:sz w:val="28"/>
                <w:szCs w:val="28"/>
              </w:rPr>
              <w:t>2</w:t>
            </w:r>
            <w:r w:rsidRPr="00E06980">
              <w:rPr>
                <w:rFonts w:ascii="Times New Roman" w:hAnsi="Times New Roman" w:cs="Times New Roman"/>
                <w:caps/>
                <w:sz w:val="28"/>
                <w:szCs w:val="28"/>
              </w:rPr>
              <w:t xml:space="preserve"> </w:t>
            </w:r>
            <w:r w:rsidRPr="00E06980">
              <w:rPr>
                <w:rFonts w:ascii="Times New Roman" w:hAnsi="Times New Roman" w:cs="Times New Roman"/>
                <w:b/>
                <w:sz w:val="28"/>
                <w:szCs w:val="28"/>
              </w:rPr>
              <w:t>ПОВЫШЕНИЕ НАДЕЖНОСТИ СХЕМ 3/2 И 4/3 НА ЭС ПУТЕМ ДУБЛИРОВАНИЯ, РЕЗЕРВИРОВАНИЯ И ЗАМЕНЫ ВЫКЛЮЧАТЕЛЕЙ</w:t>
            </w:r>
            <w:r w:rsidRPr="00E06980">
              <w:rPr>
                <w:rFonts w:ascii="Times New Roman" w:hAnsi="Times New Roman" w:cs="Times New Roman"/>
                <w:sz w:val="28"/>
                <w:szCs w:val="28"/>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33</w:t>
            </w:r>
          </w:p>
        </w:tc>
      </w:tr>
      <w:tr w:rsidR="00D204FA" w:rsidRPr="00E06980" w:rsidTr="008E011E">
        <w:tc>
          <w:tcPr>
            <w:tcW w:w="9124" w:type="dxa"/>
            <w:hideMark/>
          </w:tcPr>
          <w:p w:rsidR="00D204FA" w:rsidRPr="001353D3" w:rsidRDefault="00D204FA" w:rsidP="00EE590A">
            <w:pPr>
              <w:spacing w:line="256" w:lineRule="auto"/>
              <w:ind w:firstLine="0"/>
              <w:jc w:val="both"/>
              <w:rPr>
                <w:rFonts w:ascii="Times New Roman" w:hAnsi="Times New Roman" w:cs="Times New Roman"/>
                <w:sz w:val="28"/>
                <w:szCs w:val="28"/>
              </w:rPr>
            </w:pPr>
            <w:r w:rsidRPr="001353D3">
              <w:rPr>
                <w:rFonts w:ascii="Times New Roman" w:hAnsi="Times New Roman" w:cs="Times New Roman"/>
                <w:sz w:val="28"/>
                <w:szCs w:val="28"/>
              </w:rPr>
              <w:t xml:space="preserve">2.1 </w:t>
            </w:r>
            <w:r w:rsidRPr="001353D3">
              <w:rPr>
                <w:rFonts w:ascii="Times New Roman" w:hAnsi="Times New Roman" w:cs="Times New Roman"/>
                <w:sz w:val="28"/>
                <w:szCs w:val="28"/>
                <w:lang w:val="kk-KZ"/>
              </w:rPr>
              <w:t>Прогнозирование увеличения поставки электроэнергии электростанцией благодаря повышению надежности</w:t>
            </w:r>
            <w:r w:rsidRPr="001353D3">
              <w:rPr>
                <w:rFonts w:ascii="Times New Roman" w:hAnsi="Times New Roman" w:cs="Times New Roman"/>
                <w:sz w:val="28"/>
                <w:szCs w:val="28"/>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33</w:t>
            </w:r>
          </w:p>
        </w:tc>
      </w:tr>
      <w:tr w:rsidR="00D204FA" w:rsidRPr="00E06980" w:rsidTr="008E011E">
        <w:tc>
          <w:tcPr>
            <w:tcW w:w="9124" w:type="dxa"/>
            <w:hideMark/>
          </w:tcPr>
          <w:p w:rsidR="00D204FA" w:rsidRPr="001353D3" w:rsidRDefault="00D204FA" w:rsidP="00EE590A">
            <w:pPr>
              <w:pStyle w:val="21"/>
              <w:tabs>
                <w:tab w:val="left" w:pos="0"/>
                <w:tab w:val="left" w:pos="426"/>
              </w:tabs>
              <w:kinsoku w:val="0"/>
              <w:overflowPunct w:val="0"/>
              <w:spacing w:line="256" w:lineRule="auto"/>
              <w:ind w:left="0" w:firstLine="0"/>
              <w:jc w:val="both"/>
              <w:outlineLvl w:val="9"/>
              <w:rPr>
                <w:b w:val="0"/>
                <w:lang w:eastAsia="en-US"/>
              </w:rPr>
            </w:pPr>
            <w:r w:rsidRPr="001353D3">
              <w:rPr>
                <w:b w:val="0"/>
                <w:lang w:eastAsia="en-US"/>
              </w:rPr>
              <w:t xml:space="preserve">2.2 </w:t>
            </w:r>
            <w:r w:rsidR="001353D3" w:rsidRPr="001353D3">
              <w:rPr>
                <w:b w:val="0"/>
              </w:rPr>
              <w:t>Определение долевого участия элементов схем на недопоставку электроэнергии и влияние ввода дополнительного выключателя</w:t>
            </w:r>
            <w:r w:rsidRPr="001353D3">
              <w:rPr>
                <w:b w:val="0"/>
                <w:lang w:eastAsia="en-US"/>
              </w:rPr>
              <w:t>........................................................................................</w:t>
            </w:r>
            <w:r w:rsidR="004D4286">
              <w:rPr>
                <w:b w:val="0"/>
                <w:lang w:val="kk-KZ" w:eastAsia="en-US"/>
              </w:rPr>
              <w:t>.......</w:t>
            </w:r>
            <w:bookmarkStart w:id="0" w:name="_GoBack"/>
            <w:bookmarkEnd w:id="0"/>
            <w:r w:rsidRPr="001353D3">
              <w:rPr>
                <w:b w:val="0"/>
                <w:lang w:eastAsia="en-US"/>
              </w:rPr>
              <w:t>.........</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1353D3" w:rsidRDefault="001353D3"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39</w:t>
            </w:r>
          </w:p>
        </w:tc>
      </w:tr>
      <w:tr w:rsidR="00D204FA" w:rsidRPr="00E06980" w:rsidTr="008E011E">
        <w:tc>
          <w:tcPr>
            <w:tcW w:w="9124" w:type="dxa"/>
            <w:hideMark/>
          </w:tcPr>
          <w:p w:rsidR="00D204FA" w:rsidRPr="001353D3" w:rsidRDefault="00D204FA" w:rsidP="00EE590A">
            <w:pPr>
              <w:tabs>
                <w:tab w:val="left" w:pos="567"/>
              </w:tabs>
              <w:spacing w:line="256" w:lineRule="auto"/>
              <w:ind w:firstLine="0"/>
              <w:jc w:val="both"/>
              <w:rPr>
                <w:rFonts w:ascii="Times New Roman" w:hAnsi="Times New Roman" w:cs="Times New Roman"/>
                <w:b/>
                <w:sz w:val="28"/>
                <w:szCs w:val="28"/>
              </w:rPr>
            </w:pPr>
            <w:r w:rsidRPr="001353D3">
              <w:rPr>
                <w:rFonts w:ascii="Times New Roman" w:hAnsi="Times New Roman" w:cs="Times New Roman"/>
                <w:sz w:val="28"/>
                <w:szCs w:val="28"/>
              </w:rPr>
              <w:t xml:space="preserve">2.3 </w:t>
            </w:r>
            <w:r w:rsidR="001353D3" w:rsidRPr="001353D3">
              <w:rPr>
                <w:rFonts w:ascii="Times New Roman" w:hAnsi="Times New Roman" w:cs="Times New Roman"/>
                <w:sz w:val="28"/>
                <w:szCs w:val="28"/>
                <w:lang w:val="kk-KZ"/>
              </w:rPr>
              <w:t>Повышение надежности схем 3/2 и 4/3 электрических станций путем дублирования и резервирования выключателей</w:t>
            </w:r>
            <w:r w:rsidR="001353D3" w:rsidRPr="001353D3">
              <w:rPr>
                <w:rFonts w:ascii="Times New Roman" w:hAnsi="Times New Roman" w:cs="Times New Roman"/>
                <w:sz w:val="28"/>
                <w:szCs w:val="28"/>
              </w:rPr>
              <w:t xml:space="preserve"> </w:t>
            </w:r>
            <w:r w:rsidRPr="001353D3">
              <w:rPr>
                <w:rFonts w:ascii="Times New Roman" w:hAnsi="Times New Roman" w:cs="Times New Roman"/>
                <w:sz w:val="28"/>
                <w:szCs w:val="28"/>
              </w:rPr>
              <w:t>….…………………………</w:t>
            </w:r>
          </w:p>
          <w:p w:rsidR="00D204FA" w:rsidRPr="001353D3" w:rsidRDefault="00D204FA" w:rsidP="00EE590A">
            <w:pPr>
              <w:spacing w:line="256" w:lineRule="auto"/>
              <w:ind w:firstLine="0"/>
              <w:jc w:val="both"/>
              <w:rPr>
                <w:rFonts w:ascii="Times New Roman" w:hAnsi="Times New Roman" w:cs="Times New Roman"/>
                <w:sz w:val="28"/>
                <w:szCs w:val="28"/>
              </w:rPr>
            </w:pPr>
            <w:r w:rsidRPr="001353D3">
              <w:rPr>
                <w:rFonts w:ascii="Times New Roman" w:hAnsi="Times New Roman" w:cs="Times New Roman"/>
                <w:sz w:val="28"/>
                <w:szCs w:val="28"/>
              </w:rPr>
              <w:t>Выводы по второму разделу………………………………………………......</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43</w:t>
            </w:r>
          </w:p>
          <w:p w:rsidR="00D204FA" w:rsidRPr="00E06980" w:rsidRDefault="001353D3" w:rsidP="00EE590A">
            <w:pPr>
              <w:pStyle w:val="21"/>
              <w:tabs>
                <w:tab w:val="left" w:pos="0"/>
                <w:tab w:val="left" w:pos="426"/>
              </w:tabs>
              <w:kinsoku w:val="0"/>
              <w:overflowPunct w:val="0"/>
              <w:spacing w:line="256" w:lineRule="auto"/>
              <w:ind w:left="0" w:firstLine="0"/>
              <w:outlineLvl w:val="9"/>
              <w:rPr>
                <w:b w:val="0"/>
                <w:bCs w:val="0"/>
                <w:lang w:eastAsia="en-US"/>
              </w:rPr>
            </w:pPr>
            <w:r>
              <w:rPr>
                <w:b w:val="0"/>
                <w:bCs w:val="0"/>
                <w:lang w:eastAsia="en-US"/>
              </w:rPr>
              <w:t>49</w:t>
            </w:r>
          </w:p>
        </w:tc>
      </w:tr>
      <w:tr w:rsidR="00D204FA" w:rsidRPr="00E06980" w:rsidTr="008E011E">
        <w:tc>
          <w:tcPr>
            <w:tcW w:w="9124" w:type="dxa"/>
            <w:hideMark/>
          </w:tcPr>
          <w:p w:rsidR="00D204FA" w:rsidRPr="001353D3" w:rsidRDefault="00D204FA" w:rsidP="00EE590A">
            <w:pPr>
              <w:pStyle w:val="21"/>
              <w:tabs>
                <w:tab w:val="left" w:pos="0"/>
                <w:tab w:val="left" w:pos="426"/>
              </w:tabs>
              <w:kinsoku w:val="0"/>
              <w:overflowPunct w:val="0"/>
              <w:spacing w:line="256" w:lineRule="auto"/>
              <w:ind w:left="0" w:firstLine="0"/>
              <w:jc w:val="both"/>
              <w:outlineLvl w:val="9"/>
              <w:rPr>
                <w:b w:val="0"/>
                <w:lang w:eastAsia="en-US"/>
              </w:rPr>
            </w:pPr>
            <w:r w:rsidRPr="001353D3">
              <w:rPr>
                <w:caps/>
                <w:lang w:eastAsia="en-US"/>
              </w:rPr>
              <w:t>3</w:t>
            </w:r>
            <w:r w:rsidRPr="001353D3">
              <w:rPr>
                <w:rFonts w:eastAsia="Tahoma"/>
                <w:bCs w:val="0"/>
                <w:color w:val="000000"/>
                <w:lang w:eastAsia="en-US" w:bidi="ru-RU"/>
              </w:rPr>
              <w:t xml:space="preserve"> </w:t>
            </w:r>
            <w:r w:rsidRPr="001353D3">
              <w:t>ПОСТРОЕНИЕ РЕСУРСОСБЕРГАЮЩЕЙ ОБЩЕЙ РЕЗЕРВНОЙ ЗАЩИТЫ ПРИСОЕДИНЕНИЙ СХЕМ ЭС ДЛЯ ПОВЫШЕНИЯ ИХ НАДЕЖНОСТИ</w:t>
            </w:r>
            <w:r w:rsidRPr="001353D3">
              <w:rPr>
                <w:b w:val="0"/>
                <w:lang w:eastAsia="en-US"/>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51</w:t>
            </w:r>
          </w:p>
        </w:tc>
      </w:tr>
      <w:tr w:rsidR="00D204FA" w:rsidRPr="00E06980" w:rsidTr="008E011E">
        <w:tc>
          <w:tcPr>
            <w:tcW w:w="9124" w:type="dxa"/>
            <w:hideMark/>
          </w:tcPr>
          <w:p w:rsidR="00D204FA" w:rsidRPr="001353D3" w:rsidRDefault="00D204FA" w:rsidP="00EE590A">
            <w:pPr>
              <w:spacing w:line="256" w:lineRule="auto"/>
              <w:ind w:firstLine="0"/>
              <w:jc w:val="both"/>
              <w:rPr>
                <w:rFonts w:ascii="Times New Roman" w:hAnsi="Times New Roman" w:cs="Times New Roman"/>
                <w:sz w:val="28"/>
                <w:szCs w:val="28"/>
              </w:rPr>
            </w:pPr>
            <w:r w:rsidRPr="001353D3">
              <w:rPr>
                <w:rFonts w:ascii="Times New Roman" w:hAnsi="Times New Roman" w:cs="Times New Roman"/>
                <w:sz w:val="28"/>
                <w:szCs w:val="28"/>
              </w:rPr>
              <w:t xml:space="preserve">3.1 </w:t>
            </w:r>
            <w:r w:rsidR="001353D3" w:rsidRPr="001353D3">
              <w:rPr>
                <w:rFonts w:ascii="Times New Roman" w:hAnsi="Times New Roman" w:cs="Times New Roman"/>
                <w:sz w:val="28"/>
                <w:szCs w:val="28"/>
              </w:rPr>
              <w:t>Принцип построения и алгоритм функционирования ресурсосберегающих резервных защит, общих для всех присоединений</w:t>
            </w:r>
            <w:r w:rsidRPr="001353D3">
              <w:rPr>
                <w:rFonts w:ascii="Times New Roman" w:hAnsi="Times New Roman" w:cs="Times New Roman"/>
                <w:sz w:val="28"/>
                <w:szCs w:val="28"/>
              </w:rPr>
              <w:t xml:space="preserve"> </w:t>
            </w:r>
          </w:p>
          <w:p w:rsidR="00D204FA" w:rsidRPr="001353D3" w:rsidRDefault="00D204FA" w:rsidP="00EE590A">
            <w:pPr>
              <w:spacing w:line="256" w:lineRule="auto"/>
              <w:ind w:firstLine="0"/>
              <w:jc w:val="both"/>
              <w:rPr>
                <w:rFonts w:ascii="Times New Roman" w:hAnsi="Times New Roman" w:cs="Times New Roman"/>
                <w:sz w:val="28"/>
                <w:szCs w:val="28"/>
              </w:rPr>
            </w:pPr>
            <w:r w:rsidRPr="001353D3">
              <w:rPr>
                <w:rFonts w:ascii="Times New Roman" w:hAnsi="Times New Roman" w:cs="Times New Roman"/>
                <w:sz w:val="28"/>
                <w:szCs w:val="28"/>
              </w:rPr>
              <w:t>3.2</w:t>
            </w:r>
            <w:r w:rsidRPr="001353D3">
              <w:rPr>
                <w:rFonts w:ascii="Times New Roman" w:eastAsia="Tahoma" w:hAnsi="Times New Roman" w:cs="Times New Roman"/>
                <w:color w:val="000000"/>
                <w:sz w:val="28"/>
                <w:szCs w:val="28"/>
                <w:lang w:bidi="ru-RU"/>
              </w:rPr>
              <w:t xml:space="preserve"> </w:t>
            </w:r>
            <w:r w:rsidRPr="001353D3">
              <w:rPr>
                <w:rFonts w:ascii="Times New Roman" w:hAnsi="Times New Roman" w:cs="Times New Roman"/>
                <w:sz w:val="28"/>
                <w:szCs w:val="28"/>
                <w:lang w:val="kk-KZ"/>
              </w:rPr>
              <w:t>Резервная общая микропроцессорная защита с мажоритарной схемой и герконовыми измерительными органами для присоединений шестиугольника</w:t>
            </w:r>
            <w:r w:rsidRPr="001353D3">
              <w:rPr>
                <w:rFonts w:ascii="Times New Roman" w:hAnsi="Times New Roman" w:cs="Times New Roman"/>
                <w:sz w:val="28"/>
                <w:szCs w:val="28"/>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51</w:t>
            </w:r>
          </w:p>
          <w:p w:rsidR="001353D3" w:rsidRDefault="001353D3" w:rsidP="00EE590A">
            <w:pPr>
              <w:pStyle w:val="21"/>
              <w:tabs>
                <w:tab w:val="left" w:pos="0"/>
                <w:tab w:val="left" w:pos="426"/>
              </w:tabs>
              <w:kinsoku w:val="0"/>
              <w:overflowPunct w:val="0"/>
              <w:spacing w:line="256" w:lineRule="auto"/>
              <w:ind w:left="0" w:firstLine="0"/>
              <w:outlineLvl w:val="9"/>
              <w:rPr>
                <w:b w:val="0"/>
                <w:bCs w:val="0"/>
                <w:lang w:eastAsia="en-US"/>
              </w:rPr>
            </w:pPr>
          </w:p>
          <w:p w:rsidR="001353D3" w:rsidRDefault="001353D3"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1353D3" w:rsidRDefault="001353D3" w:rsidP="00EE590A">
            <w:pPr>
              <w:pStyle w:val="21"/>
              <w:tabs>
                <w:tab w:val="left" w:pos="0"/>
                <w:tab w:val="left" w:pos="426"/>
              </w:tabs>
              <w:kinsoku w:val="0"/>
              <w:overflowPunct w:val="0"/>
              <w:spacing w:line="256" w:lineRule="auto"/>
              <w:ind w:left="0" w:firstLine="0"/>
              <w:outlineLvl w:val="9"/>
              <w:rPr>
                <w:b w:val="0"/>
                <w:bCs w:val="0"/>
                <w:lang w:val="kk-KZ" w:eastAsia="en-US"/>
              </w:rPr>
            </w:pPr>
            <w:r>
              <w:rPr>
                <w:b w:val="0"/>
                <w:bCs w:val="0"/>
                <w:lang w:eastAsia="en-US"/>
              </w:rPr>
              <w:t>59</w:t>
            </w:r>
          </w:p>
        </w:tc>
      </w:tr>
      <w:tr w:rsidR="00D204FA" w:rsidRPr="00E06980" w:rsidTr="008E011E">
        <w:tc>
          <w:tcPr>
            <w:tcW w:w="9124" w:type="dxa"/>
          </w:tcPr>
          <w:p w:rsidR="00D204FA" w:rsidRPr="00E06980" w:rsidRDefault="00D204FA" w:rsidP="00EE590A">
            <w:pPr>
              <w:pStyle w:val="a7"/>
              <w:spacing w:after="0" w:line="240" w:lineRule="auto"/>
              <w:ind w:left="0"/>
              <w:jc w:val="both"/>
              <w:rPr>
                <w:rFonts w:ascii="Times New Roman" w:hAnsi="Times New Roman" w:cs="Times New Roman"/>
                <w:sz w:val="28"/>
                <w:szCs w:val="28"/>
              </w:rPr>
            </w:pPr>
            <w:r w:rsidRPr="00E06980">
              <w:rPr>
                <w:rFonts w:ascii="Times New Roman" w:hAnsi="Times New Roman" w:cs="Times New Roman"/>
                <w:sz w:val="28"/>
                <w:szCs w:val="28"/>
              </w:rPr>
              <w:t>3.3 Конструкция для крепления измерительных органов защит электроустановок сверхвысоких напряжений……………………………….</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p>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65</w:t>
            </w:r>
          </w:p>
        </w:tc>
      </w:tr>
      <w:tr w:rsidR="00D204FA" w:rsidRPr="00E06980" w:rsidTr="008E011E">
        <w:tc>
          <w:tcPr>
            <w:tcW w:w="9124" w:type="dxa"/>
            <w:hideMark/>
          </w:tcPr>
          <w:p w:rsidR="00D204FA" w:rsidRPr="00E06980" w:rsidRDefault="00D204FA" w:rsidP="00EE590A">
            <w:pPr>
              <w:tabs>
                <w:tab w:val="left" w:pos="426"/>
              </w:tabs>
              <w:spacing w:line="256" w:lineRule="auto"/>
              <w:ind w:firstLine="0"/>
              <w:rPr>
                <w:rFonts w:ascii="Times New Roman" w:hAnsi="Times New Roman" w:cs="Times New Roman"/>
                <w:sz w:val="28"/>
                <w:szCs w:val="28"/>
              </w:rPr>
            </w:pPr>
            <w:r w:rsidRPr="00E06980">
              <w:rPr>
                <w:rFonts w:ascii="Times New Roman" w:hAnsi="Times New Roman" w:cs="Times New Roman"/>
                <w:sz w:val="28"/>
                <w:szCs w:val="28"/>
              </w:rPr>
              <w:t>Выводы по третьему разделу.............................................................................</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68</w:t>
            </w:r>
          </w:p>
        </w:tc>
      </w:tr>
      <w:tr w:rsidR="00D204FA" w:rsidRPr="00E06980" w:rsidTr="008E011E">
        <w:tc>
          <w:tcPr>
            <w:tcW w:w="9124" w:type="dxa"/>
            <w:hideMark/>
          </w:tcPr>
          <w:p w:rsidR="00D204FA" w:rsidRPr="00E06980" w:rsidRDefault="00D204FA" w:rsidP="00EE590A">
            <w:pPr>
              <w:tabs>
                <w:tab w:val="left" w:pos="426"/>
              </w:tabs>
              <w:spacing w:line="256" w:lineRule="auto"/>
              <w:ind w:firstLine="0"/>
              <w:rPr>
                <w:rFonts w:ascii="Times New Roman" w:hAnsi="Times New Roman" w:cs="Times New Roman"/>
                <w:sz w:val="28"/>
                <w:szCs w:val="28"/>
              </w:rPr>
            </w:pPr>
            <w:r w:rsidRPr="001353D3">
              <w:rPr>
                <w:rFonts w:ascii="Times New Roman" w:hAnsi="Times New Roman" w:cs="Times New Roman"/>
                <w:b/>
                <w:sz w:val="28"/>
                <w:szCs w:val="28"/>
              </w:rPr>
              <w:t>ЗАКЛЮЧЕНИЕ</w:t>
            </w:r>
            <w:r w:rsidRPr="00E06980">
              <w:rPr>
                <w:rFonts w:ascii="Times New Roman" w:hAnsi="Times New Roman" w:cs="Times New Roman"/>
                <w:sz w:val="28"/>
                <w:szCs w:val="28"/>
              </w:rPr>
              <w:t>..................................................................</w:t>
            </w:r>
            <w:r w:rsidR="001353D3">
              <w:rPr>
                <w:rFonts w:ascii="Times New Roman" w:hAnsi="Times New Roman" w:cs="Times New Roman"/>
                <w:sz w:val="28"/>
                <w:szCs w:val="28"/>
              </w:rPr>
              <w:t>..............................</w:t>
            </w:r>
            <w:r w:rsidRPr="00E06980">
              <w:rPr>
                <w:rFonts w:ascii="Times New Roman" w:hAnsi="Times New Roman" w:cs="Times New Roman"/>
                <w:sz w:val="28"/>
                <w:szCs w:val="28"/>
              </w:rPr>
              <w:t>.</w:t>
            </w:r>
          </w:p>
        </w:tc>
        <w:tc>
          <w:tcPr>
            <w:tcW w:w="560" w:type="dxa"/>
            <w:hideMark/>
          </w:tcPr>
          <w:p w:rsidR="00D204FA" w:rsidRPr="00E06980" w:rsidRDefault="00D204FA" w:rsidP="00EE590A">
            <w:pPr>
              <w:pStyle w:val="21"/>
              <w:tabs>
                <w:tab w:val="left" w:pos="0"/>
                <w:tab w:val="left" w:pos="426"/>
              </w:tabs>
              <w:kinsoku w:val="0"/>
              <w:overflowPunct w:val="0"/>
              <w:spacing w:line="256" w:lineRule="auto"/>
              <w:ind w:left="0" w:firstLine="0"/>
              <w:outlineLvl w:val="9"/>
              <w:rPr>
                <w:b w:val="0"/>
                <w:bCs w:val="0"/>
                <w:lang w:eastAsia="en-US"/>
              </w:rPr>
            </w:pPr>
            <w:r w:rsidRPr="00E06980">
              <w:rPr>
                <w:b w:val="0"/>
                <w:bCs w:val="0"/>
                <w:lang w:eastAsia="en-US"/>
              </w:rPr>
              <w:t>69</w:t>
            </w:r>
          </w:p>
        </w:tc>
      </w:tr>
      <w:tr w:rsidR="00D204FA" w:rsidRPr="00E06980" w:rsidTr="008E011E">
        <w:tc>
          <w:tcPr>
            <w:tcW w:w="9124" w:type="dxa"/>
            <w:hideMark/>
          </w:tcPr>
          <w:p w:rsidR="00D204FA" w:rsidRPr="00E06980" w:rsidRDefault="00D204FA" w:rsidP="00EE590A">
            <w:pPr>
              <w:tabs>
                <w:tab w:val="left" w:pos="426"/>
              </w:tabs>
              <w:spacing w:line="256" w:lineRule="auto"/>
              <w:ind w:firstLine="0"/>
              <w:jc w:val="both"/>
              <w:rPr>
                <w:rFonts w:ascii="Times New Roman" w:hAnsi="Times New Roman" w:cs="Times New Roman"/>
                <w:sz w:val="28"/>
                <w:szCs w:val="28"/>
              </w:rPr>
            </w:pPr>
            <w:r w:rsidRPr="00E06980">
              <w:rPr>
                <w:rFonts w:ascii="Times New Roman" w:hAnsi="Times New Roman" w:cs="Times New Roman"/>
                <w:b/>
                <w:sz w:val="28"/>
                <w:szCs w:val="28"/>
              </w:rPr>
              <w:t>СПИСОК ИСПОЛЬЗОВАННЫХ ИСТОЧНИКОВ</w:t>
            </w:r>
            <w:r w:rsidRPr="00E06980">
              <w:rPr>
                <w:rFonts w:ascii="Times New Roman" w:hAnsi="Times New Roman" w:cs="Times New Roman"/>
                <w:sz w:val="28"/>
                <w:szCs w:val="28"/>
              </w:rPr>
              <w:t>....................................</w:t>
            </w:r>
          </w:p>
          <w:p w:rsidR="00D204FA" w:rsidRPr="00E06980" w:rsidRDefault="00D204FA" w:rsidP="00EE590A">
            <w:pPr>
              <w:spacing w:line="256" w:lineRule="auto"/>
              <w:ind w:firstLine="0"/>
              <w:jc w:val="both"/>
              <w:rPr>
                <w:rFonts w:ascii="Times New Roman" w:eastAsiaTheme="minorEastAsia" w:hAnsi="Times New Roman" w:cs="Times New Roman"/>
                <w:sz w:val="28"/>
                <w:szCs w:val="28"/>
              </w:rPr>
            </w:pPr>
            <w:r w:rsidRPr="00E06980">
              <w:rPr>
                <w:rFonts w:ascii="Times New Roman" w:hAnsi="Times New Roman" w:cs="Times New Roman"/>
                <w:b/>
                <w:sz w:val="28"/>
                <w:szCs w:val="28"/>
              </w:rPr>
              <w:t xml:space="preserve">ПРИЛОЖЕНИЕ А </w:t>
            </w:r>
            <w:r w:rsidRPr="00E06980">
              <w:rPr>
                <w:rFonts w:ascii="Times New Roman" w:hAnsi="Times New Roman" w:cs="Times New Roman"/>
                <w:sz w:val="28"/>
                <w:szCs w:val="28"/>
              </w:rPr>
              <w:t>– Таблицы результатов расчетов</w:t>
            </w:r>
            <w:r w:rsidRPr="00E06980">
              <w:rPr>
                <w:rFonts w:ascii="Times New Roman" w:eastAsiaTheme="minorEastAsia" w:hAnsi="Times New Roman" w:cs="Times New Roman"/>
                <w:sz w:val="28"/>
                <w:szCs w:val="28"/>
              </w:rPr>
              <w:t xml:space="preserve"> ……………………...</w:t>
            </w:r>
          </w:p>
        </w:tc>
        <w:tc>
          <w:tcPr>
            <w:tcW w:w="560" w:type="dxa"/>
          </w:tcPr>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rPr>
                <w:b w:val="0"/>
                <w:bCs w:val="0"/>
                <w:lang w:eastAsia="en-US"/>
              </w:rPr>
              <w:t>70</w:t>
            </w:r>
          </w:p>
          <w:p w:rsidR="00D204FA" w:rsidRPr="00E06980" w:rsidRDefault="00D204FA" w:rsidP="00EE590A">
            <w:pPr>
              <w:pStyle w:val="21"/>
              <w:tabs>
                <w:tab w:val="left" w:pos="0"/>
                <w:tab w:val="left" w:pos="426"/>
              </w:tabs>
              <w:kinsoku w:val="0"/>
              <w:overflowPunct w:val="0"/>
              <w:spacing w:line="256" w:lineRule="auto"/>
              <w:ind w:left="0" w:firstLine="0"/>
              <w:jc w:val="both"/>
              <w:outlineLvl w:val="9"/>
              <w:rPr>
                <w:b w:val="0"/>
                <w:bCs w:val="0"/>
                <w:lang w:eastAsia="en-US"/>
              </w:rPr>
            </w:pPr>
            <w:r w:rsidRPr="00E06980">
              <w:rPr>
                <w:b w:val="0"/>
                <w:bCs w:val="0"/>
                <w:lang w:eastAsia="en-US"/>
              </w:rPr>
              <w:t>75</w:t>
            </w:r>
          </w:p>
        </w:tc>
      </w:tr>
      <w:tr w:rsidR="00D204FA" w:rsidRPr="00E06980" w:rsidTr="008E011E">
        <w:tc>
          <w:tcPr>
            <w:tcW w:w="9124" w:type="dxa"/>
            <w:hideMark/>
          </w:tcPr>
          <w:p w:rsidR="00D204FA" w:rsidRPr="00E06980" w:rsidRDefault="00D204FA" w:rsidP="00EE590A">
            <w:pPr>
              <w:spacing w:line="256" w:lineRule="auto"/>
              <w:ind w:firstLine="0"/>
              <w:jc w:val="both"/>
              <w:rPr>
                <w:rFonts w:ascii="Times New Roman" w:hAnsi="Times New Roman" w:cs="Times New Roman"/>
                <w:sz w:val="28"/>
                <w:szCs w:val="28"/>
              </w:rPr>
            </w:pPr>
            <w:r w:rsidRPr="00E06980">
              <w:rPr>
                <w:rFonts w:ascii="Times New Roman" w:hAnsi="Times New Roman" w:cs="Times New Roman"/>
                <w:b/>
                <w:sz w:val="28"/>
                <w:szCs w:val="28"/>
              </w:rPr>
              <w:t xml:space="preserve">ПРИЛОЖЕНИЕ Б </w:t>
            </w:r>
            <w:r w:rsidRPr="00E06980">
              <w:rPr>
                <w:rFonts w:ascii="Times New Roman" w:eastAsia="Times New Roman" w:hAnsi="Times New Roman" w:cs="Times New Roman"/>
                <w:bCs/>
                <w:sz w:val="28"/>
                <w:szCs w:val="24"/>
                <w:lang w:bidi="ru-RU"/>
              </w:rPr>
              <w:t>– Патенты..........................................................................</w:t>
            </w:r>
          </w:p>
        </w:tc>
        <w:tc>
          <w:tcPr>
            <w:tcW w:w="560" w:type="dxa"/>
          </w:tcPr>
          <w:p w:rsidR="00D204FA" w:rsidRPr="00E06980" w:rsidRDefault="00D204FA" w:rsidP="00EE590A">
            <w:pPr>
              <w:pStyle w:val="21"/>
              <w:tabs>
                <w:tab w:val="left" w:pos="0"/>
                <w:tab w:val="left" w:pos="508"/>
              </w:tabs>
              <w:kinsoku w:val="0"/>
              <w:overflowPunct w:val="0"/>
              <w:spacing w:line="256" w:lineRule="auto"/>
              <w:ind w:left="0" w:firstLine="0"/>
              <w:outlineLvl w:val="9"/>
              <w:rPr>
                <w:b w:val="0"/>
                <w:bCs w:val="0"/>
                <w:lang w:eastAsia="en-US"/>
              </w:rPr>
            </w:pPr>
            <w:r w:rsidRPr="00E06980">
              <w:rPr>
                <w:b w:val="0"/>
                <w:bCs w:val="0"/>
                <w:lang w:eastAsia="en-US"/>
              </w:rPr>
              <w:t>88</w:t>
            </w:r>
          </w:p>
        </w:tc>
      </w:tr>
    </w:tbl>
    <w:p w:rsidR="00D204FA" w:rsidRPr="00E06980" w:rsidRDefault="00D204FA" w:rsidP="00EE590A">
      <w:pPr>
        <w:ind w:firstLine="0"/>
        <w:jc w:val="both"/>
        <w:rPr>
          <w:rFonts w:ascii="Times New Roman" w:hAnsi="Times New Roman" w:cs="Times New Roman"/>
          <w:b/>
          <w:sz w:val="28"/>
          <w:szCs w:val="28"/>
        </w:rPr>
      </w:pPr>
    </w:p>
    <w:p w:rsidR="000E6FDA" w:rsidRPr="00E06980" w:rsidRDefault="000E6FDA" w:rsidP="00EE590A">
      <w:pPr>
        <w:ind w:firstLine="0"/>
        <w:jc w:val="both"/>
        <w:rPr>
          <w:rFonts w:ascii="Times New Roman" w:hAnsi="Times New Roman" w:cs="Times New Roman"/>
          <w:b/>
          <w:sz w:val="28"/>
          <w:szCs w:val="28"/>
        </w:rPr>
      </w:pPr>
      <w:r w:rsidRPr="00E06980">
        <w:rPr>
          <w:rFonts w:ascii="Times New Roman" w:hAnsi="Times New Roman" w:cs="Times New Roman"/>
          <w:b/>
          <w:sz w:val="28"/>
          <w:szCs w:val="28"/>
        </w:rPr>
        <w:br w:type="page"/>
      </w:r>
    </w:p>
    <w:p w:rsidR="00CD49F1" w:rsidRPr="00E06980" w:rsidRDefault="00CD49F1" w:rsidP="00EE590A">
      <w:pPr>
        <w:jc w:val="center"/>
        <w:rPr>
          <w:rFonts w:ascii="Times New Roman" w:hAnsi="Times New Roman" w:cs="Times New Roman"/>
          <w:b/>
          <w:sz w:val="28"/>
          <w:szCs w:val="28"/>
        </w:rPr>
      </w:pPr>
      <w:r w:rsidRPr="00E06980">
        <w:rPr>
          <w:rFonts w:ascii="Times New Roman" w:hAnsi="Times New Roman" w:cs="Times New Roman"/>
          <w:b/>
          <w:sz w:val="28"/>
          <w:szCs w:val="28"/>
        </w:rPr>
        <w:lastRenderedPageBreak/>
        <w:t>НОРМАТИВНЫЕ ССЫЛКИ</w:t>
      </w:r>
    </w:p>
    <w:p w:rsidR="00CD49F1" w:rsidRPr="00E06980" w:rsidRDefault="00CD49F1" w:rsidP="00EE590A">
      <w:pPr>
        <w:jc w:val="both"/>
        <w:rPr>
          <w:rFonts w:ascii="Times New Roman" w:hAnsi="Times New Roman" w:cs="Times New Roman"/>
          <w:sz w:val="28"/>
          <w:szCs w:val="28"/>
        </w:rPr>
      </w:pPr>
    </w:p>
    <w:p w:rsidR="00CD49F1" w:rsidRPr="00E06980" w:rsidRDefault="00CD49F1"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 </w:t>
      </w:r>
      <w:r w:rsidR="00375BC7" w:rsidRPr="00E06980">
        <w:rPr>
          <w:rFonts w:ascii="Times New Roman" w:hAnsi="Times New Roman" w:cs="Times New Roman"/>
          <w:sz w:val="28"/>
          <w:szCs w:val="28"/>
        </w:rPr>
        <w:t>диссертации применяются материалы из следующих стандартов:</w:t>
      </w:r>
    </w:p>
    <w:p w:rsidR="006F4316" w:rsidRPr="00E06980" w:rsidRDefault="00375BC7" w:rsidP="00EE590A">
      <w:pPr>
        <w:jc w:val="both"/>
        <w:rPr>
          <w:rFonts w:ascii="Times New Roman" w:hAnsi="Times New Roman" w:cs="Times New Roman"/>
          <w:sz w:val="28"/>
          <w:szCs w:val="28"/>
        </w:rPr>
      </w:pPr>
      <w:r w:rsidRPr="00E06980">
        <w:rPr>
          <w:rFonts w:ascii="Times New Roman" w:hAnsi="Times New Roman" w:cs="Times New Roman"/>
          <w:sz w:val="28"/>
          <w:szCs w:val="28"/>
        </w:rPr>
        <w:t>ГОСТ 27.002-2015. Надежность в технике (ССНТ). Термины и определения.</w:t>
      </w:r>
    </w:p>
    <w:p w:rsidR="00637D17" w:rsidRPr="00E06980" w:rsidRDefault="00637D17" w:rsidP="00EE590A">
      <w:pPr>
        <w:jc w:val="both"/>
        <w:rPr>
          <w:rFonts w:ascii="Times New Roman" w:hAnsi="Times New Roman" w:cs="Times New Roman"/>
          <w:sz w:val="28"/>
          <w:szCs w:val="28"/>
        </w:rPr>
      </w:pPr>
      <w:r w:rsidRPr="00E06980">
        <w:rPr>
          <w:rFonts w:ascii="Times New Roman" w:hAnsi="Times New Roman" w:cs="Times New Roman"/>
          <w:sz w:val="28"/>
          <w:szCs w:val="28"/>
        </w:rPr>
        <w:t>ГОСТ Р 27.102-2021. Надежность в технике. Надежность объекта. Термины и определения.</w:t>
      </w:r>
    </w:p>
    <w:p w:rsidR="00A6324D" w:rsidRPr="00E06980" w:rsidRDefault="00072BEB" w:rsidP="00EE590A">
      <w:pPr>
        <w:jc w:val="both"/>
        <w:rPr>
          <w:rFonts w:ascii="Times New Roman" w:hAnsi="Times New Roman" w:cs="Times New Roman"/>
          <w:sz w:val="28"/>
          <w:szCs w:val="28"/>
        </w:rPr>
      </w:pPr>
      <w:r w:rsidRPr="00E06980">
        <w:rPr>
          <w:rFonts w:ascii="Times New Roman" w:hAnsi="Times New Roman" w:cs="Times New Roman"/>
          <w:sz w:val="28"/>
          <w:szCs w:val="28"/>
        </w:rPr>
        <w:t>Г</w:t>
      </w:r>
      <w:r w:rsidR="00A6324D" w:rsidRPr="00E06980">
        <w:rPr>
          <w:rFonts w:ascii="Times New Roman" w:hAnsi="Times New Roman" w:cs="Times New Roman"/>
          <w:sz w:val="28"/>
          <w:szCs w:val="28"/>
        </w:rPr>
        <w:t xml:space="preserve">ОСТ Р 57114 – 2022. Электроэнергетические системы оперативно-диспетчерское </w:t>
      </w:r>
      <w:r w:rsidR="00831F33" w:rsidRPr="00E06980">
        <w:rPr>
          <w:rFonts w:ascii="Times New Roman" w:hAnsi="Times New Roman" w:cs="Times New Roman"/>
          <w:sz w:val="28"/>
          <w:szCs w:val="28"/>
        </w:rPr>
        <w:t>управление в электроэнергетике и оперативно-технологическое управление. Термины и определение.</w:t>
      </w:r>
    </w:p>
    <w:p w:rsidR="001E0FD3" w:rsidRPr="00E06980" w:rsidRDefault="001E0FD3" w:rsidP="00EE590A">
      <w:pPr>
        <w:jc w:val="both"/>
        <w:rPr>
          <w:rFonts w:ascii="Times New Roman" w:hAnsi="Times New Roman" w:cs="Times New Roman"/>
          <w:sz w:val="28"/>
          <w:szCs w:val="28"/>
        </w:rPr>
      </w:pPr>
      <w:r w:rsidRPr="00E06980">
        <w:rPr>
          <w:rFonts w:ascii="Times New Roman" w:hAnsi="Times New Roman" w:cs="Times New Roman"/>
          <w:sz w:val="28"/>
          <w:szCs w:val="28"/>
        </w:rPr>
        <w:t>Приказ Министра энергетики Республики Казахстан от 30 марта 2015 года №247. Правила технической эксплуатации электрических станций и сетей.</w:t>
      </w:r>
    </w:p>
    <w:p w:rsidR="006F4316" w:rsidRPr="00E06980" w:rsidRDefault="00831F33" w:rsidP="00EE590A">
      <w:pPr>
        <w:jc w:val="both"/>
        <w:rPr>
          <w:rFonts w:ascii="Times New Roman" w:hAnsi="Times New Roman" w:cs="Times New Roman"/>
          <w:sz w:val="28"/>
          <w:szCs w:val="28"/>
        </w:rPr>
      </w:pPr>
      <w:r w:rsidRPr="00E06980">
        <w:rPr>
          <w:rFonts w:ascii="Times New Roman" w:hAnsi="Times New Roman" w:cs="Times New Roman"/>
          <w:sz w:val="28"/>
          <w:szCs w:val="28"/>
        </w:rPr>
        <w:t>СТО 56947007-29.240.01.271-2019. Стандарт организации ПАО «ФСК ЕЭС».</w:t>
      </w:r>
    </w:p>
    <w:p w:rsidR="00041306" w:rsidRPr="00E06980" w:rsidRDefault="00041306" w:rsidP="00EE590A">
      <w:pPr>
        <w:jc w:val="both"/>
        <w:rPr>
          <w:rFonts w:ascii="Times New Roman" w:hAnsi="Times New Roman" w:cs="Times New Roman"/>
          <w:sz w:val="28"/>
          <w:szCs w:val="28"/>
        </w:rPr>
      </w:pPr>
    </w:p>
    <w:p w:rsidR="00CD49F1" w:rsidRPr="00E06980" w:rsidRDefault="00CD49F1" w:rsidP="00EE590A">
      <w:pPr>
        <w:jc w:val="both"/>
        <w:rPr>
          <w:rFonts w:ascii="Times New Roman" w:hAnsi="Times New Roman" w:cs="Times New Roman"/>
          <w:sz w:val="28"/>
          <w:szCs w:val="28"/>
        </w:rPr>
      </w:pPr>
      <w:r w:rsidRPr="00E06980">
        <w:rPr>
          <w:rFonts w:ascii="Times New Roman" w:hAnsi="Times New Roman" w:cs="Times New Roman"/>
          <w:sz w:val="28"/>
          <w:szCs w:val="28"/>
        </w:rPr>
        <w:br w:type="page"/>
      </w:r>
    </w:p>
    <w:p w:rsidR="006F4316" w:rsidRPr="00E06980" w:rsidRDefault="006F4316" w:rsidP="00EE590A">
      <w:pPr>
        <w:ind w:left="709" w:firstLine="0"/>
        <w:jc w:val="center"/>
        <w:rPr>
          <w:rFonts w:ascii="Times New Roman" w:hAnsi="Times New Roman" w:cs="Times New Roman"/>
          <w:b/>
          <w:sz w:val="28"/>
          <w:szCs w:val="28"/>
        </w:rPr>
      </w:pPr>
      <w:r w:rsidRPr="00E06980">
        <w:rPr>
          <w:rFonts w:ascii="Times New Roman" w:hAnsi="Times New Roman" w:cs="Times New Roman"/>
          <w:b/>
          <w:sz w:val="28"/>
          <w:szCs w:val="28"/>
        </w:rPr>
        <w:lastRenderedPageBreak/>
        <w:t>ОПРЕДЕЛЕНИЯ</w:t>
      </w:r>
    </w:p>
    <w:p w:rsidR="006F4316" w:rsidRPr="00E06980" w:rsidRDefault="006F4316" w:rsidP="00EE590A">
      <w:pPr>
        <w:jc w:val="both"/>
        <w:rPr>
          <w:rFonts w:ascii="Times New Roman" w:hAnsi="Times New Roman" w:cs="Times New Roman"/>
          <w:sz w:val="28"/>
          <w:szCs w:val="28"/>
        </w:rPr>
      </w:pPr>
    </w:p>
    <w:p w:rsidR="006F4316" w:rsidRPr="00E06980" w:rsidRDefault="006F4316" w:rsidP="00EE590A">
      <w:pPr>
        <w:jc w:val="both"/>
        <w:rPr>
          <w:rFonts w:ascii="Times New Roman" w:hAnsi="Times New Roman" w:cs="Times New Roman"/>
          <w:sz w:val="28"/>
          <w:szCs w:val="28"/>
        </w:rPr>
      </w:pPr>
      <w:r w:rsidRPr="00E06980">
        <w:rPr>
          <w:rFonts w:ascii="Times New Roman" w:hAnsi="Times New Roman" w:cs="Times New Roman"/>
          <w:sz w:val="28"/>
          <w:szCs w:val="28"/>
        </w:rPr>
        <w:t>В диссертации используются следующие термины и определения:</w:t>
      </w:r>
    </w:p>
    <w:p w:rsidR="006F4316" w:rsidRPr="00E06980" w:rsidRDefault="006F4316"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Надежность – </w:t>
      </w:r>
      <w:r w:rsidRPr="00E06980">
        <w:rPr>
          <w:rFonts w:ascii="Times New Roman" w:hAnsi="Times New Roman" w:cs="Times New Roman"/>
          <w:sz w:val="28"/>
          <w:szCs w:val="28"/>
        </w:rPr>
        <w:t>свойство объекта сохранять во времени способность выполнять требуемые функции в заданных режимах и условиях применения, технического обслуживания, хранения и транспортирования [1].</w:t>
      </w:r>
    </w:p>
    <w:p w:rsidR="006F4316" w:rsidRPr="00E06980" w:rsidRDefault="006F4316"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Отказ </w:t>
      </w:r>
      <w:r w:rsidRPr="00E06980">
        <w:rPr>
          <w:rFonts w:ascii="Times New Roman" w:hAnsi="Times New Roman" w:cs="Times New Roman"/>
          <w:sz w:val="28"/>
          <w:szCs w:val="28"/>
        </w:rPr>
        <w:t xml:space="preserve">– </w:t>
      </w:r>
      <w:r w:rsidR="00FC1375" w:rsidRPr="00E06980">
        <w:rPr>
          <w:rFonts w:ascii="Times New Roman" w:hAnsi="Times New Roman" w:cs="Times New Roman"/>
          <w:sz w:val="28"/>
          <w:szCs w:val="28"/>
        </w:rPr>
        <w:t>событие,</w:t>
      </w:r>
      <w:r w:rsidRPr="00E06980">
        <w:rPr>
          <w:rFonts w:ascii="Times New Roman" w:hAnsi="Times New Roman" w:cs="Times New Roman"/>
          <w:sz w:val="28"/>
          <w:szCs w:val="28"/>
        </w:rPr>
        <w:t xml:space="preserve"> </w:t>
      </w:r>
      <w:r w:rsidR="00627E93" w:rsidRPr="00E06980">
        <w:rPr>
          <w:rFonts w:ascii="Times New Roman" w:hAnsi="Times New Roman" w:cs="Times New Roman"/>
          <w:sz w:val="28"/>
          <w:szCs w:val="28"/>
        </w:rPr>
        <w:t>заключающееся в нарушении</w:t>
      </w:r>
      <w:r w:rsidRPr="00E06980">
        <w:rPr>
          <w:rFonts w:ascii="Times New Roman" w:hAnsi="Times New Roman" w:cs="Times New Roman"/>
          <w:sz w:val="28"/>
          <w:szCs w:val="28"/>
        </w:rPr>
        <w:t xml:space="preserve"> работоспособного состояния</w:t>
      </w:r>
      <w:r w:rsidR="00FC1375" w:rsidRPr="00E06980">
        <w:rPr>
          <w:rFonts w:ascii="Times New Roman" w:hAnsi="Times New Roman" w:cs="Times New Roman"/>
          <w:sz w:val="28"/>
          <w:szCs w:val="28"/>
        </w:rPr>
        <w:t xml:space="preserve"> объекта [1].</w:t>
      </w:r>
    </w:p>
    <w:p w:rsidR="00FC1375" w:rsidRPr="00E06980" w:rsidRDefault="00FC1375"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Модель отказа </w:t>
      </w:r>
      <w:r w:rsidRPr="00E06980">
        <w:rPr>
          <w:rFonts w:ascii="Times New Roman" w:hAnsi="Times New Roman" w:cs="Times New Roman"/>
          <w:sz w:val="28"/>
          <w:szCs w:val="28"/>
        </w:rPr>
        <w:t>– математическое представление процесса появления отказа [1].</w:t>
      </w:r>
    </w:p>
    <w:p w:rsidR="00814487" w:rsidRPr="00E06980" w:rsidRDefault="00814487" w:rsidP="00EE590A">
      <w:pPr>
        <w:jc w:val="both"/>
        <w:rPr>
          <w:rFonts w:ascii="Times New Roman" w:hAnsi="Times New Roman" w:cs="Times New Roman"/>
          <w:b/>
          <w:sz w:val="28"/>
          <w:szCs w:val="28"/>
          <w:lang w:val="kk-KZ"/>
        </w:rPr>
      </w:pPr>
      <w:r w:rsidRPr="00E06980">
        <w:rPr>
          <w:rFonts w:ascii="Times New Roman" w:hAnsi="Times New Roman" w:cs="Times New Roman"/>
          <w:b/>
          <w:sz w:val="28"/>
          <w:szCs w:val="28"/>
        </w:rPr>
        <w:t xml:space="preserve">Объект </w:t>
      </w:r>
      <w:r w:rsidRPr="00E06980">
        <w:rPr>
          <w:rFonts w:ascii="Times New Roman" w:hAnsi="Times New Roman" w:cs="Times New Roman"/>
          <w:b/>
          <w:sz w:val="28"/>
          <w:szCs w:val="28"/>
          <w:lang w:val="kk-KZ"/>
        </w:rPr>
        <w:t xml:space="preserve">– </w:t>
      </w:r>
      <w:r w:rsidRPr="00E06980">
        <w:rPr>
          <w:rFonts w:ascii="Times New Roman" w:hAnsi="Times New Roman" w:cs="Times New Roman"/>
          <w:sz w:val="28"/>
          <w:szCs w:val="28"/>
          <w:lang w:val="kk-KZ"/>
        </w:rPr>
        <w:t>предмет рассмотрения, на который распространяется терминология по надежности в технике</w:t>
      </w:r>
      <w:r w:rsidRPr="00E06980">
        <w:rPr>
          <w:rFonts w:ascii="Times New Roman" w:hAnsi="Times New Roman" w:cs="Times New Roman"/>
          <w:b/>
          <w:sz w:val="28"/>
          <w:szCs w:val="28"/>
          <w:lang w:val="kk-KZ"/>
        </w:rPr>
        <w:t xml:space="preserve"> </w:t>
      </w:r>
      <w:r w:rsidRPr="00E06980">
        <w:rPr>
          <w:rFonts w:ascii="Times New Roman" w:hAnsi="Times New Roman" w:cs="Times New Roman"/>
          <w:sz w:val="28"/>
          <w:szCs w:val="28"/>
        </w:rPr>
        <w:t>[</w:t>
      </w:r>
      <w:r w:rsidR="009E6E7E" w:rsidRPr="00E06980">
        <w:rPr>
          <w:rFonts w:ascii="Times New Roman" w:hAnsi="Times New Roman" w:cs="Times New Roman"/>
          <w:sz w:val="28"/>
          <w:szCs w:val="28"/>
        </w:rPr>
        <w:t>2</w:t>
      </w:r>
      <w:r w:rsidRPr="00E06980">
        <w:rPr>
          <w:rFonts w:ascii="Times New Roman" w:hAnsi="Times New Roman" w:cs="Times New Roman"/>
          <w:sz w:val="28"/>
          <w:szCs w:val="28"/>
        </w:rPr>
        <w:t>].</w:t>
      </w:r>
    </w:p>
    <w:p w:rsidR="00394B9E" w:rsidRPr="00E06980" w:rsidRDefault="00394B9E"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Повреждение </w:t>
      </w:r>
      <w:r w:rsidR="00814487" w:rsidRPr="00E06980">
        <w:rPr>
          <w:rFonts w:ascii="Times New Roman" w:hAnsi="Times New Roman" w:cs="Times New Roman"/>
          <w:b/>
          <w:sz w:val="28"/>
          <w:szCs w:val="28"/>
          <w:lang w:val="kk-KZ"/>
        </w:rPr>
        <w:t xml:space="preserve">– </w:t>
      </w:r>
      <w:r w:rsidR="00814487" w:rsidRPr="00E06980">
        <w:rPr>
          <w:rFonts w:ascii="Times New Roman" w:hAnsi="Times New Roman" w:cs="Times New Roman"/>
          <w:sz w:val="28"/>
          <w:szCs w:val="28"/>
          <w:lang w:val="kk-KZ"/>
        </w:rPr>
        <w:t xml:space="preserve">событие, заключающееся в нарушении исправного состояния объекта при сохранении работоспособного состояния </w:t>
      </w:r>
      <w:r w:rsidR="00814487" w:rsidRPr="00E06980">
        <w:rPr>
          <w:rFonts w:ascii="Times New Roman" w:hAnsi="Times New Roman" w:cs="Times New Roman"/>
          <w:sz w:val="28"/>
          <w:szCs w:val="28"/>
        </w:rPr>
        <w:t>[</w:t>
      </w:r>
      <w:r w:rsidR="009E6E7E" w:rsidRPr="00E06980">
        <w:rPr>
          <w:rFonts w:ascii="Times New Roman" w:hAnsi="Times New Roman" w:cs="Times New Roman"/>
          <w:sz w:val="28"/>
          <w:szCs w:val="28"/>
        </w:rPr>
        <w:t>2</w:t>
      </w:r>
      <w:r w:rsidR="00814487" w:rsidRPr="00E06980">
        <w:rPr>
          <w:rFonts w:ascii="Times New Roman" w:hAnsi="Times New Roman" w:cs="Times New Roman"/>
          <w:sz w:val="28"/>
          <w:szCs w:val="28"/>
        </w:rPr>
        <w:t>].</w:t>
      </w:r>
    </w:p>
    <w:p w:rsidR="00831F33" w:rsidRPr="00E06980" w:rsidRDefault="00831F33"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Электростанция – </w:t>
      </w:r>
      <w:r w:rsidRPr="00E06980">
        <w:rPr>
          <w:rFonts w:ascii="Times New Roman" w:hAnsi="Times New Roman" w:cs="Times New Roman"/>
          <w:sz w:val="28"/>
          <w:szCs w:val="28"/>
        </w:rPr>
        <w:t>энергетический объект, предназначенный для производства электрической и тепловой энергии, содержащий строительную часть, оборудование для преобразования энергии и необходимое вспомогательное оборудование [</w:t>
      </w:r>
      <w:r w:rsidR="009E6E7E" w:rsidRPr="00E06980">
        <w:rPr>
          <w:rFonts w:ascii="Times New Roman" w:hAnsi="Times New Roman" w:cs="Times New Roman"/>
          <w:sz w:val="28"/>
          <w:szCs w:val="28"/>
        </w:rPr>
        <w:t>3</w:t>
      </w:r>
      <w:r w:rsidRPr="00E06980">
        <w:rPr>
          <w:rFonts w:ascii="Times New Roman" w:hAnsi="Times New Roman" w:cs="Times New Roman"/>
          <w:sz w:val="28"/>
          <w:szCs w:val="28"/>
        </w:rPr>
        <w:t>]</w:t>
      </w:r>
    </w:p>
    <w:p w:rsidR="00637D17" w:rsidRPr="00E06980" w:rsidRDefault="00637D17" w:rsidP="00EE590A">
      <w:pPr>
        <w:jc w:val="both"/>
        <w:rPr>
          <w:rFonts w:ascii="Times New Roman" w:hAnsi="Times New Roman" w:cs="Times New Roman"/>
          <w:sz w:val="28"/>
          <w:szCs w:val="28"/>
        </w:rPr>
      </w:pPr>
      <w:r w:rsidRPr="00E06980">
        <w:rPr>
          <w:rFonts w:ascii="Times New Roman" w:hAnsi="Times New Roman" w:cs="Times New Roman"/>
          <w:b/>
          <w:sz w:val="28"/>
          <w:szCs w:val="28"/>
        </w:rPr>
        <w:t>Резервирование</w:t>
      </w:r>
      <w:r w:rsidRPr="00E06980">
        <w:rPr>
          <w:rFonts w:ascii="Times New Roman" w:hAnsi="Times New Roman" w:cs="Times New Roman"/>
          <w:sz w:val="28"/>
          <w:szCs w:val="28"/>
        </w:rPr>
        <w:t xml:space="preserve"> – способ обеспечения надежности объекта за счет использования дополнительных средств и/ или возможностей сверх минимально необходимых для выполнения требуемых функций [1].</w:t>
      </w:r>
    </w:p>
    <w:p w:rsidR="000E6FDA" w:rsidRPr="00E06980" w:rsidRDefault="000E6FDA"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Релейная защита </w:t>
      </w:r>
      <w:r w:rsidR="008169CD" w:rsidRPr="00E06980">
        <w:rPr>
          <w:rFonts w:ascii="Times New Roman" w:hAnsi="Times New Roman" w:cs="Times New Roman"/>
          <w:b/>
          <w:sz w:val="28"/>
          <w:szCs w:val="28"/>
        </w:rPr>
        <w:t xml:space="preserve">- </w:t>
      </w:r>
      <w:r w:rsidR="000B4B2E" w:rsidRPr="00E06980">
        <w:rPr>
          <w:rFonts w:ascii="Times New Roman" w:hAnsi="Times New Roman" w:cs="Times New Roman"/>
          <w:sz w:val="28"/>
          <w:szCs w:val="28"/>
        </w:rPr>
        <w:t>Совокупность устройств, предназначенных для автоматического выявления коротких замыканий и других ненормальных режимов работы линий электропередачи и оборудования, которые могут привести к их повреждению и/или нарушению устойчивости энергосистемы, и действующих на отключение коммутационных аппаратов в целях отключения этих линий электропередачи и оборудования от энергосистемы и/или на формирование предупредительных сигналов</w:t>
      </w:r>
      <w:r w:rsidR="008169CD" w:rsidRPr="00E06980">
        <w:rPr>
          <w:rFonts w:ascii="Times New Roman" w:hAnsi="Times New Roman" w:cs="Times New Roman"/>
          <w:sz w:val="28"/>
          <w:szCs w:val="28"/>
        </w:rPr>
        <w:t xml:space="preserve"> [</w:t>
      </w:r>
      <w:r w:rsidR="001E0FD3" w:rsidRPr="00E06980">
        <w:rPr>
          <w:rFonts w:ascii="Times New Roman" w:hAnsi="Times New Roman" w:cs="Times New Roman"/>
          <w:sz w:val="28"/>
          <w:szCs w:val="28"/>
        </w:rPr>
        <w:t>4</w:t>
      </w:r>
      <w:r w:rsidR="000B4B2E" w:rsidRPr="00E06980">
        <w:rPr>
          <w:rFonts w:ascii="Times New Roman" w:hAnsi="Times New Roman" w:cs="Times New Roman"/>
          <w:sz w:val="28"/>
          <w:szCs w:val="28"/>
        </w:rPr>
        <w:t>]</w:t>
      </w:r>
      <w:r w:rsidR="008169CD" w:rsidRPr="00E06980">
        <w:rPr>
          <w:rFonts w:ascii="Times New Roman" w:hAnsi="Times New Roman" w:cs="Times New Roman"/>
          <w:sz w:val="28"/>
          <w:szCs w:val="28"/>
        </w:rPr>
        <w:t>.</w:t>
      </w:r>
    </w:p>
    <w:p w:rsidR="000E6FDA" w:rsidRPr="00E06980" w:rsidRDefault="000E6FDA" w:rsidP="00EE590A">
      <w:pPr>
        <w:jc w:val="both"/>
        <w:rPr>
          <w:rFonts w:ascii="Times New Roman" w:hAnsi="Times New Roman" w:cs="Times New Roman"/>
          <w:b/>
          <w:sz w:val="28"/>
          <w:szCs w:val="28"/>
        </w:rPr>
      </w:pPr>
    </w:p>
    <w:p w:rsidR="006F4316" w:rsidRPr="00E06980" w:rsidRDefault="006F4316" w:rsidP="00EE590A">
      <w:pPr>
        <w:spacing w:after="160" w:line="259" w:lineRule="auto"/>
        <w:ind w:firstLine="0"/>
        <w:rPr>
          <w:rFonts w:ascii="Times New Roman" w:hAnsi="Times New Roman" w:cs="Times New Roman"/>
          <w:b/>
          <w:bCs/>
          <w:sz w:val="28"/>
          <w:szCs w:val="28"/>
          <w:lang w:bidi="ru-RU"/>
        </w:rPr>
      </w:pPr>
      <w:r w:rsidRPr="00E06980">
        <w:rPr>
          <w:rFonts w:ascii="Times New Roman" w:hAnsi="Times New Roman" w:cs="Times New Roman"/>
          <w:b/>
          <w:bCs/>
          <w:sz w:val="28"/>
          <w:szCs w:val="28"/>
          <w:lang w:bidi="ru-RU"/>
        </w:rPr>
        <w:br w:type="page"/>
      </w:r>
    </w:p>
    <w:p w:rsidR="008169CD" w:rsidRPr="00E06980" w:rsidRDefault="008169CD" w:rsidP="00EE590A">
      <w:pPr>
        <w:ind w:firstLine="0"/>
        <w:jc w:val="center"/>
        <w:rPr>
          <w:rFonts w:ascii="Times New Roman" w:hAnsi="Times New Roman" w:cs="Times New Roman"/>
          <w:b/>
          <w:bCs/>
          <w:sz w:val="28"/>
          <w:szCs w:val="28"/>
          <w:lang w:bidi="ru-RU"/>
        </w:rPr>
      </w:pPr>
      <w:r w:rsidRPr="00E06980">
        <w:rPr>
          <w:rFonts w:ascii="Times New Roman" w:hAnsi="Times New Roman" w:cs="Times New Roman"/>
          <w:b/>
          <w:bCs/>
          <w:sz w:val="28"/>
          <w:szCs w:val="28"/>
          <w:lang w:bidi="ru-RU"/>
        </w:rPr>
        <w:lastRenderedPageBreak/>
        <w:t>ОБОЗНАЧЕНИЕ И СОКРАЩЕНИЯ</w:t>
      </w:r>
    </w:p>
    <w:p w:rsidR="008169CD" w:rsidRPr="00E06980" w:rsidRDefault="008169CD" w:rsidP="00EE590A">
      <w:pPr>
        <w:ind w:firstLine="0"/>
        <w:jc w:val="center"/>
        <w:rPr>
          <w:rFonts w:ascii="Times New Roman" w:hAnsi="Times New Roman" w:cs="Times New Roman"/>
          <w:bCs/>
          <w:sz w:val="28"/>
          <w:szCs w:val="28"/>
          <w:lang w:bidi="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073"/>
      </w:tblGrid>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ЭС</w:t>
            </w:r>
          </w:p>
        </w:tc>
        <w:tc>
          <w:tcPr>
            <w:tcW w:w="8073" w:type="dxa"/>
          </w:tcPr>
          <w:p w:rsidR="008169CD" w:rsidRPr="00E06980" w:rsidRDefault="008169CD"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электрическая станция</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ВВ</w:t>
            </w:r>
          </w:p>
        </w:tc>
        <w:tc>
          <w:tcPr>
            <w:tcW w:w="8073" w:type="dxa"/>
          </w:tcPr>
          <w:p w:rsidR="008169CD" w:rsidRPr="00E06980" w:rsidRDefault="008169CD"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воздушный выключатель</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ЭВ</w:t>
            </w:r>
          </w:p>
        </w:tc>
        <w:tc>
          <w:tcPr>
            <w:tcW w:w="8073" w:type="dxa"/>
          </w:tcPr>
          <w:p w:rsidR="008169CD" w:rsidRPr="00E06980" w:rsidRDefault="008169CD"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элегазовый выключатель</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АПВ</w:t>
            </w:r>
          </w:p>
        </w:tc>
        <w:tc>
          <w:tcPr>
            <w:tcW w:w="8073" w:type="dxa"/>
          </w:tcPr>
          <w:p w:rsidR="008169CD" w:rsidRPr="00E06980" w:rsidRDefault="008169CD"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xml:space="preserve">- автоматическое </w:t>
            </w:r>
            <w:r w:rsidR="00F71A1E" w:rsidRPr="00E06980">
              <w:rPr>
                <w:rFonts w:ascii="Times New Roman" w:hAnsi="Times New Roman" w:cs="Times New Roman"/>
                <w:bCs/>
                <w:sz w:val="28"/>
                <w:szCs w:val="28"/>
                <w:lang w:bidi="ru-RU"/>
              </w:rPr>
              <w:t>повторное</w:t>
            </w:r>
            <w:r w:rsidRPr="00E06980">
              <w:rPr>
                <w:rFonts w:ascii="Times New Roman" w:hAnsi="Times New Roman" w:cs="Times New Roman"/>
                <w:bCs/>
                <w:sz w:val="28"/>
                <w:szCs w:val="28"/>
                <w:lang w:bidi="ru-RU"/>
              </w:rPr>
              <w:t xml:space="preserve"> вк</w:t>
            </w:r>
            <w:r w:rsidR="00F71A1E" w:rsidRPr="00E06980">
              <w:rPr>
                <w:rFonts w:ascii="Times New Roman" w:hAnsi="Times New Roman" w:cs="Times New Roman"/>
                <w:bCs/>
                <w:sz w:val="28"/>
                <w:szCs w:val="28"/>
                <w:lang w:bidi="ru-RU"/>
              </w:rPr>
              <w:t>лючение</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КЗ</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короткое замыкание</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УРОВ</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устройство резервирования отказа выключателя</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БЛ</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блок</w:t>
            </w:r>
          </w:p>
        </w:tc>
      </w:tr>
      <w:tr w:rsidR="00814487" w:rsidRPr="00E06980" w:rsidTr="00F71A1E">
        <w:tc>
          <w:tcPr>
            <w:tcW w:w="1555" w:type="dxa"/>
          </w:tcPr>
          <w:p w:rsidR="00814487" w:rsidRPr="00E06980" w:rsidRDefault="00814487"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СШ</w:t>
            </w:r>
          </w:p>
        </w:tc>
        <w:tc>
          <w:tcPr>
            <w:tcW w:w="8073" w:type="dxa"/>
          </w:tcPr>
          <w:p w:rsidR="00814487" w:rsidRPr="00E06980" w:rsidRDefault="00814487"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сборная шина</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РЗ</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релейная защита</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ТТ</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трансформатор тока</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val="en-US" w:bidi="ru-RU"/>
              </w:rPr>
            </w:pPr>
            <w:r w:rsidRPr="00E06980">
              <w:rPr>
                <w:rFonts w:ascii="Times New Roman" w:hAnsi="Times New Roman" w:cs="Times New Roman"/>
                <w:bCs/>
                <w:sz w:val="28"/>
                <w:szCs w:val="28"/>
                <w:lang w:val="en-US" w:bidi="ru-RU"/>
              </w:rPr>
              <w:t>W</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xml:space="preserve">- </w:t>
            </w:r>
            <w:r w:rsidR="00984949" w:rsidRPr="00E06980">
              <w:rPr>
                <w:rFonts w:ascii="Times New Roman" w:hAnsi="Times New Roman" w:cs="Times New Roman"/>
                <w:bCs/>
                <w:sz w:val="28"/>
                <w:szCs w:val="28"/>
                <w:lang w:bidi="ru-RU"/>
              </w:rPr>
              <w:t>недопоставка</w:t>
            </w:r>
            <w:r w:rsidRPr="00E06980">
              <w:rPr>
                <w:rFonts w:ascii="Times New Roman" w:hAnsi="Times New Roman" w:cs="Times New Roman"/>
                <w:bCs/>
                <w:sz w:val="28"/>
                <w:szCs w:val="28"/>
                <w:lang w:bidi="ru-RU"/>
              </w:rPr>
              <w:t xml:space="preserve"> электроэнергии</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val="en-US" w:bidi="ru-RU"/>
              </w:rPr>
            </w:pPr>
            <w:r w:rsidRPr="00E06980">
              <w:rPr>
                <w:rFonts w:ascii="Times New Roman" w:hAnsi="Times New Roman" w:cs="Times New Roman"/>
                <w:bCs/>
                <w:sz w:val="28"/>
                <w:szCs w:val="28"/>
                <w:lang w:val="en-US" w:bidi="ru-RU"/>
              </w:rPr>
              <w:t>∆</w:t>
            </w:r>
            <m:oMath>
              <m:r>
                <m:rPr>
                  <m:nor/>
                </m:rPr>
                <w:rPr>
                  <w:rFonts w:ascii="Cambria Math" w:hAnsi="Cambria Math" w:cs="Times New Roman"/>
                  <w:bCs/>
                  <w:sz w:val="28"/>
                  <w:szCs w:val="28"/>
                  <w:lang w:val="en-US" w:bidi="ru-RU"/>
                </w:rPr>
                <m:t>W</m:t>
              </m:r>
            </m:oMath>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xml:space="preserve">- </w:t>
            </w:r>
            <w:r w:rsidR="00984949" w:rsidRPr="00E06980">
              <w:rPr>
                <w:rFonts w:ascii="Times New Roman" w:hAnsi="Times New Roman" w:cs="Times New Roman"/>
                <w:bCs/>
                <w:sz w:val="28"/>
                <w:szCs w:val="28"/>
                <w:lang w:bidi="ru-RU"/>
              </w:rPr>
              <w:t>уменьшение</w:t>
            </w:r>
            <w:r w:rsidRPr="00E06980">
              <w:rPr>
                <w:rFonts w:ascii="Times New Roman" w:hAnsi="Times New Roman" w:cs="Times New Roman"/>
                <w:bCs/>
                <w:sz w:val="28"/>
                <w:szCs w:val="28"/>
                <w:lang w:bidi="ru-RU"/>
              </w:rPr>
              <w:t xml:space="preserve"> </w:t>
            </w:r>
            <w:r w:rsidR="00984949" w:rsidRPr="00E06980">
              <w:rPr>
                <w:rFonts w:ascii="Times New Roman" w:hAnsi="Times New Roman" w:cs="Times New Roman"/>
                <w:bCs/>
                <w:sz w:val="28"/>
                <w:szCs w:val="28"/>
                <w:lang w:bidi="ru-RU"/>
              </w:rPr>
              <w:t>недо</w:t>
            </w:r>
            <w:r w:rsidRPr="00E06980">
              <w:rPr>
                <w:rFonts w:ascii="Times New Roman" w:hAnsi="Times New Roman" w:cs="Times New Roman"/>
                <w:bCs/>
                <w:sz w:val="28"/>
                <w:szCs w:val="28"/>
                <w:lang w:bidi="ru-RU"/>
              </w:rPr>
              <w:t>поставки электроэнергии</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МП</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микропроцессор</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У</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ущерб</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З</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затраты</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НМ</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направление мощности</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МЭ</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мажоритарный элемент</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ИО</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измерительный орган</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КЭС</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конденсационная электростанция</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ГЭС</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гидроэлектростанция</w:t>
            </w:r>
          </w:p>
        </w:tc>
      </w:tr>
      <w:tr w:rsidR="008169CD" w:rsidRPr="00E06980" w:rsidTr="00F71A1E">
        <w:tc>
          <w:tcPr>
            <w:tcW w:w="1555" w:type="dxa"/>
          </w:tcPr>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КОКСОН</w:t>
            </w:r>
          </w:p>
        </w:tc>
        <w:tc>
          <w:tcPr>
            <w:tcW w:w="8073" w:type="dxa"/>
          </w:tcPr>
          <w:p w:rsidR="008169CD" w:rsidRPr="00E06980" w:rsidRDefault="00F71A1E" w:rsidP="00EE590A">
            <w:pPr>
              <w:ind w:firstLine="0"/>
              <w:jc w:val="both"/>
              <w:rPr>
                <w:rFonts w:ascii="Times New Roman" w:hAnsi="Times New Roman" w:cs="Times New Roman"/>
                <w:bCs/>
                <w:sz w:val="28"/>
                <w:szCs w:val="28"/>
                <w:lang w:bidi="ru-RU"/>
              </w:rPr>
            </w:pPr>
            <w:r w:rsidRPr="00E06980">
              <w:rPr>
                <w:rFonts w:ascii="Times New Roman" w:hAnsi="Times New Roman" w:cs="Times New Roman"/>
                <w:bCs/>
                <w:sz w:val="28"/>
                <w:szCs w:val="28"/>
                <w:lang w:bidi="ru-RU"/>
              </w:rPr>
              <w:t>- Комитет по обеспечению качества в сфере образования и науки</w:t>
            </w:r>
          </w:p>
        </w:tc>
      </w:tr>
    </w:tbl>
    <w:p w:rsidR="008169CD" w:rsidRPr="00E06980" w:rsidRDefault="008169CD" w:rsidP="00EE590A">
      <w:pPr>
        <w:jc w:val="both"/>
        <w:rPr>
          <w:rFonts w:ascii="Times New Roman" w:hAnsi="Times New Roman" w:cs="Times New Roman"/>
          <w:bCs/>
          <w:sz w:val="28"/>
          <w:szCs w:val="28"/>
          <w:lang w:bidi="ru-RU"/>
        </w:rPr>
      </w:pPr>
    </w:p>
    <w:p w:rsidR="008169CD" w:rsidRPr="00E06980" w:rsidRDefault="008169CD" w:rsidP="00EE590A">
      <w:pPr>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br w:type="page"/>
      </w:r>
    </w:p>
    <w:p w:rsidR="008E7C5E" w:rsidRPr="00E06980" w:rsidRDefault="008E7C5E" w:rsidP="00EE590A">
      <w:pPr>
        <w:jc w:val="center"/>
        <w:rPr>
          <w:rFonts w:ascii="Times New Roman" w:hAnsi="Times New Roman" w:cs="Times New Roman"/>
          <w:b/>
          <w:sz w:val="28"/>
          <w:szCs w:val="28"/>
        </w:rPr>
      </w:pPr>
      <w:r w:rsidRPr="00E06980">
        <w:rPr>
          <w:rFonts w:ascii="Times New Roman" w:hAnsi="Times New Roman" w:cs="Times New Roman"/>
          <w:b/>
          <w:bCs/>
          <w:sz w:val="28"/>
          <w:szCs w:val="28"/>
          <w:lang w:bidi="ru-RU"/>
        </w:rPr>
        <w:lastRenderedPageBreak/>
        <w:t>ВВЕДЕНИЕ</w:t>
      </w:r>
    </w:p>
    <w:p w:rsidR="008E7C5E" w:rsidRPr="00E06980" w:rsidRDefault="008E7C5E" w:rsidP="00EE590A">
      <w:pPr>
        <w:jc w:val="both"/>
        <w:rPr>
          <w:rFonts w:ascii="Times New Roman" w:hAnsi="Times New Roman" w:cs="Times New Roman"/>
          <w:b/>
          <w:sz w:val="28"/>
          <w:szCs w:val="28"/>
        </w:rPr>
      </w:pP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b/>
          <w:sz w:val="28"/>
          <w:szCs w:val="28"/>
        </w:rPr>
        <w:t xml:space="preserve">Актуальность проблемы. </w:t>
      </w:r>
      <w:r w:rsidRPr="00E06980">
        <w:rPr>
          <w:rFonts w:ascii="Times New Roman" w:hAnsi="Times New Roman" w:cs="Times New Roman"/>
          <w:sz w:val="28"/>
          <w:szCs w:val="28"/>
        </w:rPr>
        <w:t xml:space="preserve">Повышение надежности главных схем электрических станций, включая релейную защиту, может привести к </w:t>
      </w:r>
      <w:r w:rsidR="008E6085" w:rsidRPr="00E06980">
        <w:rPr>
          <w:rFonts w:ascii="Times New Roman" w:hAnsi="Times New Roman" w:cs="Times New Roman"/>
          <w:sz w:val="28"/>
          <w:szCs w:val="28"/>
        </w:rPr>
        <w:t>увеличению поставок</w:t>
      </w:r>
      <w:r w:rsidRPr="00E06980">
        <w:rPr>
          <w:rFonts w:ascii="Times New Roman" w:hAnsi="Times New Roman" w:cs="Times New Roman"/>
          <w:sz w:val="28"/>
          <w:szCs w:val="28"/>
        </w:rPr>
        <w:t xml:space="preserve"> </w:t>
      </w:r>
      <w:r w:rsidR="001E0FD3" w:rsidRPr="00E06980">
        <w:rPr>
          <w:rFonts w:ascii="Times New Roman" w:hAnsi="Times New Roman" w:cs="Times New Roman"/>
          <w:sz w:val="28"/>
          <w:szCs w:val="28"/>
        </w:rPr>
        <w:t>электро</w:t>
      </w:r>
      <w:r w:rsidRPr="00E06980">
        <w:rPr>
          <w:rFonts w:ascii="Times New Roman" w:hAnsi="Times New Roman" w:cs="Times New Roman"/>
          <w:sz w:val="28"/>
          <w:szCs w:val="28"/>
        </w:rPr>
        <w:t>энергии (</w:t>
      </w:r>
      <w:r w:rsidR="00A750CD" w:rsidRPr="00E06980">
        <w:rPr>
          <w:rFonts w:ascii="Times New Roman" w:hAnsi="Times New Roman" w:cs="Times New Roman"/>
          <w:sz w:val="28"/>
          <w:szCs w:val="28"/>
        </w:rPr>
        <w:t>ПЭ</w:t>
      </w:r>
      <w:r w:rsidRPr="00E06980">
        <w:rPr>
          <w:rFonts w:ascii="Times New Roman" w:hAnsi="Times New Roman" w:cs="Times New Roman"/>
          <w:sz w:val="28"/>
          <w:szCs w:val="28"/>
        </w:rPr>
        <w:t xml:space="preserve">), </w:t>
      </w:r>
      <w:r w:rsidR="001B3867" w:rsidRPr="00E06980">
        <w:rPr>
          <w:rFonts w:ascii="Times New Roman" w:hAnsi="Times New Roman" w:cs="Times New Roman"/>
          <w:sz w:val="28"/>
          <w:szCs w:val="28"/>
        </w:rPr>
        <w:t xml:space="preserve">уменьшению </w:t>
      </w:r>
      <w:r w:rsidRPr="00E06980">
        <w:rPr>
          <w:rFonts w:ascii="Times New Roman" w:hAnsi="Times New Roman" w:cs="Times New Roman"/>
          <w:sz w:val="28"/>
          <w:szCs w:val="28"/>
        </w:rPr>
        <w:t>ущерба и затрат из-за ненадежности схем, и поэтому актуально. В ту часть теории надежности, которая относится к главным схемам, внесли вклад Гук Ю.Б., Мисриханов М.Ш., Непомнящий В.А., Синьчугов Ф.И., Федосеев А.М., Смирнов В.А, Фигурнов Е.П., Шалин А.И.</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Основным методом повышения надежности этих схем уже несколько десятилетий остается замена воздушных (ВВ) и масляных выключателей на более надежные элегазовые (ЭВ) и вакуумные, а в релейной защите их присоединений - переход на микропроцессорную элементную базу. Имеется много статей </w:t>
      </w:r>
      <w:r w:rsidR="0020150B" w:rsidRPr="00E06980">
        <w:rPr>
          <w:rFonts w:ascii="Times New Roman" w:hAnsi="Times New Roman" w:cs="Times New Roman"/>
          <w:sz w:val="28"/>
          <w:szCs w:val="28"/>
        </w:rPr>
        <w:t xml:space="preserve">[5-12] </w:t>
      </w:r>
      <w:r w:rsidRPr="00E06980">
        <w:rPr>
          <w:rFonts w:ascii="Times New Roman" w:hAnsi="Times New Roman" w:cs="Times New Roman"/>
          <w:sz w:val="28"/>
          <w:szCs w:val="28"/>
        </w:rPr>
        <w:t>по определению надежности выключателей. При этом утверждается, что ЭВ надёжнее, чем ВВ, на 10-90% [</w:t>
      </w:r>
      <w:r w:rsidR="0020150B" w:rsidRPr="00E06980">
        <w:rPr>
          <w:rFonts w:ascii="Times New Roman" w:hAnsi="Times New Roman" w:cs="Times New Roman"/>
          <w:sz w:val="28"/>
          <w:szCs w:val="28"/>
        </w:rPr>
        <w:t>5-9</w:t>
      </w:r>
      <w:r w:rsidRPr="00E06980">
        <w:rPr>
          <w:rFonts w:ascii="Times New Roman" w:hAnsi="Times New Roman" w:cs="Times New Roman"/>
          <w:sz w:val="28"/>
          <w:szCs w:val="28"/>
        </w:rPr>
        <w:t xml:space="preserve">]. Однако, как это отражается на </w:t>
      </w:r>
      <w:r w:rsidR="00456A20" w:rsidRPr="00E06980">
        <w:rPr>
          <w:rFonts w:ascii="Times New Roman" w:hAnsi="Times New Roman" w:cs="Times New Roman"/>
          <w:sz w:val="28"/>
          <w:szCs w:val="28"/>
        </w:rPr>
        <w:t>поставку электроэнергии (</w:t>
      </w:r>
      <w:r w:rsidR="00A750CD" w:rsidRPr="00E06980">
        <w:rPr>
          <w:rFonts w:ascii="Times New Roman" w:hAnsi="Times New Roman" w:cs="Times New Roman"/>
          <w:sz w:val="28"/>
          <w:szCs w:val="28"/>
        </w:rPr>
        <w:t>ПЭ</w:t>
      </w:r>
      <w:r w:rsidR="00456A20" w:rsidRPr="00E06980">
        <w:rPr>
          <w:rFonts w:ascii="Times New Roman" w:hAnsi="Times New Roman" w:cs="Times New Roman"/>
          <w:sz w:val="28"/>
          <w:szCs w:val="28"/>
        </w:rPr>
        <w:t>)</w:t>
      </w:r>
      <w:r w:rsidRPr="00E06980">
        <w:rPr>
          <w:rFonts w:ascii="Times New Roman" w:hAnsi="Times New Roman" w:cs="Times New Roman"/>
          <w:sz w:val="28"/>
          <w:szCs w:val="28"/>
        </w:rPr>
        <w:t xml:space="preserve">, ущербе и на затратах не обнаружено в статьях журналов из </w:t>
      </w:r>
      <w:r w:rsidRPr="00E06980">
        <w:rPr>
          <w:rFonts w:ascii="Times New Roman" w:hAnsi="Times New Roman" w:cs="Times New Roman"/>
          <w:sz w:val="28"/>
          <w:szCs w:val="28"/>
          <w:lang w:val="en-US"/>
        </w:rPr>
        <w:t>Scopus</w:t>
      </w:r>
      <w:r w:rsidRPr="00E06980">
        <w:rPr>
          <w:rFonts w:ascii="Times New Roman" w:hAnsi="Times New Roman" w:cs="Times New Roman"/>
          <w:sz w:val="28"/>
          <w:szCs w:val="28"/>
        </w:rPr>
        <w:t xml:space="preserve"> и </w:t>
      </w:r>
      <w:r w:rsidRPr="00E06980">
        <w:rPr>
          <w:rFonts w:ascii="Times New Roman" w:hAnsi="Times New Roman" w:cs="Times New Roman"/>
          <w:sz w:val="28"/>
          <w:szCs w:val="28"/>
          <w:lang w:val="en-US"/>
        </w:rPr>
        <w:t>Web</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of</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Science</w:t>
      </w:r>
      <w:r w:rsidRPr="00E06980">
        <w:rPr>
          <w:rFonts w:ascii="Times New Roman" w:hAnsi="Times New Roman" w:cs="Times New Roman"/>
          <w:sz w:val="28"/>
          <w:szCs w:val="28"/>
        </w:rPr>
        <w:t>, а также России и Казахстана, не</w:t>
      </w:r>
      <w:r w:rsidR="00CA6620" w:rsidRPr="00E06980">
        <w:rPr>
          <w:rFonts w:ascii="Times New Roman" w:hAnsi="Times New Roman" w:cs="Times New Roman"/>
          <w:sz w:val="28"/>
          <w:szCs w:val="28"/>
        </w:rPr>
        <w:t>смотря на тщательную проработку,</w:t>
      </w:r>
      <w:r w:rsidRPr="00E06980">
        <w:rPr>
          <w:rFonts w:ascii="Times New Roman" w:hAnsi="Times New Roman" w:cs="Times New Roman"/>
          <w:sz w:val="28"/>
          <w:szCs w:val="28"/>
        </w:rPr>
        <w:t xml:space="preserve"> </w:t>
      </w:r>
      <w:r w:rsidR="00CA6620" w:rsidRPr="00E06980">
        <w:rPr>
          <w:rFonts w:ascii="Times New Roman" w:hAnsi="Times New Roman" w:cs="Times New Roman"/>
          <w:sz w:val="28"/>
          <w:szCs w:val="28"/>
          <w:lang w:val="kk-KZ"/>
        </w:rPr>
        <w:t xml:space="preserve">и </w:t>
      </w:r>
      <w:r w:rsidR="00CA6620" w:rsidRPr="00E06980">
        <w:rPr>
          <w:rFonts w:ascii="Times New Roman" w:hAnsi="Times New Roman" w:cs="Times New Roman"/>
          <w:sz w:val="28"/>
          <w:szCs w:val="28"/>
        </w:rPr>
        <w:t>в</w:t>
      </w:r>
      <w:r w:rsidR="001B3867" w:rsidRPr="00E06980">
        <w:rPr>
          <w:rFonts w:ascii="Times New Roman" w:hAnsi="Times New Roman" w:cs="Times New Roman"/>
          <w:sz w:val="28"/>
          <w:szCs w:val="28"/>
        </w:rPr>
        <w:t xml:space="preserve">первые показано нами </w:t>
      </w:r>
      <w:r w:rsidR="00CA6620" w:rsidRPr="00E06980">
        <w:rPr>
          <w:rFonts w:ascii="Times New Roman" w:hAnsi="Times New Roman" w:cs="Times New Roman"/>
          <w:sz w:val="28"/>
          <w:szCs w:val="28"/>
        </w:rPr>
        <w:t>[</w:t>
      </w:r>
      <w:r w:rsidR="00DB5CB7" w:rsidRPr="00E06980">
        <w:rPr>
          <w:rFonts w:ascii="Times New Roman" w:hAnsi="Times New Roman" w:cs="Times New Roman"/>
          <w:sz w:val="28"/>
          <w:szCs w:val="28"/>
        </w:rPr>
        <w:t>13</w:t>
      </w:r>
      <w:r w:rsidR="00CA6620" w:rsidRPr="00E06980">
        <w:rPr>
          <w:rFonts w:ascii="Times New Roman" w:hAnsi="Times New Roman" w:cs="Times New Roman"/>
          <w:sz w:val="28"/>
          <w:szCs w:val="28"/>
        </w:rPr>
        <w:t xml:space="preserve">] </w:t>
      </w:r>
      <w:r w:rsidR="008D083A" w:rsidRPr="00E06980">
        <w:rPr>
          <w:rFonts w:ascii="Times New Roman" w:hAnsi="Times New Roman" w:cs="Times New Roman"/>
          <w:sz w:val="28"/>
          <w:szCs w:val="28"/>
        </w:rPr>
        <w:t xml:space="preserve">только в 2023 г. </w:t>
      </w:r>
      <w:r w:rsidRPr="00E06980">
        <w:rPr>
          <w:rFonts w:ascii="Times New Roman" w:hAnsi="Times New Roman" w:cs="Times New Roman"/>
          <w:sz w:val="28"/>
          <w:szCs w:val="28"/>
        </w:rPr>
        <w:t xml:space="preserve">В </w:t>
      </w:r>
      <w:r w:rsidR="008D083A" w:rsidRPr="00E06980">
        <w:rPr>
          <w:rFonts w:ascii="Times New Roman" w:hAnsi="Times New Roman" w:cs="Times New Roman"/>
          <w:sz w:val="28"/>
          <w:szCs w:val="28"/>
        </w:rPr>
        <w:t>эти</w:t>
      </w:r>
      <w:r w:rsidR="00CA6620" w:rsidRPr="00E06980">
        <w:rPr>
          <w:rFonts w:ascii="Times New Roman" w:hAnsi="Times New Roman" w:cs="Times New Roman"/>
          <w:sz w:val="28"/>
          <w:szCs w:val="28"/>
        </w:rPr>
        <w:t>х</w:t>
      </w:r>
      <w:r w:rsidR="008D083A" w:rsidRPr="00E06980">
        <w:rPr>
          <w:rFonts w:ascii="Times New Roman" w:hAnsi="Times New Roman" w:cs="Times New Roman"/>
          <w:sz w:val="28"/>
          <w:szCs w:val="28"/>
        </w:rPr>
        <w:t xml:space="preserve"> журналах </w:t>
      </w:r>
      <w:r w:rsidRPr="00E06980">
        <w:rPr>
          <w:rFonts w:ascii="Times New Roman" w:hAnsi="Times New Roman" w:cs="Times New Roman"/>
          <w:sz w:val="28"/>
          <w:szCs w:val="28"/>
        </w:rPr>
        <w:t>не оценива</w:t>
      </w:r>
      <w:r w:rsidR="0020150B" w:rsidRPr="00E06980">
        <w:rPr>
          <w:rFonts w:ascii="Times New Roman" w:hAnsi="Times New Roman" w:cs="Times New Roman"/>
          <w:sz w:val="28"/>
          <w:szCs w:val="28"/>
        </w:rPr>
        <w:t>лась и возможность дальнейшего увеличения</w:t>
      </w:r>
      <w:r w:rsidRPr="00E06980">
        <w:rPr>
          <w:rFonts w:ascii="Times New Roman" w:hAnsi="Times New Roman" w:cs="Times New Roman"/>
          <w:sz w:val="28"/>
          <w:szCs w:val="28"/>
        </w:rPr>
        <w:t xml:space="preserve"> </w:t>
      </w:r>
      <w:r w:rsidR="00A750CD" w:rsidRPr="00E06980">
        <w:rPr>
          <w:rFonts w:ascii="Times New Roman" w:hAnsi="Times New Roman" w:cs="Times New Roman"/>
          <w:sz w:val="28"/>
          <w:szCs w:val="28"/>
        </w:rPr>
        <w:t>ПЭ</w:t>
      </w:r>
      <w:r w:rsidRPr="00E06980">
        <w:rPr>
          <w:rFonts w:ascii="Times New Roman" w:hAnsi="Times New Roman" w:cs="Times New Roman"/>
          <w:sz w:val="28"/>
          <w:szCs w:val="28"/>
        </w:rPr>
        <w:t xml:space="preserve"> за счет разработки более надежных выключателей</w:t>
      </w:r>
      <w:r w:rsidR="00CA6620" w:rsidRPr="00E06980">
        <w:rPr>
          <w:rFonts w:ascii="Times New Roman" w:hAnsi="Times New Roman" w:cs="Times New Roman"/>
          <w:sz w:val="28"/>
          <w:szCs w:val="28"/>
        </w:rPr>
        <w:t>, чем ЭВ, и по какому пути идти.</w:t>
      </w:r>
      <w:r w:rsidRPr="00E06980">
        <w:rPr>
          <w:rFonts w:ascii="Times New Roman" w:hAnsi="Times New Roman" w:cs="Times New Roman"/>
          <w:sz w:val="28"/>
          <w:szCs w:val="28"/>
        </w:rPr>
        <w:t xml:space="preserve"> Может быть, для дальнейшего </w:t>
      </w:r>
      <w:r w:rsidR="0020150B" w:rsidRPr="00E06980">
        <w:rPr>
          <w:rFonts w:ascii="Times New Roman" w:hAnsi="Times New Roman" w:cs="Times New Roman"/>
          <w:sz w:val="28"/>
          <w:szCs w:val="28"/>
        </w:rPr>
        <w:t xml:space="preserve">увеличения ПЭ </w:t>
      </w:r>
      <w:r w:rsidRPr="00E06980">
        <w:rPr>
          <w:rFonts w:ascii="Times New Roman" w:hAnsi="Times New Roman" w:cs="Times New Roman"/>
          <w:sz w:val="28"/>
          <w:szCs w:val="28"/>
        </w:rPr>
        <w:t xml:space="preserve">стоит обратить особое внимание на надежность блоков генератор-трансформатор и линий; или попытаться создать новые главные схемы, более надежные, чем традиционные, не заменяя выключатели? На </w:t>
      </w:r>
      <w:r w:rsidR="008D083A" w:rsidRPr="00E06980">
        <w:rPr>
          <w:rFonts w:ascii="Times New Roman" w:hAnsi="Times New Roman" w:cs="Times New Roman"/>
          <w:sz w:val="28"/>
          <w:szCs w:val="28"/>
        </w:rPr>
        <w:t>последний</w:t>
      </w:r>
      <w:r w:rsidRPr="00E06980">
        <w:rPr>
          <w:rFonts w:ascii="Times New Roman" w:hAnsi="Times New Roman" w:cs="Times New Roman"/>
          <w:sz w:val="28"/>
          <w:szCs w:val="28"/>
        </w:rPr>
        <w:t xml:space="preserve"> вопрос для главных схем треугольника – шестиугольника на напряжении 330-750 кВ для КЭС и ГЭС даны ответы в докторской диссертации Динмуханбетовой А.Ж. в 2022 году. Но для более распространенных главных схем (3/2 и 4/3 выключателя на присоединение) нет ответов </w:t>
      </w:r>
      <w:r w:rsidR="008D083A" w:rsidRPr="00E06980">
        <w:rPr>
          <w:rFonts w:ascii="Times New Roman" w:hAnsi="Times New Roman" w:cs="Times New Roman"/>
          <w:sz w:val="28"/>
          <w:szCs w:val="28"/>
        </w:rPr>
        <w:t>ни на этот</w:t>
      </w:r>
      <w:r w:rsidRPr="00E06980">
        <w:rPr>
          <w:rFonts w:ascii="Times New Roman" w:hAnsi="Times New Roman" w:cs="Times New Roman"/>
          <w:sz w:val="28"/>
          <w:szCs w:val="28"/>
        </w:rPr>
        <w:t>, ни на остальные вопросы.</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Что касается РЗ присоединений главных схем, то здесь в плане повышения надежности большие надежды возлагались на переход на микропроцессорную базу</w:t>
      </w:r>
      <w:r w:rsidR="00DB5CB7" w:rsidRPr="00E06980">
        <w:rPr>
          <w:rFonts w:ascii="Times New Roman" w:hAnsi="Times New Roman" w:cs="Times New Roman"/>
          <w:sz w:val="28"/>
          <w:szCs w:val="28"/>
        </w:rPr>
        <w:t xml:space="preserve"> [14</w:t>
      </w:r>
      <w:r w:rsidR="0020150B" w:rsidRPr="00E06980">
        <w:rPr>
          <w:rFonts w:ascii="Times New Roman" w:hAnsi="Times New Roman" w:cs="Times New Roman"/>
          <w:sz w:val="28"/>
          <w:szCs w:val="28"/>
        </w:rPr>
        <w:t>-</w:t>
      </w:r>
      <w:r w:rsidR="00DB5CB7" w:rsidRPr="00E06980">
        <w:rPr>
          <w:rFonts w:ascii="Times New Roman" w:hAnsi="Times New Roman" w:cs="Times New Roman"/>
          <w:sz w:val="28"/>
          <w:szCs w:val="28"/>
        </w:rPr>
        <w:t>15</w:t>
      </w:r>
      <w:r w:rsidR="0020150B" w:rsidRPr="00E06980">
        <w:rPr>
          <w:rFonts w:ascii="Times New Roman" w:hAnsi="Times New Roman" w:cs="Times New Roman"/>
          <w:sz w:val="28"/>
          <w:szCs w:val="28"/>
        </w:rPr>
        <w:t>]</w:t>
      </w:r>
      <w:r w:rsidRPr="00E06980">
        <w:rPr>
          <w:rFonts w:ascii="Times New Roman" w:hAnsi="Times New Roman" w:cs="Times New Roman"/>
          <w:sz w:val="28"/>
          <w:szCs w:val="28"/>
        </w:rPr>
        <w:t>, которые, как показали последние 20 лет, не оправдались [</w:t>
      </w:r>
      <w:r w:rsidR="0020150B" w:rsidRPr="00E06980">
        <w:rPr>
          <w:rFonts w:ascii="Times New Roman" w:hAnsi="Times New Roman" w:cs="Times New Roman"/>
          <w:sz w:val="28"/>
          <w:szCs w:val="28"/>
        </w:rPr>
        <w:t>1</w:t>
      </w:r>
      <w:r w:rsidR="00DB5CB7" w:rsidRPr="00E06980">
        <w:rPr>
          <w:rFonts w:ascii="Times New Roman" w:hAnsi="Times New Roman" w:cs="Times New Roman"/>
          <w:sz w:val="28"/>
          <w:szCs w:val="28"/>
        </w:rPr>
        <w:t>5</w:t>
      </w:r>
      <w:r w:rsidRPr="00E06980">
        <w:rPr>
          <w:rFonts w:ascii="Times New Roman" w:hAnsi="Times New Roman" w:cs="Times New Roman"/>
          <w:sz w:val="28"/>
          <w:szCs w:val="28"/>
        </w:rPr>
        <w:t>]. При этом надежность дистанционных защит и защит нулевой последовательности</w:t>
      </w:r>
      <w:r w:rsidR="00BB44DD" w:rsidRPr="00E06980">
        <w:rPr>
          <w:rFonts w:ascii="Times New Roman" w:hAnsi="Times New Roman" w:cs="Times New Roman"/>
          <w:sz w:val="28"/>
          <w:szCs w:val="28"/>
        </w:rPr>
        <w:t>,</w:t>
      </w:r>
      <w:r w:rsidRPr="00E06980">
        <w:rPr>
          <w:rFonts w:ascii="Times New Roman" w:hAnsi="Times New Roman" w:cs="Times New Roman"/>
          <w:sz w:val="28"/>
          <w:szCs w:val="28"/>
        </w:rPr>
        <w:t xml:space="preserve"> находящихся в эксплуатации</w:t>
      </w:r>
      <w:r w:rsidR="00BB44DD" w:rsidRPr="00E06980">
        <w:rPr>
          <w:rFonts w:ascii="Times New Roman" w:hAnsi="Times New Roman" w:cs="Times New Roman"/>
          <w:sz w:val="28"/>
          <w:szCs w:val="28"/>
        </w:rPr>
        <w:t>,</w:t>
      </w:r>
      <w:r w:rsidRPr="00E06980">
        <w:rPr>
          <w:rFonts w:ascii="Times New Roman" w:hAnsi="Times New Roman" w:cs="Times New Roman"/>
          <w:sz w:val="28"/>
          <w:szCs w:val="28"/>
        </w:rPr>
        <w:t xml:space="preserve"> не улучшается, но их отказ как резервных, не резервируется. Более того, увеличилось количество аварий, в том числе и техногенных, например, в 2005 г. в Москве и в Испании, </w:t>
      </w:r>
      <w:r w:rsidRPr="00E06980">
        <w:rPr>
          <w:rFonts w:ascii="Times New Roman" w:hAnsi="Times New Roman" w:cs="Times New Roman"/>
          <w:sz w:val="28"/>
          <w:szCs w:val="28"/>
          <w:lang w:val="kk-KZ"/>
        </w:rPr>
        <w:t>и в 20</w:t>
      </w:r>
      <w:r w:rsidRPr="00E06980">
        <w:rPr>
          <w:rFonts w:ascii="Times New Roman" w:hAnsi="Times New Roman" w:cs="Times New Roman"/>
          <w:sz w:val="28"/>
          <w:szCs w:val="28"/>
        </w:rPr>
        <w:t xml:space="preserve">15 </w:t>
      </w:r>
      <w:r w:rsidRPr="00E06980">
        <w:rPr>
          <w:rFonts w:ascii="Times New Roman" w:hAnsi="Times New Roman" w:cs="Times New Roman"/>
          <w:sz w:val="28"/>
          <w:szCs w:val="28"/>
          <w:lang w:val="kk-KZ"/>
        </w:rPr>
        <w:t>г</w:t>
      </w:r>
      <w:r w:rsidRPr="00E06980">
        <w:rPr>
          <w:rFonts w:ascii="Times New Roman" w:hAnsi="Times New Roman" w:cs="Times New Roman"/>
          <w:sz w:val="28"/>
          <w:szCs w:val="28"/>
        </w:rPr>
        <w:t xml:space="preserve">. в Белоруссии, </w:t>
      </w:r>
      <w:r w:rsidR="0078619A" w:rsidRPr="00E06980">
        <w:rPr>
          <w:rFonts w:ascii="Times New Roman" w:hAnsi="Times New Roman" w:cs="Times New Roman"/>
          <w:sz w:val="28"/>
          <w:szCs w:val="28"/>
        </w:rPr>
        <w:t>в 2018 г. в США</w:t>
      </w:r>
      <w:r w:rsidR="0021727A" w:rsidRPr="00E06980">
        <w:rPr>
          <w:rFonts w:ascii="Times New Roman" w:hAnsi="Times New Roman" w:cs="Times New Roman"/>
          <w:sz w:val="28"/>
          <w:szCs w:val="28"/>
        </w:rPr>
        <w:t xml:space="preserve">, в 2019 г. в Великобритании </w:t>
      </w:r>
      <w:r w:rsidRPr="00E06980">
        <w:rPr>
          <w:rFonts w:ascii="Times New Roman" w:hAnsi="Times New Roman" w:cs="Times New Roman"/>
          <w:sz w:val="28"/>
          <w:szCs w:val="28"/>
          <w:lang w:val="kk-KZ"/>
        </w:rPr>
        <w:t>и в 2023 г</w:t>
      </w:r>
      <w:r w:rsidRPr="00E06980">
        <w:rPr>
          <w:rFonts w:ascii="Times New Roman" w:hAnsi="Times New Roman" w:cs="Times New Roman"/>
          <w:sz w:val="28"/>
          <w:szCs w:val="28"/>
        </w:rPr>
        <w:t>. в Узбекистане, которая захватила Киргизию и часть Казахстана. Можно ожидать, что в связи с износом оборудования в СНГ (в Казахстане 75% уже отслужило свой срок) их количество будет только возрастать. Сейчас для повышения надежности защит в Казахстане, как и во всем мире, применяется простое дублирование. Оно улучшает надежность срабатывания, но ухудшает несрабатывание</w:t>
      </w:r>
      <w:r w:rsidR="006A0462" w:rsidRPr="00E06980">
        <w:rPr>
          <w:rFonts w:ascii="Times New Roman" w:hAnsi="Times New Roman" w:cs="Times New Roman"/>
          <w:sz w:val="28"/>
          <w:szCs w:val="28"/>
        </w:rPr>
        <w:t xml:space="preserve"> [</w:t>
      </w:r>
      <w:r w:rsidR="007A2959" w:rsidRPr="00E06980">
        <w:rPr>
          <w:rFonts w:ascii="Times New Roman" w:hAnsi="Times New Roman" w:cs="Times New Roman"/>
          <w:sz w:val="28"/>
          <w:szCs w:val="28"/>
          <w:lang w:val="en-US"/>
        </w:rPr>
        <w:t>16</w:t>
      </w:r>
      <w:r w:rsidR="006A0462" w:rsidRPr="00E06980">
        <w:rPr>
          <w:rFonts w:ascii="Times New Roman" w:hAnsi="Times New Roman" w:cs="Times New Roman"/>
          <w:sz w:val="28"/>
          <w:szCs w:val="28"/>
        </w:rPr>
        <w:t>]</w:t>
      </w:r>
      <w:r w:rsidRPr="00E06980">
        <w:rPr>
          <w:rFonts w:ascii="Times New Roman" w:hAnsi="Times New Roman" w:cs="Times New Roman"/>
          <w:sz w:val="28"/>
          <w:szCs w:val="28"/>
        </w:rPr>
        <w:t>. И то и другое улучшает мажорирование (дублирование по принципу два из трех). Однако его внедрению препятствует на сверхвысоком напряжении стоимость трансформаторов тока и недостаточно</w:t>
      </w:r>
      <w:r w:rsidR="00BB44DD" w:rsidRPr="00E06980">
        <w:rPr>
          <w:rFonts w:ascii="Times New Roman" w:hAnsi="Times New Roman" w:cs="Times New Roman"/>
          <w:sz w:val="28"/>
          <w:szCs w:val="28"/>
        </w:rPr>
        <w:t>е</w:t>
      </w:r>
      <w:r w:rsidRPr="00E06980">
        <w:rPr>
          <w:rFonts w:ascii="Times New Roman" w:hAnsi="Times New Roman" w:cs="Times New Roman"/>
          <w:sz w:val="28"/>
          <w:szCs w:val="28"/>
        </w:rPr>
        <w:t xml:space="preserve"> количество защит разного принципа </w:t>
      </w:r>
      <w:r w:rsidRPr="00E06980">
        <w:rPr>
          <w:rFonts w:ascii="Times New Roman" w:hAnsi="Times New Roman" w:cs="Times New Roman"/>
          <w:sz w:val="28"/>
          <w:szCs w:val="28"/>
        </w:rPr>
        <w:lastRenderedPageBreak/>
        <w:t>действий. Поэтому разработка таких защит с мажорированием без трансформаторов тока, как и ответы на все поставленные выше вопросы, будут способствовать повышению надежности главных схем электрических станций.</w:t>
      </w:r>
    </w:p>
    <w:p w:rsidR="008E7C5E" w:rsidRPr="00E06980" w:rsidRDefault="008E7C5E" w:rsidP="00EE590A">
      <w:pPr>
        <w:jc w:val="both"/>
        <w:rPr>
          <w:rFonts w:ascii="Times New Roman" w:hAnsi="Times New Roman" w:cs="Times New Roman"/>
          <w:bCs/>
          <w:sz w:val="28"/>
          <w:szCs w:val="28"/>
          <w:lang w:bidi="ru-RU"/>
        </w:rPr>
      </w:pPr>
      <w:r w:rsidRPr="00E06980">
        <w:rPr>
          <w:rFonts w:ascii="Times New Roman" w:hAnsi="Times New Roman" w:cs="Times New Roman"/>
          <w:b/>
          <w:bCs/>
          <w:sz w:val="28"/>
          <w:szCs w:val="28"/>
          <w:lang w:bidi="ru-RU"/>
        </w:rPr>
        <w:t>Объектом исследования</w:t>
      </w:r>
      <w:r w:rsidRPr="00E06980">
        <w:rPr>
          <w:rFonts w:ascii="Times New Roman" w:hAnsi="Times New Roman" w:cs="Times New Roman"/>
          <w:bCs/>
          <w:sz w:val="28"/>
          <w:szCs w:val="28"/>
          <w:lang w:bidi="ru-RU"/>
        </w:rPr>
        <w:t xml:space="preserve"> явля</w:t>
      </w:r>
      <w:r w:rsidR="00947D46" w:rsidRPr="00E06980">
        <w:rPr>
          <w:rFonts w:ascii="Times New Roman" w:hAnsi="Times New Roman" w:cs="Times New Roman"/>
          <w:bCs/>
          <w:sz w:val="28"/>
          <w:szCs w:val="28"/>
          <w:lang w:bidi="ru-RU"/>
        </w:rPr>
        <w:t>ются схемы электрических станций</w:t>
      </w:r>
      <w:r w:rsidRPr="00E06980">
        <w:rPr>
          <w:rFonts w:ascii="Times New Roman" w:hAnsi="Times New Roman" w:cs="Times New Roman"/>
          <w:bCs/>
          <w:sz w:val="28"/>
          <w:szCs w:val="28"/>
          <w:lang w:bidi="ru-RU"/>
        </w:rPr>
        <w:t>.</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b/>
          <w:sz w:val="28"/>
          <w:szCs w:val="28"/>
        </w:rPr>
        <w:t>Предмет исследования</w:t>
      </w:r>
      <w:r w:rsidRPr="00E06980">
        <w:rPr>
          <w:rFonts w:ascii="Times New Roman" w:hAnsi="Times New Roman" w:cs="Times New Roman"/>
          <w:sz w:val="28"/>
          <w:szCs w:val="28"/>
        </w:rPr>
        <w:t xml:space="preserve"> – надежность главных схем 3/2 и 4/3 </w:t>
      </w:r>
      <w:r w:rsidRPr="00E06980">
        <w:rPr>
          <w:rFonts w:ascii="Times New Roman" w:hAnsi="Times New Roman" w:cs="Times New Roman"/>
          <w:bCs/>
          <w:sz w:val="28"/>
          <w:szCs w:val="28"/>
          <w:lang w:bidi="ru-RU"/>
        </w:rPr>
        <w:t>выключателя на присоединение напряжением 330-750 кВ на КЭС и ГЭС</w:t>
      </w:r>
      <w:r w:rsidRPr="00E06980">
        <w:rPr>
          <w:rFonts w:ascii="Times New Roman" w:hAnsi="Times New Roman" w:cs="Times New Roman"/>
          <w:sz w:val="28"/>
          <w:szCs w:val="28"/>
        </w:rPr>
        <w:t>.</w:t>
      </w:r>
    </w:p>
    <w:p w:rsidR="008E7C5E" w:rsidRPr="00E06980" w:rsidRDefault="008E7C5E" w:rsidP="00EE590A">
      <w:pPr>
        <w:pStyle w:val="a5"/>
        <w:kinsoku w:val="0"/>
        <w:overflowPunct w:val="0"/>
        <w:ind w:left="0"/>
        <w:jc w:val="both"/>
        <w:rPr>
          <w:bCs/>
          <w:lang w:bidi="ru-RU"/>
        </w:rPr>
      </w:pPr>
      <w:r w:rsidRPr="00E06980">
        <w:rPr>
          <w:b/>
          <w:bCs/>
          <w:lang w:bidi="ru-RU"/>
        </w:rPr>
        <w:t>Связь темы диссертации с общенаучными (государственными) программами</w:t>
      </w:r>
      <w:r w:rsidRPr="00E06980">
        <w:rPr>
          <w:bCs/>
          <w:lang w:bidi="ru-RU"/>
        </w:rPr>
        <w:t xml:space="preserve">. Работа выполнялось в соответствии с приоритетным направлением развития науки «Энергетика и машиностроение» и научными направлениями подкомитета В5 «Релейная защита и автоматика» международной организации </w:t>
      </w:r>
      <w:r w:rsidRPr="00E06980">
        <w:rPr>
          <w:bCs/>
          <w:lang w:val="en-US" w:bidi="ru-RU"/>
        </w:rPr>
        <w:t>CIGRE</w:t>
      </w:r>
      <w:r w:rsidRPr="00E06980">
        <w:rPr>
          <w:bCs/>
          <w:lang w:bidi="ru-RU"/>
        </w:rPr>
        <w:t xml:space="preserve"> и связана с получением результатов по Г/Б НИР №66-кму-2/1 от 24.02.2021 года </w:t>
      </w:r>
      <w:r w:rsidRPr="00E06980">
        <w:rPr>
          <w:bCs/>
        </w:rPr>
        <w:t>«Энергосбережение путем разработки новых схем открытых распределительных устройств электрических станций»</w:t>
      </w:r>
      <w:r w:rsidRPr="00E06980">
        <w:rPr>
          <w:bCs/>
        </w:rPr>
        <w:br/>
        <w:t>(ИРН АР09058249) в рамках грантового финансирования молодых ученых по научным и (или) научно-техническим проектам на 2021-2023 годы</w:t>
      </w:r>
      <w:r w:rsidRPr="00E06980">
        <w:rPr>
          <w:bCs/>
          <w:lang w:bidi="ru-RU"/>
        </w:rPr>
        <w:t>.</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b/>
          <w:sz w:val="28"/>
          <w:szCs w:val="28"/>
        </w:rPr>
        <w:t>Цель работы</w:t>
      </w:r>
      <w:r w:rsidRPr="00E06980">
        <w:rPr>
          <w:rFonts w:ascii="Times New Roman" w:hAnsi="Times New Roman" w:cs="Times New Roman"/>
          <w:sz w:val="28"/>
          <w:szCs w:val="28"/>
        </w:rPr>
        <w:t xml:space="preserve"> – повысить надежность главных схем 3/2, 4/3 на КЭС и ГЭС напряжением 330-750 кВ путем дублирования и резервирования.</w:t>
      </w: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t>Для достижения цели были поставлены и решены следующие задачи:</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1) Найти способы повышения надежности схем КЭС и ГЭС;</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2) Спрогнозировать увеличение постав</w:t>
      </w:r>
      <w:r w:rsidR="006A0462" w:rsidRPr="00E06980">
        <w:rPr>
          <w:rFonts w:ascii="Times New Roman" w:hAnsi="Times New Roman" w:cs="Times New Roman"/>
          <w:sz w:val="28"/>
          <w:szCs w:val="28"/>
        </w:rPr>
        <w:t>ок</w:t>
      </w:r>
      <w:r w:rsidRPr="00E06980">
        <w:rPr>
          <w:rFonts w:ascii="Times New Roman" w:hAnsi="Times New Roman" w:cs="Times New Roman"/>
          <w:sz w:val="28"/>
          <w:szCs w:val="28"/>
        </w:rPr>
        <w:t xml:space="preserve"> электроэнергии от замены </w:t>
      </w:r>
      <w:r w:rsidR="006A0462" w:rsidRPr="00E06980">
        <w:rPr>
          <w:rFonts w:ascii="Times New Roman" w:hAnsi="Times New Roman" w:cs="Times New Roman"/>
          <w:sz w:val="28"/>
          <w:szCs w:val="28"/>
        </w:rPr>
        <w:t>выключателей</w:t>
      </w:r>
      <w:r w:rsidRPr="00E06980">
        <w:rPr>
          <w:rFonts w:ascii="Times New Roman" w:hAnsi="Times New Roman" w:cs="Times New Roman"/>
          <w:sz w:val="28"/>
          <w:szCs w:val="28"/>
        </w:rPr>
        <w:t xml:space="preserve"> на более надежные на ЭС для схем 3/2 и 4/3 построив зависимости </w:t>
      </w:r>
      <w:r w:rsidR="008D083A" w:rsidRPr="00E06980">
        <w:rPr>
          <w:rFonts w:ascii="Times New Roman" w:hAnsi="Times New Roman" w:cs="Times New Roman"/>
          <w:sz w:val="28"/>
          <w:szCs w:val="28"/>
        </w:rPr>
        <w:t>Н</w:t>
      </w:r>
      <w:r w:rsidR="00A750CD" w:rsidRPr="00E06980">
        <w:rPr>
          <w:rFonts w:ascii="Times New Roman" w:hAnsi="Times New Roman" w:cs="Times New Roman"/>
          <w:sz w:val="28"/>
          <w:szCs w:val="28"/>
        </w:rPr>
        <w:t>ПЭ</w:t>
      </w:r>
      <w:r w:rsidRPr="00E06980">
        <w:rPr>
          <w:rFonts w:ascii="Times New Roman" w:hAnsi="Times New Roman" w:cs="Times New Roman"/>
          <w:sz w:val="28"/>
          <w:szCs w:val="28"/>
        </w:rPr>
        <w:t xml:space="preserve"> от частоты </w:t>
      </w: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В</m:t>
            </m:r>
          </m:sub>
        </m:sSub>
      </m:oMath>
      <w:r w:rsidR="0077423C" w:rsidRPr="00E06980">
        <w:rPr>
          <w:rFonts w:ascii="Times New Roman" w:eastAsiaTheme="minorEastAsia" w:hAnsi="Times New Roman" w:cs="Times New Roman"/>
          <w:sz w:val="28"/>
          <w:szCs w:val="28"/>
        </w:rPr>
        <w:t xml:space="preserve"> </w:t>
      </w:r>
      <w:r w:rsidR="0077423C" w:rsidRPr="00E06980">
        <w:rPr>
          <w:rFonts w:ascii="Times New Roman" w:hAnsi="Times New Roman" w:cs="Times New Roman"/>
          <w:sz w:val="28"/>
          <w:szCs w:val="28"/>
        </w:rPr>
        <w:t>отказов выключателей;</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3) Создать схемы </w:t>
      </w:r>
      <w:r w:rsidR="0063338A" w:rsidRPr="00E06980">
        <w:rPr>
          <w:rFonts w:ascii="Times New Roman" w:hAnsi="Times New Roman" w:cs="Times New Roman"/>
          <w:sz w:val="28"/>
          <w:szCs w:val="28"/>
          <w:lang w:val="kk-KZ"/>
        </w:rPr>
        <w:t>ЭС</w:t>
      </w:r>
      <w:r w:rsidRPr="00E06980">
        <w:rPr>
          <w:rFonts w:ascii="Times New Roman" w:hAnsi="Times New Roman" w:cs="Times New Roman"/>
          <w:sz w:val="28"/>
          <w:szCs w:val="28"/>
        </w:rPr>
        <w:t xml:space="preserve"> на основе схем 3/2 и 4/3, дублируя выключатели;</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4) Разработать алгоритм </w:t>
      </w:r>
      <w:r w:rsidR="00BB44DD" w:rsidRPr="00E06980">
        <w:rPr>
          <w:rFonts w:ascii="Times New Roman" w:hAnsi="Times New Roman" w:cs="Times New Roman"/>
          <w:sz w:val="28"/>
          <w:szCs w:val="28"/>
        </w:rPr>
        <w:t>действия</w:t>
      </w:r>
      <w:r w:rsidRPr="00E06980">
        <w:rPr>
          <w:rFonts w:ascii="Times New Roman" w:hAnsi="Times New Roman" w:cs="Times New Roman"/>
          <w:sz w:val="28"/>
          <w:szCs w:val="28"/>
        </w:rPr>
        <w:t xml:space="preserve"> общей ресурсосберегающей резервной релейной защиты присоединений схемы 4/3 напряжением 330-750 кВ;</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5) Создать модель подобной защиты с использованием мажорирования;</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lang w:val="kk-KZ"/>
        </w:rPr>
        <w:t>6</w:t>
      </w:r>
      <w:r w:rsidRPr="00E06980">
        <w:rPr>
          <w:rFonts w:ascii="Times New Roman" w:hAnsi="Times New Roman" w:cs="Times New Roman"/>
          <w:sz w:val="28"/>
          <w:szCs w:val="28"/>
        </w:rPr>
        <w:t xml:space="preserve">) Разработать для подобных защит измерительные органы на герконах, не используя </w:t>
      </w:r>
      <w:r w:rsidR="00386A28" w:rsidRPr="00E06980">
        <w:rPr>
          <w:rFonts w:ascii="Times New Roman" w:hAnsi="Times New Roman" w:cs="Times New Roman"/>
          <w:sz w:val="28"/>
          <w:szCs w:val="28"/>
        </w:rPr>
        <w:t>трансформаторы тока</w:t>
      </w:r>
      <w:r w:rsidR="00105190" w:rsidRPr="00E06980">
        <w:rPr>
          <w:rFonts w:ascii="Times New Roman" w:hAnsi="Times New Roman" w:cs="Times New Roman"/>
          <w:sz w:val="28"/>
          <w:szCs w:val="28"/>
        </w:rPr>
        <w:t>.</w:t>
      </w:r>
    </w:p>
    <w:p w:rsidR="008E7C5E" w:rsidRPr="00E06980" w:rsidRDefault="008E7C5E" w:rsidP="00EE590A">
      <w:pPr>
        <w:jc w:val="both"/>
        <w:rPr>
          <w:rFonts w:ascii="Times New Roman" w:hAnsi="Times New Roman" w:cs="Times New Roman"/>
          <w:bCs/>
          <w:sz w:val="28"/>
          <w:szCs w:val="28"/>
          <w:lang w:bidi="ru-RU"/>
        </w:rPr>
      </w:pPr>
      <w:r w:rsidRPr="00E06980">
        <w:rPr>
          <w:rFonts w:ascii="Times New Roman" w:hAnsi="Times New Roman" w:cs="Times New Roman"/>
          <w:b/>
          <w:bCs/>
          <w:sz w:val="28"/>
          <w:szCs w:val="28"/>
          <w:lang w:bidi="ru-RU"/>
        </w:rPr>
        <w:t xml:space="preserve">Методы исследования. </w:t>
      </w:r>
      <w:r w:rsidR="00456A20" w:rsidRPr="00E06980">
        <w:rPr>
          <w:rFonts w:ascii="Times New Roman" w:hAnsi="Times New Roman" w:cs="Times New Roman"/>
          <w:bCs/>
          <w:sz w:val="28"/>
          <w:szCs w:val="28"/>
          <w:lang w:bidi="ru-RU"/>
        </w:rPr>
        <w:t>Использованы</w:t>
      </w:r>
      <w:r w:rsidRPr="00E06980">
        <w:rPr>
          <w:rFonts w:ascii="Times New Roman" w:hAnsi="Times New Roman" w:cs="Times New Roman"/>
          <w:bCs/>
          <w:sz w:val="28"/>
          <w:szCs w:val="28"/>
          <w:lang w:bidi="ru-RU"/>
        </w:rPr>
        <w:t xml:space="preserve"> основные положени</w:t>
      </w:r>
      <w:r w:rsidR="008D083A" w:rsidRPr="00E06980">
        <w:rPr>
          <w:rFonts w:ascii="Times New Roman" w:hAnsi="Times New Roman" w:cs="Times New Roman"/>
          <w:bCs/>
          <w:sz w:val="28"/>
          <w:szCs w:val="28"/>
          <w:lang w:bidi="ru-RU"/>
        </w:rPr>
        <w:t>я теорий</w:t>
      </w:r>
      <w:r w:rsidRPr="00E06980">
        <w:rPr>
          <w:rFonts w:ascii="Times New Roman" w:hAnsi="Times New Roman" w:cs="Times New Roman"/>
          <w:bCs/>
          <w:sz w:val="28"/>
          <w:szCs w:val="28"/>
          <w:lang w:bidi="ru-RU"/>
        </w:rPr>
        <w:t xml:space="preserve"> надежности</w:t>
      </w:r>
      <w:r w:rsidR="008D083A" w:rsidRPr="00E06980">
        <w:rPr>
          <w:rFonts w:ascii="Times New Roman" w:hAnsi="Times New Roman" w:cs="Times New Roman"/>
          <w:bCs/>
          <w:sz w:val="28"/>
          <w:szCs w:val="28"/>
          <w:lang w:bidi="ru-RU"/>
        </w:rPr>
        <w:t>, релейной защиты и электротехники</w:t>
      </w:r>
      <w:r w:rsidRPr="00E06980">
        <w:rPr>
          <w:rFonts w:ascii="Times New Roman" w:hAnsi="Times New Roman" w:cs="Times New Roman"/>
          <w:bCs/>
          <w:sz w:val="28"/>
          <w:szCs w:val="28"/>
          <w:lang w:bidi="ru-RU"/>
        </w:rPr>
        <w:t>, а также усовершенствованный таблично-логический метод расчета надежности Гука Ю.Б.</w:t>
      </w:r>
    </w:p>
    <w:p w:rsidR="00F01679" w:rsidRPr="00E06980" w:rsidRDefault="008E7C5E" w:rsidP="00EE590A">
      <w:pPr>
        <w:pStyle w:val="Default"/>
        <w:ind w:firstLine="708"/>
        <w:jc w:val="both"/>
      </w:pPr>
      <w:r w:rsidRPr="00E06980">
        <w:rPr>
          <w:b/>
          <w:sz w:val="28"/>
          <w:szCs w:val="28"/>
          <w:lang w:bidi="ru-RU"/>
        </w:rPr>
        <w:t>Обоснованность</w:t>
      </w:r>
      <w:r w:rsidR="00C846D2" w:rsidRPr="00E06980">
        <w:rPr>
          <w:b/>
          <w:sz w:val="28"/>
          <w:szCs w:val="28"/>
          <w:lang w:bidi="ru-RU"/>
        </w:rPr>
        <w:t>,</w:t>
      </w:r>
      <w:r w:rsidRPr="00E06980">
        <w:rPr>
          <w:b/>
          <w:sz w:val="28"/>
          <w:szCs w:val="28"/>
          <w:lang w:bidi="ru-RU"/>
        </w:rPr>
        <w:t xml:space="preserve"> достоверность научных положений, выводов и рекомендаций подтверждаются: </w:t>
      </w:r>
      <w:r w:rsidRPr="00E06980">
        <w:rPr>
          <w:sz w:val="28"/>
          <w:szCs w:val="28"/>
          <w:lang w:bidi="ru-RU"/>
        </w:rPr>
        <w:t>грамотным использованием основ теории надежности, релейной защиты и алгебры логики; апробацией, в которую вошли:</w:t>
      </w:r>
      <w:r w:rsidRPr="00E06980">
        <w:rPr>
          <w:b/>
          <w:sz w:val="28"/>
          <w:szCs w:val="28"/>
          <w:lang w:bidi="ru-RU"/>
        </w:rPr>
        <w:t xml:space="preserve"> </w:t>
      </w:r>
      <w:r w:rsidRPr="00E06980">
        <w:rPr>
          <w:bCs/>
          <w:spacing w:val="6"/>
          <w:sz w:val="28"/>
          <w:szCs w:val="28"/>
          <w:shd w:val="clear" w:color="auto" w:fill="FFFFFF"/>
        </w:rPr>
        <w:t>Патенты РФ №</w:t>
      </w:r>
      <w:r w:rsidRPr="00E06980">
        <w:rPr>
          <w:bCs/>
          <w:spacing w:val="6"/>
          <w:sz w:val="28"/>
          <w:szCs w:val="28"/>
          <w:shd w:val="clear" w:color="auto" w:fill="FFFFFF"/>
          <w:lang w:val="kk-KZ"/>
        </w:rPr>
        <w:t xml:space="preserve"> 2739971, </w:t>
      </w:r>
      <w:r w:rsidRPr="00E06980">
        <w:rPr>
          <w:bCs/>
          <w:spacing w:val="6"/>
          <w:sz w:val="28"/>
          <w:szCs w:val="28"/>
          <w:shd w:val="clear" w:color="auto" w:fill="FFFFFF"/>
        </w:rPr>
        <w:t>№</w:t>
      </w:r>
      <w:r w:rsidRPr="00E06980">
        <w:rPr>
          <w:bCs/>
          <w:spacing w:val="6"/>
          <w:sz w:val="28"/>
          <w:szCs w:val="28"/>
          <w:shd w:val="clear" w:color="auto" w:fill="FFFFFF"/>
          <w:lang w:val="kk-KZ"/>
        </w:rPr>
        <w:t xml:space="preserve"> 2744255, </w:t>
      </w:r>
      <w:r w:rsidRPr="00E06980">
        <w:rPr>
          <w:bCs/>
          <w:spacing w:val="6"/>
          <w:sz w:val="28"/>
          <w:szCs w:val="28"/>
          <w:shd w:val="clear" w:color="auto" w:fill="FFFFFF"/>
        </w:rPr>
        <w:t>№</w:t>
      </w:r>
      <w:r w:rsidRPr="00E06980">
        <w:rPr>
          <w:bCs/>
          <w:spacing w:val="6"/>
          <w:sz w:val="28"/>
          <w:szCs w:val="28"/>
          <w:shd w:val="clear" w:color="auto" w:fill="FFFFFF"/>
          <w:lang w:val="kk-KZ"/>
        </w:rPr>
        <w:t xml:space="preserve"> 2768976, </w:t>
      </w:r>
      <w:r w:rsidRPr="00E06980">
        <w:rPr>
          <w:bCs/>
          <w:spacing w:val="6"/>
          <w:sz w:val="28"/>
          <w:szCs w:val="28"/>
          <w:shd w:val="clear" w:color="auto" w:fill="FFFFFF"/>
        </w:rPr>
        <w:t>№</w:t>
      </w:r>
      <w:r w:rsidRPr="00E06980">
        <w:rPr>
          <w:bCs/>
          <w:spacing w:val="6"/>
          <w:sz w:val="28"/>
          <w:szCs w:val="28"/>
          <w:shd w:val="clear" w:color="auto" w:fill="FFFFFF"/>
          <w:lang w:val="kk-KZ"/>
        </w:rPr>
        <w:t xml:space="preserve"> 2769277, </w:t>
      </w:r>
      <w:r w:rsidRPr="00E06980">
        <w:rPr>
          <w:bCs/>
          <w:spacing w:val="6"/>
          <w:sz w:val="28"/>
          <w:szCs w:val="28"/>
          <w:shd w:val="clear" w:color="auto" w:fill="FFFFFF"/>
        </w:rPr>
        <w:t xml:space="preserve">Патент РК № 35987; </w:t>
      </w:r>
      <w:r w:rsidRPr="00E06980">
        <w:rPr>
          <w:rFonts w:eastAsia="Times New Roman"/>
          <w:sz w:val="28"/>
          <w:szCs w:val="28"/>
        </w:rPr>
        <w:t>научный журнал «Вестник Торайгыров университет»</w:t>
      </w:r>
      <w:r w:rsidRPr="00E06980">
        <w:rPr>
          <w:bCs/>
          <w:sz w:val="28"/>
          <w:szCs w:val="28"/>
          <w:lang w:bidi="ru-RU"/>
        </w:rPr>
        <w:t xml:space="preserve">; </w:t>
      </w:r>
      <w:r w:rsidRPr="00E06980">
        <w:rPr>
          <w:bCs/>
          <w:spacing w:val="6"/>
          <w:sz w:val="28"/>
          <w:szCs w:val="28"/>
          <w:shd w:val="clear" w:color="auto" w:fill="FFFFFF"/>
        </w:rPr>
        <w:t xml:space="preserve">Опубликованные в </w:t>
      </w:r>
      <w:r w:rsidRPr="00E06980">
        <w:rPr>
          <w:bCs/>
          <w:spacing w:val="6"/>
          <w:sz w:val="28"/>
          <w:szCs w:val="28"/>
          <w:shd w:val="clear" w:color="auto" w:fill="FFFFFF"/>
          <w:lang w:val="en-US"/>
        </w:rPr>
        <w:t>Scopus</w:t>
      </w:r>
      <w:r w:rsidRPr="00E06980">
        <w:rPr>
          <w:bCs/>
          <w:spacing w:val="6"/>
          <w:sz w:val="28"/>
          <w:szCs w:val="28"/>
          <w:shd w:val="clear" w:color="auto" w:fill="FFFFFF"/>
        </w:rPr>
        <w:t xml:space="preserve"> материалы </w:t>
      </w:r>
      <w:r w:rsidRPr="00E06980">
        <w:rPr>
          <w:sz w:val="28"/>
          <w:szCs w:val="28"/>
        </w:rPr>
        <w:t>Международной конференции по промышленному инжинирингу, приложениям и производству (</w:t>
      </w:r>
      <w:r w:rsidRPr="00E06980">
        <w:rPr>
          <w:sz w:val="28"/>
          <w:szCs w:val="28"/>
          <w:lang w:val="en-US"/>
        </w:rPr>
        <w:t>ICIEAM</w:t>
      </w:r>
      <w:r w:rsidRPr="00E06980">
        <w:rPr>
          <w:sz w:val="28"/>
          <w:szCs w:val="28"/>
        </w:rPr>
        <w:t>) (Российская Федерация,</w:t>
      </w:r>
      <w:r w:rsidRPr="00E06980">
        <w:t xml:space="preserve"> </w:t>
      </w:r>
      <w:r w:rsidRPr="00E06980">
        <w:rPr>
          <w:sz w:val="28"/>
          <w:szCs w:val="28"/>
        </w:rPr>
        <w:t>г. Сочи, 2021 г.), Международной научно – технической конференции «Электротехнические комплексы и системы» (Российская Федер</w:t>
      </w:r>
      <w:r w:rsidR="00A3079E" w:rsidRPr="00E06980">
        <w:rPr>
          <w:sz w:val="28"/>
          <w:szCs w:val="28"/>
        </w:rPr>
        <w:t>ация, г. Магнитогорск, 2021 г.); С</w:t>
      </w:r>
      <w:r w:rsidRPr="00E06980">
        <w:rPr>
          <w:sz w:val="28"/>
          <w:szCs w:val="28"/>
        </w:rPr>
        <w:t xml:space="preserve">татья </w:t>
      </w:r>
      <w:r w:rsidRPr="00E06980">
        <w:rPr>
          <w:bCs/>
          <w:spacing w:val="6"/>
          <w:sz w:val="28"/>
          <w:szCs w:val="28"/>
          <w:shd w:val="clear" w:color="auto" w:fill="FFFFFF"/>
        </w:rPr>
        <w:t>опубликованная в</w:t>
      </w:r>
      <w:r w:rsidRPr="00E06980">
        <w:rPr>
          <w:sz w:val="28"/>
          <w:szCs w:val="28"/>
        </w:rPr>
        <w:t xml:space="preserve"> Международный научно–техническом журнале «</w:t>
      </w:r>
      <w:r w:rsidR="001636D3" w:rsidRPr="00E06980">
        <w:rPr>
          <w:sz w:val="28"/>
          <w:szCs w:val="28"/>
        </w:rPr>
        <w:t>Энергетика. Изв</w:t>
      </w:r>
      <w:r w:rsidR="00162C81" w:rsidRPr="00E06980">
        <w:rPr>
          <w:sz w:val="28"/>
          <w:szCs w:val="28"/>
        </w:rPr>
        <w:t xml:space="preserve">естия высших </w:t>
      </w:r>
      <w:r w:rsidR="001636D3" w:rsidRPr="00E06980">
        <w:rPr>
          <w:sz w:val="28"/>
          <w:szCs w:val="28"/>
        </w:rPr>
        <w:t>учеб</w:t>
      </w:r>
      <w:r w:rsidR="00162C81" w:rsidRPr="00E06980">
        <w:rPr>
          <w:sz w:val="28"/>
          <w:szCs w:val="28"/>
        </w:rPr>
        <w:t>ных</w:t>
      </w:r>
      <w:r w:rsidR="001636D3" w:rsidRPr="00E06980">
        <w:rPr>
          <w:sz w:val="28"/>
          <w:szCs w:val="28"/>
        </w:rPr>
        <w:t xml:space="preserve"> заведений и энерг</w:t>
      </w:r>
      <w:r w:rsidR="00162C81" w:rsidRPr="00E06980">
        <w:rPr>
          <w:sz w:val="28"/>
          <w:szCs w:val="28"/>
        </w:rPr>
        <w:t>етических</w:t>
      </w:r>
      <w:r w:rsidR="001636D3" w:rsidRPr="00E06980">
        <w:rPr>
          <w:sz w:val="28"/>
          <w:szCs w:val="28"/>
        </w:rPr>
        <w:t>. объединений СНГ.</w:t>
      </w:r>
      <w:r w:rsidRPr="00E06980">
        <w:rPr>
          <w:sz w:val="28"/>
          <w:szCs w:val="28"/>
        </w:rPr>
        <w:t xml:space="preserve">» (Республика Беларусь, г. Минск, 2023 г.) </w:t>
      </w:r>
      <w:r w:rsidR="006A6EB7" w:rsidRPr="00E06980">
        <w:rPr>
          <w:sz w:val="28"/>
          <w:szCs w:val="28"/>
        </w:rPr>
        <w:t xml:space="preserve">в </w:t>
      </w:r>
      <w:r w:rsidR="006A6EB7" w:rsidRPr="00E06980">
        <w:rPr>
          <w:sz w:val="28"/>
          <w:szCs w:val="28"/>
          <w:lang w:val="en-US"/>
        </w:rPr>
        <w:t>Scopus</w:t>
      </w:r>
      <w:r w:rsidR="006A6EB7" w:rsidRPr="00E06980">
        <w:rPr>
          <w:sz w:val="28"/>
          <w:szCs w:val="28"/>
        </w:rPr>
        <w:t xml:space="preserve"> </w:t>
      </w:r>
      <w:r w:rsidR="0029690D" w:rsidRPr="00E06980">
        <w:rPr>
          <w:sz w:val="28"/>
          <w:szCs w:val="28"/>
        </w:rPr>
        <w:t>с квар</w:t>
      </w:r>
      <w:r w:rsidRPr="00E06980">
        <w:rPr>
          <w:sz w:val="28"/>
          <w:szCs w:val="28"/>
        </w:rPr>
        <w:t xml:space="preserve">тилем </w:t>
      </w:r>
      <w:r w:rsidR="0078619A" w:rsidRPr="00E06980">
        <w:rPr>
          <w:sz w:val="28"/>
          <w:szCs w:val="28"/>
          <w:lang w:val="en-US"/>
        </w:rPr>
        <w:t>Q</w:t>
      </w:r>
      <w:r w:rsidR="0078619A" w:rsidRPr="00E06980">
        <w:rPr>
          <w:sz w:val="28"/>
          <w:szCs w:val="28"/>
        </w:rPr>
        <w:t xml:space="preserve">3 </w:t>
      </w:r>
      <w:r w:rsidR="00386A28" w:rsidRPr="00E06980">
        <w:rPr>
          <w:sz w:val="28"/>
          <w:szCs w:val="28"/>
        </w:rPr>
        <w:t xml:space="preserve">(процентиль </w:t>
      </w:r>
      <w:r w:rsidR="00162C81" w:rsidRPr="00E06980">
        <w:rPr>
          <w:sz w:val="28"/>
          <w:szCs w:val="28"/>
        </w:rPr>
        <w:t>36</w:t>
      </w:r>
      <w:r w:rsidR="00386A28" w:rsidRPr="00E06980">
        <w:rPr>
          <w:sz w:val="28"/>
          <w:szCs w:val="28"/>
        </w:rPr>
        <w:t>)</w:t>
      </w:r>
      <w:r w:rsidR="0078619A" w:rsidRPr="00E06980">
        <w:rPr>
          <w:sz w:val="28"/>
          <w:szCs w:val="28"/>
        </w:rPr>
        <w:t>.</w:t>
      </w: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lastRenderedPageBreak/>
        <w:t>Научная новизна работы:</w:t>
      </w:r>
    </w:p>
    <w:p w:rsidR="008E7C5E" w:rsidRPr="00E06980" w:rsidRDefault="008E7C5E" w:rsidP="00694FFE">
      <w:pPr>
        <w:pStyle w:val="a7"/>
        <w:numPr>
          <w:ilvl w:val="0"/>
          <w:numId w:val="21"/>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Расчетами </w:t>
      </w:r>
      <w:r w:rsidR="00456A20" w:rsidRPr="00E06980">
        <w:rPr>
          <w:rFonts w:ascii="Times New Roman" w:hAnsi="Times New Roman" w:cs="Times New Roman"/>
          <w:sz w:val="28"/>
          <w:szCs w:val="28"/>
        </w:rPr>
        <w:t>доказано</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что</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 xml:space="preserve">можно повысить надежность главных схем 3/2 и 4/3, и </w:t>
      </w:r>
      <w:r w:rsidR="004447AA" w:rsidRPr="00E06980">
        <w:rPr>
          <w:rFonts w:ascii="Times New Roman" w:hAnsi="Times New Roman" w:cs="Times New Roman"/>
          <w:sz w:val="28"/>
          <w:szCs w:val="28"/>
        </w:rPr>
        <w:t xml:space="preserve">показано что с их помощью можно </w:t>
      </w:r>
      <w:r w:rsidRPr="00E06980">
        <w:rPr>
          <w:rFonts w:ascii="Times New Roman" w:hAnsi="Times New Roman" w:cs="Times New Roman"/>
          <w:sz w:val="28"/>
          <w:szCs w:val="28"/>
        </w:rPr>
        <w:t xml:space="preserve">прогнозировать </w:t>
      </w:r>
      <w:r w:rsidR="004447AA" w:rsidRPr="00E06980">
        <w:rPr>
          <w:rFonts w:ascii="Times New Roman" w:hAnsi="Times New Roman" w:cs="Times New Roman"/>
          <w:sz w:val="28"/>
          <w:szCs w:val="28"/>
        </w:rPr>
        <w:t xml:space="preserve">на ЭС </w:t>
      </w:r>
      <w:r w:rsidRPr="00E06980">
        <w:rPr>
          <w:rFonts w:ascii="Times New Roman" w:hAnsi="Times New Roman" w:cs="Times New Roman"/>
          <w:sz w:val="28"/>
          <w:szCs w:val="28"/>
        </w:rPr>
        <w:t xml:space="preserve">увеличение </w:t>
      </w:r>
      <w:r w:rsidR="00386A28" w:rsidRPr="00E06980">
        <w:rPr>
          <w:rFonts w:ascii="Times New Roman" w:hAnsi="Times New Roman" w:cs="Times New Roman"/>
          <w:sz w:val="28"/>
          <w:szCs w:val="28"/>
        </w:rPr>
        <w:t>ПЭ</w:t>
      </w:r>
      <w:r w:rsidRPr="00E06980">
        <w:rPr>
          <w:rFonts w:ascii="Times New Roman" w:hAnsi="Times New Roman" w:cs="Times New Roman"/>
          <w:sz w:val="28"/>
          <w:szCs w:val="28"/>
        </w:rPr>
        <w:t xml:space="preserve"> в результате </w:t>
      </w:r>
      <w:r w:rsidR="004447AA" w:rsidRPr="00E06980">
        <w:rPr>
          <w:rFonts w:ascii="Times New Roman" w:hAnsi="Times New Roman" w:cs="Times New Roman"/>
          <w:sz w:val="28"/>
          <w:szCs w:val="28"/>
        </w:rPr>
        <w:t xml:space="preserve">таких </w:t>
      </w:r>
      <w:r w:rsidRPr="00E06980">
        <w:rPr>
          <w:rFonts w:ascii="Times New Roman" w:hAnsi="Times New Roman" w:cs="Times New Roman"/>
          <w:sz w:val="28"/>
          <w:szCs w:val="28"/>
        </w:rPr>
        <w:t>замен</w:t>
      </w:r>
      <w:r w:rsidRPr="00E06980">
        <w:rPr>
          <w:rFonts w:ascii="Times New Roman" w:hAnsi="Times New Roman" w:cs="Times New Roman"/>
          <w:sz w:val="28"/>
          <w:szCs w:val="28"/>
          <w:lang w:val="kk-KZ"/>
        </w:rPr>
        <w:t>ы</w:t>
      </w:r>
      <w:r w:rsidRPr="00E06980">
        <w:rPr>
          <w:rFonts w:ascii="Times New Roman" w:hAnsi="Times New Roman" w:cs="Times New Roman"/>
          <w:sz w:val="28"/>
          <w:szCs w:val="28"/>
        </w:rPr>
        <w:t xml:space="preserve"> выключателей на гипотетические, более надежные</w:t>
      </w:r>
      <w:r w:rsidR="004447AA" w:rsidRPr="00E06980">
        <w:rPr>
          <w:rFonts w:ascii="Times New Roman" w:hAnsi="Times New Roman" w:cs="Times New Roman"/>
          <w:sz w:val="28"/>
          <w:szCs w:val="28"/>
        </w:rPr>
        <w:t>.</w:t>
      </w:r>
      <w:r w:rsidRPr="00E06980">
        <w:rPr>
          <w:rFonts w:ascii="Times New Roman" w:hAnsi="Times New Roman" w:cs="Times New Roman"/>
          <w:sz w:val="28"/>
          <w:szCs w:val="28"/>
        </w:rPr>
        <w:t xml:space="preserve"> </w:t>
      </w:r>
      <w:r w:rsidR="004447AA" w:rsidRPr="00E06980">
        <w:rPr>
          <w:rFonts w:ascii="Times New Roman" w:hAnsi="Times New Roman" w:cs="Times New Roman"/>
          <w:sz w:val="28"/>
          <w:szCs w:val="28"/>
        </w:rPr>
        <w:t>В</w:t>
      </w:r>
      <w:r w:rsidRPr="00E06980">
        <w:rPr>
          <w:rFonts w:ascii="Times New Roman" w:hAnsi="Times New Roman" w:cs="Times New Roman"/>
          <w:sz w:val="28"/>
          <w:szCs w:val="28"/>
        </w:rPr>
        <w:t xml:space="preserve">первые </w:t>
      </w:r>
      <w:r w:rsidR="004447AA" w:rsidRPr="00E06980">
        <w:rPr>
          <w:rFonts w:ascii="Times New Roman" w:hAnsi="Times New Roman" w:cs="Times New Roman"/>
          <w:sz w:val="28"/>
          <w:szCs w:val="28"/>
        </w:rPr>
        <w:t>найдены</w:t>
      </w:r>
      <w:r w:rsidRPr="00E06980">
        <w:rPr>
          <w:rFonts w:ascii="Times New Roman" w:hAnsi="Times New Roman" w:cs="Times New Roman"/>
          <w:sz w:val="28"/>
          <w:szCs w:val="28"/>
        </w:rPr>
        <w:t xml:space="preserve"> зависимости </w:t>
      </w:r>
      <w:r w:rsidR="00A750CD" w:rsidRPr="00E06980">
        <w:rPr>
          <w:rFonts w:ascii="Times New Roman" w:hAnsi="Times New Roman" w:cs="Times New Roman"/>
          <w:sz w:val="28"/>
          <w:szCs w:val="28"/>
        </w:rPr>
        <w:t>недопоставки</w:t>
      </w:r>
      <w:r w:rsidRPr="00E06980">
        <w:rPr>
          <w:rFonts w:ascii="Times New Roman" w:hAnsi="Times New Roman" w:cs="Times New Roman"/>
          <w:sz w:val="28"/>
          <w:szCs w:val="28"/>
        </w:rPr>
        <w:t xml:space="preserve"> </w:t>
      </w:r>
      <w:r w:rsidR="006A6EB7" w:rsidRPr="00E06980">
        <w:rPr>
          <w:rFonts w:ascii="Times New Roman" w:hAnsi="Times New Roman" w:cs="Times New Roman"/>
          <w:sz w:val="28"/>
          <w:szCs w:val="28"/>
        </w:rPr>
        <w:t>электро</w:t>
      </w:r>
      <w:r w:rsidRPr="00E06980">
        <w:rPr>
          <w:rFonts w:ascii="Times New Roman" w:hAnsi="Times New Roman" w:cs="Times New Roman"/>
          <w:sz w:val="28"/>
          <w:szCs w:val="28"/>
        </w:rPr>
        <w:t xml:space="preserve">энергии </w:t>
      </w:r>
      <w:r w:rsidR="006A6EB7" w:rsidRPr="00E06980">
        <w:rPr>
          <w:rFonts w:ascii="Times New Roman" w:hAnsi="Times New Roman" w:cs="Times New Roman"/>
          <w:sz w:val="28"/>
          <w:szCs w:val="28"/>
        </w:rPr>
        <w:t xml:space="preserve">(НПЭ) </w:t>
      </w:r>
      <w:r w:rsidRPr="00E06980">
        <w:rPr>
          <w:rFonts w:ascii="Times New Roman" w:hAnsi="Times New Roman" w:cs="Times New Roman"/>
          <w:sz w:val="28"/>
          <w:szCs w:val="28"/>
        </w:rPr>
        <w:t>от частоты отказов заменяемых.</w:t>
      </w:r>
    </w:p>
    <w:p w:rsidR="008E7C5E" w:rsidRPr="00E06980" w:rsidRDefault="008E7C5E" w:rsidP="00694FFE">
      <w:pPr>
        <w:jc w:val="both"/>
        <w:rPr>
          <w:rFonts w:ascii="Times New Roman" w:hAnsi="Times New Roman" w:cs="Times New Roman"/>
          <w:sz w:val="28"/>
          <w:szCs w:val="28"/>
        </w:rPr>
      </w:pPr>
      <w:r w:rsidRPr="00E06980">
        <w:rPr>
          <w:rFonts w:ascii="Times New Roman" w:hAnsi="Times New Roman" w:cs="Times New Roman"/>
          <w:sz w:val="28"/>
          <w:szCs w:val="28"/>
        </w:rPr>
        <w:t>2</w:t>
      </w:r>
      <w:r w:rsidR="00694FFE" w:rsidRPr="00E06980">
        <w:rPr>
          <w:rFonts w:ascii="Times New Roman" w:hAnsi="Times New Roman" w:cs="Times New Roman"/>
          <w:sz w:val="28"/>
          <w:szCs w:val="28"/>
        </w:rPr>
        <w:t>.</w:t>
      </w:r>
      <w:r w:rsidRPr="00E06980">
        <w:rPr>
          <w:rFonts w:ascii="Times New Roman" w:hAnsi="Times New Roman" w:cs="Times New Roman"/>
          <w:sz w:val="28"/>
          <w:szCs w:val="28"/>
        </w:rPr>
        <w:t xml:space="preserve"> Созданы новые схемы КЭС</w:t>
      </w:r>
      <w:r w:rsidR="007C0287" w:rsidRPr="00E06980">
        <w:rPr>
          <w:rFonts w:ascii="Times New Roman" w:hAnsi="Times New Roman" w:cs="Times New Roman"/>
          <w:sz w:val="28"/>
          <w:szCs w:val="28"/>
        </w:rPr>
        <w:t xml:space="preserve"> </w:t>
      </w:r>
      <w:r w:rsidRPr="00E06980">
        <w:rPr>
          <w:rFonts w:ascii="Times New Roman" w:hAnsi="Times New Roman" w:cs="Times New Roman"/>
          <w:sz w:val="28"/>
          <w:szCs w:val="28"/>
        </w:rPr>
        <w:t>и ГЭС, отличающиеся от схем 3/2 и 4/3 увеличенным количеством выключателей.</w:t>
      </w:r>
    </w:p>
    <w:p w:rsidR="008E7C5E" w:rsidRPr="00E06980" w:rsidRDefault="008E7C5E" w:rsidP="00694FFE">
      <w:pPr>
        <w:jc w:val="both"/>
        <w:rPr>
          <w:rFonts w:ascii="Times New Roman" w:hAnsi="Times New Roman" w:cs="Times New Roman"/>
          <w:sz w:val="28"/>
          <w:szCs w:val="28"/>
        </w:rPr>
      </w:pPr>
      <w:r w:rsidRPr="00E06980">
        <w:rPr>
          <w:rFonts w:ascii="Times New Roman" w:hAnsi="Times New Roman" w:cs="Times New Roman"/>
          <w:sz w:val="28"/>
          <w:szCs w:val="28"/>
        </w:rPr>
        <w:t>3</w:t>
      </w:r>
      <w:r w:rsidR="00694FFE" w:rsidRPr="00E06980">
        <w:rPr>
          <w:rFonts w:ascii="Times New Roman" w:hAnsi="Times New Roman" w:cs="Times New Roman"/>
          <w:sz w:val="28"/>
          <w:szCs w:val="28"/>
        </w:rPr>
        <w:t>.</w:t>
      </w:r>
      <w:r w:rsidRPr="00E06980">
        <w:rPr>
          <w:rFonts w:ascii="Times New Roman" w:hAnsi="Times New Roman" w:cs="Times New Roman"/>
          <w:sz w:val="28"/>
          <w:szCs w:val="28"/>
        </w:rPr>
        <w:t xml:space="preserve"> Предложено для повышения надежности главных схем ЭС строить общую резервную защиту присоединений с помощью герконов с обмотками, которые устанавливают на безопасном расстоянии от фаз присоединений и используются для одновременного выполнения функций трансформаторов тока (ТТ) и реле тока, и питания токовой обмотки реле направления мощности. Создан алгоритм </w:t>
      </w:r>
      <w:r w:rsidR="004447AA" w:rsidRPr="00E06980">
        <w:rPr>
          <w:rFonts w:ascii="Times New Roman" w:hAnsi="Times New Roman" w:cs="Times New Roman"/>
          <w:sz w:val="28"/>
          <w:szCs w:val="28"/>
        </w:rPr>
        <w:t>функционирования общей</w:t>
      </w:r>
      <w:r w:rsidR="00456A20" w:rsidRPr="00E06980">
        <w:rPr>
          <w:rFonts w:ascii="Times New Roman" w:hAnsi="Times New Roman" w:cs="Times New Roman"/>
          <w:sz w:val="28"/>
          <w:szCs w:val="28"/>
        </w:rPr>
        <w:t xml:space="preserve"> микропроцессорной</w:t>
      </w:r>
      <w:r w:rsidR="004447AA"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защиты </w:t>
      </w:r>
      <w:r w:rsidR="00456A20" w:rsidRPr="00E06980">
        <w:rPr>
          <w:rFonts w:ascii="Times New Roman" w:hAnsi="Times New Roman" w:cs="Times New Roman"/>
          <w:sz w:val="28"/>
          <w:szCs w:val="28"/>
        </w:rPr>
        <w:t xml:space="preserve">с герконами </w:t>
      </w:r>
      <w:r w:rsidRPr="00E06980">
        <w:rPr>
          <w:rFonts w:ascii="Times New Roman" w:hAnsi="Times New Roman" w:cs="Times New Roman"/>
          <w:sz w:val="28"/>
          <w:szCs w:val="28"/>
        </w:rPr>
        <w:t>для схемы 4/3</w:t>
      </w:r>
      <w:r w:rsidR="00456A20" w:rsidRPr="00E06980">
        <w:rPr>
          <w:rFonts w:ascii="Times New Roman" w:hAnsi="Times New Roman" w:cs="Times New Roman"/>
          <w:sz w:val="28"/>
          <w:szCs w:val="28"/>
        </w:rPr>
        <w:t xml:space="preserve"> на принципе сравнения токов на </w:t>
      </w:r>
      <w:r w:rsidR="00763C99" w:rsidRPr="00E06980">
        <w:rPr>
          <w:rFonts w:ascii="Times New Roman" w:hAnsi="Times New Roman" w:cs="Times New Roman"/>
          <w:sz w:val="28"/>
          <w:szCs w:val="28"/>
        </w:rPr>
        <w:t>присоединениях</w:t>
      </w:r>
      <w:r w:rsidRPr="00E06980">
        <w:rPr>
          <w:rFonts w:ascii="Times New Roman" w:hAnsi="Times New Roman" w:cs="Times New Roman"/>
          <w:sz w:val="28"/>
          <w:szCs w:val="28"/>
        </w:rPr>
        <w:t>.</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4</w:t>
      </w:r>
      <w:r w:rsidR="00694FFE" w:rsidRPr="00E06980">
        <w:rPr>
          <w:rFonts w:ascii="Times New Roman" w:hAnsi="Times New Roman" w:cs="Times New Roman"/>
          <w:sz w:val="28"/>
          <w:szCs w:val="28"/>
        </w:rPr>
        <w:t>.</w:t>
      </w:r>
      <w:r w:rsidRPr="00E06980">
        <w:rPr>
          <w:rFonts w:ascii="Times New Roman" w:hAnsi="Times New Roman" w:cs="Times New Roman"/>
          <w:sz w:val="28"/>
          <w:szCs w:val="28"/>
        </w:rPr>
        <w:t xml:space="preserve"> Построены модели: резервной защиты, общей для всех присоединений схемы шестиугольника, отличающейся от известных наличием мажорирования измерительного органа с герконами вместо ТТ; и конструкцией для их крепления вблизи фаз присоединений 330-750 кВ.</w:t>
      </w: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t>Новые научные результаты работы:</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1</w:t>
      </w:r>
      <w:r w:rsidR="00694FFE" w:rsidRPr="00E06980">
        <w:rPr>
          <w:rFonts w:ascii="Times New Roman" w:hAnsi="Times New Roman" w:cs="Times New Roman"/>
          <w:sz w:val="28"/>
          <w:szCs w:val="28"/>
        </w:rPr>
        <w:t>.</w:t>
      </w:r>
      <w:r w:rsidRPr="00E06980">
        <w:rPr>
          <w:rFonts w:ascii="Times New Roman" w:hAnsi="Times New Roman" w:cs="Times New Roman"/>
          <w:sz w:val="28"/>
          <w:szCs w:val="28"/>
        </w:rPr>
        <w:t xml:space="preserve"> Созданы главные схемы ЭС, основанные на схемах 3/2 и 4/3, методика расчета увеличения поставок электроэнергии при замене выключателей на более надежные. Получены зависимости </w:t>
      </w:r>
      <w:r w:rsidR="006A6EB7" w:rsidRPr="00E06980">
        <w:rPr>
          <w:rFonts w:ascii="Times New Roman" w:hAnsi="Times New Roman" w:cs="Times New Roman"/>
          <w:sz w:val="28"/>
          <w:szCs w:val="28"/>
        </w:rPr>
        <w:t>Н</w:t>
      </w:r>
      <w:r w:rsidRPr="00E06980">
        <w:rPr>
          <w:rFonts w:ascii="Times New Roman" w:hAnsi="Times New Roman" w:cs="Times New Roman"/>
          <w:sz w:val="28"/>
          <w:szCs w:val="28"/>
        </w:rPr>
        <w:t xml:space="preserve">ПЭ </w:t>
      </w:r>
      <w:r w:rsidR="00E95454" w:rsidRPr="00E06980">
        <w:rPr>
          <w:rFonts w:ascii="Times New Roman" w:hAnsi="Times New Roman" w:cs="Times New Roman"/>
          <w:sz w:val="28"/>
          <w:szCs w:val="28"/>
        </w:rPr>
        <w:t>для</w:t>
      </w:r>
      <w:r w:rsidRPr="00E06980">
        <w:rPr>
          <w:rFonts w:ascii="Times New Roman" w:hAnsi="Times New Roman" w:cs="Times New Roman"/>
          <w:sz w:val="28"/>
          <w:szCs w:val="28"/>
        </w:rPr>
        <w:t xml:space="preserve"> КЭС и ГЭС от частоты отказов выключателей и блоков, и определено какое увеличение </w:t>
      </w:r>
      <w:r w:rsidR="00E95454" w:rsidRPr="00E06980">
        <w:rPr>
          <w:rFonts w:ascii="Times New Roman" w:hAnsi="Times New Roman" w:cs="Times New Roman"/>
          <w:sz w:val="28"/>
          <w:szCs w:val="28"/>
        </w:rPr>
        <w:t>поставки электроэнергии (</w:t>
      </w:r>
      <w:r w:rsidRPr="00E06980">
        <w:rPr>
          <w:rFonts w:ascii="Times New Roman" w:hAnsi="Times New Roman" w:cs="Times New Roman"/>
          <w:sz w:val="28"/>
          <w:szCs w:val="28"/>
        </w:rPr>
        <w:t>ПЭ</w:t>
      </w:r>
      <w:r w:rsidR="00E95454" w:rsidRPr="00E06980">
        <w:rPr>
          <w:rFonts w:ascii="Times New Roman" w:hAnsi="Times New Roman" w:cs="Times New Roman"/>
          <w:sz w:val="28"/>
          <w:szCs w:val="28"/>
        </w:rPr>
        <w:t>)</w:t>
      </w:r>
      <w:r w:rsidRPr="00E06980">
        <w:rPr>
          <w:rFonts w:ascii="Times New Roman" w:hAnsi="Times New Roman" w:cs="Times New Roman"/>
          <w:sz w:val="28"/>
          <w:szCs w:val="28"/>
        </w:rPr>
        <w:t xml:space="preserve"> дают предлагаемые схемы по сравнению с традиционными и заменой выключателей последних на более надежные.</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2</w:t>
      </w:r>
      <w:r w:rsidR="00694FFE" w:rsidRPr="00E06980">
        <w:rPr>
          <w:rFonts w:ascii="Times New Roman" w:hAnsi="Times New Roman" w:cs="Times New Roman"/>
          <w:sz w:val="28"/>
          <w:szCs w:val="28"/>
        </w:rPr>
        <w:t>.</w:t>
      </w:r>
      <w:r w:rsidRPr="00E06980">
        <w:rPr>
          <w:rFonts w:ascii="Times New Roman" w:hAnsi="Times New Roman" w:cs="Times New Roman"/>
          <w:sz w:val="28"/>
          <w:szCs w:val="28"/>
        </w:rPr>
        <w:t xml:space="preserve"> Построен алгоритм действия общей защиты схемы 4/3 с герконами вместо ТТ и реле тока; а также модель такого устройства с мажорированием для схемы шестиугольника и конструкцией для крепления герконов вблизи фаз напряжением 330-750 кВ.</w:t>
      </w:r>
    </w:p>
    <w:p w:rsidR="008E7C5E" w:rsidRPr="00E06980" w:rsidRDefault="008E7C5E" w:rsidP="00EE590A">
      <w:pPr>
        <w:ind w:firstLine="708"/>
        <w:jc w:val="both"/>
        <w:rPr>
          <w:rFonts w:ascii="Times New Roman" w:hAnsi="Times New Roman" w:cs="Times New Roman"/>
          <w:b/>
          <w:sz w:val="28"/>
          <w:szCs w:val="28"/>
        </w:rPr>
      </w:pPr>
      <w:r w:rsidRPr="00E06980">
        <w:rPr>
          <w:rFonts w:ascii="Times New Roman" w:hAnsi="Times New Roman" w:cs="Times New Roman"/>
          <w:b/>
          <w:sz w:val="28"/>
          <w:szCs w:val="28"/>
        </w:rPr>
        <w:t xml:space="preserve">Практическая значимость научных результатов: </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1. Разработанные схемы ЭС, основанные на схемах 3/2 и 4/3 с ЭВ, позволят при внедрении на ряде КЭС увеличить поставки электроэнергии в той же степени, что дает замена ВВ на ЭВ, а на ГЭС – только на некоторых;</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 xml:space="preserve">2. По полученным зависимостям </w:t>
      </w:r>
      <w:r w:rsidR="006A6EB7" w:rsidRPr="00E06980">
        <w:rPr>
          <w:rFonts w:ascii="Times New Roman" w:hAnsi="Times New Roman" w:cs="Times New Roman"/>
          <w:sz w:val="28"/>
          <w:szCs w:val="28"/>
        </w:rPr>
        <w:t>Н</w:t>
      </w:r>
      <w:r w:rsidRPr="00E06980">
        <w:rPr>
          <w:rFonts w:ascii="Times New Roman" w:hAnsi="Times New Roman" w:cs="Times New Roman"/>
          <w:sz w:val="28"/>
          <w:szCs w:val="28"/>
        </w:rPr>
        <w:t>ПЭ от частоты отказов выключателей можно прогнозировать ПЭ при замене их на более надежные;</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3. Намечен путь повышения надежности релейной защиты присоединений схем ЭС напряжением 330-750 кВ. Теперь, используя предложенную методику, можно создавать общую резервную защиту всех присоединений для схем ЭС без трансформаторов тока, используя мажорирование и герконы.</w:t>
      </w:r>
    </w:p>
    <w:p w:rsidR="008E7C5E" w:rsidRPr="00E06980" w:rsidRDefault="008E7C5E" w:rsidP="00EE590A">
      <w:pPr>
        <w:ind w:firstLine="708"/>
        <w:jc w:val="both"/>
        <w:rPr>
          <w:rFonts w:ascii="Times New Roman" w:hAnsi="Times New Roman" w:cs="Times New Roman"/>
          <w:b/>
          <w:sz w:val="28"/>
          <w:szCs w:val="28"/>
        </w:rPr>
      </w:pPr>
      <w:r w:rsidRPr="00E06980">
        <w:rPr>
          <w:rFonts w:ascii="Times New Roman" w:hAnsi="Times New Roman" w:cs="Times New Roman"/>
          <w:b/>
          <w:sz w:val="28"/>
          <w:szCs w:val="28"/>
        </w:rPr>
        <w:t>Практическая ценность работы:</w:t>
      </w:r>
    </w:p>
    <w:p w:rsidR="008E7C5E" w:rsidRPr="00E06980" w:rsidRDefault="008E7C5E" w:rsidP="00EE590A">
      <w:pPr>
        <w:pStyle w:val="a7"/>
        <w:numPr>
          <w:ilvl w:val="0"/>
          <w:numId w:val="1"/>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Зависимости </w:t>
      </w:r>
      <w:r w:rsidR="001636D3" w:rsidRPr="00E06980">
        <w:rPr>
          <w:rFonts w:ascii="Times New Roman" w:hAnsi="Times New Roman" w:cs="Times New Roman"/>
          <w:sz w:val="28"/>
          <w:szCs w:val="28"/>
        </w:rPr>
        <w:t>НПЭ</w:t>
      </w:r>
      <w:r w:rsidRPr="00E06980">
        <w:rPr>
          <w:rFonts w:ascii="Times New Roman" w:hAnsi="Times New Roman" w:cs="Times New Roman"/>
          <w:sz w:val="28"/>
          <w:szCs w:val="28"/>
        </w:rPr>
        <w:t xml:space="preserve"> от частоты отказов выключателя 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и блока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полученные на основания проведенных расчетов, позволяют определять в России и Казахстане для подавляющего большинства известных схем 3/2 и 4/3 </w:t>
      </w:r>
      <w:r w:rsidRPr="00E06980">
        <w:rPr>
          <w:rFonts w:ascii="Times New Roman" w:hAnsi="Times New Roman" w:cs="Times New Roman"/>
          <w:sz w:val="28"/>
          <w:szCs w:val="28"/>
        </w:rPr>
        <w:lastRenderedPageBreak/>
        <w:t>электростанций напряжением 330-750 кВ увеличение ПЭ при замене ВВ на ЭВ и ЭВ на более надежный гипотетический выключатель, а также насколько нужно понизить частоту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чтобы получить такое же увеличение. Возможно, что замена ВВ на ЭВ </w:t>
      </w:r>
      <w:r w:rsidR="00BB44DD" w:rsidRPr="00E06980">
        <w:rPr>
          <w:rFonts w:ascii="Times New Roman" w:hAnsi="Times New Roman" w:cs="Times New Roman"/>
          <w:sz w:val="28"/>
          <w:szCs w:val="28"/>
        </w:rPr>
        <w:t>увеличит</w:t>
      </w:r>
      <w:r w:rsidRPr="00E06980">
        <w:rPr>
          <w:rFonts w:ascii="Times New Roman" w:hAnsi="Times New Roman" w:cs="Times New Roman"/>
          <w:sz w:val="28"/>
          <w:szCs w:val="28"/>
        </w:rPr>
        <w:t xml:space="preserve"> ПЭ на КЭС на 4-9 % и на ГЭС на</w:t>
      </w:r>
      <w:r w:rsidR="00E4289B" w:rsidRPr="00E06980">
        <w:rPr>
          <w:rFonts w:ascii="Times New Roman" w:hAnsi="Times New Roman" w:cs="Times New Roman"/>
          <w:sz w:val="28"/>
          <w:szCs w:val="28"/>
        </w:rPr>
        <w:t xml:space="preserve"> 15-44%, а внедрение новых схем на большинстве КЭС -</w:t>
      </w:r>
      <w:r w:rsidRPr="00E06980">
        <w:rPr>
          <w:rFonts w:ascii="Times New Roman" w:hAnsi="Times New Roman" w:cs="Times New Roman"/>
          <w:sz w:val="28"/>
          <w:szCs w:val="28"/>
        </w:rPr>
        <w:t xml:space="preserve"> на 2-7% и приблизительно на половине всех ГЭС на 1-7%.</w:t>
      </w:r>
    </w:p>
    <w:p w:rsidR="008E7C5E" w:rsidRPr="00E06980" w:rsidRDefault="008E7C5E" w:rsidP="00EE590A">
      <w:pPr>
        <w:pStyle w:val="a7"/>
        <w:numPr>
          <w:ilvl w:val="0"/>
          <w:numId w:val="1"/>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Предлагаемые измерительные органы общих защит присоединений главных схем дают возможность не использовать трансформаторов тока (ТТ), экономя высококачественные медь, сталь и изоляционные материалы. Они позволят повышать надежность главных схем, дублируя не только защиты, но и ТТ, что в настоящее время не делается;</w:t>
      </w:r>
    </w:p>
    <w:p w:rsidR="008E7C5E" w:rsidRPr="00E06980" w:rsidRDefault="008E7C5E" w:rsidP="00EE590A">
      <w:pPr>
        <w:pStyle w:val="a7"/>
        <w:numPr>
          <w:ilvl w:val="0"/>
          <w:numId w:val="1"/>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Построенная по созданной модели общая защита с новым измерительным органом после испытаний и внедрения позволит резервировать работу всех применяемых и разрабатываемых в настоящее время автономных защит, таким образом повышая надежность главных схем.</w:t>
      </w: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t>К защите представляются:</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1. </w:t>
      </w:r>
      <w:r w:rsidR="00E4289B" w:rsidRPr="00E06980">
        <w:rPr>
          <w:rFonts w:ascii="Times New Roman" w:hAnsi="Times New Roman" w:cs="Times New Roman"/>
          <w:sz w:val="28"/>
          <w:szCs w:val="28"/>
        </w:rPr>
        <w:t>Разработанные г</w:t>
      </w:r>
      <w:r w:rsidRPr="00E06980">
        <w:rPr>
          <w:rFonts w:ascii="Times New Roman" w:hAnsi="Times New Roman" w:cs="Times New Roman"/>
          <w:sz w:val="28"/>
          <w:szCs w:val="28"/>
        </w:rPr>
        <w:t xml:space="preserve">лавные схемы ЭС, </w:t>
      </w:r>
      <w:r w:rsidR="00770198" w:rsidRPr="00E06980">
        <w:rPr>
          <w:rFonts w:ascii="Times New Roman" w:hAnsi="Times New Roman" w:cs="Times New Roman"/>
          <w:sz w:val="28"/>
          <w:szCs w:val="28"/>
        </w:rPr>
        <w:t>зависимости НПЭ от λ</w:t>
      </w:r>
      <w:r w:rsidR="00770198" w:rsidRPr="00E06980">
        <w:rPr>
          <w:rFonts w:ascii="Times New Roman" w:hAnsi="Times New Roman" w:cs="Times New Roman"/>
          <w:sz w:val="28"/>
          <w:szCs w:val="28"/>
          <w:vertAlign w:val="subscript"/>
        </w:rPr>
        <w:t xml:space="preserve">В </w:t>
      </w:r>
      <w:r w:rsidR="00770198" w:rsidRPr="00E06980">
        <w:rPr>
          <w:rFonts w:ascii="Times New Roman" w:hAnsi="Times New Roman" w:cs="Times New Roman"/>
          <w:sz w:val="28"/>
          <w:szCs w:val="28"/>
        </w:rPr>
        <w:t>и λ</w:t>
      </w:r>
      <w:r w:rsidR="00770198" w:rsidRPr="00E06980">
        <w:rPr>
          <w:rFonts w:ascii="Times New Roman" w:hAnsi="Times New Roman" w:cs="Times New Roman"/>
          <w:sz w:val="28"/>
          <w:szCs w:val="28"/>
          <w:vertAlign w:val="subscript"/>
        </w:rPr>
        <w:t>Г</w:t>
      </w:r>
      <w:r w:rsidRPr="00E06980">
        <w:rPr>
          <w:rFonts w:ascii="Times New Roman" w:hAnsi="Times New Roman" w:cs="Times New Roman"/>
          <w:sz w:val="28"/>
          <w:szCs w:val="28"/>
        </w:rPr>
        <w:t xml:space="preserve">, а также результаты сопоставления </w:t>
      </w:r>
      <w:r w:rsidR="001636D3" w:rsidRPr="00E06980">
        <w:rPr>
          <w:rFonts w:ascii="Times New Roman" w:hAnsi="Times New Roman" w:cs="Times New Roman"/>
          <w:sz w:val="28"/>
          <w:szCs w:val="28"/>
        </w:rPr>
        <w:t>Н</w:t>
      </w:r>
      <w:r w:rsidRPr="00E06980">
        <w:rPr>
          <w:rFonts w:ascii="Times New Roman" w:hAnsi="Times New Roman" w:cs="Times New Roman"/>
          <w:sz w:val="28"/>
          <w:szCs w:val="28"/>
        </w:rPr>
        <w:t>ПЭ, ущерба и затрат при их использовании и при замене</w:t>
      </w:r>
      <w:r w:rsidR="00770198" w:rsidRPr="00E06980">
        <w:rPr>
          <w:rFonts w:ascii="Times New Roman" w:hAnsi="Times New Roman" w:cs="Times New Roman"/>
          <w:sz w:val="28"/>
          <w:szCs w:val="28"/>
        </w:rPr>
        <w:t xml:space="preserve"> выключателей на более надежные с такими же </w:t>
      </w:r>
      <w:r w:rsidR="00694FFE" w:rsidRPr="00E06980">
        <w:rPr>
          <w:rFonts w:ascii="Times New Roman" w:hAnsi="Times New Roman" w:cs="Times New Roman"/>
          <w:sz w:val="28"/>
          <w:szCs w:val="28"/>
        </w:rPr>
        <w:t>для традиционных схем 3/2 и 4/3;</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2. Алгоритм функционирования общей релейной защиты присоединений главной схемы ЭС 4/3 с новыми измерительными органами на герконах и модель такой</w:t>
      </w:r>
      <w:r w:rsidR="00694FFE" w:rsidRPr="00E06980">
        <w:rPr>
          <w:rFonts w:ascii="Times New Roman" w:hAnsi="Times New Roman" w:cs="Times New Roman"/>
          <w:sz w:val="28"/>
          <w:szCs w:val="28"/>
        </w:rPr>
        <w:t xml:space="preserve"> защиты для схем шестиугольника.</w:t>
      </w:r>
    </w:p>
    <w:p w:rsidR="008E7C5E" w:rsidRPr="00E06980" w:rsidRDefault="008E7C5E" w:rsidP="00EE590A">
      <w:pPr>
        <w:jc w:val="both"/>
        <w:rPr>
          <w:rFonts w:ascii="Times New Roman" w:hAnsi="Times New Roman" w:cs="Times New Roman"/>
          <w:b/>
          <w:bCs/>
          <w:sz w:val="28"/>
          <w:szCs w:val="28"/>
          <w:lang w:bidi="ru-RU"/>
        </w:rPr>
      </w:pPr>
      <w:r w:rsidRPr="00E06980">
        <w:rPr>
          <w:rFonts w:ascii="Times New Roman" w:hAnsi="Times New Roman" w:cs="Times New Roman"/>
          <w:b/>
          <w:bCs/>
          <w:sz w:val="28"/>
          <w:szCs w:val="28"/>
          <w:lang w:bidi="ru-RU"/>
        </w:rPr>
        <w:t xml:space="preserve">Апробация работы. </w:t>
      </w:r>
      <w:r w:rsidRPr="00E06980">
        <w:rPr>
          <w:rFonts w:ascii="Times New Roman" w:hAnsi="Times New Roman" w:cs="Times New Roman"/>
          <w:sz w:val="28"/>
          <w:szCs w:val="28"/>
        </w:rPr>
        <w:t>Основное содержание диссертации докладывалось на Международной конференции по промышленному инжинирингу, приложениям и производству (</w:t>
      </w:r>
      <w:r w:rsidRPr="00E06980">
        <w:rPr>
          <w:rFonts w:ascii="Times New Roman" w:hAnsi="Times New Roman" w:cs="Times New Roman"/>
          <w:sz w:val="28"/>
          <w:szCs w:val="28"/>
          <w:lang w:val="en-US"/>
        </w:rPr>
        <w:t>ICIEAM</w:t>
      </w:r>
      <w:r w:rsidRPr="00E06980">
        <w:rPr>
          <w:rFonts w:ascii="Times New Roman" w:hAnsi="Times New Roman" w:cs="Times New Roman"/>
          <w:sz w:val="28"/>
          <w:szCs w:val="28"/>
        </w:rPr>
        <w:t>) (Российская Федерация,</w:t>
      </w:r>
      <w:r w:rsidRPr="00E06980">
        <w:t xml:space="preserve"> </w:t>
      </w:r>
      <w:r w:rsidRPr="00E06980">
        <w:rPr>
          <w:rFonts w:ascii="Times New Roman" w:hAnsi="Times New Roman" w:cs="Times New Roman"/>
          <w:sz w:val="28"/>
          <w:szCs w:val="28"/>
        </w:rPr>
        <w:t>г. Сочи, 2021 г.), Международной научно – технической конференции «Электротехнические комплексы и системы» (Российская Федерация, г. Магнитогорск, 2021 г.), пленарном заседании Международной научно-технической конференции «VII чтения Ш. Шокина» (г. Павлодар, 2023 г.) и на заседании кафедры «Электронергетика» НАО Торайгыров</w:t>
      </w:r>
      <w:r w:rsidR="001636D3" w:rsidRPr="00E06980">
        <w:rPr>
          <w:rFonts w:ascii="Times New Roman" w:eastAsia="Times New Roman" w:hAnsi="Times New Roman" w:cs="Times New Roman"/>
          <w:sz w:val="28"/>
          <w:szCs w:val="28"/>
        </w:rPr>
        <w:t xml:space="preserve"> университет</w:t>
      </w:r>
      <w:r w:rsidRPr="00E06980">
        <w:rPr>
          <w:rFonts w:ascii="Times New Roman" w:hAnsi="Times New Roman" w:cs="Times New Roman"/>
          <w:bCs/>
          <w:sz w:val="28"/>
          <w:szCs w:val="28"/>
          <w:lang w:bidi="ru-RU"/>
        </w:rPr>
        <w:t>.</w:t>
      </w:r>
    </w:p>
    <w:p w:rsidR="008E7C5E" w:rsidRPr="00E06980" w:rsidRDefault="008E7C5E" w:rsidP="00EE590A">
      <w:pPr>
        <w:pStyle w:val="a5"/>
        <w:kinsoku w:val="0"/>
        <w:overflowPunct w:val="0"/>
        <w:ind w:left="0"/>
        <w:jc w:val="both"/>
        <w:rPr>
          <w:bCs/>
          <w:lang w:bidi="ru-RU"/>
        </w:rPr>
      </w:pPr>
      <w:r w:rsidRPr="00E06980">
        <w:rPr>
          <w:b/>
          <w:bCs/>
          <w:lang w:bidi="ru-RU"/>
        </w:rPr>
        <w:t xml:space="preserve">Публикации. </w:t>
      </w:r>
      <w:r w:rsidRPr="00E06980">
        <w:rPr>
          <w:bCs/>
          <w:lang w:bidi="ru-RU"/>
        </w:rPr>
        <w:t xml:space="preserve">Результаты работы опубликованы в </w:t>
      </w:r>
      <w:r w:rsidR="00A65652" w:rsidRPr="00E06980">
        <w:rPr>
          <w:bCs/>
          <w:lang w:bidi="ru-RU"/>
        </w:rPr>
        <w:t>9</w:t>
      </w:r>
      <w:r w:rsidRPr="00E06980">
        <w:rPr>
          <w:bCs/>
          <w:lang w:bidi="ru-RU"/>
        </w:rPr>
        <w:t xml:space="preserve"> научных трудах, в том числе: </w:t>
      </w:r>
      <w:r w:rsidR="00BB44DD" w:rsidRPr="00E06980">
        <w:rPr>
          <w:bCs/>
          <w:lang w:bidi="ru-RU"/>
        </w:rPr>
        <w:t>6</w:t>
      </w:r>
      <w:r w:rsidRPr="00E06980">
        <w:rPr>
          <w:bCs/>
          <w:lang w:bidi="ru-RU"/>
        </w:rPr>
        <w:t xml:space="preserve"> публикаций в изданиях, рекомендуемых КОКСОН, </w:t>
      </w:r>
      <w:r w:rsidR="00BB44DD" w:rsidRPr="00E06980">
        <w:rPr>
          <w:bCs/>
          <w:lang w:bidi="ru-RU"/>
        </w:rPr>
        <w:t>среди которых 1 патент</w:t>
      </w:r>
      <w:r w:rsidRPr="00E06980">
        <w:rPr>
          <w:bCs/>
          <w:lang w:bidi="ru-RU"/>
        </w:rPr>
        <w:t xml:space="preserve"> Республики Казахстан, 4 патента Российской Федерации, статья в научном журнале «Ве</w:t>
      </w:r>
      <w:r w:rsidR="001B3221" w:rsidRPr="00E06980">
        <w:rPr>
          <w:bCs/>
          <w:lang w:bidi="ru-RU"/>
        </w:rPr>
        <w:t>стник Торайгыров университет»; 2</w:t>
      </w:r>
      <w:r w:rsidRPr="00E06980">
        <w:rPr>
          <w:bCs/>
          <w:lang w:bidi="ru-RU"/>
        </w:rPr>
        <w:t xml:space="preserve"> публикации в материалах международных конференций</w:t>
      </w:r>
      <w:r w:rsidR="001B3221" w:rsidRPr="00E06980">
        <w:rPr>
          <w:bCs/>
          <w:lang w:bidi="ru-RU"/>
        </w:rPr>
        <w:t xml:space="preserve"> (в </w:t>
      </w:r>
      <w:r w:rsidR="001B3221" w:rsidRPr="00E06980">
        <w:rPr>
          <w:lang w:val="en-US"/>
        </w:rPr>
        <w:t>Scopus</w:t>
      </w:r>
      <w:r w:rsidR="001B3221" w:rsidRPr="00E06980">
        <w:rPr>
          <w:bCs/>
          <w:lang w:bidi="ru-RU"/>
        </w:rPr>
        <w:t>)</w:t>
      </w:r>
      <w:r w:rsidR="00162C81" w:rsidRPr="00E06980">
        <w:rPr>
          <w:bCs/>
          <w:lang w:bidi="ru-RU"/>
        </w:rPr>
        <w:t xml:space="preserve">, </w:t>
      </w:r>
      <w:r w:rsidR="00A3079E" w:rsidRPr="00E06980">
        <w:rPr>
          <w:bCs/>
          <w:lang w:bidi="ru-RU"/>
        </w:rPr>
        <w:t xml:space="preserve">Статья в журнале </w:t>
      </w:r>
      <w:r w:rsidR="00A3079E" w:rsidRPr="00E06980">
        <w:t>«</w:t>
      </w:r>
      <w:r w:rsidR="001636D3" w:rsidRPr="00E06980">
        <w:t>Энергетика. Изв. высш. учеб. заведений и энерг. объединений СНГ</w:t>
      </w:r>
      <w:r w:rsidR="00A3079E" w:rsidRPr="00E06980">
        <w:t>»</w:t>
      </w:r>
      <w:r w:rsidR="00162C81" w:rsidRPr="00E06980">
        <w:t xml:space="preserve"> в </w:t>
      </w:r>
      <w:r w:rsidR="00162C81" w:rsidRPr="00E06980">
        <w:rPr>
          <w:lang w:val="en-US"/>
        </w:rPr>
        <w:t>Scopus</w:t>
      </w:r>
      <w:r w:rsidR="009F5648" w:rsidRPr="00E06980">
        <w:t xml:space="preserve"> с квар</w:t>
      </w:r>
      <w:r w:rsidR="00162C81" w:rsidRPr="00E06980">
        <w:t xml:space="preserve">тилем </w:t>
      </w:r>
      <w:r w:rsidR="00162C81" w:rsidRPr="00E06980">
        <w:rPr>
          <w:lang w:val="en-US"/>
        </w:rPr>
        <w:t>Q</w:t>
      </w:r>
      <w:r w:rsidR="00162C81" w:rsidRPr="00E06980">
        <w:t>3</w:t>
      </w:r>
      <w:r w:rsidR="00BB44DD" w:rsidRPr="00E06980">
        <w:t>.</w:t>
      </w:r>
      <w:r w:rsidR="00A3079E" w:rsidRPr="00E06980">
        <w:t xml:space="preserve"> </w:t>
      </w:r>
      <w:r w:rsidR="00A3079E" w:rsidRPr="00E06980">
        <w:rPr>
          <w:bCs/>
          <w:lang w:bidi="ru-RU"/>
        </w:rPr>
        <w:t>В 7</w:t>
      </w:r>
      <w:r w:rsidRPr="00E06980">
        <w:rPr>
          <w:bCs/>
          <w:lang w:bidi="ru-RU"/>
        </w:rPr>
        <w:t>-ми работах доля моего вклада составляет – не менее 70%, и в двух – 25-30%.</w:t>
      </w:r>
    </w:p>
    <w:p w:rsidR="001636D3" w:rsidRPr="00E06980" w:rsidRDefault="008E7C5E" w:rsidP="00EE590A">
      <w:pPr>
        <w:jc w:val="both"/>
        <w:rPr>
          <w:rFonts w:ascii="Times New Roman" w:hAnsi="Times New Roman" w:cs="Times New Roman"/>
          <w:bCs/>
          <w:sz w:val="28"/>
          <w:szCs w:val="28"/>
          <w:lang w:bidi="ru-RU"/>
        </w:rPr>
      </w:pPr>
      <w:r w:rsidRPr="00E06980">
        <w:rPr>
          <w:rFonts w:ascii="Times New Roman" w:hAnsi="Times New Roman" w:cs="Times New Roman"/>
          <w:b/>
          <w:bCs/>
          <w:sz w:val="28"/>
          <w:szCs w:val="28"/>
          <w:lang w:bidi="ru-RU"/>
        </w:rPr>
        <w:t>Структура и объем диссертации.</w:t>
      </w:r>
      <w:r w:rsidR="0078619A" w:rsidRPr="00E06980">
        <w:rPr>
          <w:rFonts w:ascii="Times New Roman" w:hAnsi="Times New Roman" w:cs="Times New Roman"/>
          <w:b/>
          <w:bCs/>
          <w:sz w:val="28"/>
          <w:szCs w:val="28"/>
          <w:lang w:bidi="ru-RU"/>
        </w:rPr>
        <w:t xml:space="preserve"> </w:t>
      </w:r>
      <w:r w:rsidR="0078619A" w:rsidRPr="00E06980">
        <w:rPr>
          <w:rFonts w:ascii="Times New Roman" w:hAnsi="Times New Roman" w:cs="Times New Roman"/>
          <w:bCs/>
          <w:sz w:val="28"/>
          <w:szCs w:val="28"/>
          <w:lang w:bidi="ru-RU"/>
        </w:rPr>
        <w:t>Диссертация состоит из введения, трех разделов, заключения и двух приложений. Работа изложена на 74 страницах к</w:t>
      </w:r>
      <w:r w:rsidR="00D204FA" w:rsidRPr="00E06980">
        <w:rPr>
          <w:rFonts w:ascii="Times New Roman" w:hAnsi="Times New Roman" w:cs="Times New Roman"/>
          <w:bCs/>
          <w:sz w:val="28"/>
          <w:szCs w:val="28"/>
          <w:lang w:bidi="ru-RU"/>
        </w:rPr>
        <w:t>омпьютерного текста, включает 16</w:t>
      </w:r>
      <w:r w:rsidR="001267D0" w:rsidRPr="00E06980">
        <w:rPr>
          <w:rFonts w:ascii="Times New Roman" w:hAnsi="Times New Roman" w:cs="Times New Roman"/>
          <w:bCs/>
          <w:sz w:val="28"/>
          <w:szCs w:val="28"/>
          <w:lang w:bidi="ru-RU"/>
        </w:rPr>
        <w:t xml:space="preserve"> рисунков, 7</w:t>
      </w:r>
      <w:r w:rsidR="0078619A" w:rsidRPr="00E06980">
        <w:rPr>
          <w:rFonts w:ascii="Times New Roman" w:hAnsi="Times New Roman" w:cs="Times New Roman"/>
          <w:bCs/>
          <w:sz w:val="28"/>
          <w:szCs w:val="28"/>
          <w:lang w:bidi="ru-RU"/>
        </w:rPr>
        <w:t xml:space="preserve"> таблиц. Список использ</w:t>
      </w:r>
      <w:r w:rsidR="00D73EFE">
        <w:rPr>
          <w:rFonts w:ascii="Times New Roman" w:hAnsi="Times New Roman" w:cs="Times New Roman"/>
          <w:bCs/>
          <w:sz w:val="28"/>
          <w:szCs w:val="28"/>
          <w:lang w:bidi="ru-RU"/>
        </w:rPr>
        <w:t>ованных источников состоит из 73</w:t>
      </w:r>
      <w:r w:rsidR="0078619A" w:rsidRPr="00E06980">
        <w:rPr>
          <w:rFonts w:ascii="Times New Roman" w:hAnsi="Times New Roman" w:cs="Times New Roman"/>
          <w:bCs/>
          <w:sz w:val="28"/>
          <w:szCs w:val="28"/>
          <w:lang w:bidi="ru-RU"/>
        </w:rPr>
        <w:t xml:space="preserve"> наименований.</w:t>
      </w:r>
    </w:p>
    <w:p w:rsidR="0063338A" w:rsidRPr="00E06980" w:rsidRDefault="0063338A" w:rsidP="00EE590A">
      <w:pPr>
        <w:jc w:val="both"/>
        <w:rPr>
          <w:rFonts w:ascii="Times New Roman" w:hAnsi="Times New Roman" w:cs="Times New Roman"/>
          <w:bCs/>
          <w:sz w:val="28"/>
          <w:szCs w:val="28"/>
          <w:lang w:bidi="ru-RU"/>
        </w:rPr>
      </w:pPr>
    </w:p>
    <w:p w:rsidR="008E7C5E" w:rsidRPr="00E06980" w:rsidRDefault="008E7C5E" w:rsidP="00EE590A">
      <w:pPr>
        <w:jc w:val="both"/>
        <w:rPr>
          <w:rFonts w:ascii="Times New Roman" w:hAnsi="Times New Roman" w:cs="Times New Roman"/>
          <w:b/>
          <w:bCs/>
          <w:sz w:val="28"/>
          <w:szCs w:val="28"/>
          <w:lang w:bidi="ru-RU"/>
        </w:rPr>
      </w:pPr>
      <w:r w:rsidRPr="00E06980">
        <w:rPr>
          <w:rFonts w:ascii="Times New Roman" w:hAnsi="Times New Roman" w:cs="Times New Roman"/>
          <w:b/>
          <w:bCs/>
          <w:sz w:val="28"/>
          <w:szCs w:val="28"/>
          <w:lang w:bidi="ru-RU"/>
        </w:rPr>
        <w:br w:type="page"/>
      </w:r>
      <w:r w:rsidRPr="00E06980">
        <w:rPr>
          <w:rFonts w:ascii="Times New Roman" w:hAnsi="Times New Roman" w:cs="Times New Roman"/>
          <w:b/>
          <w:sz w:val="28"/>
          <w:szCs w:val="28"/>
        </w:rPr>
        <w:lastRenderedPageBreak/>
        <w:t>1</w:t>
      </w:r>
      <w:r w:rsidRPr="00E06980">
        <w:rPr>
          <w:rFonts w:ascii="Times New Roman" w:hAnsi="Times New Roman" w:cs="Times New Roman"/>
          <w:sz w:val="28"/>
          <w:szCs w:val="28"/>
        </w:rPr>
        <w:t xml:space="preserve"> </w:t>
      </w:r>
      <w:r w:rsidRPr="00E06980">
        <w:rPr>
          <w:rFonts w:ascii="Times New Roman" w:hAnsi="Times New Roman" w:cs="Times New Roman"/>
          <w:b/>
          <w:sz w:val="28"/>
          <w:szCs w:val="28"/>
        </w:rPr>
        <w:t xml:space="preserve">НАДЕЖНОСТЬ СХЕМ </w:t>
      </w:r>
      <w:r w:rsidR="00CF6C0B" w:rsidRPr="00E06980">
        <w:rPr>
          <w:rFonts w:ascii="Times New Roman" w:hAnsi="Times New Roman" w:cs="Times New Roman"/>
          <w:b/>
          <w:sz w:val="28"/>
          <w:szCs w:val="28"/>
        </w:rPr>
        <w:t>СВЕРХВЫСОКИХ НАПРЯЖЕНИЙ</w:t>
      </w:r>
      <w:r w:rsidRPr="00E06980">
        <w:rPr>
          <w:rFonts w:ascii="Times New Roman" w:hAnsi="Times New Roman" w:cs="Times New Roman"/>
          <w:b/>
          <w:sz w:val="28"/>
          <w:szCs w:val="28"/>
        </w:rPr>
        <w:t xml:space="preserve"> НА ЭЛЕКТРИЧЕСКИХ СТАНЦИЯХ (ЭС) И ИХ РЕЛЕЙНОЙ ЗАЩИТЫ</w:t>
      </w:r>
    </w:p>
    <w:p w:rsidR="008E7C5E" w:rsidRPr="00E06980" w:rsidRDefault="008E7C5E" w:rsidP="00EE590A">
      <w:pPr>
        <w:jc w:val="both"/>
        <w:rPr>
          <w:rFonts w:ascii="Times New Roman" w:hAnsi="Times New Roman" w:cs="Times New Roman"/>
          <w:b/>
          <w:sz w:val="28"/>
          <w:szCs w:val="28"/>
        </w:rPr>
      </w:pPr>
    </w:p>
    <w:p w:rsidR="008E7C5E" w:rsidRPr="00E06980" w:rsidRDefault="008E7C5E" w:rsidP="00EE590A">
      <w:pPr>
        <w:pStyle w:val="a7"/>
        <w:numPr>
          <w:ilvl w:val="1"/>
          <w:numId w:val="3"/>
        </w:numPr>
        <w:spacing w:after="0" w:line="240" w:lineRule="auto"/>
        <w:jc w:val="both"/>
        <w:rPr>
          <w:rFonts w:ascii="Times New Roman" w:hAnsi="Times New Roman" w:cs="Times New Roman"/>
          <w:b/>
          <w:sz w:val="28"/>
          <w:szCs w:val="28"/>
        </w:rPr>
      </w:pPr>
      <w:r w:rsidRPr="00E06980">
        <w:rPr>
          <w:rFonts w:ascii="Times New Roman" w:hAnsi="Times New Roman" w:cs="Times New Roman"/>
          <w:b/>
          <w:sz w:val="28"/>
          <w:szCs w:val="28"/>
        </w:rPr>
        <w:t>Традиционные главные схемы ЭС и их надежность</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В настоящее время на мощных электростанциях (ЭС) и подстанциях с напряжением 330-750 кВ нашли широкое применение схемы типа 3/2 – две системы шин с тремя выключателями на два присоединения (полуторная), и 4/3 - две системы шин с четырьмя выключателями на три присоединения [</w:t>
      </w:r>
      <w:r w:rsidR="0090179B" w:rsidRPr="00E06980">
        <w:rPr>
          <w:rFonts w:ascii="Times New Roman" w:hAnsi="Times New Roman" w:cs="Times New Roman"/>
          <w:sz w:val="28"/>
          <w:szCs w:val="28"/>
        </w:rPr>
        <w:t>17</w:t>
      </w:r>
      <w:r w:rsidR="005530DC" w:rsidRPr="00E06980">
        <w:rPr>
          <w:rFonts w:ascii="Times New Roman" w:hAnsi="Times New Roman" w:cs="Times New Roman"/>
          <w:sz w:val="28"/>
          <w:szCs w:val="28"/>
        </w:rPr>
        <w:t>-19</w:t>
      </w:r>
      <w:r w:rsidRPr="00E06980">
        <w:rPr>
          <w:rFonts w:ascii="Times New Roman" w:hAnsi="Times New Roman" w:cs="Times New Roman"/>
          <w:sz w:val="28"/>
          <w:szCs w:val="28"/>
        </w:rPr>
        <w:t>].</w:t>
      </w:r>
    </w:p>
    <w:p w:rsidR="008E7C5E" w:rsidRPr="00E06980" w:rsidRDefault="008E7C5E"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При большом количестве присоединений используется </w:t>
      </w:r>
      <w:r w:rsidR="005530DC" w:rsidRPr="00E06980">
        <w:rPr>
          <w:rFonts w:ascii="Times New Roman" w:hAnsi="Times New Roman" w:cs="Times New Roman"/>
          <w:sz w:val="28"/>
          <w:szCs w:val="28"/>
        </w:rPr>
        <w:t>[19</w:t>
      </w:r>
      <w:r w:rsidR="006A0462"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секционирование шин (рисунок 1.1). Обычно схемы содержат от 6-и до 18 присоединений. На ЭС это блоки генератор-трансформатор, автотрансформаторы (трансформаторы) </w:t>
      </w:r>
      <w:r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rPr>
        <w:t>линии электропередач, а на подстанциях – последние. При этом осуществляется передача и прием больших мощностей.</w:t>
      </w:r>
    </w:p>
    <w:p w:rsidR="008E7C5E" w:rsidRPr="00E06980" w:rsidRDefault="008E7C5E"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Надежность любой главной схемы ЭС связана с надежностью её составляющих элементов</w:t>
      </w:r>
      <w:r w:rsidR="00370F36" w:rsidRPr="00E06980">
        <w:rPr>
          <w:rFonts w:ascii="Times New Roman" w:hAnsi="Times New Roman" w:cs="Times New Roman"/>
          <w:sz w:val="28"/>
          <w:szCs w:val="28"/>
        </w:rPr>
        <w:t xml:space="preserve"> [59]</w:t>
      </w:r>
      <w:r w:rsidRPr="00E06980">
        <w:rPr>
          <w:rFonts w:ascii="Times New Roman" w:hAnsi="Times New Roman" w:cs="Times New Roman"/>
          <w:sz w:val="28"/>
          <w:szCs w:val="28"/>
        </w:rPr>
        <w:t>. Выключатель является одним из основных её элементов, который имеет наибольшую долю отказов. Поэтому считается, [</w:t>
      </w:r>
      <w:r w:rsidR="00F622C3" w:rsidRPr="00E06980">
        <w:rPr>
          <w:rFonts w:ascii="Times New Roman" w:hAnsi="Times New Roman" w:cs="Times New Roman"/>
          <w:sz w:val="28"/>
          <w:szCs w:val="28"/>
        </w:rPr>
        <w:t>8, 12</w:t>
      </w:r>
      <w:r w:rsidRPr="00E06980">
        <w:rPr>
          <w:rFonts w:ascii="Times New Roman" w:hAnsi="Times New Roman" w:cs="Times New Roman"/>
          <w:sz w:val="28"/>
          <w:szCs w:val="28"/>
        </w:rPr>
        <w:t xml:space="preserve">] что надежность схемы в основном зависит от надежности выключателей, так как </w:t>
      </w:r>
      <w:r w:rsidRPr="00E06980">
        <w:rPr>
          <w:rFonts w:ascii="Times New Roman" w:hAnsi="Times New Roman" w:cs="Times New Roman"/>
          <w:sz w:val="28"/>
          <w:szCs w:val="28"/>
          <w:lang w:val="kk-KZ"/>
        </w:rPr>
        <w:t>многие крупные</w:t>
      </w:r>
      <w:r w:rsidRPr="00E06980">
        <w:rPr>
          <w:rFonts w:ascii="Times New Roman" w:hAnsi="Times New Roman" w:cs="Times New Roman"/>
          <w:sz w:val="28"/>
          <w:szCs w:val="28"/>
        </w:rPr>
        <w:t xml:space="preserve"> аварии, которые сопровождаются отключением двух или более присоединений, связаны именно с отказами выключателей. Поэтому при анализе надежности им уделяется основное внимание [</w:t>
      </w:r>
      <w:r w:rsidR="00F622C3" w:rsidRPr="00E06980">
        <w:rPr>
          <w:rFonts w:ascii="Times New Roman" w:hAnsi="Times New Roman" w:cs="Times New Roman"/>
          <w:sz w:val="28"/>
          <w:szCs w:val="28"/>
        </w:rPr>
        <w:t>5-12</w:t>
      </w:r>
      <w:r w:rsidRPr="00E06980">
        <w:rPr>
          <w:rFonts w:ascii="Times New Roman" w:hAnsi="Times New Roman" w:cs="Times New Roman"/>
          <w:sz w:val="28"/>
          <w:szCs w:val="28"/>
        </w:rPr>
        <w:t>]. Одним из основных преимуществ схем 3/2 и 4/3 является меньшая вероятность отключений неповрежденных присоединений при внешних коротких замыканиях (КЗ) или во время ремонта выключателей</w:t>
      </w:r>
      <w:r w:rsidR="005530DC" w:rsidRPr="00E06980">
        <w:rPr>
          <w:rFonts w:ascii="Times New Roman" w:hAnsi="Times New Roman" w:cs="Times New Roman"/>
          <w:sz w:val="28"/>
          <w:szCs w:val="28"/>
        </w:rPr>
        <w:t xml:space="preserve"> [19, 20</w:t>
      </w:r>
      <w:r w:rsidR="00F622C3" w:rsidRPr="00E06980">
        <w:rPr>
          <w:rFonts w:ascii="Times New Roman" w:hAnsi="Times New Roman" w:cs="Times New Roman"/>
          <w:sz w:val="28"/>
          <w:szCs w:val="28"/>
        </w:rPr>
        <w:t>]</w:t>
      </w:r>
      <w:r w:rsidRPr="00E06980">
        <w:rPr>
          <w:rFonts w:ascii="Times New Roman" w:hAnsi="Times New Roman" w:cs="Times New Roman"/>
          <w:sz w:val="28"/>
          <w:szCs w:val="28"/>
        </w:rPr>
        <w:t>. Но это не исключено. Например, совпадение отказа одного выключателя с ремонтом другого может привести и к техногенной аварии. Неисправность одного из выключателей, подключенных к шинам, влечет к отключению всех смежных выключателей, а это приводит к развитию аварии, если одновременно откажет какой-либо выключатель в параллельных цепочках. Во время ремонта любой из шин, когда все ветви каждой цепочки подключены только к одной, отказ выключателя типа «КЗ в обе стороны» (далее «КЗВ») среднего ряда рассматриваемой цепи сопровождается отключением этой цепочки. В результате отключаются сразу два присоединения в 3/2, три – в 4/3.</w:t>
      </w:r>
    </w:p>
    <w:p w:rsidR="008E7C5E" w:rsidRPr="00E06980" w:rsidRDefault="008E7C5E"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Особенности </w:t>
      </w:r>
      <w:r w:rsidRPr="00E06980">
        <w:rPr>
          <w:rFonts w:ascii="Times New Roman" w:hAnsi="Times New Roman" w:cs="Times New Roman"/>
          <w:sz w:val="28"/>
          <w:szCs w:val="28"/>
          <w:lang w:val="kk-KZ"/>
        </w:rPr>
        <w:t xml:space="preserve">традиционных схем 3/2 и 4/3 рассмотрим на примере главной схемы 500 кВ Экибастузской ГРЭС (рисунок 1.1) </w:t>
      </w:r>
      <w:r w:rsidRPr="00E06980">
        <w:rPr>
          <w:rFonts w:ascii="Times New Roman" w:hAnsi="Times New Roman" w:cs="Times New Roman"/>
          <w:sz w:val="28"/>
          <w:szCs w:val="28"/>
        </w:rPr>
        <w:t>[</w:t>
      </w:r>
      <w:r w:rsidR="005530DC" w:rsidRPr="00E06980">
        <w:rPr>
          <w:rFonts w:ascii="Times New Roman" w:hAnsi="Times New Roman" w:cs="Times New Roman"/>
          <w:sz w:val="28"/>
          <w:szCs w:val="28"/>
        </w:rPr>
        <w:t>19</w:t>
      </w:r>
      <w:r w:rsidRPr="00E06980">
        <w:rPr>
          <w:rFonts w:ascii="Times New Roman" w:hAnsi="Times New Roman" w:cs="Times New Roman"/>
          <w:sz w:val="28"/>
          <w:szCs w:val="28"/>
        </w:rPr>
        <w:t>]. Эта схема (3/2) использована в данной работе для расчета её надежности. Она содержит (рисунок 1.1) шесть блоков генератор-трансформатор (</w:t>
      </w:r>
      <w:r w:rsidR="00292A7F" w:rsidRPr="00E06980">
        <w:rPr>
          <w:rFonts w:ascii="Times New Roman" w:hAnsi="Times New Roman" w:cs="Times New Roman"/>
          <w:sz w:val="28"/>
          <w:szCs w:val="28"/>
        </w:rPr>
        <w:t>Б1</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Б6</w:t>
      </w:r>
      <w:r w:rsidRPr="00E06980">
        <w:rPr>
          <w:rFonts w:ascii="Times New Roman" w:hAnsi="Times New Roman" w:cs="Times New Roman"/>
          <w:sz w:val="28"/>
          <w:szCs w:val="28"/>
        </w:rPr>
        <w:t>), семь линий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7-</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13) и автотрансформатор связи (АТ14) и имеет двадцать выключателей с разъединителями с каждой из сторон [</w:t>
      </w:r>
      <w:r w:rsidR="005530DC" w:rsidRPr="00E06980">
        <w:rPr>
          <w:rFonts w:ascii="Times New Roman" w:hAnsi="Times New Roman" w:cs="Times New Roman"/>
          <w:sz w:val="28"/>
          <w:szCs w:val="28"/>
        </w:rPr>
        <w:t>19</w:t>
      </w:r>
      <w:r w:rsidRPr="00E06980">
        <w:rPr>
          <w:rFonts w:ascii="Times New Roman" w:hAnsi="Times New Roman" w:cs="Times New Roman"/>
          <w:sz w:val="28"/>
          <w:szCs w:val="28"/>
        </w:rPr>
        <w:t xml:space="preserve">]. Её особенности: Малая надежность из-за объединения блоков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Б4</w:t>
      </w:r>
      <w:r w:rsidRPr="00E06980">
        <w:rPr>
          <w:rFonts w:ascii="Times New Roman" w:hAnsi="Times New Roman" w:cs="Times New Roman"/>
          <w:sz w:val="28"/>
          <w:szCs w:val="28"/>
        </w:rPr>
        <w:t xml:space="preserve"> и </w:t>
      </w:r>
      <w:r w:rsidR="00292A7F" w:rsidRPr="00E06980">
        <w:rPr>
          <w:rFonts w:ascii="Times New Roman" w:hAnsi="Times New Roman" w:cs="Times New Roman"/>
          <w:sz w:val="28"/>
          <w:szCs w:val="28"/>
        </w:rPr>
        <w:t>Б5</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Б6</w:t>
      </w:r>
      <w:r w:rsidRPr="00E06980">
        <w:rPr>
          <w:rFonts w:ascii="Times New Roman" w:hAnsi="Times New Roman" w:cs="Times New Roman"/>
          <w:sz w:val="28"/>
          <w:szCs w:val="28"/>
        </w:rPr>
        <w:t xml:space="preserve">, так как, если произойдёт отказ выключателя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26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27) типа «КЗВ» или КЗ на 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12(</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13) или в объединенных блоках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Б4</w:t>
      </w:r>
      <w:r w:rsidRPr="00E06980">
        <w:rPr>
          <w:rFonts w:ascii="Times New Roman" w:hAnsi="Times New Roman" w:cs="Times New Roman"/>
          <w:sz w:val="28"/>
          <w:szCs w:val="28"/>
        </w:rPr>
        <w:t xml:space="preserve"> (</w:t>
      </w:r>
      <w:r w:rsidR="00292A7F" w:rsidRPr="00E06980">
        <w:rPr>
          <w:rFonts w:ascii="Times New Roman" w:hAnsi="Times New Roman" w:cs="Times New Roman"/>
          <w:sz w:val="28"/>
          <w:szCs w:val="28"/>
        </w:rPr>
        <w:t>Б5</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Б6</w:t>
      </w:r>
      <w:r w:rsidRPr="00E06980">
        <w:rPr>
          <w:rFonts w:ascii="Times New Roman" w:hAnsi="Times New Roman" w:cs="Times New Roman"/>
          <w:sz w:val="28"/>
          <w:szCs w:val="28"/>
        </w:rPr>
        <w:t xml:space="preserve">) и откажет выключатель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26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27) в отключении, то сразу отключаются два блока и линия. Подобное может </w:t>
      </w:r>
      <w:r w:rsidRPr="00E06980">
        <w:rPr>
          <w:rFonts w:ascii="Times New Roman" w:hAnsi="Times New Roman" w:cs="Times New Roman"/>
          <w:sz w:val="28"/>
          <w:szCs w:val="28"/>
        </w:rPr>
        <w:lastRenderedPageBreak/>
        <w:t>возникнуть и при в других наложениях, например, при совпадениях отказа типа «КЗВ» любого выключателя с ремонтом одного из других выключателей.</w:t>
      </w:r>
    </w:p>
    <w:p w:rsidR="008E7C5E" w:rsidRPr="00E06980" w:rsidRDefault="008E7C5E" w:rsidP="00EE590A">
      <w:pPr>
        <w:ind w:firstLine="708"/>
        <w:jc w:val="both"/>
        <w:rPr>
          <w:rFonts w:ascii="Times New Roman" w:hAnsi="Times New Roman" w:cs="Times New Roman"/>
          <w:sz w:val="18"/>
          <w:szCs w:val="18"/>
        </w:rPr>
      </w:pPr>
    </w:p>
    <w:p w:rsidR="008E7C5E" w:rsidRPr="00E06980" w:rsidRDefault="008E7C5E" w:rsidP="00EE590A">
      <w:pPr>
        <w:ind w:firstLine="0"/>
        <w:rPr>
          <w:rFonts w:ascii="Times New Roman" w:hAnsi="Times New Roman" w:cs="Times New Roman"/>
          <w:sz w:val="28"/>
          <w:szCs w:val="28"/>
        </w:rPr>
      </w:pPr>
    </w:p>
    <w:p w:rsidR="003828C3" w:rsidRPr="00E06980" w:rsidRDefault="00CD20F9" w:rsidP="00EE590A">
      <w:pPr>
        <w:ind w:firstLine="0"/>
        <w:jc w:val="cente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extent cx="5368636" cy="3064129"/>
            <wp:effectExtent l="0" t="0" r="381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1126" cy="3082673"/>
                    </a:xfrm>
                    <a:prstGeom prst="rect">
                      <a:avLst/>
                    </a:prstGeom>
                    <a:noFill/>
                    <a:ln>
                      <a:noFill/>
                    </a:ln>
                  </pic:spPr>
                </pic:pic>
              </a:graphicData>
            </a:graphic>
          </wp:inline>
        </w:drawing>
      </w:r>
    </w:p>
    <w:p w:rsidR="008E7C5E" w:rsidRPr="00E06980" w:rsidRDefault="008E7C5E" w:rsidP="00EE590A">
      <w:pPr>
        <w:ind w:firstLine="708"/>
        <w:jc w:val="center"/>
        <w:rPr>
          <w:rFonts w:ascii="Times New Roman" w:hAnsi="Times New Roman" w:cs="Times New Roman"/>
          <w:sz w:val="20"/>
          <w:szCs w:val="20"/>
        </w:rPr>
      </w:pPr>
    </w:p>
    <w:p w:rsidR="008E7C5E" w:rsidRPr="00E06980" w:rsidRDefault="008E7C5E" w:rsidP="00EE590A">
      <w:pPr>
        <w:pStyle w:val="a7"/>
        <w:spacing w:after="0" w:line="240" w:lineRule="auto"/>
        <w:ind w:left="0"/>
        <w:jc w:val="center"/>
        <w:rPr>
          <w:rFonts w:ascii="Times New Roman" w:hAnsi="Times New Roman" w:cs="Times New Roman"/>
          <w:sz w:val="28"/>
          <w:szCs w:val="28"/>
        </w:rPr>
      </w:pPr>
      <w:r w:rsidRPr="00E06980">
        <w:rPr>
          <w:rFonts w:ascii="Times New Roman" w:hAnsi="Times New Roman" w:cs="Times New Roman"/>
          <w:sz w:val="28"/>
          <w:szCs w:val="28"/>
        </w:rPr>
        <w:t>Рисунок 1.1 – Схема электрических соединений 500 кВ Экибастузской ГРЭС</w:t>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i/>
          <w:sz w:val="28"/>
          <w:szCs w:val="28"/>
        </w:rPr>
        <w:t>В нормальном состояние</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rPr>
        <w:t>главной схемы</w:t>
      </w:r>
      <w:r w:rsidRPr="00E06980">
        <w:rPr>
          <w:rFonts w:ascii="Times New Roman" w:hAnsi="Times New Roman" w:cs="Times New Roman"/>
          <w:sz w:val="28"/>
          <w:szCs w:val="28"/>
        </w:rPr>
        <w:t xml:space="preserve"> данная ЭС выдает полностью запланированную мощность (все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15-</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34 включены). Тогда КЗ в любой отходящей ветви отключается релейной защитой с помощью двух выключателей. Такое повреждение не влияет на работу других присоединений (как и в других схема</w:t>
      </w:r>
      <w:r w:rsidRPr="00E06980">
        <w:rPr>
          <w:rFonts w:ascii="Times New Roman" w:hAnsi="Times New Roman" w:cs="Times New Roman"/>
          <w:sz w:val="28"/>
          <w:szCs w:val="28"/>
          <w:lang w:val="kk-KZ"/>
        </w:rPr>
        <w:t>х)</w:t>
      </w:r>
      <w:r w:rsidRPr="00E06980">
        <w:rPr>
          <w:rFonts w:ascii="Times New Roman" w:hAnsi="Times New Roman" w:cs="Times New Roman"/>
          <w:sz w:val="28"/>
          <w:szCs w:val="28"/>
        </w:rPr>
        <w:t>, но</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приводит к размыканию кольца, что и может быть источником цепочечных аварии, если совпадает с другими аварийными режимами</w:t>
      </w:r>
      <w:r w:rsidRPr="00E06980">
        <w:rPr>
          <w:rFonts w:ascii="Times New Roman" w:hAnsi="Times New Roman" w:cs="Times New Roman"/>
          <w:sz w:val="28"/>
          <w:szCs w:val="28"/>
          <w:lang w:val="kk-KZ"/>
        </w:rPr>
        <w:t xml:space="preserve">. Так, например </w:t>
      </w:r>
      <w:r w:rsidRPr="00E06980">
        <w:rPr>
          <w:rFonts w:ascii="Times New Roman" w:hAnsi="Times New Roman" w:cs="Times New Roman"/>
          <w:sz w:val="28"/>
          <w:szCs w:val="28"/>
        </w:rPr>
        <w:t>(рисунок 1.1)</w:t>
      </w:r>
      <w:r w:rsidRPr="00E06980">
        <w:rPr>
          <w:rFonts w:ascii="Times New Roman" w:hAnsi="Times New Roman" w:cs="Times New Roman"/>
          <w:sz w:val="28"/>
          <w:szCs w:val="28"/>
          <w:lang w:val="kk-KZ"/>
        </w:rPr>
        <w:t>, если</w:t>
      </w:r>
      <w:r w:rsidRPr="00E06980">
        <w:rPr>
          <w:rFonts w:ascii="Times New Roman" w:hAnsi="Times New Roman" w:cs="Times New Roman"/>
          <w:sz w:val="28"/>
          <w:szCs w:val="28"/>
        </w:rPr>
        <w:t xml:space="preserve"> КЗ </w:t>
      </w:r>
      <w:r w:rsidRPr="00E06980">
        <w:rPr>
          <w:rFonts w:ascii="Times New Roman" w:hAnsi="Times New Roman" w:cs="Times New Roman"/>
          <w:sz w:val="28"/>
          <w:szCs w:val="28"/>
          <w:lang w:val="kk-KZ"/>
        </w:rPr>
        <w:t xml:space="preserve">возникает </w:t>
      </w:r>
      <w:r w:rsidRPr="00E06980">
        <w:rPr>
          <w:rFonts w:ascii="Times New Roman" w:hAnsi="Times New Roman" w:cs="Times New Roman"/>
          <w:sz w:val="28"/>
          <w:szCs w:val="28"/>
        </w:rPr>
        <w:t>в блок</w:t>
      </w:r>
      <w:r w:rsidRPr="00E06980">
        <w:rPr>
          <w:rFonts w:ascii="Times New Roman" w:hAnsi="Times New Roman" w:cs="Times New Roman"/>
          <w:sz w:val="28"/>
          <w:szCs w:val="28"/>
          <w:lang w:val="kk-KZ"/>
        </w:rPr>
        <w:t>е</w:t>
      </w:r>
      <w:r w:rsidRPr="00E06980">
        <w:rPr>
          <w:rFonts w:ascii="Times New Roman" w:hAnsi="Times New Roman" w:cs="Times New Roman"/>
          <w:sz w:val="28"/>
          <w:szCs w:val="28"/>
        </w:rPr>
        <w:t xml:space="preserve"> </w:t>
      </w:r>
      <w:r w:rsidR="00292A7F" w:rsidRPr="00E06980">
        <w:rPr>
          <w:rFonts w:ascii="Times New Roman" w:hAnsi="Times New Roman" w:cs="Times New Roman"/>
          <w:sz w:val="28"/>
          <w:szCs w:val="28"/>
        </w:rPr>
        <w:t>Б1</w:t>
      </w:r>
      <w:r w:rsidRPr="00E06980">
        <w:rPr>
          <w:rFonts w:ascii="Times New Roman" w:hAnsi="Times New Roman" w:cs="Times New Roman"/>
          <w:sz w:val="28"/>
          <w:szCs w:val="28"/>
          <w:lang w:val="kk-KZ"/>
        </w:rPr>
        <w:t>, то</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срабатывает</w:t>
      </w:r>
      <w:r w:rsidRPr="00E06980">
        <w:rPr>
          <w:rFonts w:ascii="Times New Roman" w:hAnsi="Times New Roman" w:cs="Times New Roman"/>
          <w:sz w:val="28"/>
          <w:szCs w:val="28"/>
        </w:rPr>
        <w:t xml:space="preserve"> его релейная защита (РЗ) </w:t>
      </w:r>
      <w:r w:rsidRPr="00E06980">
        <w:rPr>
          <w:rFonts w:ascii="Times New Roman" w:hAnsi="Times New Roman" w:cs="Times New Roman"/>
          <w:sz w:val="28"/>
          <w:szCs w:val="28"/>
          <w:lang w:val="kk-KZ"/>
        </w:rPr>
        <w:t xml:space="preserve">и подает сигнал на </w:t>
      </w:r>
      <w:r w:rsidRPr="00E06980">
        <w:rPr>
          <w:rFonts w:ascii="Times New Roman" w:hAnsi="Times New Roman" w:cs="Times New Roman"/>
          <w:sz w:val="28"/>
          <w:szCs w:val="28"/>
        </w:rPr>
        <w:t xml:space="preserve">отключения выключателей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23. При этом теряется мощность 500 МВт на время аварийного ремонта и пуска (длительное время). Если КЗ произошло в блоке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то все аналогично, а если - в блоках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 xml:space="preserve">- </w:t>
      </w:r>
      <w:r w:rsidR="00292A7F" w:rsidRPr="00E06980">
        <w:rPr>
          <w:rFonts w:ascii="Times New Roman" w:hAnsi="Times New Roman" w:cs="Times New Roman"/>
          <w:sz w:val="28"/>
          <w:szCs w:val="28"/>
        </w:rPr>
        <w:t>Б6</w:t>
      </w:r>
      <w:r w:rsidRPr="00E06980">
        <w:rPr>
          <w:rFonts w:ascii="Times New Roman" w:hAnsi="Times New Roman" w:cs="Times New Roman"/>
          <w:sz w:val="28"/>
          <w:szCs w:val="28"/>
        </w:rPr>
        <w:t xml:space="preserve">, то кратковременно теряется мощность двух блоков (1000 МВт), один из них запускается через время оперативных переключений из горячего резерва. Другой блок теряет мощность на длительное время. Аварийное отключение одной из линий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7-</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13 в этом режиме не вызывает препятствий на передачу мощности, так как пропускная способность остающихся в работе линий достаточна, и такие отказы не фиксируются как авария.</w:t>
      </w:r>
      <w:r w:rsidRPr="00E06980">
        <w:rPr>
          <w:rFonts w:ascii="Times New Roman" w:hAnsi="Times New Roman" w:cs="Times New Roman"/>
          <w:sz w:val="28"/>
          <w:szCs w:val="28"/>
          <w:lang w:val="kk-KZ"/>
        </w:rPr>
        <w:t xml:space="preserve"> Когда произойдет КЗ н</w:t>
      </w:r>
      <w:r w:rsidRPr="00E06980">
        <w:rPr>
          <w:rFonts w:ascii="Times New Roman" w:hAnsi="Times New Roman" w:cs="Times New Roman"/>
          <w:sz w:val="28"/>
          <w:szCs w:val="28"/>
        </w:rPr>
        <w:t xml:space="preserve">а автотрансформаторе </w:t>
      </w:r>
      <w:r w:rsidRPr="00E06980">
        <w:rPr>
          <w:rFonts w:ascii="Times New Roman" w:hAnsi="Times New Roman" w:cs="Times New Roman"/>
          <w:sz w:val="28"/>
          <w:szCs w:val="28"/>
          <w:lang w:val="en-US"/>
        </w:rPr>
        <w:t>AT</w:t>
      </w:r>
      <w:r w:rsidRPr="00E06980">
        <w:rPr>
          <w:rFonts w:ascii="Times New Roman" w:hAnsi="Times New Roman" w:cs="Times New Roman"/>
          <w:sz w:val="28"/>
          <w:szCs w:val="28"/>
        </w:rPr>
        <w:t xml:space="preserve">14 связи, то от действия его РЗ отключаются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28. При этом теряется переток мощности 681 МВт на время его аварийного ремонта.</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sz w:val="28"/>
          <w:szCs w:val="28"/>
          <w:lang w:val="kk-KZ"/>
        </w:rPr>
        <w:t>Если происходит</w:t>
      </w:r>
      <w:r w:rsidRPr="00E06980">
        <w:rPr>
          <w:rFonts w:ascii="Times New Roman" w:hAnsi="Times New Roman" w:cs="Times New Roman"/>
          <w:sz w:val="28"/>
          <w:szCs w:val="28"/>
        </w:rPr>
        <w:t xml:space="preserve">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от действия РЗ первой сборной шины </w:t>
      </w:r>
      <w:r w:rsidRPr="00E06980">
        <w:rPr>
          <w:rFonts w:ascii="Times New Roman" w:hAnsi="Times New Roman" w:cs="Times New Roman"/>
          <w:sz w:val="28"/>
          <w:szCs w:val="28"/>
          <w:lang w:val="kk-KZ"/>
        </w:rPr>
        <w:t>СШ</w:t>
      </w:r>
      <w:r w:rsidRPr="00E06980">
        <w:rPr>
          <w:rFonts w:ascii="Times New Roman" w:hAnsi="Times New Roman" w:cs="Times New Roman"/>
          <w:sz w:val="28"/>
          <w:szCs w:val="28"/>
        </w:rPr>
        <w:t xml:space="preserve">35 и 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7</w:t>
      </w:r>
      <w:r w:rsidR="00F622C3" w:rsidRPr="00E06980">
        <w:rPr>
          <w:rFonts w:ascii="Times New Roman" w:hAnsi="Times New Roman" w:cs="Times New Roman"/>
          <w:sz w:val="28"/>
          <w:szCs w:val="28"/>
        </w:rPr>
        <w:t>,</w:t>
      </w:r>
      <w:r w:rsidRPr="00E06980">
        <w:rPr>
          <w:rFonts w:ascii="Times New Roman" w:hAnsi="Times New Roman" w:cs="Times New Roman"/>
          <w:sz w:val="28"/>
          <w:szCs w:val="28"/>
        </w:rPr>
        <w:t xml:space="preserve"> отключаются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16-</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что приводит к кратковременному отключению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После этого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выводится в ремонт.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16-</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включаются,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подключается к схеме. При </w:t>
      </w:r>
      <w:r w:rsidRPr="00E06980">
        <w:rPr>
          <w:rFonts w:ascii="Times New Roman" w:hAnsi="Times New Roman" w:cs="Times New Roman"/>
          <w:sz w:val="28"/>
          <w:szCs w:val="28"/>
        </w:rPr>
        <w:lastRenderedPageBreak/>
        <w:t xml:space="preserve">этом не будет уменьшения передачи мощности. </w:t>
      </w:r>
      <w:r w:rsidRPr="00E06980">
        <w:rPr>
          <w:rFonts w:ascii="Times New Roman" w:hAnsi="Times New Roman" w:cs="Times New Roman"/>
          <w:sz w:val="28"/>
          <w:szCs w:val="28"/>
          <w:lang w:val="kk-KZ"/>
        </w:rPr>
        <w:t xml:space="preserve">Схема будет работать аналогично, если происходит </w:t>
      </w:r>
      <w:r w:rsidRPr="00E06980">
        <w:rPr>
          <w:rFonts w:ascii="Times New Roman" w:hAnsi="Times New Roman" w:cs="Times New Roman"/>
          <w:sz w:val="28"/>
          <w:szCs w:val="28"/>
        </w:rPr>
        <w:t xml:space="preserve">«КЗВ» </w:t>
      </w:r>
      <w:r w:rsidRPr="00E06980">
        <w:rPr>
          <w:rFonts w:ascii="Times New Roman" w:hAnsi="Times New Roman" w:cs="Times New Roman"/>
          <w:sz w:val="28"/>
          <w:szCs w:val="28"/>
          <w:lang w:val="kk-KZ"/>
        </w:rPr>
        <w:t xml:space="preserve">на </w:t>
      </w:r>
      <w:r w:rsidRPr="00E06980">
        <w:rPr>
          <w:rFonts w:ascii="Times New Roman" w:hAnsi="Times New Roman" w:cs="Times New Roman"/>
          <w:sz w:val="28"/>
          <w:szCs w:val="28"/>
        </w:rPr>
        <w:t xml:space="preserve">выключателях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17,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19,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21,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29,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32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33. При отказе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кратковременно теряется мощность блока </w:t>
      </w:r>
      <w:r w:rsidR="00292A7F" w:rsidRPr="00E06980">
        <w:rPr>
          <w:rFonts w:ascii="Times New Roman" w:hAnsi="Times New Roman" w:cs="Times New Roman"/>
          <w:sz w:val="28"/>
          <w:szCs w:val="28"/>
        </w:rPr>
        <w:t>Б1</w:t>
      </w:r>
      <w:r w:rsidRPr="00E06980">
        <w:rPr>
          <w:rFonts w:ascii="Times New Roman" w:hAnsi="Times New Roman" w:cs="Times New Roman"/>
          <w:sz w:val="28"/>
          <w:szCs w:val="28"/>
        </w:rPr>
        <w:t xml:space="preserve">. После вывода в ремонт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17,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23 включаются, и блок </w:t>
      </w:r>
      <w:r w:rsidR="00292A7F" w:rsidRPr="00E06980">
        <w:rPr>
          <w:rFonts w:ascii="Times New Roman" w:hAnsi="Times New Roman" w:cs="Times New Roman"/>
          <w:sz w:val="28"/>
          <w:szCs w:val="28"/>
        </w:rPr>
        <w:t>Б1</w:t>
      </w:r>
      <w:r w:rsidRPr="00E06980">
        <w:rPr>
          <w:rFonts w:ascii="Times New Roman" w:hAnsi="Times New Roman" w:cs="Times New Roman"/>
          <w:sz w:val="28"/>
          <w:szCs w:val="28"/>
        </w:rPr>
        <w:t xml:space="preserve"> запускается через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из состояния горячего резерва. При отказе типа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lang w:val="kk-KZ"/>
        </w:rPr>
        <w:t>30</w:t>
      </w:r>
      <w:r w:rsidRPr="00E06980">
        <w:rPr>
          <w:rFonts w:ascii="Times New Roman" w:hAnsi="Times New Roman" w:cs="Times New Roman"/>
          <w:sz w:val="28"/>
          <w:szCs w:val="28"/>
        </w:rPr>
        <w:t xml:space="preserve"> все процессы происходят аналогично. Однако при отказе типа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20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34 отключаются объединенные блоки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Б4</w:t>
      </w:r>
      <w:r w:rsidRPr="00E06980">
        <w:rPr>
          <w:rFonts w:ascii="Times New Roman" w:hAnsi="Times New Roman" w:cs="Times New Roman"/>
          <w:sz w:val="28"/>
          <w:szCs w:val="28"/>
        </w:rPr>
        <w:t xml:space="preserve"> и </w:t>
      </w:r>
      <w:r w:rsidR="00292A7F" w:rsidRPr="00E06980">
        <w:rPr>
          <w:rFonts w:ascii="Times New Roman" w:hAnsi="Times New Roman" w:cs="Times New Roman"/>
          <w:sz w:val="28"/>
          <w:szCs w:val="28"/>
        </w:rPr>
        <w:t>Б5</w:t>
      </w:r>
      <w:r w:rsidRPr="00E06980">
        <w:rPr>
          <w:rFonts w:ascii="Times New Roman" w:hAnsi="Times New Roman" w:cs="Times New Roman"/>
          <w:sz w:val="28"/>
          <w:szCs w:val="28"/>
        </w:rPr>
        <w:t>-</w:t>
      </w:r>
      <w:r w:rsidR="00292A7F" w:rsidRPr="00E06980">
        <w:rPr>
          <w:rFonts w:ascii="Times New Roman" w:hAnsi="Times New Roman" w:cs="Times New Roman"/>
          <w:sz w:val="28"/>
          <w:szCs w:val="28"/>
        </w:rPr>
        <w:t>Б6</w:t>
      </w:r>
      <w:r w:rsidRPr="00E06980">
        <w:rPr>
          <w:rFonts w:ascii="Times New Roman" w:hAnsi="Times New Roman" w:cs="Times New Roman"/>
          <w:sz w:val="28"/>
          <w:szCs w:val="28"/>
        </w:rPr>
        <w:t xml:space="preserve">, соответственно, и на короткое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теряется их мощность. При отказе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28 от действия РЗ автотрансформатора </w:t>
      </w:r>
      <w:r w:rsidRPr="00E06980">
        <w:rPr>
          <w:rFonts w:ascii="Times New Roman" w:hAnsi="Times New Roman" w:cs="Times New Roman"/>
          <w:sz w:val="28"/>
          <w:szCs w:val="28"/>
          <w:lang w:val="kk-KZ"/>
        </w:rPr>
        <w:t>АТ</w:t>
      </w:r>
      <w:r w:rsidRPr="00E06980">
        <w:rPr>
          <w:rFonts w:ascii="Times New Roman" w:hAnsi="Times New Roman" w:cs="Times New Roman"/>
          <w:sz w:val="28"/>
          <w:szCs w:val="28"/>
        </w:rPr>
        <w:t xml:space="preserve">14 </w:t>
      </w:r>
      <w:r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rPr>
        <w:t xml:space="preserve">сборной шины </w:t>
      </w:r>
      <w:r w:rsidRPr="00E06980">
        <w:rPr>
          <w:rFonts w:ascii="Times New Roman" w:hAnsi="Times New Roman" w:cs="Times New Roman"/>
          <w:sz w:val="28"/>
          <w:szCs w:val="28"/>
          <w:lang w:val="kk-KZ"/>
        </w:rPr>
        <w:t>СШ</w:t>
      </w:r>
      <w:r w:rsidRPr="00E06980">
        <w:rPr>
          <w:rFonts w:ascii="Times New Roman" w:hAnsi="Times New Roman" w:cs="Times New Roman"/>
          <w:sz w:val="28"/>
          <w:szCs w:val="28"/>
        </w:rPr>
        <w:t xml:space="preserve">37 отключаются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29 -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31, что приводит к кратковременному отключению </w:t>
      </w:r>
      <w:r w:rsidRPr="00E06980">
        <w:rPr>
          <w:rFonts w:ascii="Times New Roman" w:hAnsi="Times New Roman" w:cs="Times New Roman"/>
          <w:sz w:val="28"/>
          <w:szCs w:val="28"/>
          <w:lang w:val="en-US"/>
        </w:rPr>
        <w:t>AT</w:t>
      </w:r>
      <w:r w:rsidRPr="00E06980">
        <w:rPr>
          <w:rFonts w:ascii="Times New Roman" w:hAnsi="Times New Roman" w:cs="Times New Roman"/>
          <w:sz w:val="28"/>
          <w:szCs w:val="28"/>
        </w:rPr>
        <w:t xml:space="preserve">14 и потере его мощности на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4</w:t>
      </w:r>
      <w:r w:rsidRPr="00E06980">
        <w:rPr>
          <w:rFonts w:ascii="Times New Roman" w:hAnsi="Times New Roman" w:cs="Times New Roman"/>
          <w:sz w:val="28"/>
          <w:szCs w:val="28"/>
        </w:rPr>
        <w:t>.</w:t>
      </w:r>
    </w:p>
    <w:p w:rsidR="008E7C5E" w:rsidRPr="00E06980" w:rsidRDefault="008E7C5E" w:rsidP="00EE590A">
      <w:pPr>
        <w:ind w:firstLine="567"/>
        <w:jc w:val="both"/>
        <w:rPr>
          <w:rFonts w:ascii="Times New Roman" w:eastAsiaTheme="minorEastAsia" w:hAnsi="Times New Roman" w:cs="Times New Roman"/>
          <w:sz w:val="28"/>
          <w:szCs w:val="28"/>
        </w:rPr>
      </w:pPr>
      <w:r w:rsidRPr="00E06980">
        <w:rPr>
          <w:rFonts w:ascii="Times New Roman" w:hAnsi="Times New Roman" w:cs="Times New Roman"/>
          <w:sz w:val="28"/>
          <w:szCs w:val="28"/>
          <w:lang w:val="kk-KZ"/>
        </w:rPr>
        <w:t xml:space="preserve">Самым главным недостатком подобных схем является то, что </w:t>
      </w:r>
      <w:r w:rsidRPr="00E06980">
        <w:rPr>
          <w:rFonts w:ascii="Times New Roman" w:hAnsi="Times New Roman" w:cs="Times New Roman"/>
          <w:sz w:val="28"/>
          <w:szCs w:val="28"/>
        </w:rPr>
        <w:t xml:space="preserve">«КЗВ» </w:t>
      </w:r>
      <w:r w:rsidRPr="00E06980">
        <w:rPr>
          <w:rFonts w:ascii="Times New Roman" w:hAnsi="Times New Roman" w:cs="Times New Roman"/>
          <w:sz w:val="28"/>
          <w:szCs w:val="28"/>
          <w:lang w:val="kk-KZ"/>
        </w:rPr>
        <w:t xml:space="preserve">выключателя между двумя присоединениями </w:t>
      </w:r>
      <w:r w:rsidRPr="00E06980">
        <w:rPr>
          <w:rFonts w:ascii="Times New Roman" w:hAnsi="Times New Roman" w:cs="Times New Roman"/>
          <w:sz w:val="28"/>
          <w:szCs w:val="28"/>
        </w:rPr>
        <w:t xml:space="preserve">или </w:t>
      </w:r>
      <w:r w:rsidRPr="00E06980">
        <w:rPr>
          <w:rFonts w:ascii="Times New Roman" w:hAnsi="Times New Roman" w:cs="Times New Roman"/>
          <w:sz w:val="28"/>
          <w:szCs w:val="28"/>
          <w:lang w:val="kk-KZ"/>
        </w:rPr>
        <w:t xml:space="preserve">отказ его </w:t>
      </w:r>
      <w:r w:rsidRPr="00E06980">
        <w:rPr>
          <w:rFonts w:ascii="Times New Roman" w:hAnsi="Times New Roman" w:cs="Times New Roman"/>
          <w:sz w:val="28"/>
          <w:szCs w:val="28"/>
        </w:rPr>
        <w:t xml:space="preserve">в отключении при КЗ на одном из этих присоединений вызывает отключение одновременно двух неповрежденных присоединений. При этом их можно быстро обратно подключить к схеме. Здесь ограничение выдачи мощности зависит от типа присоединений и продолжительности оперативных переключений. Например, при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от действия РЗ 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и автотрансформатора </w:t>
      </w:r>
      <w:r w:rsidRPr="00E06980">
        <w:rPr>
          <w:rFonts w:ascii="Times New Roman" w:hAnsi="Times New Roman" w:cs="Times New Roman"/>
          <w:sz w:val="28"/>
          <w:szCs w:val="28"/>
          <w:lang w:val="en-US"/>
        </w:rPr>
        <w:t>AT</w:t>
      </w:r>
      <w:r w:rsidRPr="00E06980">
        <w:rPr>
          <w:rFonts w:ascii="Times New Roman" w:hAnsi="Times New Roman" w:cs="Times New Roman"/>
          <w:sz w:val="28"/>
          <w:szCs w:val="28"/>
        </w:rPr>
        <w:t xml:space="preserve">14 отключаются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28, что </w:t>
      </w:r>
      <w:r w:rsidRPr="00E06980">
        <w:rPr>
          <w:rFonts w:ascii="Times New Roman" w:hAnsi="Times New Roman" w:cs="Times New Roman"/>
          <w:sz w:val="28"/>
          <w:szCs w:val="28"/>
          <w:lang w:val="kk-KZ"/>
        </w:rPr>
        <w:t>ведет</w:t>
      </w:r>
      <w:r w:rsidRPr="00E06980">
        <w:rPr>
          <w:rFonts w:ascii="Times New Roman" w:hAnsi="Times New Roman" w:cs="Times New Roman"/>
          <w:sz w:val="28"/>
          <w:szCs w:val="28"/>
        </w:rPr>
        <w:t xml:space="preserve"> к их кратковременному отключению. После вывода в ремонт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28 включаются обратно,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и </w:t>
      </w:r>
      <w:r w:rsidRPr="00E06980">
        <w:rPr>
          <w:rFonts w:ascii="Times New Roman" w:hAnsi="Times New Roman" w:cs="Times New Roman"/>
          <w:sz w:val="28"/>
          <w:szCs w:val="28"/>
          <w:lang w:val="en-US"/>
        </w:rPr>
        <w:t>AT</w:t>
      </w:r>
      <w:r w:rsidRPr="00E06980">
        <w:rPr>
          <w:rFonts w:ascii="Times New Roman" w:hAnsi="Times New Roman" w:cs="Times New Roman"/>
          <w:sz w:val="28"/>
          <w:szCs w:val="28"/>
        </w:rPr>
        <w:t xml:space="preserve">14 подключаются к схеме. При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25 от действия РЗ линий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10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11 отключаются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19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32, что </w:t>
      </w:r>
      <w:r w:rsidRPr="00E06980">
        <w:rPr>
          <w:rFonts w:ascii="Times New Roman" w:hAnsi="Times New Roman" w:cs="Times New Roman"/>
          <w:sz w:val="28"/>
          <w:szCs w:val="28"/>
          <w:lang w:val="kk-KZ"/>
        </w:rPr>
        <w:t>вызывает</w:t>
      </w:r>
      <w:r w:rsidRPr="00E06980">
        <w:rPr>
          <w:rFonts w:ascii="Times New Roman" w:hAnsi="Times New Roman" w:cs="Times New Roman"/>
          <w:sz w:val="28"/>
          <w:szCs w:val="28"/>
        </w:rPr>
        <w:t xml:space="preserve"> их отключения на время оперативных переключений. Такие же последствия повторяются и в случае отказа выключателей среднего ряда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22-</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27) в отключении КЗ. Разница в том, что поврежденное присоединение отключается на время ремонта вместе с отказавшим выключателем. </w:t>
      </w:r>
      <w:r w:rsidRPr="00E06980">
        <w:rPr>
          <w:rFonts w:ascii="Times New Roman" w:eastAsiaTheme="minorEastAsia" w:hAnsi="Times New Roman" w:cs="Times New Roman"/>
          <w:sz w:val="28"/>
          <w:szCs w:val="28"/>
        </w:rPr>
        <w:t xml:space="preserve">Например, если КЗ возникает на линии, то не будет ограничения мощности на длительное время, в то время как при КЗ на блоках или АТ14 – теряется их мощность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2</w:t>
      </w:r>
      <w:r w:rsidRPr="00E06980">
        <w:rPr>
          <w:rFonts w:ascii="Times New Roman" w:eastAsiaTheme="minorEastAsia" w:hAnsi="Times New Roman" w:cs="Times New Roman"/>
          <w:sz w:val="28"/>
          <w:szCs w:val="28"/>
        </w:rPr>
        <w:t xml:space="preserve"> или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3</w:t>
      </w:r>
      <w:r w:rsidRPr="00E06980">
        <w:rPr>
          <w:rFonts w:ascii="Times New Roman" w:eastAsiaTheme="minorEastAsia" w:hAnsi="Times New Roman" w:cs="Times New Roman"/>
          <w:sz w:val="28"/>
          <w:szCs w:val="28"/>
        </w:rPr>
        <w:t>, соответственно.</w:t>
      </w:r>
    </w:p>
    <w:p w:rsidR="008E7C5E" w:rsidRPr="00E06980" w:rsidRDefault="008E7C5E" w:rsidP="00EE590A">
      <w:pPr>
        <w:ind w:firstLine="567"/>
        <w:jc w:val="both"/>
        <w:rPr>
          <w:rFonts w:ascii="Times New Roman" w:eastAsiaTheme="minorEastAsia" w:hAnsi="Times New Roman" w:cs="Times New Roman"/>
          <w:sz w:val="28"/>
          <w:szCs w:val="28"/>
          <w:lang w:val="kk-KZ"/>
        </w:rPr>
      </w:pPr>
      <w:r w:rsidRPr="00E06980">
        <w:rPr>
          <w:rFonts w:ascii="Times New Roman" w:hAnsi="Times New Roman" w:cs="Times New Roman"/>
          <w:sz w:val="28"/>
          <w:szCs w:val="28"/>
        </w:rPr>
        <w:t>Для повышения надежности схемы, если в схеме имеются четыре и более цепочек, рекомендуется секционировать систему шин через каждые две цепочки [</w:t>
      </w:r>
      <w:r w:rsidR="005530DC" w:rsidRPr="00E06980">
        <w:rPr>
          <w:rFonts w:ascii="Times New Roman" w:hAnsi="Times New Roman" w:cs="Times New Roman"/>
          <w:sz w:val="28"/>
          <w:szCs w:val="28"/>
        </w:rPr>
        <w:t>19, 20</w:t>
      </w:r>
      <w:r w:rsidRPr="00E06980">
        <w:rPr>
          <w:rFonts w:ascii="Times New Roman" w:hAnsi="Times New Roman" w:cs="Times New Roman"/>
          <w:sz w:val="28"/>
          <w:szCs w:val="28"/>
        </w:rPr>
        <w:t xml:space="preserve">]. Но, в основном, для уменьшения количества выключателей шины секционируются через три цепочки. При отказе типа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31 от действия РЗ сборных шин СШ35-СШ36 или СШ37-СШ38 отключаются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15-</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17,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19-</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21 или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28-</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30</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32-</w:t>
      </w:r>
      <w:r w:rsidRPr="00E06980">
        <w:rPr>
          <w:rFonts w:ascii="Times New Roman" w:hAnsi="Times New Roman" w:cs="Times New Roman"/>
          <w:sz w:val="28"/>
          <w:szCs w:val="28"/>
          <w:lang w:val="en-US"/>
        </w:rPr>
        <w:t>Q</w:t>
      </w:r>
      <w:r w:rsidR="001979D5" w:rsidRPr="00E06980">
        <w:rPr>
          <w:rFonts w:ascii="Times New Roman" w:hAnsi="Times New Roman" w:cs="Times New Roman"/>
          <w:sz w:val="28"/>
          <w:szCs w:val="28"/>
        </w:rPr>
        <w:t>34</w:t>
      </w:r>
      <w:r w:rsidRPr="00E06980">
        <w:rPr>
          <w:rFonts w:ascii="Times New Roman" w:hAnsi="Times New Roman" w:cs="Times New Roman"/>
          <w:sz w:val="28"/>
          <w:szCs w:val="28"/>
        </w:rPr>
        <w:t xml:space="preserve">. Ограничение выдачи мощности при этом не происходит. Причем, повреждение или отключение одной из сборных шин не приводит к отключению присоединений в том случае, если все выключатели исправны. Отказ </w:t>
      </w:r>
      <w:r w:rsidRPr="00E06980">
        <w:rPr>
          <w:rFonts w:ascii="Times New Roman" w:eastAsiaTheme="minorEastAsia" w:hAnsi="Times New Roman" w:cs="Times New Roman"/>
          <w:sz w:val="28"/>
          <w:szCs w:val="28"/>
        </w:rPr>
        <w:t xml:space="preserve">выключателей между присоединением и шинами в отключении КЗ на присоединении не приводит к дополнительной потере, и они не рассматриваются как отдельная авария. Однако, при отказе в отключении КЗ на шине, в зависимости от типа присоединения, подключенного через этот выключатель к ней, может ограничиваться кратковременно или мощность блока на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3</w:t>
      </w:r>
      <w:r w:rsidRPr="00E06980">
        <w:rPr>
          <w:rFonts w:ascii="Times New Roman" w:eastAsiaTheme="minorEastAsia" w:hAnsi="Times New Roman" w:cs="Times New Roman"/>
          <w:sz w:val="28"/>
          <w:szCs w:val="28"/>
        </w:rPr>
        <w:t xml:space="preserve">, или переток мощности через АТ14 на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4</w:t>
      </w:r>
      <w:r w:rsidRPr="00E06980">
        <w:rPr>
          <w:rFonts w:ascii="Times New Roman" w:eastAsiaTheme="minorEastAsia" w:hAnsi="Times New Roman" w:cs="Times New Roman"/>
          <w:sz w:val="28"/>
          <w:szCs w:val="28"/>
        </w:rPr>
        <w:t xml:space="preserve">. Например, </w:t>
      </w:r>
      <w:r w:rsidRPr="00E06980">
        <w:rPr>
          <w:rFonts w:ascii="Times New Roman" w:hAnsi="Times New Roman" w:cs="Times New Roman"/>
          <w:sz w:val="28"/>
          <w:szCs w:val="28"/>
        </w:rPr>
        <w:t>о</w:t>
      </w:r>
      <w:r w:rsidRPr="00E06980">
        <w:rPr>
          <w:rFonts w:ascii="Times New Roman" w:eastAsiaTheme="minorEastAsia" w:hAnsi="Times New Roman" w:cs="Times New Roman"/>
          <w:sz w:val="28"/>
          <w:szCs w:val="28"/>
        </w:rPr>
        <w:t xml:space="preserve">тказ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15 в отключении КЗ на первой сборной шине </w:t>
      </w:r>
      <w:r w:rsidRPr="00E06980">
        <w:rPr>
          <w:rFonts w:ascii="Times New Roman" w:eastAsiaTheme="minorEastAsia" w:hAnsi="Times New Roman" w:cs="Times New Roman"/>
          <w:sz w:val="28"/>
          <w:szCs w:val="28"/>
          <w:lang w:val="kk-KZ"/>
        </w:rPr>
        <w:t>СШ35. Тогда</w:t>
      </w:r>
      <w:r w:rsidRPr="00E06980">
        <w:rPr>
          <w:rFonts w:ascii="Times New Roman" w:eastAsiaTheme="minorEastAsia" w:hAnsi="Times New Roman" w:cs="Times New Roman"/>
          <w:sz w:val="28"/>
          <w:szCs w:val="28"/>
        </w:rPr>
        <w:t xml:space="preserve"> от действия устройство резервирования при отказе выключателя (УРОВ) </w:t>
      </w:r>
      <w:r w:rsidRPr="00E06980">
        <w:rPr>
          <w:rFonts w:ascii="Times New Roman" w:eastAsiaTheme="minorEastAsia" w:hAnsi="Times New Roman" w:cs="Times New Roman"/>
          <w:sz w:val="28"/>
          <w:szCs w:val="28"/>
        </w:rPr>
        <w:lastRenderedPageBreak/>
        <w:t xml:space="preserve">отключается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22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16 -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18 были отключены от действия РЗ первой шины СШ35), что приводит к кратковременному отключению линии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7, при этом не теряется мощность. При отказе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16 в отключении КЗ на </w:t>
      </w:r>
      <w:r w:rsidRPr="00E06980">
        <w:rPr>
          <w:rFonts w:ascii="Times New Roman" w:eastAsiaTheme="minorEastAsia" w:hAnsi="Times New Roman" w:cs="Times New Roman"/>
          <w:sz w:val="28"/>
          <w:szCs w:val="28"/>
          <w:lang w:val="kk-KZ"/>
        </w:rPr>
        <w:t>СШ35</w:t>
      </w:r>
      <w:r w:rsidRPr="00E06980">
        <w:rPr>
          <w:rFonts w:ascii="Times New Roman" w:eastAsiaTheme="minorEastAsia" w:hAnsi="Times New Roman" w:cs="Times New Roman"/>
          <w:sz w:val="28"/>
          <w:szCs w:val="28"/>
        </w:rPr>
        <w:t xml:space="preserve"> от действия УРОВ отключаются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23 (выключатели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15,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17 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18 были отключены от РЗ шины </w:t>
      </w:r>
      <w:r w:rsidRPr="00E06980">
        <w:rPr>
          <w:rFonts w:ascii="Times New Roman" w:eastAsiaTheme="minorEastAsia" w:hAnsi="Times New Roman" w:cs="Times New Roman"/>
          <w:sz w:val="28"/>
          <w:szCs w:val="28"/>
          <w:lang w:val="kk-KZ"/>
        </w:rPr>
        <w:t>СШ35</w:t>
      </w:r>
      <w:r w:rsidRPr="00E06980">
        <w:rPr>
          <w:rFonts w:ascii="Times New Roman" w:eastAsiaTheme="minorEastAsia" w:hAnsi="Times New Roman" w:cs="Times New Roman"/>
          <w:sz w:val="28"/>
          <w:szCs w:val="28"/>
        </w:rPr>
        <w:t xml:space="preserve">), что приводит к кратковременной потере блока </w:t>
      </w:r>
      <w:r w:rsidR="00292A7F" w:rsidRPr="00E06980">
        <w:rPr>
          <w:rFonts w:ascii="Times New Roman" w:eastAsiaTheme="minorEastAsia" w:hAnsi="Times New Roman" w:cs="Times New Roman"/>
          <w:sz w:val="28"/>
          <w:szCs w:val="28"/>
        </w:rPr>
        <w:t>Б1</w:t>
      </w:r>
      <w:r w:rsidRPr="00E06980">
        <w:rPr>
          <w:rFonts w:ascii="Times New Roman" w:eastAsiaTheme="minorEastAsia" w:hAnsi="Times New Roman" w:cs="Times New Roman"/>
          <w:sz w:val="28"/>
          <w:szCs w:val="28"/>
        </w:rPr>
        <w:t xml:space="preserve">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3</w:t>
      </w:r>
      <w:r w:rsidRPr="00E06980">
        <w:rPr>
          <w:rFonts w:ascii="Times New Roman" w:eastAsiaTheme="minorEastAsia" w:hAnsi="Times New Roman" w:cs="Times New Roman"/>
          <w:sz w:val="28"/>
          <w:szCs w:val="28"/>
          <w:lang w:val="kk-KZ"/>
        </w:rPr>
        <w:t>.</w:t>
      </w:r>
    </w:p>
    <w:p w:rsidR="008E7C5E" w:rsidRPr="00E06980" w:rsidRDefault="008E7C5E" w:rsidP="00EE590A">
      <w:pPr>
        <w:ind w:firstLine="567"/>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Отказ в отключении смежных выключателей при повреждении какого-либо выключателя может привести к кратковременной аварии, хотя это мало вероятно. Например, отказ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22, между линией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7 и АТ 14, в отключении «КЗВ» на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15 или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28 приводит к потере перетока мощности АТ14 на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4</w:t>
      </w:r>
      <w:r w:rsidRPr="00E06980">
        <w:rPr>
          <w:rFonts w:ascii="Times New Roman" w:eastAsiaTheme="minorEastAsia" w:hAnsi="Times New Roman" w:cs="Times New Roman"/>
          <w:sz w:val="28"/>
          <w:szCs w:val="28"/>
        </w:rPr>
        <w:t xml:space="preserve">. При отказе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23 в отключении КЗ на выключателе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16 или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29 отключаются кратковременно оба присоединения, теряется мощность блока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3</w:t>
      </w:r>
      <w:r w:rsidRPr="00E06980">
        <w:rPr>
          <w:rFonts w:ascii="Times New Roman" w:eastAsiaTheme="minorEastAsia" w:hAnsi="Times New Roman" w:cs="Times New Roman"/>
          <w:sz w:val="28"/>
          <w:szCs w:val="28"/>
        </w:rPr>
        <w:t>.</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eastAsiaTheme="minorEastAsia" w:hAnsi="Times New Roman" w:cs="Times New Roman"/>
          <w:sz w:val="28"/>
          <w:szCs w:val="28"/>
        </w:rPr>
        <w:t>Во время отказа выключателя «КЗВ», подключенного к сборной шине, при отказе в отключении смежных к нему крайних выключателей соседних цепочек теряются два присоединения. Например, при</w:t>
      </w:r>
      <w:r w:rsidRPr="00E06980">
        <w:rPr>
          <w:rFonts w:ascii="Times New Roman" w:hAnsi="Times New Roman" w:cs="Times New Roman"/>
          <w:sz w:val="28"/>
          <w:szCs w:val="28"/>
        </w:rPr>
        <w:t xml:space="preserve"> отказе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если откажет в отключении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w:t>
      </w:r>
      <w:r w:rsidRPr="00E06980">
        <w:rPr>
          <w:rFonts w:ascii="Times New Roman" w:eastAsiaTheme="minorEastAsia" w:hAnsi="Times New Roman" w:cs="Times New Roman"/>
          <w:sz w:val="28"/>
          <w:szCs w:val="28"/>
        </w:rPr>
        <w:t xml:space="preserve">от действия УРОВ отключается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23 (выключатели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17 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22 были отключены РЗ линии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7 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9), что приводит к кратковременному отключению вместе с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7 и блока </w:t>
      </w:r>
      <w:r w:rsidR="00292A7F" w:rsidRPr="00E06980">
        <w:rPr>
          <w:rFonts w:ascii="Times New Roman" w:eastAsiaTheme="minorEastAsia" w:hAnsi="Times New Roman" w:cs="Times New Roman"/>
          <w:sz w:val="28"/>
          <w:szCs w:val="28"/>
        </w:rPr>
        <w:t>Б1</w:t>
      </w:r>
      <w:r w:rsidRPr="00E06980">
        <w:rPr>
          <w:rFonts w:ascii="Times New Roman" w:eastAsiaTheme="minorEastAsia" w:hAnsi="Times New Roman" w:cs="Times New Roman"/>
          <w:sz w:val="28"/>
          <w:szCs w:val="28"/>
        </w:rPr>
        <w:t xml:space="preserve">, теряется его мощность на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sz w:val="28"/>
          <w:szCs w:val="28"/>
        </w:rPr>
        <w:t xml:space="preserve">При отказе «КЗВ» секционного выключателя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31 отказ в отключении выключателей сборных шин рассматривается, если отказавший является связывающим звеном между сборной шиной и блокам или АТ14. Например, при повреждении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31, если откажет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28, то от действия УРОВ отключается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22 автотрансформатора АТ14, и теряется его переток мощности на время оперативных переключений; при отказе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30 – теряется мощность блока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на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 xml:space="preserve">; при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отказе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20 кратковременно отключаются объединенные блоки. При отказе остальных выключателей всё происходит аналогично.</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eastAsiaTheme="minorEastAsia" w:hAnsi="Times New Roman" w:cs="Times New Roman"/>
          <w:i/>
          <w:sz w:val="28"/>
          <w:szCs w:val="28"/>
        </w:rPr>
        <w:t>В аварийном ремонте одинарных блоков, линий, или АТ14</w:t>
      </w:r>
      <w:r w:rsidRPr="00E06980">
        <w:rPr>
          <w:rFonts w:ascii="Times New Roman" w:eastAsiaTheme="minorEastAsia" w:hAnsi="Times New Roman" w:cs="Times New Roman"/>
          <w:b/>
          <w:sz w:val="28"/>
          <w:szCs w:val="28"/>
        </w:rPr>
        <w:t xml:space="preserve"> </w:t>
      </w:r>
      <w:r w:rsidRPr="00E06980">
        <w:rPr>
          <w:rFonts w:ascii="Times New Roman" w:eastAsiaTheme="minorEastAsia" w:hAnsi="Times New Roman" w:cs="Times New Roman"/>
          <w:sz w:val="28"/>
          <w:szCs w:val="28"/>
        </w:rPr>
        <w:t>все процессы происходят аналогично нормальному состоянию схемы. Исключаются потери мощности элементов, связанные с отказами выключателей, подключающих их к схеме</w:t>
      </w:r>
      <w:r w:rsidRPr="00E06980">
        <w:rPr>
          <w:rFonts w:ascii="Times New Roman" w:eastAsiaTheme="minorEastAsia" w:hAnsi="Times New Roman" w:cs="Times New Roman"/>
          <w:i/>
          <w:sz w:val="28"/>
          <w:szCs w:val="28"/>
        </w:rPr>
        <w:t>. В аварийном и плановом ремонте</w:t>
      </w:r>
      <w:r w:rsidRPr="00E06980">
        <w:rPr>
          <w:rFonts w:ascii="Times New Roman" w:eastAsiaTheme="minorEastAsia" w:hAnsi="Times New Roman" w:cs="Times New Roman"/>
          <w:sz w:val="28"/>
          <w:szCs w:val="28"/>
        </w:rPr>
        <w:t xml:space="preserve"> одного из объединенных блоков в работе остается второй блок, и все процессы, связанные с этим, происходят также, как с отдельным блоком в схеме.</w:t>
      </w:r>
    </w:p>
    <w:p w:rsidR="008E7C5E" w:rsidRPr="00E06980" w:rsidRDefault="008E7C5E" w:rsidP="00EE590A">
      <w:pPr>
        <w:ind w:firstLine="708"/>
        <w:jc w:val="both"/>
        <w:rPr>
          <w:rFonts w:ascii="Times New Roman" w:eastAsiaTheme="minorEastAsia" w:hAnsi="Times New Roman" w:cs="Times New Roman"/>
          <w:sz w:val="28"/>
          <w:szCs w:val="28"/>
          <w:lang w:val="kk-KZ"/>
        </w:rPr>
      </w:pPr>
      <w:r w:rsidRPr="00E06980">
        <w:rPr>
          <w:rFonts w:ascii="Times New Roman" w:eastAsiaTheme="minorEastAsia" w:hAnsi="Times New Roman" w:cs="Times New Roman"/>
          <w:i/>
          <w:sz w:val="28"/>
          <w:szCs w:val="28"/>
        </w:rPr>
        <w:t>В плановый ремонт</w:t>
      </w:r>
      <w:r w:rsidRPr="00E06980">
        <w:rPr>
          <w:rFonts w:ascii="Times New Roman" w:eastAsiaTheme="minorEastAsia" w:hAnsi="Times New Roman" w:cs="Times New Roman"/>
          <w:sz w:val="28"/>
          <w:szCs w:val="28"/>
        </w:rPr>
        <w:t xml:space="preserve"> единичный блок </w:t>
      </w:r>
      <w:r w:rsidR="00292A7F" w:rsidRPr="00E06980">
        <w:rPr>
          <w:rFonts w:ascii="Times New Roman" w:eastAsiaTheme="minorEastAsia" w:hAnsi="Times New Roman" w:cs="Times New Roman"/>
          <w:sz w:val="28"/>
          <w:szCs w:val="28"/>
        </w:rPr>
        <w:t>Б1</w:t>
      </w:r>
      <w:r w:rsidRPr="00E06980">
        <w:rPr>
          <w:rFonts w:ascii="Times New Roman" w:eastAsiaTheme="minorEastAsia" w:hAnsi="Times New Roman" w:cs="Times New Roman"/>
          <w:sz w:val="28"/>
          <w:szCs w:val="28"/>
        </w:rPr>
        <w:t xml:space="preserve"> или </w:t>
      </w:r>
      <w:r w:rsidR="00292A7F" w:rsidRPr="00E06980">
        <w:rPr>
          <w:rFonts w:ascii="Times New Roman" w:eastAsiaTheme="minorEastAsia" w:hAnsi="Times New Roman" w:cs="Times New Roman"/>
          <w:sz w:val="28"/>
          <w:szCs w:val="28"/>
        </w:rPr>
        <w:t>Б2</w:t>
      </w:r>
      <w:r w:rsidRPr="00E06980">
        <w:rPr>
          <w:rFonts w:ascii="Times New Roman" w:eastAsiaTheme="minorEastAsia" w:hAnsi="Times New Roman" w:cs="Times New Roman"/>
          <w:sz w:val="28"/>
          <w:szCs w:val="28"/>
        </w:rPr>
        <w:t xml:space="preserve"> выводится вместе с их выключателями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16,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23 или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24,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30, подключающими их к цепочке с двух сторон, что приводит к прерыванию этой цепочки, в результате чего линия остается подключенной к схеме только через один выключатель, и при любом виде отказа выключателей, смежных к этому выключателю, вместе с присоединением отказавшего выключателя кратковременно теряется и эта линия. Это рассматривается как авария, если теряется или снижается выдача мощности. Например, в плановом ремонте блока </w:t>
      </w:r>
      <w:r w:rsidR="00292A7F" w:rsidRPr="00E06980">
        <w:rPr>
          <w:rFonts w:ascii="Times New Roman" w:eastAsiaTheme="minorEastAsia" w:hAnsi="Times New Roman" w:cs="Times New Roman"/>
          <w:sz w:val="28"/>
          <w:szCs w:val="28"/>
        </w:rPr>
        <w:t>Б1</w:t>
      </w:r>
      <w:r w:rsidRPr="00E06980">
        <w:rPr>
          <w:rFonts w:ascii="Times New Roman" w:eastAsiaTheme="minorEastAsia" w:hAnsi="Times New Roman" w:cs="Times New Roman"/>
          <w:sz w:val="28"/>
          <w:szCs w:val="28"/>
        </w:rPr>
        <w:t xml:space="preserve"> линия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8 остается подключенной к схеме только через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29 и отказ «КЗВ»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28 приводит к отключению АТ14 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8 одновременно. На время оперативных переключений теряется переток мощности АТ14; при отказе выключателя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30 – отключаются вместе блок </w:t>
      </w:r>
      <w:r w:rsidR="00292A7F" w:rsidRPr="00E06980">
        <w:rPr>
          <w:rFonts w:ascii="Times New Roman" w:eastAsiaTheme="minorEastAsia" w:hAnsi="Times New Roman" w:cs="Times New Roman"/>
          <w:sz w:val="28"/>
          <w:szCs w:val="28"/>
        </w:rPr>
        <w:t>Б2</w:t>
      </w:r>
      <w:r w:rsidRPr="00E06980">
        <w:rPr>
          <w:rFonts w:ascii="Times New Roman" w:eastAsiaTheme="minorEastAsia" w:hAnsi="Times New Roman" w:cs="Times New Roman"/>
          <w:sz w:val="28"/>
          <w:szCs w:val="28"/>
        </w:rPr>
        <w:t xml:space="preserve"> 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8, теряется мощность блока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2</w:t>
      </w:r>
      <w:r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lang w:val="kk-KZ"/>
        </w:rPr>
        <w:t xml:space="preserve">Объединенные блоки </w:t>
      </w:r>
      <w:r w:rsidRPr="00E06980">
        <w:rPr>
          <w:rFonts w:ascii="Times New Roman" w:eastAsiaTheme="minorEastAsia" w:hAnsi="Times New Roman" w:cs="Times New Roman"/>
          <w:sz w:val="28"/>
          <w:szCs w:val="28"/>
          <w:lang w:val="kk-KZ"/>
        </w:rPr>
        <w:lastRenderedPageBreak/>
        <w:t>выводится в плановый ремонт каждый отдельно с помощью генераторного выключателя и раъединяется разъединителем. При этом все процессы аналогичны к нормальному режиму работу схемы.</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Линии также выводятся в плановый ремонт вместе с выключателями, прерывая цепочку. Тогда в ней второе присоединение подключается только на одну систему шин через один выключатель и связано с другой системой шин с помощью секционного выключателя. Любой отказ на одном из этих элементов или их отключение вызывает потерю этого присоединения на суммарное время аварийного ремонта отказавшего элемента и оперативных переключении АТ14, или – на время ремонта элемента и пуска блока из холодного состояния– в зависимости от того какое присоединение находится в одной цепочке с линией, выводимой в ремонт. Теряется и переток мощности АТ14, или мощность единичного или </w:t>
      </w:r>
      <w:r w:rsidRPr="00E06980">
        <w:rPr>
          <w:rFonts w:ascii="Times New Roman" w:eastAsiaTheme="minorEastAsia" w:hAnsi="Times New Roman" w:cs="Times New Roman"/>
          <w:sz w:val="28"/>
          <w:szCs w:val="28"/>
          <w:lang w:val="kk-KZ"/>
        </w:rPr>
        <w:t>объединенного</w:t>
      </w:r>
      <w:r w:rsidRPr="00E06980">
        <w:rPr>
          <w:rFonts w:ascii="Times New Roman" w:eastAsiaTheme="minorEastAsia" w:hAnsi="Times New Roman" w:cs="Times New Roman"/>
          <w:sz w:val="28"/>
          <w:szCs w:val="28"/>
        </w:rPr>
        <w:t xml:space="preserve"> блока, соответственно. Если в одной цепочке находятся две линии, как в рассматриваемой схеме -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 xml:space="preserve">10 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11, то отключение одной из линий, или любой вид отказа её выключателя во время планового ремонта второй</w:t>
      </w:r>
      <w:r w:rsidR="00AE66E4"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rPr>
        <w:t xml:space="preserve"> не приведет к снижению выдачи мощности. Для остальной части схемы все перечисленные ранее процессы для режима нормального состояния схемы в полной мере свойственны. И в других режимах, связанных с плановым ремонтом остальных линий, всё происходит аналогично. Главным отличием является теряемое присоединение, подключенное в одной цепочке с линией, выводимой в ремонт.</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Недостатком схем 3/2 и 4/3 также является их связанность [</w:t>
      </w:r>
      <w:r w:rsidR="0090179B" w:rsidRPr="00E06980">
        <w:rPr>
          <w:rFonts w:ascii="Times New Roman" w:eastAsiaTheme="minorEastAsia" w:hAnsi="Times New Roman" w:cs="Times New Roman"/>
          <w:sz w:val="28"/>
          <w:szCs w:val="28"/>
        </w:rPr>
        <w:t>17</w:t>
      </w:r>
      <w:r w:rsidR="005530DC" w:rsidRPr="00E06980">
        <w:rPr>
          <w:rFonts w:ascii="Times New Roman" w:eastAsiaTheme="minorEastAsia" w:hAnsi="Times New Roman" w:cs="Times New Roman"/>
          <w:sz w:val="28"/>
          <w:szCs w:val="28"/>
        </w:rPr>
        <w:t>-20</w:t>
      </w:r>
      <w:r w:rsidRPr="00E06980">
        <w:rPr>
          <w:rFonts w:ascii="Times New Roman" w:eastAsiaTheme="minorEastAsia" w:hAnsi="Times New Roman" w:cs="Times New Roman"/>
          <w:sz w:val="28"/>
          <w:szCs w:val="28"/>
        </w:rPr>
        <w:t xml:space="preserve">] с эксплуатационным режимом, поскольку от одной цепочки отходят два и три присоединения. В период ремонта сборных шин или их выключателей питание присоединений цепочек производится с помощью одного выключателя. Кольцо разрывается. Отказ этого выключателя или повреждение одного из присоединений, которое отходит после этого выключателя, приводит к потере сразу двух (в схеме 3/2) или трех (в схеме 4/3) присоединений. Поэтому рассматриваются отдельно режимы аварийного ремонта всех выключателей </w:t>
      </w:r>
      <w:r w:rsidRPr="00E06980">
        <w:rPr>
          <w:rFonts w:ascii="Times New Roman" w:eastAsiaTheme="minorEastAsia" w:hAnsi="Times New Roman" w:cs="Times New Roman"/>
          <w:sz w:val="28"/>
          <w:szCs w:val="28"/>
          <w:lang w:val="kk-KZ"/>
        </w:rPr>
        <w:t xml:space="preserve">и </w:t>
      </w:r>
      <w:r w:rsidRPr="00E06980">
        <w:rPr>
          <w:rFonts w:ascii="Times New Roman" w:eastAsiaTheme="minorEastAsia" w:hAnsi="Times New Roman" w:cs="Times New Roman"/>
          <w:sz w:val="28"/>
          <w:szCs w:val="28"/>
        </w:rPr>
        <w:t>сборных шин. Поясним выше сказанное.</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i/>
          <w:sz w:val="28"/>
          <w:szCs w:val="28"/>
        </w:rPr>
        <w:t>В период аварийного ремонта одного из крайних выключателей цепочек</w:t>
      </w:r>
      <w:r w:rsidRPr="00E06980">
        <w:rPr>
          <w:rFonts w:ascii="Times New Roman" w:eastAsiaTheme="minorEastAsia" w:hAnsi="Times New Roman" w:cs="Times New Roman"/>
          <w:sz w:val="28"/>
          <w:szCs w:val="28"/>
        </w:rPr>
        <w:t xml:space="preserve">, т.е. первого ряда, когда оба присоединения каждой цепочки подключены к одной системе шин, отказ «КЗВ» второго крайнего выключателя, третьего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28 (первого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15) ряда этой цепочки, или отказ его в отключении «КЗВ» секционного выключателя приводит к отключению двух присоединений сразу. Это могут быть автотрансформатор АТ и линия, единичный блок и линия, две линий</w:t>
      </w:r>
      <w:r w:rsidR="00DE4288" w:rsidRPr="00E06980">
        <w:rPr>
          <w:rFonts w:ascii="Times New Roman" w:eastAsiaTheme="minorEastAsia" w:hAnsi="Times New Roman" w:cs="Times New Roman"/>
          <w:sz w:val="28"/>
          <w:szCs w:val="28"/>
        </w:rPr>
        <w:t xml:space="preserve"> или объединенные блоки и линия. П</w:t>
      </w:r>
      <w:r w:rsidRPr="00E06980">
        <w:rPr>
          <w:rFonts w:ascii="Times New Roman" w:eastAsiaTheme="minorEastAsia" w:hAnsi="Times New Roman" w:cs="Times New Roman"/>
          <w:sz w:val="28"/>
          <w:szCs w:val="28"/>
        </w:rPr>
        <w:t>ри этом может теряться переток мощности АТ, мощность одного г</w:t>
      </w:r>
      <w:r w:rsidR="00DE4288" w:rsidRPr="00E06980">
        <w:rPr>
          <w:rFonts w:ascii="Times New Roman" w:eastAsiaTheme="minorEastAsia" w:hAnsi="Times New Roman" w:cs="Times New Roman"/>
          <w:sz w:val="28"/>
          <w:szCs w:val="28"/>
        </w:rPr>
        <w:t>енератора или двух генераторов</w:t>
      </w:r>
      <w:r w:rsidRPr="00E06980">
        <w:rPr>
          <w:rFonts w:ascii="Times New Roman" w:eastAsiaTheme="minorEastAsia" w:hAnsi="Times New Roman" w:cs="Times New Roman"/>
          <w:sz w:val="28"/>
          <w:szCs w:val="28"/>
        </w:rPr>
        <w:t>. От</w:t>
      </w:r>
      <w:r w:rsidR="00DE4288" w:rsidRPr="00E06980">
        <w:rPr>
          <w:rFonts w:ascii="Times New Roman" w:eastAsiaTheme="minorEastAsia" w:hAnsi="Times New Roman" w:cs="Times New Roman"/>
          <w:sz w:val="28"/>
          <w:szCs w:val="28"/>
        </w:rPr>
        <w:t xml:space="preserve">каз в отключении оставшегося в </w:t>
      </w:r>
      <w:r w:rsidRPr="00E06980">
        <w:rPr>
          <w:rFonts w:ascii="Times New Roman" w:eastAsiaTheme="minorEastAsia" w:hAnsi="Times New Roman" w:cs="Times New Roman"/>
          <w:sz w:val="28"/>
          <w:szCs w:val="28"/>
        </w:rPr>
        <w:t>работе крайнего выключателя при «КЗВ</w:t>
      </w:r>
      <w:r w:rsidR="00AE66E4"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rPr>
        <w:t xml:space="preserve"> одного из выключателей соседних цепочек, присоединенных к той же системе шин, что и отказавший, приведет к потере одновременно трех присоединений: двух линий и АТ</w:t>
      </w:r>
      <w:r w:rsidR="00DE4288"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rPr>
        <w:t xml:space="preserve"> блок-линия-</w:t>
      </w:r>
      <w:r w:rsidR="00DE4288" w:rsidRPr="00E06980">
        <w:rPr>
          <w:rFonts w:ascii="Times New Roman" w:eastAsiaTheme="minorEastAsia" w:hAnsi="Times New Roman" w:cs="Times New Roman"/>
          <w:sz w:val="28"/>
          <w:szCs w:val="28"/>
        </w:rPr>
        <w:t>АТ, двух единичных блоков и линий, двух линий и блока,</w:t>
      </w:r>
      <w:r w:rsidRPr="00E06980">
        <w:rPr>
          <w:rFonts w:ascii="Times New Roman" w:eastAsiaTheme="minorEastAsia" w:hAnsi="Times New Roman" w:cs="Times New Roman"/>
          <w:sz w:val="28"/>
          <w:szCs w:val="28"/>
        </w:rPr>
        <w:t xml:space="preserve"> тре</w:t>
      </w:r>
      <w:r w:rsidR="00AE66E4" w:rsidRPr="00E06980">
        <w:rPr>
          <w:rFonts w:ascii="Times New Roman" w:eastAsiaTheme="minorEastAsia" w:hAnsi="Times New Roman" w:cs="Times New Roman"/>
          <w:sz w:val="28"/>
          <w:szCs w:val="28"/>
        </w:rPr>
        <w:t>х линий,</w:t>
      </w:r>
      <w:r w:rsidRPr="00E06980">
        <w:rPr>
          <w:rFonts w:ascii="Times New Roman" w:eastAsiaTheme="minorEastAsia" w:hAnsi="Times New Roman" w:cs="Times New Roman"/>
          <w:sz w:val="28"/>
          <w:szCs w:val="28"/>
        </w:rPr>
        <w:t xml:space="preserve"> о</w:t>
      </w:r>
      <w:r w:rsidR="00AE66E4" w:rsidRPr="00E06980">
        <w:rPr>
          <w:rFonts w:ascii="Times New Roman" w:eastAsiaTheme="minorEastAsia" w:hAnsi="Times New Roman" w:cs="Times New Roman"/>
          <w:sz w:val="28"/>
          <w:szCs w:val="28"/>
        </w:rPr>
        <w:t>бъединенных блоков и двух линий,</w:t>
      </w:r>
      <w:r w:rsidRPr="00E06980">
        <w:rPr>
          <w:rFonts w:ascii="Times New Roman" w:eastAsiaTheme="minorEastAsia" w:hAnsi="Times New Roman" w:cs="Times New Roman"/>
          <w:sz w:val="28"/>
          <w:szCs w:val="28"/>
        </w:rPr>
        <w:t xml:space="preserve"> д</w:t>
      </w:r>
      <w:r w:rsidR="00AE66E4" w:rsidRPr="00E06980">
        <w:rPr>
          <w:rFonts w:ascii="Times New Roman" w:eastAsiaTheme="minorEastAsia" w:hAnsi="Times New Roman" w:cs="Times New Roman"/>
          <w:sz w:val="28"/>
          <w:szCs w:val="28"/>
        </w:rPr>
        <w:t>вух объединенных блоков и линий,</w:t>
      </w:r>
      <w:r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rPr>
        <w:lastRenderedPageBreak/>
        <w:t>объединенных блоков и трех линий – в зависимости от того какие из присоединений были подключены к цепочкам.</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В режиме ремонта выключателей среднего ряда, аналогично режиму планового ремонта линий, АТ или блоков, прерывается одна из цепочек, но отличием является то, что здесь оба присоединения этой цепочки находятся в работе, и каждое из них подключено через свой выключатель на одну систему шин. Здесь возможна потеря и одного присоединения длительно - на время аварийного ремонта самого выключателя и плюс время подключения присоединения к схеме, что зависит от его вида, или одновременная потеря двух присоединений на короткое время, что необходимо для оперативных переключений. Например, при ремонте среднего выключателя третьей цепочки (рисунок 1.1) отказ одного из крайних выключателей, параллельно подключенной к ней цепочки, приведет к отключению двух линий, единичного блока и линий или АТ и единичного блока – в зависимости от того, какой выключатель откажет – со стороны линий или со стороны блока. Если во время ремонта выключателя между спаренными блоками и линией откажет соседний выключатель со стороны блоков, то отключаются и объединенные блоки, и линия, теряется мощность двух генераторов на суммарное время оперативных переключений и их запуска из горячего состояния; Отказ одного из секционных выключателей отключается крайними выключателями всех цепочек, присоединенных к шинам. В результате отключается то присоединение, которое осталось подключенным к данной системе шин только через один выключатель. При этом могут кратковременно теряться соответствующие значения мощности этого присоединения. Таких режимов в данной схеме шесть.</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i/>
          <w:sz w:val="28"/>
          <w:szCs w:val="28"/>
          <w:lang w:val="kk-KZ"/>
        </w:rPr>
        <w:t>В режиме аварийного или планового ремонта шин</w:t>
      </w:r>
      <w:r w:rsidRPr="00E06980">
        <w:rPr>
          <w:rFonts w:ascii="Times New Roman" w:eastAsiaTheme="minorEastAsia" w:hAnsi="Times New Roman" w:cs="Times New Roman"/>
          <w:sz w:val="28"/>
          <w:szCs w:val="28"/>
          <w:lang w:val="kk-KZ"/>
        </w:rPr>
        <w:t xml:space="preserve"> отказ выключателя на одном из присоединений приведет к потере и второго. «КЗВ» любого из выключателей приводит также к отключению двух присоединений. Если отказ был на выключателе, присоединяющем цепочку к шине, и в этот период ещё откажет в отключении один из смежных в соседних цепочках, то это вызовет потерю четырех присоединений сразу. Например (рисунок 1.</w:t>
      </w:r>
      <w:r w:rsidRPr="00E06980">
        <w:rPr>
          <w:rFonts w:ascii="Times New Roman" w:eastAsiaTheme="minorEastAsia" w:hAnsi="Times New Roman" w:cs="Times New Roman"/>
          <w:sz w:val="28"/>
          <w:szCs w:val="28"/>
        </w:rPr>
        <w:t>1</w:t>
      </w:r>
      <w:r w:rsidRPr="00E06980">
        <w:rPr>
          <w:rFonts w:ascii="Times New Roman" w:eastAsiaTheme="minorEastAsia" w:hAnsi="Times New Roman" w:cs="Times New Roman"/>
          <w:sz w:val="28"/>
          <w:szCs w:val="28"/>
          <w:lang w:val="kk-KZ"/>
        </w:rPr>
        <w:t xml:space="preserve">), в период ремонта шины СШ36 отказ на линии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lang w:val="kk-KZ"/>
        </w:rPr>
        <w:t xml:space="preserve">12 вызовет </w:t>
      </w:r>
      <w:r w:rsidRPr="00E06980">
        <w:rPr>
          <w:rFonts w:ascii="Times New Roman" w:eastAsiaTheme="minorEastAsia" w:hAnsi="Times New Roman" w:cs="Times New Roman"/>
          <w:sz w:val="28"/>
          <w:szCs w:val="28"/>
        </w:rPr>
        <w:t xml:space="preserve">кратковременную </w:t>
      </w:r>
      <w:r w:rsidRPr="00E06980">
        <w:rPr>
          <w:rFonts w:ascii="Times New Roman" w:eastAsiaTheme="minorEastAsia" w:hAnsi="Times New Roman" w:cs="Times New Roman"/>
          <w:sz w:val="28"/>
          <w:szCs w:val="28"/>
          <w:lang w:val="kk-KZ"/>
        </w:rPr>
        <w:t xml:space="preserve">потерю </w:t>
      </w:r>
      <w:r w:rsidRPr="00E06980">
        <w:rPr>
          <w:rFonts w:ascii="Times New Roman" w:eastAsiaTheme="minorEastAsia" w:hAnsi="Times New Roman" w:cs="Times New Roman"/>
          <w:sz w:val="28"/>
          <w:szCs w:val="28"/>
        </w:rPr>
        <w:t>объединенных блоков</w:t>
      </w:r>
      <w:r w:rsidRPr="00E06980">
        <w:rPr>
          <w:rFonts w:ascii="Times New Roman" w:eastAsiaTheme="minorEastAsia" w:hAnsi="Times New Roman" w:cs="Times New Roman"/>
          <w:sz w:val="28"/>
          <w:szCs w:val="28"/>
          <w:lang w:val="kk-KZ"/>
        </w:rPr>
        <w:t xml:space="preserve"> </w:t>
      </w:r>
      <w:r w:rsidR="00292A7F" w:rsidRPr="00E06980">
        <w:rPr>
          <w:rFonts w:ascii="Times New Roman" w:eastAsiaTheme="minorEastAsia" w:hAnsi="Times New Roman" w:cs="Times New Roman"/>
          <w:sz w:val="28"/>
          <w:szCs w:val="28"/>
        </w:rPr>
        <w:t>Б3</w:t>
      </w:r>
      <w:r w:rsidRPr="00E06980">
        <w:rPr>
          <w:rFonts w:ascii="Times New Roman" w:eastAsiaTheme="minorEastAsia" w:hAnsi="Times New Roman" w:cs="Times New Roman"/>
          <w:sz w:val="28"/>
          <w:szCs w:val="28"/>
          <w:lang w:val="kk-KZ"/>
        </w:rPr>
        <w:t xml:space="preserve"> и </w:t>
      </w:r>
      <w:r w:rsidR="00292A7F" w:rsidRPr="00E06980">
        <w:rPr>
          <w:rFonts w:ascii="Times New Roman" w:eastAsiaTheme="minorEastAsia" w:hAnsi="Times New Roman" w:cs="Times New Roman"/>
          <w:sz w:val="28"/>
          <w:szCs w:val="28"/>
        </w:rPr>
        <w:t>Б4</w:t>
      </w:r>
      <w:r w:rsidRPr="00E06980">
        <w:rPr>
          <w:rFonts w:ascii="Times New Roman" w:eastAsiaTheme="minorEastAsia" w:hAnsi="Times New Roman" w:cs="Times New Roman"/>
          <w:sz w:val="28"/>
          <w:szCs w:val="28"/>
          <w:lang w:val="kk-KZ"/>
        </w:rPr>
        <w:t xml:space="preserve">; или при «КЗВ» выключателя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lang w:val="kk-KZ"/>
        </w:rPr>
        <w:t xml:space="preserve">26 также теряются линия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lang w:val="kk-KZ"/>
        </w:rPr>
        <w:t xml:space="preserve">12 на кратковременно, а объединенные блоки </w:t>
      </w:r>
      <w:r w:rsidR="00292A7F" w:rsidRPr="00E06980">
        <w:rPr>
          <w:rFonts w:ascii="Times New Roman" w:eastAsiaTheme="minorEastAsia" w:hAnsi="Times New Roman" w:cs="Times New Roman"/>
          <w:sz w:val="28"/>
          <w:szCs w:val="28"/>
        </w:rPr>
        <w:t>Б3</w:t>
      </w:r>
      <w:r w:rsidRPr="00E06980">
        <w:rPr>
          <w:rFonts w:ascii="Times New Roman" w:eastAsiaTheme="minorEastAsia" w:hAnsi="Times New Roman" w:cs="Times New Roman"/>
          <w:sz w:val="28"/>
          <w:szCs w:val="28"/>
          <w:lang w:val="kk-KZ"/>
        </w:rPr>
        <w:t xml:space="preserve"> и </w:t>
      </w:r>
      <w:r w:rsidR="00292A7F" w:rsidRPr="00E06980">
        <w:rPr>
          <w:rFonts w:ascii="Times New Roman" w:eastAsiaTheme="minorEastAsia" w:hAnsi="Times New Roman" w:cs="Times New Roman"/>
          <w:sz w:val="28"/>
          <w:szCs w:val="28"/>
        </w:rPr>
        <w:t>Б4</w:t>
      </w:r>
      <w:r w:rsidRPr="00E06980">
        <w:rPr>
          <w:rFonts w:ascii="Times New Roman" w:eastAsiaTheme="minorEastAsia" w:hAnsi="Times New Roman" w:cs="Times New Roman"/>
          <w:sz w:val="28"/>
          <w:szCs w:val="28"/>
        </w:rPr>
        <w:t xml:space="preserve"> на длительное время</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lang w:val="kk-KZ"/>
        </w:rPr>
        <w:t>если в это</w:t>
      </w:r>
      <w:r w:rsidRPr="00E06980">
        <w:rPr>
          <w:rFonts w:ascii="Times New Roman" w:eastAsiaTheme="minorEastAsia" w:hAnsi="Times New Roman" w:cs="Times New Roman"/>
          <w:sz w:val="28"/>
          <w:szCs w:val="28"/>
        </w:rPr>
        <w:t xml:space="preserve">м же режиме произойдет «КЗВ» на выключателе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34 </w:t>
      </w:r>
      <w:r w:rsidRPr="00E06980">
        <w:rPr>
          <w:rFonts w:ascii="Times New Roman" w:eastAsiaTheme="minorEastAsia" w:hAnsi="Times New Roman" w:cs="Times New Roman"/>
          <w:sz w:val="28"/>
          <w:szCs w:val="28"/>
          <w:lang w:val="kk-KZ"/>
        </w:rPr>
        <w:t xml:space="preserve">и откажет в отключении выключатель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33</w:t>
      </w:r>
      <w:r w:rsidRPr="00E06980">
        <w:rPr>
          <w:rFonts w:ascii="Times New Roman" w:eastAsiaTheme="minorEastAsia" w:hAnsi="Times New Roman" w:cs="Times New Roman"/>
          <w:sz w:val="28"/>
          <w:szCs w:val="28"/>
          <w:lang w:val="kk-KZ"/>
        </w:rPr>
        <w:t xml:space="preserve">, то  отключаются </w:t>
      </w:r>
      <w:r w:rsidRPr="00E06980">
        <w:rPr>
          <w:rFonts w:ascii="Times New Roman" w:eastAsiaTheme="minorEastAsia" w:hAnsi="Times New Roman" w:cs="Times New Roman"/>
          <w:sz w:val="28"/>
          <w:szCs w:val="28"/>
        </w:rPr>
        <w:t>одновременно четыре</w:t>
      </w:r>
      <w:r w:rsidRPr="00E06980">
        <w:rPr>
          <w:rFonts w:ascii="Times New Roman" w:eastAsiaTheme="minorEastAsia" w:hAnsi="Times New Roman" w:cs="Times New Roman"/>
          <w:sz w:val="28"/>
          <w:szCs w:val="28"/>
          <w:lang w:val="kk-KZ"/>
        </w:rPr>
        <w:t xml:space="preserve"> объединенные генераторы блоков </w:t>
      </w:r>
      <w:r w:rsidR="00292A7F" w:rsidRPr="00E06980">
        <w:rPr>
          <w:rFonts w:ascii="Times New Roman" w:eastAsiaTheme="minorEastAsia" w:hAnsi="Times New Roman" w:cs="Times New Roman"/>
          <w:sz w:val="28"/>
          <w:szCs w:val="28"/>
        </w:rPr>
        <w:t>Б3</w:t>
      </w:r>
      <w:r w:rsidRPr="00E06980">
        <w:rPr>
          <w:rFonts w:ascii="Times New Roman" w:eastAsiaTheme="minorEastAsia" w:hAnsi="Times New Roman" w:cs="Times New Roman"/>
          <w:sz w:val="28"/>
          <w:szCs w:val="28"/>
          <w:lang w:val="kk-KZ"/>
        </w:rPr>
        <w:t>-</w:t>
      </w:r>
      <w:r w:rsidR="00292A7F" w:rsidRPr="00E06980">
        <w:rPr>
          <w:rFonts w:ascii="Times New Roman" w:eastAsiaTheme="minorEastAsia" w:hAnsi="Times New Roman" w:cs="Times New Roman"/>
          <w:sz w:val="28"/>
          <w:szCs w:val="28"/>
          <w:lang w:val="kk-KZ"/>
        </w:rPr>
        <w:t>Б6</w:t>
      </w:r>
      <w:r w:rsidRPr="00E06980">
        <w:rPr>
          <w:rFonts w:ascii="Times New Roman" w:eastAsiaTheme="minorEastAsia" w:hAnsi="Times New Roman" w:cs="Times New Roman"/>
          <w:sz w:val="28"/>
          <w:szCs w:val="28"/>
          <w:lang w:val="kk-KZ"/>
        </w:rPr>
        <w:t xml:space="preserve"> и две линий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rPr>
        <w:t>12,</w:t>
      </w:r>
      <w:r w:rsidRPr="00E06980">
        <w:rPr>
          <w:rFonts w:ascii="Times New Roman" w:eastAsiaTheme="minorEastAsia" w:hAnsi="Times New Roman" w:cs="Times New Roman"/>
          <w:sz w:val="28"/>
          <w:szCs w:val="28"/>
          <w:lang w:val="kk-KZ"/>
        </w:rPr>
        <w:t xml:space="preserve"> </w:t>
      </w:r>
      <w:r w:rsidRPr="00E06980">
        <w:rPr>
          <w:rFonts w:ascii="Times New Roman" w:eastAsiaTheme="minorEastAsia" w:hAnsi="Times New Roman" w:cs="Times New Roman"/>
          <w:sz w:val="28"/>
          <w:szCs w:val="28"/>
          <w:lang w:val="en-US"/>
        </w:rPr>
        <w:t>W</w:t>
      </w:r>
      <w:r w:rsidRPr="00E06980">
        <w:rPr>
          <w:rFonts w:ascii="Times New Roman" w:eastAsiaTheme="minorEastAsia" w:hAnsi="Times New Roman" w:cs="Times New Roman"/>
          <w:sz w:val="28"/>
          <w:szCs w:val="28"/>
          <w:lang w:val="kk-KZ"/>
        </w:rPr>
        <w:t>13, и на длительное время снижаются вырабатываемые мощности, поскольку два блока изолировано работают на одну линию.</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Характерные черты и эксплуатационные особенности с</w:t>
      </w:r>
      <w:r w:rsidRPr="00E06980">
        <w:rPr>
          <w:rFonts w:ascii="Times New Roman" w:hAnsi="Times New Roman" w:cs="Times New Roman"/>
          <w:sz w:val="28"/>
          <w:szCs w:val="28"/>
          <w:lang w:val="kk-KZ"/>
        </w:rPr>
        <w:t>хем типа четыре выключателя на три присоединения 4/</w:t>
      </w:r>
      <w:r w:rsidRPr="00E06980">
        <w:rPr>
          <w:rFonts w:ascii="Times New Roman" w:hAnsi="Times New Roman" w:cs="Times New Roman"/>
          <w:sz w:val="28"/>
          <w:szCs w:val="28"/>
        </w:rPr>
        <w:t xml:space="preserve">3 такие же, </w:t>
      </w:r>
      <w:r w:rsidR="00951809" w:rsidRPr="00E06980">
        <w:rPr>
          <w:rFonts w:ascii="Times New Roman" w:hAnsi="Times New Roman" w:cs="Times New Roman"/>
          <w:sz w:val="28"/>
          <w:szCs w:val="28"/>
        </w:rPr>
        <w:t xml:space="preserve">как </w:t>
      </w:r>
      <w:r w:rsidRPr="00E06980">
        <w:rPr>
          <w:rFonts w:ascii="Times New Roman" w:hAnsi="Times New Roman" w:cs="Times New Roman"/>
          <w:sz w:val="28"/>
          <w:szCs w:val="28"/>
        </w:rPr>
        <w:t xml:space="preserve">у описанной схемы 3/2. Условиями выбора между этими схемами являются общее количество подключаемых </w:t>
      </w:r>
      <w:r w:rsidR="00AE66E4" w:rsidRPr="00E06980">
        <w:rPr>
          <w:rFonts w:ascii="Times New Roman" w:hAnsi="Times New Roman" w:cs="Times New Roman"/>
          <w:sz w:val="28"/>
          <w:szCs w:val="28"/>
        </w:rPr>
        <w:t>присоединений и местные условия</w:t>
      </w:r>
      <w:r w:rsidR="00951809" w:rsidRPr="00E06980">
        <w:rPr>
          <w:rFonts w:ascii="Times New Roman" w:hAnsi="Times New Roman" w:cs="Times New Roman"/>
          <w:sz w:val="28"/>
          <w:szCs w:val="28"/>
        </w:rPr>
        <w:t xml:space="preserve"> [</w:t>
      </w:r>
      <w:r w:rsidR="0090179B" w:rsidRPr="00E06980">
        <w:rPr>
          <w:rFonts w:ascii="Times New Roman" w:hAnsi="Times New Roman" w:cs="Times New Roman"/>
          <w:sz w:val="28"/>
          <w:szCs w:val="28"/>
        </w:rPr>
        <w:t>17</w:t>
      </w:r>
      <w:r w:rsidR="00951809" w:rsidRPr="00E06980">
        <w:rPr>
          <w:rFonts w:ascii="Times New Roman" w:hAnsi="Times New Roman" w:cs="Times New Roman"/>
          <w:sz w:val="28"/>
          <w:szCs w:val="28"/>
        </w:rPr>
        <w:t>]</w:t>
      </w:r>
      <w:r w:rsidR="00AE66E4" w:rsidRPr="00E06980">
        <w:rPr>
          <w:rFonts w:ascii="Times New Roman" w:hAnsi="Times New Roman" w:cs="Times New Roman"/>
          <w:sz w:val="28"/>
          <w:szCs w:val="28"/>
        </w:rPr>
        <w:t>.</w:t>
      </w:r>
    </w:p>
    <w:p w:rsidR="00301422" w:rsidRPr="00E06980" w:rsidRDefault="00301422" w:rsidP="00EE590A">
      <w:pPr>
        <w:ind w:firstLine="708"/>
        <w:jc w:val="both"/>
        <w:rPr>
          <w:rFonts w:ascii="Times New Roman" w:hAnsi="Times New Roman" w:cs="Times New Roman"/>
          <w:sz w:val="28"/>
          <w:szCs w:val="28"/>
        </w:rPr>
      </w:pPr>
    </w:p>
    <w:p w:rsidR="00CD20F9" w:rsidRPr="00E06980" w:rsidRDefault="00CD20F9" w:rsidP="00EE590A">
      <w:pPr>
        <w:spacing w:after="160" w:line="259" w:lineRule="auto"/>
        <w:ind w:firstLine="0"/>
        <w:rPr>
          <w:rFonts w:ascii="Times New Roman" w:hAnsi="Times New Roman" w:cs="Times New Roman"/>
          <w:bCs/>
          <w:sz w:val="28"/>
          <w:szCs w:val="28"/>
          <w:lang w:bidi="ru-RU"/>
        </w:rPr>
      </w:pPr>
      <w:r w:rsidRPr="00E06980">
        <w:rPr>
          <w:rFonts w:ascii="Times New Roman" w:hAnsi="Times New Roman" w:cs="Times New Roman"/>
          <w:bCs/>
          <w:sz w:val="28"/>
          <w:szCs w:val="28"/>
          <w:lang w:bidi="ru-RU"/>
        </w:rPr>
        <w:br w:type="page"/>
      </w: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lastRenderedPageBreak/>
        <w:t>1.2 Методы расчета надежности схем ЭС</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 настоящее время широко известны следующие методы расчета надежности главных схем ЭС: 1 Вероятностный [</w:t>
      </w:r>
      <w:r w:rsidR="005530DC" w:rsidRPr="00E06980">
        <w:rPr>
          <w:rFonts w:ascii="Times New Roman" w:hAnsi="Times New Roman" w:cs="Times New Roman"/>
          <w:sz w:val="28"/>
          <w:szCs w:val="28"/>
        </w:rPr>
        <w:t>21</w:t>
      </w:r>
      <w:r w:rsidR="00135984" w:rsidRPr="00E06980">
        <w:rPr>
          <w:rFonts w:ascii="Times New Roman" w:hAnsi="Times New Roman" w:cs="Times New Roman"/>
          <w:sz w:val="28"/>
          <w:szCs w:val="28"/>
        </w:rPr>
        <w:t xml:space="preserve">, </w:t>
      </w:r>
      <w:r w:rsidR="00E77909" w:rsidRPr="00E06980">
        <w:rPr>
          <w:rFonts w:ascii="Times New Roman" w:hAnsi="Times New Roman" w:cs="Times New Roman"/>
          <w:sz w:val="28"/>
          <w:szCs w:val="28"/>
        </w:rPr>
        <w:t>22</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2 Логико</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вероятностный </w:t>
      </w:r>
      <w:r w:rsidRPr="00E06980">
        <w:rPr>
          <w:rFonts w:ascii="Times New Roman" w:hAnsi="Times New Roman" w:cs="Times New Roman"/>
          <w:sz w:val="28"/>
          <w:szCs w:val="28"/>
        </w:rPr>
        <w:t>[</w:t>
      </w:r>
      <w:r w:rsidR="00E77909" w:rsidRPr="00E06980">
        <w:rPr>
          <w:rFonts w:ascii="Times New Roman" w:hAnsi="Times New Roman" w:cs="Times New Roman"/>
          <w:sz w:val="28"/>
          <w:szCs w:val="28"/>
        </w:rPr>
        <w:t>23</w:t>
      </w:r>
      <w:r w:rsidRPr="00E06980">
        <w:rPr>
          <w:rFonts w:ascii="Times New Roman" w:hAnsi="Times New Roman" w:cs="Times New Roman"/>
          <w:sz w:val="28"/>
          <w:szCs w:val="28"/>
        </w:rPr>
        <w:t>] (дерева отказов); 3 Логико-аналитический [</w:t>
      </w:r>
      <w:r w:rsidR="004737A0" w:rsidRPr="00E06980">
        <w:rPr>
          <w:rFonts w:ascii="Times New Roman" w:hAnsi="Times New Roman" w:cs="Times New Roman"/>
          <w:sz w:val="28"/>
          <w:szCs w:val="28"/>
        </w:rPr>
        <w:t>24</w:t>
      </w:r>
      <w:r w:rsidRPr="00E06980">
        <w:rPr>
          <w:rFonts w:ascii="Times New Roman" w:hAnsi="Times New Roman" w:cs="Times New Roman"/>
          <w:sz w:val="28"/>
          <w:szCs w:val="28"/>
        </w:rPr>
        <w:t>]; 4 Топологический [</w:t>
      </w:r>
      <w:r w:rsidR="00F506D2" w:rsidRPr="00E06980">
        <w:rPr>
          <w:rFonts w:ascii="Times New Roman" w:hAnsi="Times New Roman" w:cs="Times New Roman"/>
          <w:sz w:val="28"/>
          <w:szCs w:val="28"/>
        </w:rPr>
        <w:t>24</w:t>
      </w:r>
      <w:r w:rsidRPr="00E06980">
        <w:rPr>
          <w:rFonts w:ascii="Times New Roman" w:hAnsi="Times New Roman" w:cs="Times New Roman"/>
          <w:sz w:val="28"/>
          <w:szCs w:val="28"/>
        </w:rPr>
        <w:t>]; 5 Таблично-логический метод Гука Ю.Б. [</w:t>
      </w:r>
      <w:r w:rsidR="005530DC" w:rsidRPr="00E06980">
        <w:rPr>
          <w:rFonts w:ascii="Times New Roman" w:hAnsi="Times New Roman" w:cs="Times New Roman"/>
          <w:sz w:val="28"/>
          <w:szCs w:val="28"/>
        </w:rPr>
        <w:t>21</w:t>
      </w:r>
      <w:r w:rsidR="004737A0" w:rsidRPr="00E06980">
        <w:rPr>
          <w:rFonts w:ascii="Times New Roman" w:hAnsi="Times New Roman" w:cs="Times New Roman"/>
          <w:sz w:val="28"/>
          <w:szCs w:val="28"/>
        </w:rPr>
        <w:t>, 23, 24</w:t>
      </w:r>
      <w:r w:rsidRPr="00E06980">
        <w:rPr>
          <w:rFonts w:ascii="Times New Roman" w:hAnsi="Times New Roman" w:cs="Times New Roman"/>
          <w:sz w:val="28"/>
          <w:szCs w:val="28"/>
        </w:rPr>
        <w:t>].</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 первом сначала рассматривается выдача энергии при отсутствии коротких замыканий, аварийных и плановых ремонтов. Вся схема разбивается на части, выделяются связанные между собой присоединения, далее определяются отключенные присоединения и самый короткий путь от какого-то генератора или системы до расчетного присоединения и не теряет ли оно питания. Вводится понятие расчетных частей и перемычек. В первые входят выключатели и присоединения, отключение которых ведет к потере питания другого присоединения. Во вторые – два присоединения и выключатель между ними. Если одновременное отключение этих присоединений ведет к обесточиванию расчетного, то они тоже считаются расчетными для всех режимов. Определяются частоты аварийных потерь, вероятность и длительность простоя присоединений.</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Второй метод основан на использование алгебры логики и дерева отказов, представляющий собой многоуровневую графическую структуру причинно-следственных связей нарушения работоспособности системы, построенной из последовательностей и комбинаций разных ситуации, приводящих к нарушению и неисправностям. Ценность метода в том, что определяются все пути, которые приводят к отказу конкретного объекта и ограничивается определением элементов и событий, являющихся причиной именно этого отказа. Для реализации метода требуется детализация рассматриваемых причин. За счет этого происходит геометрическое увеличение числа влияющих событий, которое требует значительных затрат времени и средств. Метод применим только тогда, когда имеется небольшое количество различных видов неисправностей системы. Ещё один из главных минусов «дерево - отказов» является трудность учета состояние частичной неисправности, так как по правилу считают, что рассматриваемый объект находится либо в рабочем состоянии, либо в состоянии аварий. Поясним сказанное. Сначала формулируются минимально возможная совокупность состояний системы, подсистем или элементов и событий, суммарный отказ которых приводит к отказу работоспособности системы. На основе анализа причин отказа системы строится дерева отказов. Дерево-отказов создается из нескольких уровней, начиная от общего определения событий или состояний её отказа функционирования, переходя к частным определениям режимов работы её элементов дедуктивным методом. Для построения графического изображения дерева отказов сначала определяется верхнее конечное событие (конечное высказывание). Это – определение об отказе системы, которое на графике вводится внутри рамки в виде словесной записи. Конечное высказывание формируется простыми или сложными высказываниями второго уровня. Связи между определениями записываются в виде логических дизъюнкций и конъюнкций. От дерева отказов переходят к логической функции отказа, позволяющей получить аналитические выражения для расчета </w:t>
      </w:r>
      <w:r w:rsidRPr="00E06980">
        <w:rPr>
          <w:rFonts w:ascii="Times New Roman" w:hAnsi="Times New Roman" w:cs="Times New Roman"/>
          <w:sz w:val="28"/>
          <w:szCs w:val="28"/>
        </w:rPr>
        <w:lastRenderedPageBreak/>
        <w:t>показателей надежности системы. Для этого используются частота и вероятности отказов элементов системы.</w:t>
      </w:r>
    </w:p>
    <w:p w:rsidR="008E7C5E" w:rsidRPr="00E06980" w:rsidRDefault="008E7C5E" w:rsidP="00EE590A">
      <w:pPr>
        <w:pStyle w:val="a8"/>
        <w:jc w:val="both"/>
        <w:rPr>
          <w:rFonts w:ascii="Times New Roman" w:hAnsi="Times New Roman" w:cs="Times New Roman"/>
          <w:sz w:val="28"/>
          <w:szCs w:val="28"/>
        </w:rPr>
      </w:pPr>
      <w:r w:rsidRPr="00E06980">
        <w:rPr>
          <w:rFonts w:ascii="Times New Roman" w:hAnsi="Times New Roman" w:cs="Times New Roman"/>
          <w:sz w:val="28"/>
          <w:szCs w:val="28"/>
        </w:rPr>
        <w:tab/>
        <w:t>Третий метод: Здесь во главу угла ставятся нагрузки и возможности их отключения. Для расчета надежности главных схем ЭС он мало пригоден.</w:t>
      </w:r>
    </w:p>
    <w:p w:rsidR="008E7C5E" w:rsidRPr="00E06980" w:rsidRDefault="008E7C5E" w:rsidP="00EE590A">
      <w:pPr>
        <w:pStyle w:val="a8"/>
        <w:ind w:firstLine="708"/>
        <w:jc w:val="both"/>
        <w:rPr>
          <w:rFonts w:ascii="Times New Roman" w:hAnsi="Times New Roman" w:cs="Times New Roman"/>
          <w:sz w:val="28"/>
          <w:szCs w:val="28"/>
        </w:rPr>
      </w:pPr>
      <w:r w:rsidRPr="00E06980">
        <w:rPr>
          <w:rFonts w:ascii="Times New Roman" w:hAnsi="Times New Roman" w:cs="Times New Roman"/>
          <w:sz w:val="28"/>
          <w:szCs w:val="28"/>
        </w:rPr>
        <w:t xml:space="preserve">Четвертый </w:t>
      </w:r>
      <w:r w:rsidR="00F76090" w:rsidRPr="00E06980">
        <w:rPr>
          <w:rFonts w:ascii="Times New Roman" w:hAnsi="Times New Roman" w:cs="Times New Roman"/>
          <w:sz w:val="28"/>
          <w:szCs w:val="28"/>
        </w:rPr>
        <w:t xml:space="preserve">метод </w:t>
      </w:r>
      <w:r w:rsidRPr="00E06980">
        <w:rPr>
          <w:rFonts w:ascii="Times New Roman" w:hAnsi="Times New Roman" w:cs="Times New Roman"/>
          <w:sz w:val="28"/>
          <w:szCs w:val="28"/>
        </w:rPr>
        <w:t xml:space="preserve">топологический: отыскивается вероятность </w:t>
      </w:r>
      <w:r w:rsidR="00F76090" w:rsidRPr="00E06980">
        <w:rPr>
          <w:rFonts w:ascii="Times New Roman" w:hAnsi="Times New Roman" w:cs="Times New Roman"/>
          <w:sz w:val="28"/>
          <w:szCs w:val="28"/>
        </w:rPr>
        <w:t xml:space="preserve">отказов </w:t>
      </w:r>
      <w:r w:rsidRPr="00E06980">
        <w:rPr>
          <w:rFonts w:ascii="Times New Roman" w:hAnsi="Times New Roman" w:cs="Times New Roman"/>
          <w:sz w:val="28"/>
          <w:szCs w:val="28"/>
        </w:rPr>
        <w:t>главной схемы ЭС из графа переходов к состоянию в условиях неопределенности. Узлы графа – это элементы схемы, а ветви – выключатель. Определяются узлы, которые отключаются в различных режимах, когда их отказы совпадают с отказами выключателей. Здесь так же как в методе дерева отказов используется алгебра логики, используется матрица связанности. Она имеет два столбца, а количество строк совпадает с количеством выключателей. Анализ матрицы осуществляется с помощью ЭВМ. В результате находится частота аварий.</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Методы расчета надежности главных схем, которые были описаны выше имеют некоторые недостатки. Так, вероятностный метод не считается с аварийными простоями, а дерево отказов для ряда схем содержит слишком много деревьев, и пренебрегает длительностью отказов, логико-аналитический метод – тактикой ремонтов элементов схемы. Топологический дает лишь ориентировочные значения. Методы путей и сечений, статистической и динамической надежности и вероятно-статистической модели, весьма сложны. Самым апробированным оказался таблично-логический метод Гука Ю.Б. К тому же, в нем отсутствуют недостатки остальных методов. [</w:t>
      </w:r>
      <w:r w:rsidR="005530DC" w:rsidRPr="00E06980">
        <w:rPr>
          <w:rFonts w:ascii="Times New Roman" w:hAnsi="Times New Roman" w:cs="Times New Roman"/>
          <w:sz w:val="28"/>
          <w:szCs w:val="28"/>
        </w:rPr>
        <w:t>21</w:t>
      </w:r>
      <w:r w:rsidR="00F76090" w:rsidRPr="00E06980">
        <w:rPr>
          <w:rFonts w:ascii="Times New Roman" w:hAnsi="Times New Roman" w:cs="Times New Roman"/>
          <w:sz w:val="28"/>
          <w:szCs w:val="28"/>
        </w:rPr>
        <w:t>, 24</w:t>
      </w:r>
      <w:r w:rsidRPr="00E06980">
        <w:rPr>
          <w:rFonts w:ascii="Times New Roman" w:hAnsi="Times New Roman" w:cs="Times New Roman"/>
          <w:sz w:val="28"/>
          <w:szCs w:val="28"/>
        </w:rPr>
        <w:t>]. Поэтому он используется в данной работе.</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Суть этого метода заключаются в следующем:</w:t>
      </w:r>
    </w:p>
    <w:p w:rsidR="008E7C5E" w:rsidRPr="00E06980" w:rsidRDefault="008E7C5E" w:rsidP="00EE590A">
      <w:pPr>
        <w:pStyle w:val="a7"/>
        <w:numPr>
          <w:ilvl w:val="0"/>
          <w:numId w:val="4"/>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Элементы схемы нумеруются </w:t>
      </w:r>
      <w:r w:rsidRPr="00E06980">
        <w:rPr>
          <w:rFonts w:ascii="Times New Roman" w:hAnsi="Times New Roman" w:cs="Times New Roman"/>
          <w:sz w:val="28"/>
          <w:szCs w:val="28"/>
          <w:lang w:val="en-US"/>
        </w:rPr>
        <w:t>i</w:t>
      </w:r>
      <w:r w:rsidRPr="00E06980">
        <w:rPr>
          <w:rFonts w:ascii="Times New Roman" w:hAnsi="Times New Roman" w:cs="Times New Roman"/>
          <w:sz w:val="28"/>
          <w:szCs w:val="28"/>
        </w:rPr>
        <w:t xml:space="preserve">=1, 2, …, </w:t>
      </w:r>
      <w:r w:rsidRPr="00E06980">
        <w:rPr>
          <w:rFonts w:ascii="Times New Roman" w:hAnsi="Times New Roman" w:cs="Times New Roman"/>
          <w:sz w:val="28"/>
          <w:szCs w:val="28"/>
          <w:lang w:val="en-US"/>
        </w:rPr>
        <w:t>n</w:t>
      </w:r>
      <w:r w:rsidRPr="00E06980">
        <w:rPr>
          <w:rFonts w:ascii="Times New Roman" w:hAnsi="Times New Roman" w:cs="Times New Roman"/>
          <w:sz w:val="28"/>
          <w:szCs w:val="28"/>
        </w:rPr>
        <w:t>. Для однотипных заполняется таблица первичных параметров вида [</w:t>
      </w:r>
      <w:r w:rsidRPr="00E06980">
        <w:rPr>
          <w:rFonts w:ascii="Times New Roman" w:hAnsi="Times New Roman" w:cs="Times New Roman"/>
          <w:position w:val="-12"/>
          <w:sz w:val="28"/>
          <w:szCs w:val="28"/>
        </w:rPr>
        <w:object w:dxaOrig="12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8pt;height:19.4pt" o:ole="">
            <v:imagedata r:id="rId9" o:title=""/>
          </v:shape>
          <o:OLEObject Type="Embed" ProgID="Equation.3" ShapeID="_x0000_i1025" DrawAspect="Content" ObjectID="_1762248505" r:id="rId10"/>
        </w:objec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в которой </w:t>
      </w:r>
      <w:r w:rsidRPr="00E06980">
        <w:rPr>
          <w:rFonts w:ascii="Times New Roman" w:hAnsi="Times New Roman" w:cs="Times New Roman"/>
          <w:position w:val="-12"/>
          <w:sz w:val="28"/>
          <w:szCs w:val="28"/>
        </w:rPr>
        <w:object w:dxaOrig="279" w:dyaOrig="380">
          <v:shape id="_x0000_i1026" type="#_x0000_t75" style="width:13.75pt;height:19.4pt" o:ole="">
            <v:imagedata r:id="rId11" o:title=""/>
          </v:shape>
          <o:OLEObject Type="Embed" ProgID="Equation.3" ShapeID="_x0000_i1026" DrawAspect="Content" ObjectID="_1762248506" r:id="rId12"/>
        </w:object>
      </w:r>
      <w:r w:rsidRPr="00E06980">
        <w:rPr>
          <w:rFonts w:ascii="Times New Roman" w:hAnsi="Times New Roman" w:cs="Times New Roman"/>
          <w:sz w:val="28"/>
          <w:szCs w:val="28"/>
        </w:rPr>
        <w:t xml:space="preserve"> – частота отказов </w:t>
      </w:r>
      <w:r w:rsidRPr="00E06980">
        <w:rPr>
          <w:rFonts w:ascii="Times New Roman" w:hAnsi="Times New Roman" w:cs="Times New Roman"/>
          <w:sz w:val="28"/>
          <w:szCs w:val="28"/>
          <w:lang w:val="en-US"/>
        </w:rPr>
        <w:t>i</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го элемента, 1/год (</w:t>
      </w:r>
      <w:r w:rsidRPr="00E06980">
        <w:rPr>
          <w:rFonts w:ascii="Times New Roman" w:hAnsi="Times New Roman" w:cs="Times New Roman"/>
          <w:position w:val="-12"/>
          <w:sz w:val="28"/>
          <w:szCs w:val="28"/>
        </w:rPr>
        <w:object w:dxaOrig="240" w:dyaOrig="380">
          <v:shape id="_x0000_i1027" type="#_x0000_t75" style="width:12.5pt;height:19.4pt" o:ole="">
            <v:imagedata r:id="rId13" o:title=""/>
          </v:shape>
          <o:OLEObject Type="Embed" ProgID="Equation.3" ShapeID="_x0000_i1027" DrawAspect="Content" ObjectID="_1762248507" r:id="rId14"/>
        </w:object>
      </w:r>
      <w:r w:rsidRPr="00E06980">
        <w:rPr>
          <w:rFonts w:ascii="Times New Roman" w:hAnsi="Times New Roman" w:cs="Times New Roman"/>
          <w:sz w:val="28"/>
          <w:szCs w:val="28"/>
        </w:rPr>
        <w:t xml:space="preserve">) – время восстановления, год; </w:t>
      </w:r>
      <w:r w:rsidRPr="00E06980">
        <w:rPr>
          <w:rFonts w:ascii="Times New Roman" w:hAnsi="Times New Roman" w:cs="Times New Roman"/>
          <w:sz w:val="28"/>
          <w:szCs w:val="28"/>
          <w:lang w:val="en-US"/>
        </w:rPr>
        <w:t>q</w:t>
      </w:r>
      <w:r w:rsidRPr="00E06980">
        <w:rPr>
          <w:rFonts w:ascii="Times New Roman" w:hAnsi="Times New Roman" w:cs="Times New Roman"/>
          <w:sz w:val="28"/>
          <w:szCs w:val="28"/>
          <w:vertAlign w:val="subscript"/>
        </w:rPr>
        <w:t>пл,i</w:t>
      </w:r>
      <w:r w:rsidRPr="00E06980">
        <w:rPr>
          <w:rFonts w:ascii="Times New Roman" w:hAnsi="Times New Roman" w:cs="Times New Roman"/>
          <w:sz w:val="28"/>
          <w:szCs w:val="28"/>
        </w:rPr>
        <w:t xml:space="preserve"> – вероятность планового ремонта, о.е.; 2) Делается перечень </w:t>
      </w:r>
      <w:r w:rsidRPr="00E06980">
        <w:rPr>
          <w:rFonts w:ascii="Times New Roman" w:hAnsi="Times New Roman" w:cs="Times New Roman"/>
          <w:sz w:val="28"/>
          <w:szCs w:val="28"/>
          <w:lang w:val="en-US"/>
        </w:rPr>
        <w:t>j</w:t>
      </w:r>
      <w:r w:rsidR="005A6922" w:rsidRPr="00E06980">
        <w:rPr>
          <w:rFonts w:ascii="Times New Roman" w:hAnsi="Times New Roman" w:cs="Times New Roman"/>
          <w:sz w:val="28"/>
          <w:szCs w:val="28"/>
        </w:rPr>
        <w:t>-ых режимов работы схемы</w:t>
      </w:r>
      <w:r w:rsidRPr="00E06980">
        <w:rPr>
          <w:rFonts w:ascii="Times New Roman" w:hAnsi="Times New Roman" w:cs="Times New Roman"/>
          <w:sz w:val="28"/>
          <w:szCs w:val="28"/>
        </w:rPr>
        <w:t xml:space="preserve"> с разными элементами. Определяется время протекания </w:t>
      </w:r>
      <w:r w:rsidRPr="00E06980">
        <w:rPr>
          <w:rFonts w:ascii="Times New Roman" w:hAnsi="Times New Roman" w:cs="Times New Roman"/>
          <w:sz w:val="28"/>
          <w:szCs w:val="28"/>
          <w:lang w:val="en-US"/>
        </w:rPr>
        <w:t>j</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го режима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 2, … </w:t>
      </w:r>
      <w:r w:rsidRPr="00E06980">
        <w:rPr>
          <w:rFonts w:ascii="Times New Roman" w:hAnsi="Times New Roman" w:cs="Times New Roman"/>
          <w:sz w:val="28"/>
          <w:szCs w:val="28"/>
          <w:lang w:val="en-US"/>
        </w:rPr>
        <w:t>m</w:t>
      </w:r>
      <w:r w:rsidRPr="00E06980">
        <w:rPr>
          <w:rFonts w:ascii="Times New Roman" w:hAnsi="Times New Roman" w:cs="Times New Roman"/>
          <w:sz w:val="28"/>
          <w:szCs w:val="28"/>
        </w:rPr>
        <w:t xml:space="preserve">). Для аварийных ремонтов </w:t>
      </w:r>
      <w:r w:rsidRPr="00E06980">
        <w:rPr>
          <w:rFonts w:ascii="Times New Roman" w:hAnsi="Times New Roman" w:cs="Times New Roman"/>
          <w:position w:val="-16"/>
          <w:sz w:val="28"/>
          <w:szCs w:val="28"/>
        </w:rPr>
        <w:object w:dxaOrig="1120" w:dyaOrig="420">
          <v:shape id="_x0000_i1028" type="#_x0000_t75" style="width:56.35pt;height:21.9pt" o:ole="">
            <v:imagedata r:id="rId15" o:title=""/>
          </v:shape>
          <o:OLEObject Type="Embed" ProgID="Equation.3" ShapeID="_x0000_i1028" DrawAspect="Content" ObjectID="_1762248508" r:id="rId16"/>
        </w:object>
      </w:r>
      <w:r w:rsidRPr="00E06980">
        <w:rPr>
          <w:rFonts w:ascii="Times New Roman" w:hAnsi="Times New Roman" w:cs="Times New Roman"/>
          <w:sz w:val="28"/>
          <w:szCs w:val="28"/>
        </w:rPr>
        <w:t xml:space="preserve">, для плановых </w:t>
      </w:r>
      <w:r w:rsidRPr="00E06980">
        <w:rPr>
          <w:rFonts w:ascii="Times New Roman" w:hAnsi="Times New Roman" w:cs="Times New Roman"/>
          <w:position w:val="-16"/>
          <w:sz w:val="28"/>
          <w:szCs w:val="28"/>
        </w:rPr>
        <w:object w:dxaOrig="980" w:dyaOrig="420">
          <v:shape id="_x0000_i1029" type="#_x0000_t75" style="width:49.45pt;height:21.9pt" o:ole="">
            <v:imagedata r:id="rId17" o:title=""/>
          </v:shape>
          <o:OLEObject Type="Embed" ProgID="Equation.3" ShapeID="_x0000_i1029" DrawAspect="Content" ObjectID="_1762248509" r:id="rId18"/>
        </w:object>
      </w:r>
      <w:r w:rsidRPr="00E06980">
        <w:rPr>
          <w:rFonts w:ascii="Times New Roman" w:hAnsi="Times New Roman" w:cs="Times New Roman"/>
          <w:sz w:val="28"/>
          <w:szCs w:val="28"/>
        </w:rPr>
        <w:t xml:space="preserve">, для нормального режима </w:t>
      </w:r>
      <w:r w:rsidRPr="00E06980">
        <w:rPr>
          <w:rFonts w:ascii="Times New Roman" w:hAnsi="Times New Roman" w:cs="Times New Roman"/>
          <w:position w:val="-24"/>
          <w:sz w:val="28"/>
          <w:szCs w:val="28"/>
        </w:rPr>
        <w:object w:dxaOrig="1380" w:dyaOrig="600">
          <v:shape id="_x0000_i1030" type="#_x0000_t75" style="width:70.1pt;height:30.05pt" o:ole="">
            <v:imagedata r:id="rId19" o:title=""/>
          </v:shape>
          <o:OLEObject Type="Embed" ProgID="Equation.3" ShapeID="_x0000_i1030" DrawAspect="Content" ObjectID="_1762248510" r:id="rId20"/>
        </w:objec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m</w:t>
      </w:r>
      <w:r w:rsidRPr="00E06980">
        <w:rPr>
          <w:rFonts w:ascii="Times New Roman" w:hAnsi="Times New Roman" w:cs="Times New Roman"/>
          <w:sz w:val="28"/>
          <w:szCs w:val="28"/>
        </w:rPr>
        <w:t xml:space="preserve">-число всех ремонтов); 3) Строится таблица связей отказов </w:t>
      </w:r>
      <w:r w:rsidRPr="00E06980">
        <w:rPr>
          <w:rFonts w:ascii="Times New Roman" w:hAnsi="Times New Roman" w:cs="Times New Roman"/>
          <w:sz w:val="28"/>
          <w:szCs w:val="28"/>
          <w:lang w:val="en-US"/>
        </w:rPr>
        <w:t>i</w:t>
      </w:r>
      <w:r w:rsidRPr="00E06980">
        <w:rPr>
          <w:rFonts w:ascii="Times New Roman" w:hAnsi="Times New Roman" w:cs="Times New Roman"/>
          <w:sz w:val="28"/>
          <w:szCs w:val="28"/>
        </w:rPr>
        <w:t xml:space="preserve">-ых элементов,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ых режимов и </w:t>
      </w:r>
      <w:r w:rsidRPr="00E06980">
        <w:rPr>
          <w:rFonts w:ascii="Times New Roman" w:hAnsi="Times New Roman" w:cs="Times New Roman"/>
          <w:sz w:val="28"/>
          <w:szCs w:val="28"/>
          <w:lang w:val="en-US"/>
        </w:rPr>
        <w:t>k</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 xml:space="preserve">ых аварий, в которой на пересечении столбца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 и строки </w:t>
      </w:r>
      <w:r w:rsidRPr="00E06980">
        <w:rPr>
          <w:rFonts w:ascii="Times New Roman" w:hAnsi="Times New Roman" w:cs="Times New Roman"/>
          <w:sz w:val="28"/>
          <w:szCs w:val="28"/>
          <w:lang w:val="en-US"/>
        </w:rPr>
        <w:t>i</w:t>
      </w:r>
      <w:r w:rsidRPr="00E06980">
        <w:rPr>
          <w:rFonts w:ascii="Times New Roman" w:hAnsi="Times New Roman" w:cs="Times New Roman"/>
          <w:sz w:val="28"/>
          <w:szCs w:val="28"/>
        </w:rPr>
        <w:t xml:space="preserve"> назван код аварии </w:t>
      </w:r>
      <w:r w:rsidRPr="00E06980">
        <w:rPr>
          <w:rFonts w:ascii="Times New Roman" w:hAnsi="Times New Roman" w:cs="Times New Roman"/>
          <w:sz w:val="28"/>
          <w:szCs w:val="28"/>
          <w:lang w:val="en-US"/>
        </w:rPr>
        <w:t>k</w:t>
      </w:r>
      <w:r w:rsidRPr="00E06980">
        <w:rPr>
          <w:rFonts w:ascii="Times New Roman" w:hAnsi="Times New Roman" w:cs="Times New Roman"/>
          <w:sz w:val="28"/>
          <w:szCs w:val="28"/>
        </w:rPr>
        <w:t xml:space="preserve"> () (указываются отключаемые элементы и потери мощности </w:t>
      </w:r>
      <w:r w:rsidRPr="00E06980">
        <w:rPr>
          <w:rFonts w:ascii="Times New Roman" w:hAnsi="Times New Roman" w:cs="Times New Roman"/>
          <w:position w:val="-12"/>
          <w:sz w:val="28"/>
          <w:szCs w:val="28"/>
        </w:rPr>
        <w:object w:dxaOrig="1080" w:dyaOrig="380">
          <v:shape id="_x0000_i1031" type="#_x0000_t75" style="width:55.1pt;height:19.4pt" o:ole="">
            <v:imagedata r:id="rId21" o:title=""/>
          </v:shape>
          <o:OLEObject Type="Embed" ProgID="Equation.3" ShapeID="_x0000_i1031" DrawAspect="Content" ObjectID="_1762248511" r:id="rId22"/>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1080" w:dyaOrig="420">
          <v:shape id="_x0000_i1032" type="#_x0000_t75" style="width:55.1pt;height:21.9pt" o:ole="">
            <v:imagedata r:id="rId23" o:title=""/>
          </v:shape>
          <o:OLEObject Type="Embed" ProgID="Equation.3" ShapeID="_x0000_i1032" DrawAspect="Content" ObjectID="_1762248512" r:id="rId24"/>
        </w:object>
      </w:r>
      <w:r w:rsidRPr="00E06980">
        <w:rPr>
          <w:rFonts w:ascii="Times New Roman" w:hAnsi="Times New Roman" w:cs="Times New Roman"/>
          <w:sz w:val="28"/>
          <w:szCs w:val="28"/>
        </w:rPr>
        <w:t xml:space="preserve"> где </w:t>
      </w:r>
      <w:r w:rsidRPr="00E06980">
        <w:rPr>
          <w:rFonts w:ascii="Times New Roman" w:hAnsi="Times New Roman" w:cs="Times New Roman"/>
          <w:position w:val="-12"/>
          <w:sz w:val="28"/>
          <w:szCs w:val="28"/>
        </w:rPr>
        <w:object w:dxaOrig="460" w:dyaOrig="380">
          <v:shape id="_x0000_i1033" type="#_x0000_t75" style="width:22.55pt;height:19.4pt" o:ole="">
            <v:imagedata r:id="rId25" o:title=""/>
          </v:shape>
          <o:OLEObject Type="Embed" ProgID="Equation.3" ShapeID="_x0000_i1033" DrawAspect="Content" ObjectID="_1762248513" r:id="rId26"/>
        </w:object>
      </w:r>
      <w:r w:rsidRPr="00E06980">
        <w:rPr>
          <w:rFonts w:ascii="Times New Roman" w:hAnsi="Times New Roman" w:cs="Times New Roman"/>
          <w:sz w:val="28"/>
          <w:szCs w:val="28"/>
        </w:rPr>
        <w:t xml:space="preserve">и </w:t>
      </w:r>
      <w:r w:rsidRPr="00E06980">
        <w:rPr>
          <w:rFonts w:ascii="Times New Roman" w:hAnsi="Times New Roman" w:cs="Times New Roman"/>
          <w:position w:val="-16"/>
          <w:sz w:val="28"/>
          <w:szCs w:val="28"/>
        </w:rPr>
        <w:object w:dxaOrig="460" w:dyaOrig="420">
          <v:shape id="_x0000_i1034" type="#_x0000_t75" style="width:22.55pt;height:21.9pt" o:ole="">
            <v:imagedata r:id="rId27" o:title=""/>
          </v:shape>
          <o:OLEObject Type="Embed" ProgID="Equation.3" ShapeID="_x0000_i1034" DrawAspect="Content" ObjectID="_1762248514" r:id="rId28"/>
        </w:object>
      </w:r>
      <w:r w:rsidRPr="00E06980">
        <w:rPr>
          <w:rFonts w:ascii="Times New Roman" w:hAnsi="Times New Roman" w:cs="Times New Roman"/>
          <w:sz w:val="28"/>
          <w:szCs w:val="28"/>
        </w:rPr>
        <w:t>- кратк</w:t>
      </w:r>
      <w:r w:rsidR="005A6922" w:rsidRPr="00E06980">
        <w:rPr>
          <w:rFonts w:ascii="Times New Roman" w:hAnsi="Times New Roman" w:cs="Times New Roman"/>
          <w:sz w:val="28"/>
          <w:szCs w:val="28"/>
        </w:rPr>
        <w:t>ие</w:t>
      </w:r>
      <w:r w:rsidRPr="00E06980">
        <w:rPr>
          <w:rFonts w:ascii="Times New Roman" w:hAnsi="Times New Roman" w:cs="Times New Roman"/>
          <w:sz w:val="28"/>
          <w:szCs w:val="28"/>
        </w:rPr>
        <w:t xml:space="preserve"> и длительные аварии; «о.п.» и «в.р.» - оперативные переключения и восстановительный ремонт. Если в таблице на пересечении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го </w:t>
      </w:r>
      <w:r w:rsidRPr="00E06980">
        <w:rPr>
          <w:rFonts w:ascii="Times New Roman" w:hAnsi="Times New Roman" w:cs="Times New Roman"/>
          <w:sz w:val="28"/>
          <w:szCs w:val="28"/>
        </w:rPr>
        <w:t xml:space="preserve">столбца и </w:t>
      </w:r>
      <w:r w:rsidRPr="00E06980">
        <w:rPr>
          <w:rFonts w:ascii="Times New Roman" w:hAnsi="Times New Roman" w:cs="Times New Roman"/>
          <w:sz w:val="28"/>
          <w:szCs w:val="28"/>
          <w:lang w:val="en-US"/>
        </w:rPr>
        <w:t>i</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jq</w:t>
      </w:r>
      <w:r w:rsidRPr="00E06980">
        <w:rPr>
          <w:rFonts w:ascii="Times New Roman" w:hAnsi="Times New Roman" w:cs="Times New Roman"/>
          <w:sz w:val="28"/>
          <w:szCs w:val="28"/>
        </w:rPr>
        <w:t xml:space="preserve"> строки есть код </w:t>
      </w:r>
      <w:r w:rsidRPr="00E06980">
        <w:rPr>
          <w:rFonts w:ascii="Times New Roman" w:hAnsi="Times New Roman" w:cs="Times New Roman"/>
          <w:sz w:val="28"/>
          <w:szCs w:val="28"/>
          <w:lang w:val="en-US"/>
        </w:rPr>
        <w:t>k</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то конъюнкция </w:t>
      </w:r>
      <w:r w:rsidRPr="00E06980">
        <w:rPr>
          <w:rFonts w:ascii="Times New Roman" w:hAnsi="Times New Roman" w:cs="Times New Roman"/>
          <w:position w:val="-12"/>
          <w:sz w:val="28"/>
          <w:szCs w:val="28"/>
        </w:rPr>
        <w:object w:dxaOrig="1320" w:dyaOrig="360">
          <v:shape id="_x0000_i1035" type="#_x0000_t75" style="width:65.75pt;height:18.8pt" o:ole="">
            <v:imagedata r:id="rId29" o:title=""/>
          </v:shape>
          <o:OLEObject Type="Embed" ProgID="Equation.3" ShapeID="_x0000_i1035" DrawAspect="Content" ObjectID="_1762248515" r:id="rId30"/>
        </w:object>
      </w:r>
      <w:r w:rsidRPr="00E06980">
        <w:rPr>
          <w:rFonts w:ascii="Times New Roman" w:hAnsi="Times New Roman" w:cs="Times New Roman"/>
          <w:sz w:val="28"/>
          <w:szCs w:val="28"/>
        </w:rPr>
        <w:t xml:space="preserve">, в других случаях </w:t>
      </w:r>
      <w:r w:rsidRPr="00E06980">
        <w:rPr>
          <w:rFonts w:ascii="Times New Roman" w:hAnsi="Times New Roman" w:cs="Times New Roman"/>
          <w:position w:val="-12"/>
          <w:sz w:val="28"/>
          <w:szCs w:val="28"/>
        </w:rPr>
        <w:object w:dxaOrig="1359" w:dyaOrig="360">
          <v:shape id="_x0000_i1036" type="#_x0000_t75" style="width:67pt;height:18.8pt" o:ole="">
            <v:imagedata r:id="rId31" o:title=""/>
          </v:shape>
          <o:OLEObject Type="Embed" ProgID="Equation.3" ShapeID="_x0000_i1036" DrawAspect="Content" ObjectID="_1762248516" r:id="rId32"/>
        </w:object>
      </w:r>
      <w:r w:rsidRPr="00E06980">
        <w:rPr>
          <w:rFonts w:ascii="Times New Roman" w:hAnsi="Times New Roman" w:cs="Times New Roman"/>
          <w:sz w:val="28"/>
          <w:szCs w:val="28"/>
        </w:rPr>
        <w:t xml:space="preserve">. Частота </w:t>
      </w:r>
      <w:r w:rsidRPr="00E06980">
        <w:rPr>
          <w:rFonts w:ascii="Times New Roman" w:hAnsi="Times New Roman" w:cs="Times New Roman"/>
          <w:sz w:val="28"/>
          <w:szCs w:val="28"/>
          <w:lang w:val="en-US"/>
        </w:rPr>
        <w:t>k</w:t>
      </w:r>
      <w:r w:rsidRPr="00E06980">
        <w:rPr>
          <w:rFonts w:ascii="Times New Roman" w:hAnsi="Times New Roman" w:cs="Times New Roman"/>
          <w:sz w:val="28"/>
          <w:szCs w:val="28"/>
        </w:rPr>
        <w:t>-ой аварии:</w:t>
      </w:r>
    </w:p>
    <w:p w:rsidR="008E7C5E" w:rsidRPr="00E06980" w:rsidRDefault="008E7C5E" w:rsidP="00EE590A">
      <w:pPr>
        <w:jc w:val="center"/>
        <w:rPr>
          <w:rFonts w:ascii="Times New Roman" w:hAnsi="Times New Roman" w:cs="Times New Roman"/>
          <w:sz w:val="28"/>
          <w:szCs w:val="28"/>
        </w:rPr>
      </w:pPr>
    </w:p>
    <w:p w:rsidR="008E7C5E" w:rsidRPr="00E06980" w:rsidRDefault="008E7C5E" w:rsidP="00EE590A">
      <w:pPr>
        <w:jc w:val="right"/>
        <w:rPr>
          <w:rFonts w:ascii="Times New Roman" w:hAnsi="Times New Roman" w:cs="Times New Roman"/>
          <w:sz w:val="28"/>
          <w:szCs w:val="28"/>
        </w:rPr>
      </w:pPr>
      <w:r w:rsidRPr="00E06980">
        <w:rPr>
          <w:rFonts w:ascii="Times New Roman" w:hAnsi="Times New Roman" w:cs="Times New Roman"/>
          <w:position w:val="-38"/>
          <w:sz w:val="28"/>
          <w:szCs w:val="28"/>
        </w:rPr>
        <w:object w:dxaOrig="3280" w:dyaOrig="840">
          <v:shape id="_x0000_i1037" type="#_x0000_t75" style="width:164pt;height:41.95pt" o:ole="">
            <v:imagedata r:id="rId33" o:title=""/>
          </v:shape>
          <o:OLEObject Type="Embed" ProgID="Equation.3" ShapeID="_x0000_i1037" DrawAspect="Content" ObjectID="_1762248517" r:id="rId34"/>
        </w:object>
      </w:r>
      <w:r w:rsidRPr="00E06980">
        <w:rPr>
          <w:rFonts w:ascii="Times New Roman" w:hAnsi="Times New Roman" w:cs="Times New Roman"/>
          <w:sz w:val="28"/>
          <w:szCs w:val="28"/>
        </w:rPr>
        <w:t xml:space="preserve">                                (1.1)</w:t>
      </w:r>
    </w:p>
    <w:p w:rsidR="008E7C5E" w:rsidRPr="00E06980" w:rsidRDefault="008E7C5E" w:rsidP="00EE590A">
      <w:pPr>
        <w:jc w:val="both"/>
        <w:rPr>
          <w:rFonts w:ascii="Times New Roman" w:hAnsi="Times New Roman" w:cs="Times New Roman"/>
          <w:sz w:val="28"/>
          <w:szCs w:val="28"/>
          <w:lang w:val="en-US"/>
        </w:rPr>
      </w:pPr>
    </w:p>
    <w:p w:rsidR="008E7C5E" w:rsidRPr="00E06980" w:rsidRDefault="008E7C5E" w:rsidP="00EE590A">
      <w:pPr>
        <w:pStyle w:val="a7"/>
        <w:numPr>
          <w:ilvl w:val="0"/>
          <w:numId w:val="4"/>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Время воссоздания схемы с кодами </w:t>
      </w:r>
      <w:r w:rsidRPr="00E06980">
        <w:rPr>
          <w:rFonts w:ascii="Times New Roman" w:hAnsi="Times New Roman" w:cs="Times New Roman"/>
          <w:position w:val="-16"/>
          <w:sz w:val="28"/>
          <w:szCs w:val="28"/>
        </w:rPr>
        <w:object w:dxaOrig="460" w:dyaOrig="420">
          <v:shape id="_x0000_i1038" type="#_x0000_t75" style="width:22.55pt;height:21.9pt" o:ole="">
            <v:imagedata r:id="rId35" o:title=""/>
          </v:shape>
          <o:OLEObject Type="Embed" ProgID="Equation.3" ShapeID="_x0000_i1038" DrawAspect="Content" ObjectID="_1762248518" r:id="rId36"/>
        </w:object>
      </w:r>
      <w:r w:rsidRPr="00E06980">
        <w:rPr>
          <w:rFonts w:ascii="Times New Roman" w:hAnsi="Times New Roman" w:cs="Times New Roman"/>
          <w:sz w:val="28"/>
          <w:szCs w:val="28"/>
        </w:rPr>
        <w:t xml:space="preserve">и </w:t>
      </w:r>
      <w:r w:rsidRPr="00E06980">
        <w:rPr>
          <w:rFonts w:ascii="Times New Roman" w:hAnsi="Times New Roman" w:cs="Times New Roman"/>
          <w:position w:val="-12"/>
          <w:sz w:val="28"/>
          <w:szCs w:val="28"/>
        </w:rPr>
        <w:object w:dxaOrig="460" w:dyaOrig="380">
          <v:shape id="_x0000_i1039" type="#_x0000_t75" style="width:22.55pt;height:19.4pt" o:ole="">
            <v:imagedata r:id="rId25" o:title=""/>
          </v:shape>
          <o:OLEObject Type="Embed" ProgID="Equation.3" ShapeID="_x0000_i1039" DrawAspect="Content" ObjectID="_1762248519" r:id="rId37"/>
        </w:object>
      </w:r>
      <w:r w:rsidRPr="00E06980">
        <w:rPr>
          <w:rFonts w:ascii="Times New Roman" w:hAnsi="Times New Roman" w:cs="Times New Roman"/>
          <w:sz w:val="28"/>
          <w:szCs w:val="28"/>
        </w:rPr>
        <w:t>находится как [</w:t>
      </w:r>
      <w:r w:rsidR="005530DC" w:rsidRPr="00E06980">
        <w:rPr>
          <w:rFonts w:ascii="Times New Roman" w:hAnsi="Times New Roman" w:cs="Times New Roman"/>
          <w:sz w:val="28"/>
          <w:szCs w:val="28"/>
        </w:rPr>
        <w:t>21</w:t>
      </w:r>
      <w:r w:rsidR="001C30B0" w:rsidRPr="00E06980">
        <w:rPr>
          <w:rFonts w:ascii="Times New Roman" w:hAnsi="Times New Roman" w:cs="Times New Roman"/>
          <w:sz w:val="28"/>
          <w:szCs w:val="28"/>
        </w:rPr>
        <w:t xml:space="preserve">, </w:t>
      </w:r>
      <w:r w:rsidR="00F76090" w:rsidRPr="00E06980">
        <w:rPr>
          <w:rFonts w:ascii="Times New Roman" w:hAnsi="Times New Roman" w:cs="Times New Roman"/>
          <w:sz w:val="28"/>
          <w:szCs w:val="28"/>
        </w:rPr>
        <w:t>24</w:t>
      </w:r>
      <w:r w:rsidRPr="00E06980">
        <w:rPr>
          <w:rFonts w:ascii="Times New Roman" w:hAnsi="Times New Roman" w:cs="Times New Roman"/>
          <w:sz w:val="28"/>
          <w:szCs w:val="28"/>
        </w:rPr>
        <w:t>]:</w:t>
      </w:r>
    </w:p>
    <w:p w:rsidR="008E7C5E" w:rsidRPr="00E06980" w:rsidRDefault="008E7C5E" w:rsidP="00EE590A">
      <w:pPr>
        <w:pStyle w:val="a7"/>
        <w:spacing w:after="0" w:line="240" w:lineRule="auto"/>
        <w:ind w:left="0"/>
        <w:jc w:val="right"/>
        <w:rPr>
          <w:rFonts w:ascii="Times New Roman" w:hAnsi="Times New Roman" w:cs="Times New Roman"/>
          <w:sz w:val="28"/>
          <w:szCs w:val="28"/>
        </w:rPr>
      </w:pPr>
      <w:r w:rsidRPr="00E06980">
        <w:rPr>
          <w:rFonts w:ascii="Times New Roman" w:hAnsi="Times New Roman" w:cs="Times New Roman"/>
          <w:position w:val="-40"/>
          <w:sz w:val="28"/>
          <w:szCs w:val="28"/>
        </w:rPr>
        <w:object w:dxaOrig="4700" w:dyaOrig="920">
          <v:shape id="_x0000_i1040" type="#_x0000_t75" style="width:235.45pt;height:46.35pt" o:ole="">
            <v:imagedata r:id="rId38" o:title=""/>
          </v:shape>
          <o:OLEObject Type="Embed" ProgID="Equation.3" ShapeID="_x0000_i1040" DrawAspect="Content" ObjectID="_1762248520" r:id="rId39"/>
        </w:object>
      </w:r>
      <w:r w:rsidR="005A6922" w:rsidRPr="00E06980">
        <w:rPr>
          <w:rFonts w:ascii="Times New Roman" w:hAnsi="Times New Roman" w:cs="Times New Roman"/>
          <w:sz w:val="28"/>
          <w:szCs w:val="28"/>
        </w:rPr>
        <w:t xml:space="preserve">, </w:t>
      </w:r>
      <w:r w:rsidR="005A6922" w:rsidRPr="00E06980">
        <w:rPr>
          <w:position w:val="-12"/>
        </w:rPr>
        <w:object w:dxaOrig="1780" w:dyaOrig="360">
          <v:shape id="_x0000_i1041" type="#_x0000_t75" style="width:88.3pt;height:18.8pt" o:ole="">
            <v:imagedata r:id="rId40" o:title=""/>
          </v:shape>
          <o:OLEObject Type="Embed" ProgID="Equation.3" ShapeID="_x0000_i1041" DrawAspect="Content" ObjectID="_1762248521" r:id="rId41"/>
        </w:object>
      </w:r>
      <w:r w:rsidR="005A6922" w:rsidRPr="00E06980">
        <w:rPr>
          <w:rFonts w:ascii="Times New Roman" w:hAnsi="Times New Roman" w:cs="Times New Roman"/>
          <w:sz w:val="28"/>
          <w:szCs w:val="28"/>
        </w:rPr>
        <w:t>год [</w:t>
      </w:r>
      <w:r w:rsidR="00F76090" w:rsidRPr="00E06980">
        <w:rPr>
          <w:rFonts w:ascii="Times New Roman" w:hAnsi="Times New Roman" w:cs="Times New Roman"/>
          <w:sz w:val="28"/>
          <w:szCs w:val="28"/>
        </w:rPr>
        <w:t>25</w:t>
      </w:r>
      <w:r w:rsidR="005A6922" w:rsidRPr="00E06980">
        <w:rPr>
          <w:rFonts w:ascii="Times New Roman" w:hAnsi="Times New Roman" w:cs="Times New Roman"/>
          <w:sz w:val="28"/>
          <w:szCs w:val="28"/>
        </w:rPr>
        <w:t>]</w:t>
      </w:r>
      <w:r w:rsidR="00A750CD"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 (1.2)</w:t>
      </w:r>
    </w:p>
    <w:p w:rsidR="003B69AE" w:rsidRPr="00E06980" w:rsidRDefault="003B69AE" w:rsidP="00EE590A">
      <w:pPr>
        <w:pStyle w:val="a7"/>
        <w:spacing w:after="0" w:line="240" w:lineRule="auto"/>
        <w:ind w:left="707" w:firstLine="709"/>
        <w:jc w:val="both"/>
        <w:rPr>
          <w:rFonts w:ascii="Times New Roman" w:hAnsi="Times New Roman" w:cs="Times New Roman"/>
          <w:sz w:val="28"/>
          <w:szCs w:val="28"/>
        </w:rPr>
      </w:pPr>
    </w:p>
    <w:p w:rsidR="008E7C5E" w:rsidRPr="00E06980" w:rsidRDefault="003B69AE" w:rsidP="00A673DE">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При отключении блоков учитывается время </w:t>
      </w:r>
      <w:r w:rsidR="00E4587D" w:rsidRPr="00E06980">
        <w:rPr>
          <w:rFonts w:ascii="Times New Roman" w:hAnsi="Times New Roman" w:cs="Times New Roman"/>
          <w:sz w:val="28"/>
          <w:szCs w:val="28"/>
        </w:rPr>
        <w:t xml:space="preserve">их </w:t>
      </w:r>
      <w:r w:rsidRPr="00E06980">
        <w:rPr>
          <w:rFonts w:ascii="Times New Roman" w:hAnsi="Times New Roman" w:cs="Times New Roman"/>
          <w:sz w:val="28"/>
          <w:szCs w:val="28"/>
        </w:rPr>
        <w:t>пуска согласно [</w:t>
      </w:r>
      <w:r w:rsidR="00003F62" w:rsidRPr="00E06980">
        <w:rPr>
          <w:rFonts w:ascii="Times New Roman" w:hAnsi="Times New Roman" w:cs="Times New Roman"/>
          <w:sz w:val="28"/>
          <w:szCs w:val="28"/>
        </w:rPr>
        <w:t>26</w:t>
      </w:r>
      <w:r w:rsidRPr="00E06980">
        <w:rPr>
          <w:rFonts w:ascii="Times New Roman" w:hAnsi="Times New Roman" w:cs="Times New Roman"/>
          <w:sz w:val="28"/>
          <w:szCs w:val="28"/>
        </w:rPr>
        <w:t>]</w:t>
      </w:r>
      <w:r w:rsidR="00E4587D" w:rsidRPr="00E06980">
        <w:rPr>
          <w:rFonts w:ascii="Times New Roman" w:hAnsi="Times New Roman" w:cs="Times New Roman"/>
          <w:sz w:val="28"/>
          <w:szCs w:val="28"/>
        </w:rPr>
        <w:t xml:space="preserve">, которое зависит от длительности останова генераторов  </w:t>
      </w:r>
      <w:r w:rsidRPr="00E06980">
        <w:rPr>
          <w:rFonts w:ascii="Times New Roman" w:hAnsi="Times New Roman" w:cs="Times New Roman"/>
          <w:sz w:val="28"/>
          <w:szCs w:val="28"/>
        </w:rPr>
        <w:t xml:space="preserve">Это время добавляется на время восстановления </w:t>
      </w:r>
      <w:r w:rsidRPr="00E06980">
        <w:rPr>
          <w:position w:val="-14"/>
        </w:rPr>
        <w:object w:dxaOrig="560" w:dyaOrig="380">
          <v:shape id="_x0000_i1042" type="#_x0000_t75" style="width:28.15pt;height:19.4pt" o:ole="">
            <v:imagedata r:id="rId42" o:title=""/>
          </v:shape>
          <o:OLEObject Type="Embed" ProgID="Equation.3" ShapeID="_x0000_i1042" DrawAspect="Content" ObjectID="_1762248522" r:id="rId43"/>
        </w:object>
      </w:r>
      <w:r w:rsidR="00E4587D" w:rsidRPr="00E06980">
        <w:t xml:space="preserve">. </w:t>
      </w:r>
      <w:r w:rsidR="00E4587D" w:rsidRPr="00E06980">
        <w:rPr>
          <w:rFonts w:ascii="Times New Roman" w:hAnsi="Times New Roman" w:cs="Times New Roman"/>
          <w:sz w:val="28"/>
          <w:szCs w:val="28"/>
        </w:rPr>
        <w:t>Бывает такие режимы пуска: из состояния горящего, холодного и приближенные к нему.</w:t>
      </w:r>
    </w:p>
    <w:p w:rsidR="008E7C5E" w:rsidRPr="00E06980" w:rsidRDefault="00475357" w:rsidP="00EE590A">
      <w:pPr>
        <w:pStyle w:val="a7"/>
        <w:numPr>
          <w:ilvl w:val="0"/>
          <w:numId w:val="4"/>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Суммарная аварийная недопоставки</w:t>
      </w:r>
      <w:r w:rsidR="008E7C5E" w:rsidRPr="00E06980">
        <w:rPr>
          <w:rFonts w:ascii="Times New Roman" w:hAnsi="Times New Roman" w:cs="Times New Roman"/>
          <w:sz w:val="28"/>
          <w:szCs w:val="28"/>
        </w:rPr>
        <w:t xml:space="preserve"> электроэнергии за год</w:t>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ind w:firstLine="0"/>
        <w:jc w:val="right"/>
        <w:rPr>
          <w:rFonts w:ascii="Times New Roman" w:hAnsi="Times New Roman" w:cs="Times New Roman"/>
          <w:sz w:val="28"/>
          <w:szCs w:val="28"/>
        </w:rPr>
      </w:pPr>
      <w:r w:rsidRPr="00E06980">
        <w:rPr>
          <w:position w:val="-44"/>
        </w:rPr>
        <w:object w:dxaOrig="8400" w:dyaOrig="1020">
          <v:shape id="_x0000_i1043" type="#_x0000_t75" style="width:420pt;height:51.35pt" o:ole="">
            <v:imagedata r:id="rId44" o:title=""/>
          </v:shape>
          <o:OLEObject Type="Embed" ProgID="Equation.3" ShapeID="_x0000_i1043" DrawAspect="Content" ObjectID="_1762248523" r:id="rId45"/>
        </w:object>
      </w:r>
      <w:r w:rsidRPr="00E06980">
        <w:rPr>
          <w:rFonts w:ascii="Times New Roman" w:hAnsi="Times New Roman" w:cs="Times New Roman"/>
          <w:sz w:val="28"/>
          <w:szCs w:val="28"/>
        </w:rPr>
        <w:t>(1.3)</w:t>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Затем определяется ожидаемый ущерб – У, наносимый энергосистеме, и минимальные затраты – З (для сравнения вариантов) [</w:t>
      </w:r>
      <w:r w:rsidR="00F76090" w:rsidRPr="00E06980">
        <w:rPr>
          <w:rFonts w:ascii="Times New Roman" w:hAnsi="Times New Roman" w:cs="Times New Roman"/>
          <w:sz w:val="28"/>
          <w:szCs w:val="28"/>
        </w:rPr>
        <w:t>24, 25</w:t>
      </w:r>
      <w:r w:rsidRPr="00E06980">
        <w:rPr>
          <w:rFonts w:ascii="Times New Roman" w:hAnsi="Times New Roman" w:cs="Times New Roman"/>
          <w:sz w:val="28"/>
          <w:szCs w:val="28"/>
        </w:rPr>
        <w:t>]:</w:t>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jc w:val="right"/>
        <w:rPr>
          <w:rFonts w:ascii="Times New Roman" w:eastAsiaTheme="minorEastAsia" w:hAnsi="Times New Roman" w:cs="Times New Roman"/>
          <w:sz w:val="28"/>
          <w:szCs w:val="28"/>
        </w:rPr>
      </w:pPr>
      <m:oMath>
        <m:r>
          <m:rPr>
            <m:nor/>
          </m:rPr>
          <w:rPr>
            <w:rFonts w:ascii="Times New Roman" w:hAnsi="Times New Roman" w:cs="Times New Roman"/>
            <w:sz w:val="28"/>
            <w:szCs w:val="28"/>
          </w:rPr>
          <m:t>У=</m:t>
        </m:r>
        <m:sSub>
          <m:sSubPr>
            <m:ctrlPr>
              <w:rPr>
                <w:rFonts w:ascii="Cambria Math" w:hAnsi="Cambria Math" w:cs="Times New Roman"/>
                <w:i/>
                <w:sz w:val="28"/>
                <w:szCs w:val="28"/>
              </w:rPr>
            </m:ctrlPr>
          </m:sSubPr>
          <m:e>
            <m:r>
              <m:rPr>
                <m:nor/>
              </m:rPr>
              <w:rPr>
                <w:rFonts w:ascii="Times New Roman" w:hAnsi="Times New Roman" w:cs="Times New Roman"/>
                <w:sz w:val="28"/>
                <w:szCs w:val="28"/>
              </w:rPr>
              <m:t>у</m:t>
            </m:r>
          </m:e>
          <m:sub>
            <m:r>
              <m:rPr>
                <m:nor/>
              </m:rPr>
              <w:rPr>
                <w:rFonts w:ascii="Times New Roman" w:hAnsi="Times New Roman" w:cs="Times New Roman"/>
                <w:sz w:val="28"/>
                <w:szCs w:val="28"/>
              </w:rPr>
              <m:t>0</m:t>
            </m:r>
          </m:sub>
        </m:sSub>
        <m:r>
          <m:rPr>
            <m:nor/>
          </m:rPr>
          <w:rPr>
            <w:rFonts w:ascii="Times New Roman" w:hAnsi="Times New Roman" w:cs="Times New Roman"/>
            <w:sz w:val="28"/>
            <w:szCs w:val="28"/>
          </w:rPr>
          <m:t>∙</m:t>
        </m:r>
        <m:r>
          <m:rPr>
            <m:nor/>
          </m:rPr>
          <w:rPr>
            <w:rFonts w:ascii="Times New Roman" w:hAnsi="Times New Roman" w:cs="Times New Roman"/>
            <w:sz w:val="28"/>
            <w:szCs w:val="28"/>
            <w:lang w:val="en-US"/>
          </w:rPr>
          <m:t>W</m:t>
        </m:r>
      </m:oMath>
      <w:r w:rsidRPr="00E06980">
        <w:rPr>
          <w:rFonts w:ascii="Times New Roman" w:eastAsiaTheme="minorEastAsia" w:hAnsi="Times New Roman" w:cs="Times New Roman"/>
          <w:sz w:val="28"/>
          <w:szCs w:val="28"/>
        </w:rPr>
        <w:t xml:space="preserve"> и </w:t>
      </w:r>
      <m:oMath>
        <m:r>
          <m:rPr>
            <m:nor/>
          </m:rPr>
          <w:rPr>
            <w:rFonts w:ascii="Times New Roman" w:hAnsi="Times New Roman" w:cs="Times New Roman"/>
            <w:sz w:val="28"/>
            <w:szCs w:val="28"/>
          </w:rPr>
          <m:t>З=</m:t>
        </m:r>
        <m:r>
          <m:rPr>
            <m:nor/>
          </m:rPr>
          <w:rPr>
            <w:rFonts w:ascii="Cambria Math" w:hAnsi="Cambria Math" w:cs="Times New Roman"/>
            <w:sz w:val="28"/>
            <w:szCs w:val="28"/>
            <w:lang w:val="en-US"/>
          </w:rPr>
          <m:t>pK</m:t>
        </m:r>
        <m:r>
          <m:rPr>
            <m:nor/>
          </m:rPr>
          <w:rPr>
            <w:rFonts w:ascii="Cambria Math" w:hAnsi="Cambria Math" w:cs="Times New Roman"/>
            <w:sz w:val="28"/>
            <w:szCs w:val="28"/>
          </w:rPr>
          <m:t>+У</m:t>
        </m:r>
      </m:oMath>
      <w:r w:rsidRPr="00E06980">
        <w:rPr>
          <w:rFonts w:ascii="Times New Roman" w:eastAsiaTheme="minorEastAsia" w:hAnsi="Times New Roman" w:cs="Times New Roman"/>
          <w:sz w:val="28"/>
          <w:szCs w:val="28"/>
        </w:rPr>
        <w:t xml:space="preserve">                                      (1.4)</w:t>
      </w:r>
    </w:p>
    <w:p w:rsidR="008E7C5E" w:rsidRPr="00E06980" w:rsidRDefault="008E7C5E" w:rsidP="00EE590A">
      <w:pPr>
        <w:jc w:val="center"/>
        <w:rPr>
          <w:rFonts w:ascii="Times New Roman" w:hAnsi="Times New Roman" w:cs="Times New Roman"/>
          <w:sz w:val="28"/>
          <w:szCs w:val="28"/>
        </w:rPr>
      </w:pPr>
    </w:p>
    <w:p w:rsidR="008E7C5E" w:rsidRPr="00E06980" w:rsidRDefault="008E7C5E" w:rsidP="00EE590A">
      <w:pPr>
        <w:jc w:val="both"/>
        <w:rPr>
          <w:rFonts w:ascii="Times New Roman" w:eastAsiaTheme="minorEastAsia" w:hAnsi="Times New Roman" w:cs="Times New Roman"/>
          <w:sz w:val="28"/>
          <w:szCs w:val="28"/>
        </w:rPr>
      </w:pPr>
      <w:r w:rsidRPr="00E06980">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у</m:t>
            </m:r>
          </m:e>
          <m:sub>
            <m:r>
              <w:rPr>
                <w:rFonts w:ascii="Cambria Math" w:hAnsi="Cambria Math" w:cs="Times New Roman"/>
                <w:sz w:val="28"/>
                <w:szCs w:val="28"/>
              </w:rPr>
              <m:t>0</m:t>
            </m:r>
          </m:sub>
        </m:sSub>
      </m:oMath>
      <w:r w:rsidRPr="00E06980">
        <w:rPr>
          <w:rFonts w:ascii="Times New Roman" w:eastAsiaTheme="minorEastAsia" w:hAnsi="Times New Roman" w:cs="Times New Roman"/>
          <w:sz w:val="28"/>
          <w:szCs w:val="28"/>
        </w:rPr>
        <w:t xml:space="preserve"> –значение системного удельного ущерб</w:t>
      </w:r>
      <w:r w:rsidR="00003F62" w:rsidRPr="00E06980">
        <w:rPr>
          <w:rFonts w:ascii="Times New Roman" w:eastAsiaTheme="minorEastAsia" w:hAnsi="Times New Roman" w:cs="Times New Roman"/>
          <w:sz w:val="28"/>
          <w:szCs w:val="28"/>
        </w:rPr>
        <w:t>а для усредненной энергосистемы, с</w:t>
      </w:r>
      <w:r w:rsidRPr="00E06980">
        <w:rPr>
          <w:rFonts w:ascii="Times New Roman" w:eastAsiaTheme="minorEastAsia" w:hAnsi="Times New Roman" w:cs="Times New Roman"/>
          <w:sz w:val="28"/>
          <w:szCs w:val="28"/>
        </w:rPr>
        <w:t>огласно [</w:t>
      </w:r>
      <w:r w:rsidR="00003F62" w:rsidRPr="00E06980">
        <w:rPr>
          <w:rFonts w:ascii="Times New Roman" w:eastAsiaTheme="minorEastAsia" w:hAnsi="Times New Roman" w:cs="Times New Roman"/>
          <w:sz w:val="28"/>
          <w:szCs w:val="28"/>
        </w:rPr>
        <w:t>27</w:t>
      </w:r>
      <w:r w:rsidRPr="00E06980">
        <w:rPr>
          <w:rFonts w:ascii="Times New Roman" w:eastAsiaTheme="minorEastAsia" w:hAnsi="Times New Roman" w:cs="Times New Roman"/>
          <w:sz w:val="28"/>
          <w:szCs w:val="28"/>
        </w:rPr>
        <w:t xml:space="preserve">] - </w:t>
      </w:r>
      <m:oMath>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у</m:t>
            </m:r>
          </m:e>
          <m:sub>
            <m:r>
              <m:rPr>
                <m:nor/>
              </m:rPr>
              <w:rPr>
                <w:rFonts w:ascii="Times New Roman" w:hAnsi="Times New Roman" w:cs="Times New Roman"/>
                <w:sz w:val="28"/>
                <w:szCs w:val="28"/>
              </w:rPr>
              <m:t>0</m:t>
            </m:r>
          </m:sub>
        </m:sSub>
        <m:r>
          <m:rPr>
            <m:nor/>
          </m:rPr>
          <w:rPr>
            <w:rFonts w:ascii="Times New Roman" w:eastAsiaTheme="minorEastAsia" w:hAnsi="Times New Roman" w:cs="Times New Roman"/>
            <w:sz w:val="28"/>
            <w:szCs w:val="28"/>
          </w:rPr>
          <m:t>=3 долл./кВт</m:t>
        </m:r>
        <m:r>
          <m:rPr>
            <m:nor/>
          </m:rPr>
          <w:rPr>
            <w:rFonts w:ascii="Cambria Math" w:eastAsiaTheme="minorEastAsia" w:hAnsi="Cambria Math" w:cs="Times New Roman"/>
            <w:sz w:val="28"/>
            <w:szCs w:val="28"/>
          </w:rPr>
          <m:t>∙</m:t>
        </m:r>
        <m:r>
          <m:rPr>
            <m:nor/>
          </m:rPr>
          <w:rPr>
            <w:rFonts w:ascii="Times New Roman" w:eastAsiaTheme="minorEastAsia" w:hAnsi="Times New Roman" w:cs="Times New Roman"/>
            <w:sz w:val="28"/>
            <w:szCs w:val="28"/>
          </w:rPr>
          <m:t>ч</m:t>
        </m:r>
        <m:r>
          <w:rPr>
            <w:rFonts w:ascii="Cambria Math" w:eastAsiaTheme="minorEastAsia" w:hAnsi="Cambria Math" w:cs="Times New Roman"/>
            <w:sz w:val="28"/>
            <w:szCs w:val="28"/>
          </w:rPr>
          <m:t>)</m:t>
        </m:r>
      </m:oMath>
      <w:r w:rsidRPr="00E06980">
        <w:rPr>
          <w:rFonts w:ascii="Times New Roman" w:eastAsiaTheme="minorEastAsia" w:hAnsi="Times New Roman" w:cs="Times New Roman"/>
          <w:sz w:val="28"/>
          <w:szCs w:val="28"/>
        </w:rPr>
        <w:t xml:space="preserve">; </w:t>
      </w:r>
      <w:r w:rsidRPr="00E06980">
        <w:rPr>
          <w:rFonts w:ascii="Times New Roman" w:hAnsi="Times New Roman" w:cs="Times New Roman"/>
          <w:sz w:val="28"/>
          <w:szCs w:val="28"/>
          <w:lang w:val="en-US"/>
        </w:rPr>
        <w:t>p</w:t>
      </w:r>
      <w:r w:rsidRPr="00E06980">
        <w:rPr>
          <w:rFonts w:ascii="Times New Roman" w:hAnsi="Times New Roman" w:cs="Times New Roman"/>
          <w:sz w:val="28"/>
          <w:szCs w:val="28"/>
        </w:rPr>
        <w:t>=</w:t>
      </w:r>
      <m:oMath>
        <m:sSub>
          <m:sSubPr>
            <m:ctrlPr>
              <w:rPr>
                <w:rFonts w:ascii="Cambria Math" w:hAnsi="Cambria Math" w:cs="Times New Roman"/>
                <w:i/>
                <w:sz w:val="28"/>
                <w:szCs w:val="28"/>
              </w:rPr>
            </m:ctrlPr>
          </m:sSubPr>
          <m:e>
            <m:r>
              <m:rPr>
                <m:nor/>
              </m:rPr>
              <w:rPr>
                <w:rFonts w:ascii="Times New Roman" w:hAnsi="Times New Roman" w:cs="Times New Roman"/>
                <w:sz w:val="28"/>
                <w:szCs w:val="28"/>
                <w:lang w:val="en-US"/>
              </w:rPr>
              <m:t>E</m:t>
            </m:r>
          </m:e>
          <m:sub>
            <m:r>
              <m:rPr>
                <m:nor/>
              </m:rPr>
              <w:rPr>
                <w:rFonts w:ascii="Times New Roman" w:hAnsi="Times New Roman" w:cs="Times New Roman"/>
                <w:sz w:val="28"/>
                <w:szCs w:val="28"/>
              </w:rPr>
              <m:t>н</m:t>
            </m:r>
          </m:sub>
        </m:sSub>
        <m:r>
          <m:rPr>
            <m:nor/>
          </m:rPr>
          <w:rPr>
            <w:rFonts w:ascii="Times New Roman" w:hAnsi="Times New Roman" w:cs="Times New Roman"/>
            <w:sz w:val="28"/>
            <w:szCs w:val="28"/>
          </w:rPr>
          <m:t>+а+</m:t>
        </m:r>
        <m:r>
          <m:rPr>
            <m:nor/>
          </m:rPr>
          <w:rPr>
            <w:rFonts w:ascii="Times New Roman" w:hAnsi="Times New Roman" w:cs="Times New Roman"/>
            <w:sz w:val="28"/>
            <w:szCs w:val="28"/>
            <w:lang w:val="en-US"/>
          </w:rPr>
          <m:t>b</m:t>
        </m:r>
        <m:r>
          <m:rPr>
            <m:nor/>
          </m:rPr>
          <w:rPr>
            <w:rFonts w:ascii="Cambria Math" w:hAnsi="Times New Roman" w:cs="Times New Roman"/>
            <w:sz w:val="28"/>
            <w:szCs w:val="28"/>
          </w:rPr>
          <m:t>=204</m:t>
        </m:r>
        <m:r>
          <m:rPr>
            <m:nor/>
          </m:rPr>
          <w:rPr>
            <w:rFonts w:ascii="Times New Roman" w:hAnsi="Times New Roman" w:cs="Times New Roman"/>
            <w:sz w:val="28"/>
            <w:szCs w:val="28"/>
          </w:rPr>
          <m:t xml:space="preserve"> </m:t>
        </m:r>
        <m:r>
          <m:rPr>
            <m:nor/>
          </m:rPr>
          <w:rPr>
            <w:rFonts w:ascii="Cambria Math"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lang w:val="en-US"/>
              </w:rPr>
              <m:t>E</m:t>
            </m:r>
          </m:e>
          <m:sub>
            <m:r>
              <m:rPr>
                <m:nor/>
              </m:rPr>
              <w:rPr>
                <w:rFonts w:ascii="Times New Roman" w:hAnsi="Times New Roman" w:cs="Times New Roman"/>
                <w:sz w:val="28"/>
                <w:szCs w:val="28"/>
              </w:rPr>
              <m:t>н</m:t>
            </m:r>
          </m:sub>
        </m:sSub>
        <m:r>
          <m:rPr>
            <m:nor/>
          </m:rPr>
          <w:rPr>
            <w:rFonts w:ascii="Times New Roman" w:hAnsi="Times New Roman" w:cs="Times New Roman"/>
            <w:sz w:val="28"/>
            <w:szCs w:val="28"/>
          </w:rPr>
          <m:t>=0,12</m:t>
        </m:r>
      </m:oMath>
      <w:r w:rsidRPr="00E06980">
        <w:rPr>
          <w:rFonts w:ascii="Times New Roman" w:eastAsiaTheme="minorEastAsia" w:hAnsi="Times New Roman" w:cs="Times New Roman"/>
          <w:sz w:val="28"/>
          <w:szCs w:val="28"/>
        </w:rPr>
        <w:t xml:space="preserve">, 1/год – нормативный коэффициент ; </w:t>
      </w:r>
      <m:oMath>
        <m:r>
          <m:rPr>
            <m:nor/>
          </m:rPr>
          <w:rPr>
            <w:rFonts w:ascii="Times New Roman" w:eastAsiaTheme="minorEastAsia" w:hAnsi="Times New Roman" w:cs="Times New Roman"/>
            <w:sz w:val="28"/>
            <w:szCs w:val="28"/>
          </w:rPr>
          <m:t>а=0,064</m:t>
        </m:r>
      </m:oMath>
      <w:r w:rsidRPr="00E06980">
        <w:rPr>
          <w:rFonts w:ascii="Times New Roman" w:eastAsiaTheme="minorEastAsia" w:hAnsi="Times New Roman" w:cs="Times New Roman"/>
          <w:sz w:val="28"/>
          <w:szCs w:val="28"/>
        </w:rPr>
        <w:t xml:space="preserve">, 1/год– норма амортизационных отчислений; </w:t>
      </w:r>
      <m:oMath>
        <m:r>
          <m:rPr>
            <m:nor/>
          </m:rPr>
          <w:rPr>
            <w:rFonts w:ascii="Times New Roman" w:eastAsiaTheme="minorEastAsia" w:hAnsi="Times New Roman" w:cs="Times New Roman"/>
            <w:sz w:val="28"/>
            <w:szCs w:val="28"/>
            <w:lang w:val="en-US"/>
          </w:rPr>
          <m:t>b</m:t>
        </m:r>
        <m:r>
          <m:rPr>
            <m:nor/>
          </m:rPr>
          <w:rPr>
            <w:rFonts w:ascii="Times New Roman" w:eastAsiaTheme="minorEastAsia" w:hAnsi="Times New Roman" w:cs="Times New Roman"/>
            <w:sz w:val="28"/>
            <w:szCs w:val="28"/>
          </w:rPr>
          <m:t>=0,02</m:t>
        </m:r>
      </m:oMath>
      <w:r w:rsidRPr="00E06980">
        <w:rPr>
          <w:rFonts w:ascii="Times New Roman" w:eastAsiaTheme="minorEastAsia" w:hAnsi="Times New Roman" w:cs="Times New Roman"/>
          <w:sz w:val="28"/>
          <w:szCs w:val="28"/>
        </w:rPr>
        <w:t xml:space="preserve">, 1/год – отчислений на обслуживание при </w:t>
      </w:r>
      <m:oMath>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≥220</m:t>
        </m:r>
      </m:oMath>
      <w:r w:rsidRPr="00E06980">
        <w:rPr>
          <w:rFonts w:ascii="Times New Roman" w:eastAsiaTheme="minorEastAsia" w:hAnsi="Times New Roman" w:cs="Times New Roman"/>
          <w:sz w:val="28"/>
          <w:szCs w:val="28"/>
        </w:rPr>
        <w:t xml:space="preserve"> кВ;) К</w:t>
      </w:r>
      <w:r w:rsidRPr="00E06980">
        <w:rPr>
          <w:rFonts w:ascii="Times New Roman" w:eastAsiaTheme="minorEastAsia" w:hAnsi="Times New Roman" w:cs="Times New Roman"/>
          <w:i/>
          <w:sz w:val="28"/>
          <w:szCs w:val="28"/>
        </w:rPr>
        <w:t xml:space="preserve"> </w:t>
      </w:r>
      <w:r w:rsidRPr="00E06980">
        <w:rPr>
          <w:rFonts w:ascii="Times New Roman" w:eastAsiaTheme="minorEastAsia" w:hAnsi="Times New Roman" w:cs="Times New Roman"/>
          <w:sz w:val="28"/>
          <w:szCs w:val="28"/>
        </w:rPr>
        <w:t>– общие капиталовложения, тг.</w:t>
      </w:r>
    </w:p>
    <w:p w:rsidR="008E7C5E" w:rsidRPr="00E06980" w:rsidRDefault="008E7C5E" w:rsidP="00EE590A">
      <w:pPr>
        <w:ind w:firstLine="567"/>
        <w:jc w:val="both"/>
        <w:rPr>
          <w:rFonts w:ascii="Times New Roman" w:hAnsi="Times New Roman" w:cs="Times New Roman"/>
          <w:sz w:val="28"/>
          <w:szCs w:val="28"/>
          <w:lang w:val="kk-KZ"/>
        </w:rPr>
      </w:pPr>
      <w:r w:rsidRPr="00E06980">
        <w:rPr>
          <w:rFonts w:ascii="Times New Roman" w:hAnsi="Times New Roman" w:cs="Times New Roman"/>
          <w:sz w:val="28"/>
          <w:szCs w:val="28"/>
        </w:rPr>
        <w:t>Расчет производится по разработанной (совместно с Барукиным А.С. и Динмуханбетовой А.Ж.) программе, основанной на усовершенствованных нами таблично-логическом методе Гука Ю.Б. и прикладной программе «</w:t>
      </w:r>
      <w:r w:rsidRPr="00E06980">
        <w:rPr>
          <w:rFonts w:ascii="Times New Roman" w:hAnsi="Times New Roman" w:cs="Times New Roman"/>
          <w:sz w:val="28"/>
          <w:szCs w:val="28"/>
          <w:lang w:val="en-US"/>
        </w:rPr>
        <w:t>TOPAS</w:t>
      </w:r>
      <w:r w:rsidRPr="00E06980">
        <w:rPr>
          <w:rFonts w:ascii="Times New Roman" w:hAnsi="Times New Roman" w:cs="Times New Roman"/>
          <w:sz w:val="28"/>
          <w:szCs w:val="28"/>
        </w:rPr>
        <w:t>», реализующий этот метод [</w:t>
      </w:r>
      <w:r w:rsidR="00F76090" w:rsidRPr="00E06980">
        <w:rPr>
          <w:rFonts w:ascii="Times New Roman" w:hAnsi="Times New Roman" w:cs="Times New Roman"/>
          <w:sz w:val="28"/>
          <w:szCs w:val="28"/>
        </w:rPr>
        <w:t>24</w:t>
      </w:r>
      <w:r w:rsidRPr="00E06980">
        <w:rPr>
          <w:rFonts w:ascii="Times New Roman" w:hAnsi="Times New Roman" w:cs="Times New Roman"/>
          <w:sz w:val="28"/>
          <w:szCs w:val="28"/>
        </w:rPr>
        <w:t xml:space="preserve">]. Усовершенствования заключались в вводе данных о других выключателях, кроме ВВ, учете неустойчивых КЗ и всех возможных видов отказов выключателя. </w:t>
      </w:r>
      <w:r w:rsidRPr="00E06980">
        <w:rPr>
          <w:rFonts w:ascii="Times New Roman" w:hAnsi="Times New Roman" w:cs="Times New Roman"/>
          <w:sz w:val="28"/>
          <w:szCs w:val="28"/>
          <w:lang w:val="kk-KZ"/>
        </w:rPr>
        <w:t xml:space="preserve">Для уточнения расчета рекомендуется рассматривать уточненную модель отказа выключателя. Под уточненной понимается учет всех возможных видов отказов выключателя сооответствующими им долями от суммарной общей частоты </w:t>
      </w:r>
      <w:r w:rsidRPr="00E06980">
        <w:rPr>
          <w:rFonts w:ascii="Times New Roman" w:hAnsi="Times New Roman" w:cs="Times New Roman"/>
          <w:position w:val="-12"/>
          <w:sz w:val="28"/>
          <w:szCs w:val="28"/>
        </w:rPr>
        <w:object w:dxaOrig="360" w:dyaOrig="380">
          <v:shape id="_x0000_i1044" type="#_x0000_t75" style="width:18.9pt;height:19.55pt" o:ole="">
            <v:imagedata r:id="rId46" o:title=""/>
          </v:shape>
          <o:OLEObject Type="Embed" ProgID="Equation.3" ShapeID="_x0000_i1044" DrawAspect="Content" ObjectID="_1762248524" r:id="rId47"/>
        </w:object>
      </w:r>
      <w:r w:rsidRPr="00E06980">
        <w:rPr>
          <w:rFonts w:ascii="Times New Roman" w:hAnsi="Times New Roman" w:cs="Times New Roman"/>
          <w:sz w:val="28"/>
          <w:szCs w:val="28"/>
        </w:rPr>
        <w:t>[</w:t>
      </w:r>
      <w:r w:rsidR="00B90E8D" w:rsidRPr="00E06980">
        <w:rPr>
          <w:rFonts w:ascii="Times New Roman" w:hAnsi="Times New Roman" w:cs="Times New Roman"/>
          <w:sz w:val="28"/>
          <w:szCs w:val="28"/>
        </w:rPr>
        <w:t>12, 24</w:t>
      </w:r>
      <w:r w:rsidRPr="00E06980">
        <w:rPr>
          <w:rFonts w:ascii="Times New Roman" w:hAnsi="Times New Roman" w:cs="Times New Roman"/>
          <w:sz w:val="28"/>
          <w:szCs w:val="28"/>
        </w:rPr>
        <w:t>]: доля отказов типа «КЗ в обе стороны» - 65%, остальное 32% приходится на отказы в отключении КЗ, а 3% - на включения. Главное в новой программе - учтено, что коммутационные аппараты без узлов могут соединяться последовательно.</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 качестве примера рассмотрим алгоритм расчета взятой из [</w:t>
      </w:r>
      <w:r w:rsidR="00003F62" w:rsidRPr="00E06980">
        <w:rPr>
          <w:rFonts w:ascii="Times New Roman" w:hAnsi="Times New Roman" w:cs="Times New Roman"/>
          <w:sz w:val="28"/>
          <w:szCs w:val="28"/>
        </w:rPr>
        <w:t>28</w:t>
      </w:r>
      <w:r w:rsidRPr="00E06980">
        <w:rPr>
          <w:rFonts w:ascii="Times New Roman" w:hAnsi="Times New Roman" w:cs="Times New Roman"/>
          <w:sz w:val="28"/>
          <w:szCs w:val="28"/>
        </w:rPr>
        <w:t xml:space="preserve">] традиционной схемы 4/3 напряжением 500 кВ с тремя блоками генератор-трансформатор, пятью линиями </w:t>
      </w:r>
      <w:r w:rsidRPr="00E06980">
        <w:rPr>
          <w:rFonts w:ascii="Times New Roman" w:hAnsi="Times New Roman" w:cs="Times New Roman"/>
          <w:sz w:val="28"/>
          <w:szCs w:val="28"/>
          <w:lang w:val="kk-KZ"/>
        </w:rPr>
        <w:t xml:space="preserve">и автотрансформатором связи </w:t>
      </w:r>
      <w:r w:rsidRPr="00E06980">
        <w:rPr>
          <w:rFonts w:ascii="Times New Roman" w:hAnsi="Times New Roman" w:cs="Times New Roman"/>
          <w:sz w:val="28"/>
          <w:szCs w:val="28"/>
        </w:rPr>
        <w:t>(рисунок 1.2).</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sz w:val="28"/>
          <w:szCs w:val="28"/>
        </w:rPr>
        <w:t>Сначала из списков данных выбираются: номинальное напряжение сх</w:t>
      </w:r>
      <w:r w:rsidR="00153747" w:rsidRPr="00E06980">
        <w:rPr>
          <w:rFonts w:ascii="Times New Roman" w:hAnsi="Times New Roman" w:cs="Times New Roman"/>
          <w:sz w:val="28"/>
          <w:szCs w:val="28"/>
        </w:rPr>
        <w:t>емы – 500 кВ;</w:t>
      </w:r>
      <w:r w:rsidRPr="00E06980">
        <w:rPr>
          <w:rFonts w:ascii="Times New Roman" w:hAnsi="Times New Roman" w:cs="Times New Roman"/>
          <w:sz w:val="28"/>
          <w:szCs w:val="28"/>
        </w:rPr>
        <w:t xml:space="preserve"> единичная мощность блока – 1000 МВт; мощность автотрансформатора </w:t>
      </w:r>
      <w:r w:rsidRPr="00E06980">
        <w:rPr>
          <w:rFonts w:ascii="Times New Roman" w:hAnsi="Times New Roman" w:cs="Times New Roman"/>
          <w:sz w:val="28"/>
          <w:szCs w:val="28"/>
        </w:rPr>
        <w:lastRenderedPageBreak/>
        <w:t xml:space="preserve">связи – 200 МВт; количество линий – 5; </w:t>
      </w:r>
      <w:r w:rsidRPr="00E06980">
        <w:rPr>
          <w:rFonts w:ascii="Times New Roman" w:hAnsi="Times New Roman" w:cs="Times New Roman"/>
          <w:sz w:val="28"/>
          <w:szCs w:val="28"/>
          <w:lang w:val="kk-KZ"/>
        </w:rPr>
        <w:t xml:space="preserve">средняя длина и пропускная способность линии </w:t>
      </w:r>
      <w:r w:rsidRPr="00E06980">
        <w:rPr>
          <w:rFonts w:ascii="Times New Roman" w:hAnsi="Times New Roman" w:cs="Times New Roman"/>
          <w:sz w:val="28"/>
          <w:szCs w:val="28"/>
        </w:rPr>
        <w:t xml:space="preserve">по напряжению </w:t>
      </w:r>
      <w:r w:rsidRPr="00E06980">
        <w:rPr>
          <w:rFonts w:ascii="Times New Roman" w:hAnsi="Times New Roman" w:cs="Times New Roman"/>
          <w:sz w:val="28"/>
          <w:szCs w:val="28"/>
          <w:lang w:val="kk-KZ"/>
        </w:rPr>
        <w:t xml:space="preserve">– 300 км </w:t>
      </w:r>
      <w:r w:rsidRPr="00E06980">
        <w:rPr>
          <w:rFonts w:ascii="Times New Roman" w:hAnsi="Times New Roman" w:cs="Times New Roman"/>
          <w:sz w:val="28"/>
          <w:szCs w:val="28"/>
        </w:rPr>
        <w:t>[</w:t>
      </w:r>
      <w:r w:rsidR="0090179B" w:rsidRPr="00E06980">
        <w:rPr>
          <w:rFonts w:ascii="Times New Roman" w:hAnsi="Times New Roman" w:cs="Times New Roman"/>
          <w:sz w:val="28"/>
          <w:szCs w:val="28"/>
        </w:rPr>
        <w:t>18</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 xml:space="preserve">и 900 МВт </w:t>
      </w:r>
      <w:r w:rsidRPr="00E06980">
        <w:rPr>
          <w:rFonts w:ascii="Times New Roman" w:hAnsi="Times New Roman" w:cs="Times New Roman"/>
          <w:sz w:val="28"/>
          <w:szCs w:val="28"/>
        </w:rPr>
        <w:t>[</w:t>
      </w:r>
      <w:r w:rsidR="00B90E8D" w:rsidRPr="00E06980">
        <w:rPr>
          <w:rFonts w:ascii="Times New Roman" w:hAnsi="Times New Roman" w:cs="Times New Roman"/>
          <w:sz w:val="28"/>
          <w:szCs w:val="28"/>
        </w:rPr>
        <w:t>2</w:t>
      </w:r>
      <w:r w:rsidR="003B7D8A" w:rsidRPr="00E06980">
        <w:rPr>
          <w:rFonts w:ascii="Times New Roman" w:hAnsi="Times New Roman" w:cs="Times New Roman"/>
          <w:sz w:val="28"/>
          <w:szCs w:val="28"/>
        </w:rPr>
        <w:t>9</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тип выключателей – воздушные (элегазовые); количество сборных шин – 2; база данных – для </w:t>
      </w:r>
      <w:r w:rsidRPr="00E06980">
        <w:rPr>
          <w:rFonts w:ascii="Times New Roman" w:hAnsi="Times New Roman" w:cs="Times New Roman"/>
          <w:sz w:val="28"/>
          <w:szCs w:val="28"/>
          <w:lang w:val="kk-KZ"/>
        </w:rPr>
        <w:t xml:space="preserve">расчета исходные данные берется из источников </w:t>
      </w:r>
      <w:r w:rsidRPr="00E06980">
        <w:rPr>
          <w:rFonts w:ascii="Times New Roman" w:hAnsi="Times New Roman" w:cs="Times New Roman"/>
          <w:sz w:val="28"/>
          <w:szCs w:val="28"/>
        </w:rPr>
        <w:t>[</w:t>
      </w:r>
      <w:r w:rsidR="00465EF4" w:rsidRPr="00E06980">
        <w:rPr>
          <w:rFonts w:ascii="Times New Roman" w:hAnsi="Times New Roman" w:cs="Times New Roman"/>
          <w:sz w:val="28"/>
          <w:szCs w:val="28"/>
          <w:lang w:val="kk-KZ"/>
        </w:rPr>
        <w:t>11,</w:t>
      </w:r>
      <w:r w:rsidR="006404BA" w:rsidRPr="00E06980">
        <w:rPr>
          <w:rFonts w:ascii="Times New Roman" w:hAnsi="Times New Roman" w:cs="Times New Roman"/>
          <w:sz w:val="28"/>
          <w:szCs w:val="28"/>
          <w:lang w:val="kk-KZ"/>
        </w:rPr>
        <w:t xml:space="preserve"> </w:t>
      </w:r>
      <w:r w:rsidR="00465EF4" w:rsidRPr="00E06980">
        <w:rPr>
          <w:rFonts w:ascii="Times New Roman" w:hAnsi="Times New Roman" w:cs="Times New Roman"/>
          <w:sz w:val="28"/>
          <w:szCs w:val="28"/>
          <w:lang w:val="kk-KZ"/>
        </w:rPr>
        <w:t>1</w:t>
      </w:r>
      <w:r w:rsidR="0090179B" w:rsidRPr="00E06980">
        <w:rPr>
          <w:rFonts w:ascii="Times New Roman" w:hAnsi="Times New Roman" w:cs="Times New Roman"/>
          <w:sz w:val="28"/>
          <w:szCs w:val="28"/>
        </w:rPr>
        <w:t>8</w:t>
      </w:r>
      <w:r w:rsidR="00465EF4" w:rsidRPr="00E06980">
        <w:rPr>
          <w:rFonts w:ascii="Times New Roman" w:hAnsi="Times New Roman" w:cs="Times New Roman"/>
          <w:sz w:val="28"/>
          <w:szCs w:val="28"/>
        </w:rPr>
        <w:t>]</w:t>
      </w:r>
      <w:r w:rsidRPr="00E06980">
        <w:rPr>
          <w:rFonts w:ascii="Times New Roman" w:hAnsi="Times New Roman" w:cs="Times New Roman"/>
          <w:sz w:val="28"/>
          <w:szCs w:val="28"/>
          <w:lang w:val="kk-KZ"/>
        </w:rPr>
        <w:t>; количество присоединений подключенных к каждой шине – 3. Каждому элементу схемы присваивается нумерация в порядке возрастания начиная от блоков, и намечаются узлы, как показано на рисунке 1.2. В качестве узла выбирается место (точка) соединения несколько элементов, отказ любого из них который влияет на коммутацию схемы одинаково. Узлы между собой будут связаны через выключатели. Они нумеруются отдельно (У1-У11). Заполняются все необходимые таблицы с исходными данными.</w:t>
      </w:r>
      <w:r w:rsidRPr="00E06980">
        <w:rPr>
          <w:rFonts w:ascii="Times New Roman" w:hAnsi="Times New Roman" w:cs="Times New Roman"/>
          <w:sz w:val="28"/>
          <w:szCs w:val="28"/>
        </w:rPr>
        <w:t xml:space="preserve"> </w:t>
      </w:r>
    </w:p>
    <w:p w:rsidR="008E7C5E" w:rsidRPr="00E06980" w:rsidRDefault="008E7C5E" w:rsidP="00EE590A">
      <w:pPr>
        <w:ind w:firstLine="567"/>
        <w:jc w:val="both"/>
        <w:rPr>
          <w:rFonts w:ascii="Times New Roman" w:hAnsi="Times New Roman" w:cs="Times New Roman"/>
          <w:sz w:val="28"/>
          <w:szCs w:val="28"/>
          <w:lang w:val="kk-KZ"/>
        </w:rPr>
      </w:pPr>
      <w:r w:rsidRPr="00E06980">
        <w:rPr>
          <w:rFonts w:ascii="Times New Roman" w:hAnsi="Times New Roman" w:cs="Times New Roman"/>
          <w:sz w:val="28"/>
          <w:szCs w:val="28"/>
          <w:lang w:val="kk-KZ"/>
        </w:rPr>
        <w:t>Далее, анализируется перечень видов</w:t>
      </w:r>
      <w:r w:rsidRPr="00E06980">
        <w:rPr>
          <w:rFonts w:ascii="Times New Roman" w:hAnsi="Times New Roman" w:cs="Times New Roman"/>
          <w:sz w:val="28"/>
          <w:szCs w:val="28"/>
        </w:rPr>
        <w:t xml:space="preserve"> повреждений касательно каждого </w:t>
      </w:r>
      <w:r w:rsidRPr="00E06980">
        <w:rPr>
          <w:rFonts w:ascii="Times New Roman" w:hAnsi="Times New Roman" w:cs="Times New Roman"/>
          <w:i/>
          <w:sz w:val="28"/>
          <w:szCs w:val="28"/>
          <w:lang w:val="en-US"/>
        </w:rPr>
        <w:t>i</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го элемента: КЗБЛ, КЗТС и КЗСШ – короткое замыкание (КЗ) на блоке, трансформаторе связи и сборной шине; УКЗЛ и НУКЗ – устойчивые и неустойчивые КЗ на линии, КЗВ – отказ выключателя типа «КЗ в обе стороны», аббревиатура «ОВ» перед всеми этими отказами означает отказ выключателя в отключении при КЗ на соответствующем элементе (например, ОВКЗБЛ – отказ соответсвующего выключателя при КЗ на блоке) и ОВВАПВ – отказ выключателя во включении от воздействия АПВ при неустойчивом КЗ.</w:t>
      </w:r>
    </w:p>
    <w:p w:rsidR="00883336" w:rsidRPr="00E06980" w:rsidRDefault="00883336" w:rsidP="00EE590A">
      <w:pPr>
        <w:pStyle w:val="a8"/>
        <w:ind w:firstLine="567"/>
        <w:jc w:val="both"/>
        <w:rPr>
          <w:rFonts w:ascii="Times New Roman" w:hAnsi="Times New Roman" w:cs="Times New Roman"/>
          <w:sz w:val="28"/>
          <w:szCs w:val="28"/>
          <w:lang w:val="kk-KZ"/>
        </w:rPr>
      </w:pPr>
      <w:r w:rsidRPr="00E06980">
        <w:rPr>
          <w:rFonts w:ascii="Times New Roman" w:hAnsi="Times New Roman" w:cs="Times New Roman"/>
          <w:sz w:val="28"/>
          <w:szCs w:val="28"/>
          <w:lang w:val="kk-KZ"/>
        </w:rPr>
        <w:t>Следующий этап , если в схеме имеются выключатели последовательно или параллельно подключенные, которые находятся в горячем резерве. Таблица состоит из трех столбцов, где на первых двух столбцах указывается нумерация двух последовательно подключенных выключателей, (если в схеме отсутствует такой, на второй - запишется 0) и третьих – нумерация параллельно подключенного. В нашем случае этот шаг не выполняется, так как в схеме нету дополнительно подключенных выключателей.</w:t>
      </w:r>
    </w:p>
    <w:p w:rsidR="008E7C5E" w:rsidRPr="00E06980" w:rsidRDefault="008E7C5E" w:rsidP="00EE590A">
      <w:pPr>
        <w:ind w:firstLine="567"/>
        <w:jc w:val="center"/>
        <w:rPr>
          <w:rFonts w:ascii="Times New Roman" w:hAnsi="Times New Roman" w:cs="Times New Roman"/>
          <w:lang w:val="kk-KZ"/>
        </w:rPr>
      </w:pPr>
    </w:p>
    <w:p w:rsidR="008E7C5E" w:rsidRPr="00E06980" w:rsidRDefault="00651DA4" w:rsidP="00EE590A">
      <w:pPr>
        <w:ind w:firstLine="567"/>
        <w:jc w:val="cente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14:anchorId="71A50258" wp14:editId="6257E274">
            <wp:extent cx="3395069" cy="316421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945" cy="3196723"/>
                    </a:xfrm>
                    <a:prstGeom prst="rect">
                      <a:avLst/>
                    </a:prstGeom>
                    <a:noFill/>
                    <a:ln>
                      <a:noFill/>
                    </a:ln>
                  </pic:spPr>
                </pic:pic>
              </a:graphicData>
            </a:graphic>
          </wp:inline>
        </w:drawing>
      </w:r>
    </w:p>
    <w:p w:rsidR="008E7C5E" w:rsidRPr="00E06980" w:rsidRDefault="008E7C5E" w:rsidP="00EE590A">
      <w:pPr>
        <w:ind w:firstLine="567"/>
        <w:jc w:val="center"/>
        <w:rPr>
          <w:rFonts w:ascii="Times New Roman" w:hAnsi="Times New Roman" w:cs="Times New Roman"/>
          <w:sz w:val="24"/>
          <w:szCs w:val="24"/>
        </w:rPr>
      </w:pPr>
    </w:p>
    <w:p w:rsidR="008E7C5E" w:rsidRPr="00E06980" w:rsidRDefault="008E7C5E" w:rsidP="00EE590A">
      <w:pPr>
        <w:ind w:firstLine="567"/>
        <w:jc w:val="center"/>
        <w:rPr>
          <w:rFonts w:ascii="Times New Roman" w:hAnsi="Times New Roman" w:cs="Times New Roman"/>
          <w:sz w:val="28"/>
          <w:szCs w:val="28"/>
        </w:rPr>
      </w:pPr>
      <w:r w:rsidRPr="00E06980">
        <w:rPr>
          <w:rFonts w:ascii="Times New Roman" w:hAnsi="Times New Roman" w:cs="Times New Roman"/>
          <w:sz w:val="28"/>
          <w:szCs w:val="28"/>
        </w:rPr>
        <w:t>Рисунок 1.2 – Электрическая схема 4/3</w:t>
      </w:r>
    </w:p>
    <w:p w:rsidR="008E7C5E" w:rsidRPr="00E06980" w:rsidRDefault="008E7C5E" w:rsidP="00EE590A">
      <w:pPr>
        <w:pStyle w:val="a8"/>
        <w:ind w:firstLine="567"/>
        <w:jc w:val="both"/>
        <w:rPr>
          <w:rFonts w:ascii="Times New Roman" w:hAnsi="Times New Roman" w:cs="Times New Roman"/>
          <w:sz w:val="28"/>
          <w:szCs w:val="28"/>
          <w:lang w:val="kk-KZ"/>
        </w:rPr>
      </w:pPr>
      <w:r w:rsidRPr="00E06980">
        <w:rPr>
          <w:rFonts w:ascii="Times New Roman" w:hAnsi="Times New Roman" w:cs="Times New Roman"/>
          <w:sz w:val="28"/>
          <w:szCs w:val="28"/>
          <w:lang w:val="kk-KZ"/>
        </w:rPr>
        <w:lastRenderedPageBreak/>
        <w:t>Следующий этап , если в схеме имеются выключатели последовательно или параллельно подключенные, которые находятся в горячем резерве. Таблица состоит из трех столбцов, где на первых двух столбцах указывается нумерация двух последовательно подключенных выключателей, (если в схеме отсутствует такой, на второй - запишется 0) и третьих – нумерация параллельно подключенного. В нашем случае этот шаг не выполняется, так как в схеме нету дополнительно подключенных выключателей.</w:t>
      </w:r>
    </w:p>
    <w:p w:rsidR="008E7C5E" w:rsidRPr="00E06980" w:rsidRDefault="008E7C5E" w:rsidP="00EE590A">
      <w:pPr>
        <w:pStyle w:val="a8"/>
        <w:ind w:firstLine="567"/>
        <w:jc w:val="both"/>
        <w:rPr>
          <w:rFonts w:ascii="Times New Roman" w:hAnsi="Times New Roman" w:cs="Times New Roman"/>
          <w:sz w:val="28"/>
          <w:szCs w:val="28"/>
        </w:rPr>
      </w:pPr>
      <w:r w:rsidRPr="00E06980">
        <w:rPr>
          <w:rFonts w:ascii="Times New Roman" w:hAnsi="Times New Roman" w:cs="Times New Roman"/>
          <w:sz w:val="28"/>
          <w:szCs w:val="28"/>
          <w:lang w:val="kk-KZ"/>
        </w:rPr>
        <w:t xml:space="preserve">Чтобы указать полновероятные виды изолированной работы линий после отказа какого-либо </w:t>
      </w:r>
      <w:r w:rsidRPr="00E06980">
        <w:rPr>
          <w:rFonts w:ascii="Times New Roman" w:hAnsi="Times New Roman" w:cs="Times New Roman"/>
          <w:i/>
          <w:sz w:val="28"/>
          <w:szCs w:val="28"/>
          <w:lang w:val="en-US"/>
        </w:rPr>
        <w:t>i</w:t>
      </w:r>
      <w:r w:rsidRPr="00E06980">
        <w:rPr>
          <w:rFonts w:ascii="Times New Roman" w:hAnsi="Times New Roman" w:cs="Times New Roman"/>
          <w:sz w:val="28"/>
          <w:szCs w:val="28"/>
        </w:rPr>
        <w:t xml:space="preserve"> элемента и его устранения, анализируются все</w:t>
      </w:r>
      <w:r w:rsidRPr="00E06980">
        <w:rPr>
          <w:rFonts w:ascii="Times New Roman" w:hAnsi="Times New Roman" w:cs="Times New Roman"/>
          <w:sz w:val="28"/>
          <w:szCs w:val="28"/>
          <w:lang w:val="kk-KZ"/>
        </w:rPr>
        <w:t>возможные пути п</w:t>
      </w:r>
      <w:r w:rsidR="008C27CE" w:rsidRPr="00E06980">
        <w:rPr>
          <w:rFonts w:ascii="Times New Roman" w:hAnsi="Times New Roman" w:cs="Times New Roman"/>
          <w:sz w:val="28"/>
          <w:szCs w:val="28"/>
          <w:lang w:val="kk-KZ"/>
        </w:rPr>
        <w:t>ередачи мощности по линиям</w:t>
      </w:r>
      <w:r w:rsidRPr="00E06980">
        <w:rPr>
          <w:rFonts w:ascii="Times New Roman" w:hAnsi="Times New Roman" w:cs="Times New Roman"/>
          <w:sz w:val="28"/>
          <w:szCs w:val="28"/>
          <w:lang w:val="kk-KZ"/>
        </w:rPr>
        <w:t>. Создается массив условий</w:t>
      </w:r>
      <w:r w:rsidR="008C27CE" w:rsidRPr="00E06980">
        <w:rPr>
          <w:rFonts w:ascii="Times New Roman" w:hAnsi="Times New Roman" w:cs="Times New Roman"/>
          <w:sz w:val="28"/>
          <w:szCs w:val="28"/>
        </w:rPr>
        <w:t xml:space="preserve"> [24]</w:t>
      </w:r>
      <w:r w:rsidRPr="00E06980">
        <w:rPr>
          <w:rFonts w:ascii="Times New Roman" w:hAnsi="Times New Roman" w:cs="Times New Roman"/>
          <w:sz w:val="28"/>
          <w:szCs w:val="28"/>
          <w:lang w:val="kk-KZ"/>
        </w:rPr>
        <w:t xml:space="preserve">,( включены или отключены выключатели), реализация которых может привести к изолированной работе. Для данной схемы (рисунок 1.2) возможны следующие виды изолированной работы: каждая линия может изолировано работать на каждый блок или трансформатора связи отдельно (например,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4 </w:t>
      </w:r>
      <w:r w:rsidRPr="00E06980">
        <w:rPr>
          <w:rFonts w:ascii="Times New Roman" w:hAnsi="Times New Roman" w:cs="Times New Roman"/>
          <w:sz w:val="28"/>
          <w:szCs w:val="28"/>
          <w:lang w:val="kk-KZ"/>
        </w:rPr>
        <w:t xml:space="preserve">работает изолировано на </w:t>
      </w:r>
      <w:r w:rsidR="00292A7F" w:rsidRPr="00E06980">
        <w:rPr>
          <w:rFonts w:ascii="Times New Roman" w:hAnsi="Times New Roman" w:cs="Times New Roman"/>
          <w:sz w:val="28"/>
          <w:szCs w:val="28"/>
          <w:lang w:val="kk-KZ"/>
        </w:rPr>
        <w:t>Б1</w:t>
      </w:r>
      <w:r w:rsidRPr="00E06980">
        <w:rPr>
          <w:rFonts w:ascii="Times New Roman" w:hAnsi="Times New Roman" w:cs="Times New Roman"/>
          <w:sz w:val="28"/>
          <w:szCs w:val="28"/>
          <w:lang w:val="kk-KZ"/>
        </w:rPr>
        <w:t>-БЛЗ, АТ21) ; одна линия – на два блока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8 </w:t>
      </w:r>
      <w:r w:rsidRPr="00E06980">
        <w:rPr>
          <w:rFonts w:ascii="Times New Roman" w:hAnsi="Times New Roman" w:cs="Times New Roman"/>
          <w:sz w:val="28"/>
          <w:szCs w:val="28"/>
          <w:lang w:val="kk-KZ"/>
        </w:rPr>
        <w:t xml:space="preserve">на </w:t>
      </w:r>
      <w:r w:rsidR="00292A7F" w:rsidRPr="00E06980">
        <w:rPr>
          <w:rFonts w:ascii="Times New Roman" w:hAnsi="Times New Roman" w:cs="Times New Roman"/>
          <w:sz w:val="28"/>
          <w:szCs w:val="28"/>
          <w:lang w:val="kk-KZ"/>
        </w:rPr>
        <w:t>Б2</w:t>
      </w:r>
      <w:r w:rsidRPr="00E06980">
        <w:rPr>
          <w:rFonts w:ascii="Times New Roman" w:hAnsi="Times New Roman" w:cs="Times New Roman"/>
          <w:sz w:val="28"/>
          <w:szCs w:val="28"/>
          <w:lang w:val="kk-KZ"/>
        </w:rPr>
        <w:t xml:space="preserve"> и </w:t>
      </w:r>
      <w:r w:rsidR="00292A7F" w:rsidRPr="00E06980">
        <w:rPr>
          <w:rFonts w:ascii="Times New Roman" w:hAnsi="Times New Roman" w:cs="Times New Roman"/>
          <w:sz w:val="28"/>
          <w:szCs w:val="28"/>
          <w:lang w:val="kk-KZ"/>
        </w:rPr>
        <w:t>Б3</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две линии на один блок или трансформатор связи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6 </w:t>
      </w:r>
      <w:r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7</w:t>
      </w:r>
      <w:r w:rsidRPr="00E06980">
        <w:rPr>
          <w:rFonts w:ascii="Times New Roman" w:hAnsi="Times New Roman" w:cs="Times New Roman"/>
          <w:sz w:val="28"/>
          <w:szCs w:val="28"/>
          <w:lang w:val="kk-KZ"/>
        </w:rPr>
        <w:t xml:space="preserve"> на </w:t>
      </w:r>
      <w:r w:rsidR="00292A7F" w:rsidRPr="00E06980">
        <w:rPr>
          <w:rFonts w:ascii="Times New Roman" w:hAnsi="Times New Roman" w:cs="Times New Roman"/>
          <w:sz w:val="28"/>
          <w:szCs w:val="28"/>
          <w:lang w:val="kk-KZ"/>
        </w:rPr>
        <w:t>Б1</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4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lang w:val="kk-KZ"/>
        </w:rPr>
        <w:t>5 на АТ21</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Далее выполняется основная часть расчета – создание матрицы расчетных логических связей отказов, режимов  и аварий (таблица А1, приложение А). Для этого задаются возможные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-ые </w:t>
      </w:r>
      <w:r w:rsidRPr="00E06980">
        <w:rPr>
          <w:rFonts w:ascii="Times New Roman" w:hAnsi="Times New Roman" w:cs="Times New Roman"/>
          <w:sz w:val="28"/>
          <w:szCs w:val="28"/>
          <w:lang w:val="kk-KZ"/>
        </w:rPr>
        <w:t xml:space="preserve">режимы работы схемы, в нашем случае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0 -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20</w:t>
      </w:r>
      <w:r w:rsidRPr="00E06980">
        <w:rPr>
          <w:rFonts w:ascii="Times New Roman" w:hAnsi="Times New Roman" w:cs="Times New Roman"/>
          <w:sz w:val="28"/>
          <w:szCs w:val="28"/>
          <w:lang w:val="kk-KZ"/>
        </w:rPr>
        <w:t xml:space="preserve">: здесь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0 – нормальный режим;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3 – плановый и аварийный ремонты (далее ремонтные режимы) </w:t>
      </w:r>
      <w:r w:rsidR="00292A7F" w:rsidRPr="00E06980">
        <w:rPr>
          <w:rFonts w:ascii="Times New Roman" w:hAnsi="Times New Roman" w:cs="Times New Roman"/>
          <w:sz w:val="28"/>
          <w:szCs w:val="28"/>
        </w:rPr>
        <w:t>Б1</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2,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4 – ремонтные режимы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от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5 до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10 – ремонтные режимы линий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4</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6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8;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11,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12 – ремонтные режимы АТ21;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13,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14 – ремонтные режимы шины СШ22; от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15 до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20 – аварийный ремонт выключателей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9-</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14, соответственно. Учитывая общие рекомендации по организации ремонтов оборудования [</w:t>
      </w:r>
      <w:r w:rsidR="006404BA" w:rsidRPr="00E06980">
        <w:rPr>
          <w:rFonts w:ascii="Times New Roman" w:hAnsi="Times New Roman" w:cs="Times New Roman"/>
          <w:sz w:val="28"/>
          <w:szCs w:val="28"/>
        </w:rPr>
        <w:t>24</w:t>
      </w:r>
      <w:r w:rsidR="00E4587D" w:rsidRPr="00E06980">
        <w:rPr>
          <w:rFonts w:ascii="Times New Roman" w:hAnsi="Times New Roman" w:cs="Times New Roman"/>
          <w:sz w:val="28"/>
          <w:szCs w:val="28"/>
        </w:rPr>
        <w:t xml:space="preserve">, </w:t>
      </w:r>
      <w:r w:rsidR="003B7D8A" w:rsidRPr="00E06980">
        <w:rPr>
          <w:rFonts w:ascii="Times New Roman" w:hAnsi="Times New Roman" w:cs="Times New Roman"/>
          <w:sz w:val="28"/>
          <w:szCs w:val="28"/>
        </w:rPr>
        <w:t>30</w:t>
      </w:r>
      <w:r w:rsidRPr="00E06980">
        <w:rPr>
          <w:rFonts w:ascii="Times New Roman" w:hAnsi="Times New Roman" w:cs="Times New Roman"/>
          <w:sz w:val="28"/>
          <w:szCs w:val="28"/>
        </w:rPr>
        <w:t>], все выключатели выводятся в плановый ремонт вместе с блоками, трансформаторами (автотрансформаторами) и шинами. Поэтому для них рассматривается только аварийный ремонт. Режимы единообразных видов аварий, где состав отключаемых элементов не отличается, рассматривается только один раз, но учитывается их количество. Всевозможные режимы с относительными длительностями</w:t>
      </w:r>
      <w:r w:rsidRPr="00E06980">
        <w:rPr>
          <w:rFonts w:ascii="Times New Roman" w:hAnsi="Times New Roman" w:cs="Times New Roman"/>
          <w:i/>
          <w:sz w:val="24"/>
          <w:szCs w:val="24"/>
        </w:rPr>
        <w:t xml:space="preserve"> q</w:t>
      </w:r>
      <w:r w:rsidRPr="00E06980">
        <w:rPr>
          <w:rFonts w:ascii="Times New Roman" w:hAnsi="Times New Roman" w:cs="Times New Roman"/>
          <w:i/>
          <w:sz w:val="24"/>
          <w:szCs w:val="24"/>
          <w:vertAlign w:val="subscript"/>
          <w:lang w:val="en-US"/>
        </w:rPr>
        <w:t>j</w:t>
      </w:r>
      <w:r w:rsidRPr="00E06980">
        <w:rPr>
          <w:rFonts w:ascii="Times New Roman" w:hAnsi="Times New Roman" w:cs="Times New Roman"/>
          <w:sz w:val="28"/>
          <w:szCs w:val="28"/>
        </w:rPr>
        <w:t>, определяемыми по формулам, приведенным выше в алгоритме расчета (см. пункт 2), для наглядности представлены в таблице 1.2.</w:t>
      </w:r>
    </w:p>
    <w:p w:rsidR="00F236FB" w:rsidRPr="00E06980" w:rsidRDefault="00F236FB" w:rsidP="00EE590A">
      <w:pPr>
        <w:pStyle w:val="a8"/>
        <w:ind w:firstLine="708"/>
        <w:jc w:val="both"/>
        <w:rPr>
          <w:rFonts w:ascii="Times New Roman" w:hAnsi="Times New Roman" w:cs="Times New Roman"/>
          <w:sz w:val="28"/>
          <w:szCs w:val="28"/>
        </w:rPr>
      </w:pPr>
      <w:r w:rsidRPr="00E06980">
        <w:rPr>
          <w:rFonts w:ascii="Times New Roman" w:hAnsi="Times New Roman" w:cs="Times New Roman"/>
          <w:sz w:val="28"/>
          <w:szCs w:val="28"/>
        </w:rPr>
        <w:t>В матрице</w:t>
      </w:r>
      <w:r w:rsidRPr="00E06980">
        <w:rPr>
          <w:rFonts w:ascii="Times New Roman" w:hAnsi="Times New Roman" w:cs="Times New Roman"/>
          <w:sz w:val="28"/>
          <w:szCs w:val="28"/>
          <w:lang w:val="kk-KZ"/>
        </w:rPr>
        <w:t xml:space="preserve"> расчетных связей (см. таблицу А1, приложение А) последствия повреждений элементов указаны на пересечении столбца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 и строки </w:t>
      </w:r>
      <w:r w:rsidRPr="00E06980">
        <w:rPr>
          <w:rFonts w:ascii="Times New Roman" w:hAnsi="Times New Roman" w:cs="Times New Roman"/>
          <w:sz w:val="28"/>
          <w:szCs w:val="28"/>
          <w:lang w:val="en-US"/>
        </w:rPr>
        <w:t>i</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 xml:space="preserve">в виде цифра-буквенных кодов через косую черту (/), где цифра показывает количество одновременно отключаемых одноименных элементов, буква – соответствует их названию, косая черта указывает на переходкратковременной аварий к длительной. Коды со звездочкой означают снижение выработки мощности генераторами (согласно </w:t>
      </w:r>
      <w:r w:rsidRPr="00E06980">
        <w:rPr>
          <w:rFonts w:ascii="Times New Roman" w:hAnsi="Times New Roman" w:cs="Times New Roman"/>
          <w:sz w:val="28"/>
          <w:szCs w:val="28"/>
        </w:rPr>
        <w:t>[31]</w:t>
      </w:r>
      <w:r w:rsidRPr="00E06980">
        <w:rPr>
          <w:rFonts w:ascii="Times New Roman" w:hAnsi="Times New Roman" w:cs="Times New Roman"/>
          <w:sz w:val="28"/>
          <w:szCs w:val="28"/>
          <w:lang w:val="kk-KZ"/>
        </w:rPr>
        <w:t xml:space="preserve">) из-за ограниченной пропускной способности линии </w:t>
      </w:r>
      <w:r w:rsidRPr="00E06980">
        <w:rPr>
          <w:rFonts w:ascii="Times New Roman" w:hAnsi="Times New Roman" w:cs="Times New Roman"/>
          <w:sz w:val="28"/>
          <w:szCs w:val="28"/>
        </w:rPr>
        <w:t>[29</w:t>
      </w:r>
      <w:r w:rsidRPr="00E06980">
        <w:rPr>
          <w:rFonts w:ascii="Times New Roman" w:hAnsi="Times New Roman" w:cs="Times New Roman"/>
          <w:sz w:val="28"/>
          <w:szCs w:val="28"/>
          <w:lang w:val="kk-KZ"/>
        </w:rPr>
        <w:t>]. Например, (1Г1Л/-) – отключение одного блока и одной линии кратковременно; (1Г1Л/3Г</w:t>
      </w:r>
      <w:r w:rsidRPr="00E06980">
        <w:rPr>
          <w:rFonts w:ascii="Times New Roman" w:hAnsi="Times New Roman" w:cs="Times New Roman"/>
          <w:sz w:val="28"/>
          <w:szCs w:val="28"/>
          <w:vertAlign w:val="superscript"/>
          <w:lang w:val="kk-KZ"/>
        </w:rPr>
        <w:t xml:space="preserve">*) </w:t>
      </w:r>
      <w:r w:rsidRPr="00E06980">
        <w:rPr>
          <w:rFonts w:ascii="Times New Roman" w:hAnsi="Times New Roman" w:cs="Times New Roman"/>
          <w:sz w:val="28"/>
          <w:szCs w:val="28"/>
          <w:lang w:val="kk-KZ"/>
        </w:rPr>
        <w:t>– тоже самое над чертой и 3Г</w:t>
      </w:r>
      <w:r w:rsidRPr="00E06980">
        <w:rPr>
          <w:rFonts w:ascii="Times New Roman" w:hAnsi="Times New Roman" w:cs="Times New Roman"/>
          <w:sz w:val="28"/>
          <w:szCs w:val="28"/>
          <w:vertAlign w:val="superscript"/>
          <w:lang w:val="kk-KZ"/>
        </w:rPr>
        <w:t xml:space="preserve">* </w:t>
      </w:r>
      <w:r w:rsidRPr="00E06980">
        <w:rPr>
          <w:rFonts w:ascii="Times New Roman" w:hAnsi="Times New Roman" w:cs="Times New Roman"/>
          <w:sz w:val="28"/>
          <w:szCs w:val="28"/>
          <w:lang w:val="kk-KZ"/>
        </w:rPr>
        <w:t xml:space="preserve">под чертой означает снижения выроботки мощности трех блоков одновременно; (-/3Г*1Т1Л) – отсутствует кратковременная потеря мощности (прочерк) и снижаются </w:t>
      </w:r>
      <w:r w:rsidRPr="00E06980">
        <w:rPr>
          <w:rFonts w:ascii="Times New Roman" w:hAnsi="Times New Roman" w:cs="Times New Roman"/>
          <w:sz w:val="28"/>
          <w:szCs w:val="28"/>
          <w:lang w:val="kk-KZ"/>
        </w:rPr>
        <w:lastRenderedPageBreak/>
        <w:t>мощности вырабатываемые тремя блоками, теряется АТ и линия на длительное время (под чертой); с остальными кодами все аналогично.</w:t>
      </w:r>
    </w:p>
    <w:p w:rsidR="00F236FB" w:rsidRPr="00E06980" w:rsidRDefault="00F236FB" w:rsidP="00EE590A">
      <w:pPr>
        <w:pStyle w:val="a8"/>
        <w:ind w:firstLine="708"/>
        <w:jc w:val="both"/>
        <w:rPr>
          <w:rFonts w:ascii="Times New Roman" w:hAnsi="Times New Roman" w:cs="Times New Roman"/>
          <w:sz w:val="28"/>
          <w:szCs w:val="28"/>
        </w:rPr>
      </w:pPr>
    </w:p>
    <w:p w:rsidR="008E7C5E" w:rsidRPr="00E06980" w:rsidRDefault="00D204FA" w:rsidP="00EE590A">
      <w:pPr>
        <w:pStyle w:val="a8"/>
        <w:jc w:val="both"/>
        <w:rPr>
          <w:rFonts w:ascii="Times New Roman" w:hAnsi="Times New Roman" w:cs="Times New Roman"/>
          <w:sz w:val="28"/>
          <w:szCs w:val="28"/>
        </w:rPr>
      </w:pPr>
      <w:r w:rsidRPr="00E06980">
        <w:rPr>
          <w:rFonts w:ascii="Times New Roman" w:hAnsi="Times New Roman" w:cs="Times New Roman"/>
          <w:sz w:val="28"/>
          <w:szCs w:val="28"/>
        </w:rPr>
        <w:t>Таблица 1.1</w:t>
      </w:r>
      <w:r w:rsidR="00F236FB" w:rsidRPr="00E06980">
        <w:rPr>
          <w:rFonts w:ascii="Times New Roman" w:hAnsi="Times New Roman" w:cs="Times New Roman"/>
          <w:sz w:val="28"/>
          <w:szCs w:val="28"/>
        </w:rPr>
        <w:t xml:space="preserve"> – Список всевозможных режимов для схемы 4/3</w:t>
      </w:r>
    </w:p>
    <w:p w:rsidR="00631447" w:rsidRPr="00E06980" w:rsidRDefault="00631447" w:rsidP="00EE590A">
      <w:pPr>
        <w:pStyle w:val="a8"/>
        <w:ind w:firstLine="708"/>
        <w:jc w:val="both"/>
        <w:rPr>
          <w:rFonts w:ascii="Times New Roman" w:hAnsi="Times New Roman" w:cs="Times New Roman"/>
          <w:sz w:val="28"/>
          <w:szCs w:val="28"/>
        </w:rPr>
      </w:pPr>
    </w:p>
    <w:tbl>
      <w:tblPr>
        <w:tblStyle w:val="aa"/>
        <w:tblpPr w:leftFromText="180" w:rightFromText="180" w:vertAnchor="page" w:horzAnchor="margin" w:tblpY="2804"/>
        <w:tblW w:w="9497" w:type="dxa"/>
        <w:tblLayout w:type="fixed"/>
        <w:tblLook w:val="04A0" w:firstRow="1" w:lastRow="0" w:firstColumn="1" w:lastColumn="0" w:noHBand="0" w:noVBand="1"/>
      </w:tblPr>
      <w:tblGrid>
        <w:gridCol w:w="2830"/>
        <w:gridCol w:w="1423"/>
        <w:gridCol w:w="2021"/>
        <w:gridCol w:w="1417"/>
        <w:gridCol w:w="1806"/>
      </w:tblGrid>
      <w:tr w:rsidR="00F236FB" w:rsidRPr="00E06980" w:rsidTr="00F236FB">
        <w:tc>
          <w:tcPr>
            <w:tcW w:w="2830" w:type="dxa"/>
            <w:vAlign w:val="center"/>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Вид </w:t>
            </w:r>
            <w:r w:rsidRPr="00E06980">
              <w:rPr>
                <w:rFonts w:ascii="Times New Roman" w:hAnsi="Times New Roman" w:cs="Times New Roman"/>
                <w:i/>
                <w:sz w:val="24"/>
                <w:szCs w:val="24"/>
              </w:rPr>
              <w:t>j</w:t>
            </w:r>
            <w:r w:rsidRPr="00E06980">
              <w:rPr>
                <w:rFonts w:ascii="Times New Roman" w:hAnsi="Times New Roman" w:cs="Times New Roman"/>
                <w:sz w:val="24"/>
                <w:szCs w:val="24"/>
              </w:rPr>
              <w:t>-го режима</w:t>
            </w:r>
          </w:p>
        </w:tc>
        <w:tc>
          <w:tcPr>
            <w:tcW w:w="1423" w:type="dxa"/>
            <w:vAlign w:val="center"/>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Обозначение данного режима </w:t>
            </w:r>
          </w:p>
        </w:tc>
        <w:tc>
          <w:tcPr>
            <w:tcW w:w="2021" w:type="dxa"/>
            <w:vAlign w:val="center"/>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Номер основного </w:t>
            </w:r>
            <w:r w:rsidRPr="00E06980">
              <w:rPr>
                <w:rFonts w:ascii="Times New Roman" w:hAnsi="Times New Roman" w:cs="Times New Roman"/>
                <w:i/>
                <w:sz w:val="24"/>
                <w:szCs w:val="24"/>
                <w:lang w:val="en-US"/>
              </w:rPr>
              <w:t>i</w:t>
            </w:r>
            <w:r w:rsidRPr="00E06980">
              <w:rPr>
                <w:rFonts w:ascii="Times New Roman" w:hAnsi="Times New Roman" w:cs="Times New Roman"/>
                <w:sz w:val="24"/>
                <w:szCs w:val="24"/>
              </w:rPr>
              <w:t xml:space="preserve"> элемента на схеме</w:t>
            </w:r>
          </w:p>
        </w:tc>
        <w:tc>
          <w:tcPr>
            <w:tcW w:w="1417" w:type="dxa"/>
            <w:vAlign w:val="center"/>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Количество данного режима </w:t>
            </w:r>
            <w:r w:rsidRPr="00E06980">
              <w:rPr>
                <w:rFonts w:ascii="Times New Roman" w:hAnsi="Times New Roman" w:cs="Times New Roman"/>
                <w:i/>
                <w:sz w:val="24"/>
                <w:szCs w:val="24"/>
              </w:rPr>
              <w:t>n</w:t>
            </w:r>
          </w:p>
        </w:tc>
        <w:tc>
          <w:tcPr>
            <w:tcW w:w="1806" w:type="dxa"/>
            <w:vAlign w:val="center"/>
          </w:tcPr>
          <w:p w:rsidR="00F236FB" w:rsidRPr="00E06980" w:rsidRDefault="00F236FB" w:rsidP="00EE590A">
            <w:pPr>
              <w:ind w:firstLine="0"/>
              <w:rPr>
                <w:rFonts w:ascii="Times New Roman" w:hAnsi="Times New Roman" w:cs="Times New Roman"/>
                <w:sz w:val="24"/>
                <w:szCs w:val="24"/>
                <w:vertAlign w:val="subscript"/>
                <w:lang w:val="en-US"/>
              </w:rPr>
            </w:pPr>
            <w:r w:rsidRPr="00E06980">
              <w:rPr>
                <w:rFonts w:ascii="Times New Roman" w:hAnsi="Times New Roman" w:cs="Times New Roman"/>
                <w:sz w:val="24"/>
                <w:szCs w:val="24"/>
              </w:rPr>
              <w:t>Относительная длительность</w:t>
            </w:r>
            <w:r w:rsidRPr="00E06980">
              <w:rPr>
                <w:rFonts w:ascii="Times New Roman" w:hAnsi="Times New Roman" w:cs="Times New Roman"/>
                <w:sz w:val="24"/>
                <w:szCs w:val="24"/>
                <w:lang w:val="en-US"/>
              </w:rPr>
              <w:t xml:space="preserve"> </w:t>
            </w:r>
            <w:r w:rsidRPr="00E06980">
              <w:rPr>
                <w:rFonts w:ascii="Times New Roman" w:hAnsi="Times New Roman" w:cs="Times New Roman"/>
                <w:i/>
                <w:sz w:val="24"/>
                <w:szCs w:val="24"/>
              </w:rPr>
              <w:t>q</w:t>
            </w:r>
            <w:r w:rsidRPr="00E06980">
              <w:rPr>
                <w:rFonts w:ascii="Times New Roman" w:hAnsi="Times New Roman" w:cs="Times New Roman"/>
                <w:i/>
                <w:sz w:val="24"/>
                <w:szCs w:val="24"/>
                <w:vertAlign w:val="subscript"/>
                <w:lang w:val="en-US"/>
              </w:rPr>
              <w:t>j</w:t>
            </w:r>
          </w:p>
        </w:tc>
      </w:tr>
      <w:tr w:rsidR="00F236FB" w:rsidRPr="00E06980" w:rsidTr="00F236FB">
        <w:trPr>
          <w:trHeight w:val="155"/>
        </w:trPr>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Нормальный режим </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lang w:val="en-US"/>
              </w:rPr>
              <w:t>j</w:t>
            </w:r>
            <w:r w:rsidRPr="00E06980">
              <w:rPr>
                <w:rFonts w:ascii="Times New Roman" w:hAnsi="Times New Roman" w:cs="Times New Roman"/>
                <w:sz w:val="24"/>
                <w:szCs w:val="24"/>
              </w:rPr>
              <w:t>0</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0,154425411</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Плановый ремонт Б1</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0,207762557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 Б1</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j2</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0,011415525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Плановый ремонт Б2</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j3</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0,207762557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w:t>
            </w:r>
            <w:r w:rsidRPr="00E06980">
              <w:rPr>
                <w:rFonts w:ascii="Times New Roman" w:hAnsi="Times New Roman" w:cs="Times New Roman"/>
                <w:sz w:val="24"/>
                <w:szCs w:val="24"/>
                <w:lang w:val="en-US"/>
              </w:rPr>
              <w:t xml:space="preserve"> </w:t>
            </w:r>
            <w:r w:rsidRPr="00E06980">
              <w:rPr>
                <w:rFonts w:ascii="Times New Roman" w:hAnsi="Times New Roman" w:cs="Times New Roman"/>
                <w:sz w:val="24"/>
                <w:szCs w:val="24"/>
              </w:rPr>
              <w:t>Б2</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j4</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0,011415525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Плановый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4</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lang w:val="en-US"/>
              </w:rPr>
              <w:t>j</w:t>
            </w:r>
            <w:r w:rsidRPr="00E06980">
              <w:rPr>
                <w:rFonts w:ascii="Times New Roman" w:hAnsi="Times New Roman" w:cs="Times New Roman"/>
                <w:sz w:val="24"/>
                <w:szCs w:val="24"/>
              </w:rPr>
              <w:t>5</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4</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0,012328767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4</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j6</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4</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Плановый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6</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j7</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6</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0,012328767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6</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j8</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6</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Плановый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8</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j9</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8</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0,012328767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W</w:t>
            </w:r>
            <w:r w:rsidRPr="00E06980">
              <w:rPr>
                <w:rFonts w:ascii="Times New Roman" w:hAnsi="Times New Roman" w:cs="Times New Roman"/>
                <w:sz w:val="24"/>
                <w:szCs w:val="24"/>
              </w:rPr>
              <w:t>8</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j10</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8</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0,002328767</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Плановый ремонт АТ21</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j11</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21</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0,030821918</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 АТ21</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j12</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21</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8,21918E-05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lang w:val="kk-KZ"/>
              </w:rPr>
            </w:pPr>
            <w:r w:rsidRPr="00E06980">
              <w:rPr>
                <w:rFonts w:ascii="Times New Roman" w:hAnsi="Times New Roman" w:cs="Times New Roman"/>
                <w:sz w:val="24"/>
                <w:szCs w:val="24"/>
              </w:rPr>
              <w:t xml:space="preserve">Плановый ремонт </w:t>
            </w:r>
            <w:r w:rsidRPr="00E06980">
              <w:rPr>
                <w:rFonts w:ascii="Times New Roman" w:hAnsi="Times New Roman" w:cs="Times New Roman"/>
                <w:sz w:val="24"/>
                <w:szCs w:val="24"/>
                <w:lang w:val="kk-KZ"/>
              </w:rPr>
              <w:t>СШ</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j13</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22</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0,030821918</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w:t>
            </w:r>
            <w:r w:rsidRPr="00E06980">
              <w:rPr>
                <w:rFonts w:ascii="Times New Roman" w:hAnsi="Times New Roman" w:cs="Times New Roman"/>
                <w:sz w:val="24"/>
                <w:szCs w:val="24"/>
                <w:lang w:val="kk-KZ"/>
              </w:rPr>
              <w:t xml:space="preserve"> СШ</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j14</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22</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6,4726E-06</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Q</w:t>
            </w:r>
            <w:r w:rsidRPr="00E06980">
              <w:rPr>
                <w:rFonts w:ascii="Times New Roman" w:hAnsi="Times New Roman" w:cs="Times New Roman"/>
                <w:sz w:val="24"/>
                <w:szCs w:val="24"/>
              </w:rPr>
              <w:t>9</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j15</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9</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0,002054795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w:t>
            </w:r>
            <w:r w:rsidRPr="00E06980">
              <w:rPr>
                <w:rFonts w:ascii="Times New Roman" w:hAnsi="Times New Roman" w:cs="Times New Roman"/>
                <w:sz w:val="24"/>
                <w:szCs w:val="24"/>
                <w:lang w:val="en-US"/>
              </w:rPr>
              <w:t xml:space="preserve"> Q</w:t>
            </w:r>
            <w:r w:rsidRPr="00E06980">
              <w:rPr>
                <w:rFonts w:ascii="Times New Roman" w:hAnsi="Times New Roman" w:cs="Times New Roman"/>
                <w:sz w:val="24"/>
                <w:szCs w:val="24"/>
              </w:rPr>
              <w:t>10</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j16</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10</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0,002054795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Q</w:t>
            </w:r>
            <w:r w:rsidRPr="00E06980">
              <w:rPr>
                <w:rFonts w:ascii="Times New Roman" w:hAnsi="Times New Roman" w:cs="Times New Roman"/>
                <w:sz w:val="24"/>
                <w:szCs w:val="24"/>
              </w:rPr>
              <w:t>11</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j17</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11</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0,000821918</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 xml:space="preserve"> Q</w:t>
            </w:r>
            <w:r w:rsidRPr="00E06980">
              <w:rPr>
                <w:rFonts w:ascii="Times New Roman" w:hAnsi="Times New Roman" w:cs="Times New Roman"/>
                <w:sz w:val="24"/>
                <w:szCs w:val="24"/>
              </w:rPr>
              <w:t>12</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j18</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12</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0,002054795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 xml:space="preserve">Аварийный ремонт </w:t>
            </w:r>
            <w:r w:rsidRPr="00E06980">
              <w:rPr>
                <w:rFonts w:ascii="Times New Roman" w:hAnsi="Times New Roman" w:cs="Times New Roman"/>
                <w:sz w:val="24"/>
                <w:szCs w:val="24"/>
                <w:lang w:val="en-US"/>
              </w:rPr>
              <w:t>Q</w:t>
            </w:r>
            <w:r w:rsidRPr="00E06980">
              <w:rPr>
                <w:rFonts w:ascii="Times New Roman" w:hAnsi="Times New Roman" w:cs="Times New Roman"/>
                <w:sz w:val="24"/>
                <w:szCs w:val="24"/>
              </w:rPr>
              <w:t>13</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j19</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13</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0,002054795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Аварийный ремонт</w:t>
            </w:r>
            <w:r w:rsidRPr="00E06980">
              <w:rPr>
                <w:rFonts w:ascii="Times New Roman" w:hAnsi="Times New Roman" w:cs="Times New Roman"/>
                <w:sz w:val="24"/>
                <w:szCs w:val="24"/>
                <w:lang w:val="en-US"/>
              </w:rPr>
              <w:t xml:space="preserve"> Q</w:t>
            </w:r>
            <w:r w:rsidRPr="00E06980">
              <w:rPr>
                <w:rFonts w:ascii="Times New Roman" w:hAnsi="Times New Roman" w:cs="Times New Roman"/>
                <w:sz w:val="24"/>
                <w:szCs w:val="24"/>
              </w:rPr>
              <w:t>14</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j20</w:t>
            </w: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14</w:t>
            </w: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0,002054795</w:t>
            </w:r>
          </w:p>
        </w:tc>
      </w:tr>
      <w:tr w:rsidR="00F236FB" w:rsidRPr="00E06980" w:rsidTr="00F236FB">
        <w:tc>
          <w:tcPr>
            <w:tcW w:w="2830" w:type="dxa"/>
            <w:vAlign w:val="bottom"/>
          </w:tcPr>
          <w:p w:rsidR="00F236FB" w:rsidRPr="00E06980" w:rsidRDefault="00F236FB" w:rsidP="00EE590A">
            <w:pPr>
              <w:ind w:firstLine="0"/>
              <w:rPr>
                <w:rFonts w:ascii="Times New Roman" w:hAnsi="Times New Roman" w:cs="Times New Roman"/>
                <w:sz w:val="24"/>
                <w:szCs w:val="24"/>
              </w:rPr>
            </w:pPr>
            <w:r w:rsidRPr="00E06980">
              <w:rPr>
                <w:rFonts w:ascii="Times New Roman" w:hAnsi="Times New Roman" w:cs="Times New Roman"/>
                <w:sz w:val="24"/>
                <w:szCs w:val="24"/>
              </w:rPr>
              <w:t>Итого</w:t>
            </w:r>
          </w:p>
        </w:tc>
        <w:tc>
          <w:tcPr>
            <w:tcW w:w="1423" w:type="dxa"/>
            <w:vAlign w:val="bottom"/>
          </w:tcPr>
          <w:p w:rsidR="00F236FB" w:rsidRPr="00E06980" w:rsidRDefault="00F236FB" w:rsidP="00EE590A">
            <w:pPr>
              <w:ind w:firstLine="0"/>
              <w:jc w:val="center"/>
              <w:rPr>
                <w:rFonts w:ascii="Times New Roman" w:hAnsi="Times New Roman" w:cs="Times New Roman"/>
                <w:sz w:val="24"/>
                <w:szCs w:val="24"/>
              </w:rPr>
            </w:pPr>
          </w:p>
        </w:tc>
        <w:tc>
          <w:tcPr>
            <w:tcW w:w="2021" w:type="dxa"/>
            <w:vAlign w:val="bottom"/>
          </w:tcPr>
          <w:p w:rsidR="00F236FB" w:rsidRPr="00E06980" w:rsidRDefault="00F236FB" w:rsidP="00EE590A">
            <w:pPr>
              <w:ind w:firstLine="0"/>
              <w:jc w:val="center"/>
              <w:rPr>
                <w:rFonts w:ascii="Times New Roman" w:hAnsi="Times New Roman" w:cs="Times New Roman"/>
                <w:sz w:val="24"/>
                <w:szCs w:val="24"/>
              </w:rPr>
            </w:pPr>
          </w:p>
        </w:tc>
        <w:tc>
          <w:tcPr>
            <w:tcW w:w="1417" w:type="dxa"/>
            <w:vAlign w:val="bottom"/>
          </w:tcPr>
          <w:p w:rsidR="00F236FB" w:rsidRPr="00E06980" w:rsidRDefault="00F236F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21</w:t>
            </w:r>
          </w:p>
        </w:tc>
        <w:tc>
          <w:tcPr>
            <w:tcW w:w="1806" w:type="dxa"/>
            <w:vAlign w:val="bottom"/>
          </w:tcPr>
          <w:p w:rsidR="00F236FB" w:rsidRPr="00E06980" w:rsidRDefault="00F236FB" w:rsidP="00EE590A">
            <w:pPr>
              <w:ind w:firstLine="0"/>
              <w:jc w:val="center"/>
              <w:rPr>
                <w:rFonts w:ascii="Times New Roman" w:hAnsi="Times New Roman" w:cs="Times New Roman"/>
                <w:sz w:val="24"/>
                <w:szCs w:val="24"/>
              </w:rPr>
            </w:pPr>
          </w:p>
        </w:tc>
      </w:tr>
    </w:tbl>
    <w:p w:rsidR="00F236FB" w:rsidRPr="00E06980" w:rsidRDefault="00F236FB" w:rsidP="00EE590A">
      <w:pPr>
        <w:jc w:val="both"/>
        <w:rPr>
          <w:rFonts w:ascii="Times New Roman" w:hAnsi="Times New Roman" w:cs="Times New Roman"/>
          <w:sz w:val="28"/>
          <w:szCs w:val="28"/>
        </w:rPr>
      </w:pP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 основном расчетные режимы схемы 4/3 (рисунок 1.2) и её работа в этих режимах схожи с режимами схемы 3/2 (параграф 1.1). Особенности связаны с совпадением плановых и внеплановых ремонтов выключателей и вероятностью неисправностей оставшихся в работе выключателей. Главное отличие схемы 4/3: в одной цепочке имеются три присоединения, причем два из них одинаковые. Поэтому любая авария в цепочках может привести к отключению этих двух присоединений или даже трех, что снижает надежность.</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Приводим работу данной схемы только в свойственных ей режимах.</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i/>
          <w:sz w:val="28"/>
          <w:szCs w:val="28"/>
        </w:rPr>
        <w:t xml:space="preserve">В плановых и аварийных ремонтных режимах линий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5-</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10 </w:t>
      </w:r>
      <w:r w:rsidRPr="00E06980">
        <w:rPr>
          <w:rFonts w:ascii="Times New Roman" w:hAnsi="Times New Roman" w:cs="Times New Roman"/>
          <w:sz w:val="28"/>
          <w:szCs w:val="28"/>
        </w:rPr>
        <w:t>(см.таблицу А1, столбцы под номерам 8-13)</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КЗ в другой линии (№ отказавшего элемента 4-8, УКЗЛ или НУКЗЛ см. первый и второй столбцы) может привести к снижению выдачи мощности схемы из-за ограничения пропускной способности остальных оставшихся в работе линий. Например, п</w:t>
      </w:r>
      <w:r w:rsidRPr="00E06980">
        <w:rPr>
          <w:rFonts w:ascii="Times New Roman" w:hAnsi="Times New Roman" w:cs="Times New Roman"/>
          <w:sz w:val="28"/>
          <w:szCs w:val="28"/>
          <w:lang w:val="kk-KZ"/>
        </w:rPr>
        <w:t>ри</w:t>
      </w:r>
      <w:r w:rsidRPr="00E06980">
        <w:rPr>
          <w:rFonts w:ascii="Times New Roman" w:hAnsi="Times New Roman" w:cs="Times New Roman"/>
          <w:sz w:val="28"/>
          <w:szCs w:val="28"/>
        </w:rPr>
        <w:t xml:space="preserve"> плановом ремонте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4 </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режим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 xml:space="preserve">5), если произойдет УКЗ на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5 (на столбце 1 номер 5), то от действия её РЗ отключаются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w:t>
      </w:r>
      <w:r w:rsidRPr="00E06980">
        <w:rPr>
          <w:rFonts w:ascii="Times New Roman" w:hAnsi="Times New Roman" w:cs="Times New Roman"/>
          <w:sz w:val="28"/>
          <w:szCs w:val="28"/>
          <w:lang w:val="kk-KZ"/>
        </w:rPr>
        <w:t>и</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w:t>
      </w:r>
      <w:r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5 выводится в ремонт с помощью разъединителя. Выключатели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w:t>
      </w:r>
      <w:r w:rsidRPr="00E06980">
        <w:rPr>
          <w:rFonts w:ascii="Times New Roman" w:hAnsi="Times New Roman" w:cs="Times New Roman"/>
          <w:sz w:val="28"/>
          <w:szCs w:val="28"/>
          <w:lang w:val="kk-KZ"/>
        </w:rPr>
        <w:t>и</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включаются в схему. В работе остаются три линии </w:t>
      </w:r>
      <w:r w:rsidRPr="00E06980">
        <w:rPr>
          <w:rFonts w:ascii="Times New Roman" w:hAnsi="Times New Roman" w:cs="Times New Roman"/>
          <w:sz w:val="28"/>
          <w:szCs w:val="28"/>
        </w:rPr>
        <w:lastRenderedPageBreak/>
        <w:t>общей пропускной способностью 2700 МВт (у каждой по 900 МВт [</w:t>
      </w:r>
      <w:r w:rsidR="003B7D8A" w:rsidRPr="00E06980">
        <w:rPr>
          <w:rFonts w:ascii="Times New Roman" w:hAnsi="Times New Roman" w:cs="Times New Roman"/>
          <w:sz w:val="28"/>
          <w:szCs w:val="28"/>
        </w:rPr>
        <w:t>29</w:t>
      </w:r>
      <w:r w:rsidRPr="00E06980">
        <w:rPr>
          <w:rFonts w:ascii="Times New Roman" w:hAnsi="Times New Roman" w:cs="Times New Roman"/>
          <w:sz w:val="28"/>
          <w:szCs w:val="28"/>
        </w:rPr>
        <w:t xml:space="preserve">]), а мощность, вырабатываемая блоками Б1-Б3 и передаваемая через АТ21, составляет 3200 МВт, то есть снижается выработка мощности блоками и ее передача автотрансформатором АТ21 на 500 МВт на длительное время (код аварии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5</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5(УКЗ)=-/3Г1Т1Л (-/500)</w:t>
      </w:r>
      <w:r w:rsidRPr="00E06980">
        <w:rPr>
          <w:rFonts w:ascii="Times New Roman" w:hAnsi="Times New Roman" w:cs="Times New Roman"/>
          <w:sz w:val="28"/>
          <w:szCs w:val="28"/>
        </w:rPr>
        <w:t xml:space="preserve">). При неустойчивом КЗ (НУКЗ) – кратковременно (код аварии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5</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5(НУКЗ)=3Г1Т1Л/- (500/-)</w:t>
      </w:r>
      <w:r w:rsidRPr="00E06980">
        <w:rPr>
          <w:rFonts w:ascii="Times New Roman" w:hAnsi="Times New Roman" w:cs="Times New Roman"/>
          <w:sz w:val="28"/>
          <w:szCs w:val="28"/>
        </w:rPr>
        <w:t>). С остальными линиями всё аналогично. В этом режиме такое же снижение передачи мощности будет ещё и при КЗВ любого выключателя, связывающего линию со схемой.</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sz w:val="28"/>
          <w:szCs w:val="28"/>
        </w:rPr>
        <w:t>Во всех режимах, где наложения отказов связаны с разрывом цепочек одновременно теряются три присоединения. Например, в режимах при ремонте любого из выключателей, подключенных к системе шин, и отказе не соседнего к ремонтируемым приводит к отключению всех трех присоединений этой цепочки. Ещё одним возможным наложением этого режима, которое может привести к цепочечным авариям, отказ выключателей среднего ряда (второго или четвертого) при «КЗВ» выключателя, подключающего эту цепочку к другой системе шин. Последствия зависят от типов присоединений.</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i/>
          <w:sz w:val="28"/>
          <w:szCs w:val="28"/>
        </w:rPr>
        <w:t xml:space="preserve">В режиме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15, (аварийный ремонт </w:t>
      </w:r>
      <w:r w:rsidRPr="00E06980">
        <w:rPr>
          <w:rFonts w:ascii="Times New Roman" w:hAnsi="Times New Roman" w:cs="Times New Roman"/>
          <w:i/>
          <w:sz w:val="28"/>
          <w:szCs w:val="28"/>
          <w:lang w:val="en-US"/>
        </w:rPr>
        <w:t>Q</w:t>
      </w:r>
      <w:r w:rsidR="00D204FA" w:rsidRPr="00E06980">
        <w:rPr>
          <w:rFonts w:ascii="Times New Roman" w:hAnsi="Times New Roman" w:cs="Times New Roman"/>
          <w:i/>
          <w:sz w:val="28"/>
          <w:szCs w:val="28"/>
        </w:rPr>
        <w:t>9 таблица 1.1</w:t>
      </w:r>
      <w:r w:rsidRPr="00E06980">
        <w:rPr>
          <w:rFonts w:ascii="Times New Roman" w:hAnsi="Times New Roman" w:cs="Times New Roman"/>
          <w:i/>
          <w:sz w:val="28"/>
          <w:szCs w:val="28"/>
        </w:rPr>
        <w:t>) (столбец 18, таблица А1),</w:t>
      </w:r>
      <w:r w:rsidRPr="00E06980">
        <w:rPr>
          <w:rFonts w:ascii="Times New Roman" w:hAnsi="Times New Roman" w:cs="Times New Roman"/>
          <w:sz w:val="28"/>
          <w:szCs w:val="28"/>
        </w:rPr>
        <w:t xml:space="preserve"> если произойдет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кратковременно отключаются </w:t>
      </w:r>
      <w:r w:rsidRPr="00E06980">
        <w:rPr>
          <w:rFonts w:ascii="Times New Roman" w:hAnsi="Times New Roman" w:cs="Times New Roman"/>
          <w:sz w:val="28"/>
          <w:szCs w:val="28"/>
          <w:lang w:val="kk-KZ"/>
        </w:rPr>
        <w:t xml:space="preserve">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4</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5 и АТ21. Теряется мощность АТ21 (200 МВт) и снижаются мощности блоков Б1-Б3 (300 МВт, так как отключаются две линии сразу) на время оперативных переключений. Соответствующий код аварии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15</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15(КЗВ)=3Г1Т1Л/- (500/-)</w:t>
      </w:r>
      <w:r w:rsidRPr="00E06980">
        <w:rPr>
          <w:rFonts w:ascii="Times New Roman" w:hAnsi="Times New Roman" w:cs="Times New Roman"/>
          <w:sz w:val="28"/>
          <w:szCs w:val="28"/>
        </w:rPr>
        <w:t xml:space="preserve"> в этом режиме происходит КЗ на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откажет в отключении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15, то снижается выработка мощности блоков на время восстановления выключателей. </w:t>
      </w:r>
      <w:r w:rsidRPr="00E06980">
        <w:rPr>
          <w:rFonts w:ascii="Times New Roman" w:hAnsi="Times New Roman" w:cs="Times New Roman"/>
          <w:i/>
          <w:sz w:val="28"/>
          <w:szCs w:val="28"/>
        </w:rPr>
        <w:t xml:space="preserve">Если в режиме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16 (аварийный ремонт </w:t>
      </w:r>
      <w:r w:rsidRPr="00E06980">
        <w:rPr>
          <w:rFonts w:ascii="Times New Roman" w:hAnsi="Times New Roman" w:cs="Times New Roman"/>
          <w:i/>
          <w:sz w:val="28"/>
          <w:szCs w:val="28"/>
          <w:lang w:val="en-US"/>
        </w:rPr>
        <w:t>Q</w:t>
      </w:r>
      <w:r w:rsidRPr="00E06980">
        <w:rPr>
          <w:rFonts w:ascii="Times New Roman" w:hAnsi="Times New Roman" w:cs="Times New Roman"/>
          <w:i/>
          <w:sz w:val="28"/>
          <w:szCs w:val="28"/>
        </w:rPr>
        <w:t xml:space="preserve">10) </w:t>
      </w:r>
      <w:r w:rsidRPr="00E06980">
        <w:rPr>
          <w:rFonts w:ascii="Times New Roman" w:hAnsi="Times New Roman" w:cs="Times New Roman"/>
          <w:sz w:val="28"/>
          <w:szCs w:val="28"/>
        </w:rPr>
        <w:t xml:space="preserve">будет «КЗВ» на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то на короткое время отключаются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6,</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w:t>
      </w:r>
      <w:r w:rsidRPr="00E06980">
        <w:rPr>
          <w:rFonts w:ascii="Times New Roman" w:hAnsi="Times New Roman" w:cs="Times New Roman"/>
          <w:sz w:val="28"/>
          <w:szCs w:val="28"/>
          <w:lang w:val="kk-KZ"/>
        </w:rPr>
        <w:t xml:space="preserve">и </w:t>
      </w:r>
      <w:r w:rsidR="00292A7F" w:rsidRPr="00E06980">
        <w:rPr>
          <w:rFonts w:ascii="Times New Roman" w:hAnsi="Times New Roman" w:cs="Times New Roman"/>
          <w:sz w:val="28"/>
          <w:szCs w:val="28"/>
          <w:lang w:val="kk-KZ"/>
        </w:rPr>
        <w:t>Б1</w:t>
      </w:r>
      <w:r w:rsidRPr="00E06980">
        <w:rPr>
          <w:rFonts w:ascii="Times New Roman" w:hAnsi="Times New Roman" w:cs="Times New Roman"/>
          <w:sz w:val="28"/>
          <w:szCs w:val="28"/>
        </w:rPr>
        <w:t xml:space="preserve"> и теряется мощность последнего (1000 МВт) на время оперативных переключений. В работе остаются два блока, а пропускная способность остальных трех линий достаточна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16</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16(КЗВ)=</w:t>
      </w:r>
      <w:r w:rsidRPr="00E06980">
        <w:rPr>
          <w:rFonts w:ascii="Times New Roman" w:hAnsi="Times New Roman" w:cs="Times New Roman"/>
          <w:i/>
          <w:color w:val="000000"/>
          <w:sz w:val="28"/>
          <w:szCs w:val="28"/>
        </w:rPr>
        <w:t xml:space="preserve"> 1Г2Л/1Г (1000/100)</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rPr>
        <w:t xml:space="preserve">Если в режиме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17 (ремонт </w:t>
      </w:r>
      <w:r w:rsidRPr="00E06980">
        <w:rPr>
          <w:rFonts w:ascii="Times New Roman" w:hAnsi="Times New Roman" w:cs="Times New Roman"/>
          <w:i/>
          <w:sz w:val="28"/>
          <w:szCs w:val="28"/>
          <w:lang w:val="en-US"/>
        </w:rPr>
        <w:t>Q</w:t>
      </w:r>
      <w:r w:rsidRPr="00E06980">
        <w:rPr>
          <w:rFonts w:ascii="Times New Roman" w:hAnsi="Times New Roman" w:cs="Times New Roman"/>
          <w:i/>
          <w:sz w:val="28"/>
          <w:szCs w:val="28"/>
        </w:rPr>
        <w:t>11)</w:t>
      </w:r>
      <w:r w:rsidRPr="00E06980">
        <w:rPr>
          <w:rFonts w:ascii="Times New Roman" w:hAnsi="Times New Roman" w:cs="Times New Roman"/>
          <w:sz w:val="28"/>
          <w:szCs w:val="28"/>
        </w:rPr>
        <w:t xml:space="preserve"> возникает «КЗВ» на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17 отключаются блоки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 xml:space="preserve"> и линия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8. Теряются кратковременно их мощности. Длительное время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 xml:space="preserve"> будет работать на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8, как и в предыдущем режиме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17</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17(КЗВ)=</w:t>
      </w:r>
      <w:r w:rsidRPr="00E06980">
        <w:rPr>
          <w:rFonts w:ascii="Times New Roman" w:hAnsi="Times New Roman" w:cs="Times New Roman"/>
          <w:i/>
          <w:color w:val="000000"/>
          <w:sz w:val="28"/>
          <w:szCs w:val="28"/>
        </w:rPr>
        <w:t xml:space="preserve"> 2Г1Л/1Г (2000/100)</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rPr>
        <w:t xml:space="preserve">Если в этом же режиме откажет в отключении </w:t>
      </w:r>
      <w:r w:rsidRPr="00E06980">
        <w:rPr>
          <w:rFonts w:ascii="Times New Roman" w:hAnsi="Times New Roman" w:cs="Times New Roman"/>
          <w:i/>
          <w:sz w:val="28"/>
          <w:szCs w:val="28"/>
          <w:lang w:val="en-US"/>
        </w:rPr>
        <w:t>Q</w:t>
      </w:r>
      <w:r w:rsidRPr="00E06980">
        <w:rPr>
          <w:rFonts w:ascii="Times New Roman" w:hAnsi="Times New Roman" w:cs="Times New Roman"/>
          <w:sz w:val="28"/>
          <w:szCs w:val="28"/>
        </w:rPr>
        <w:t xml:space="preserve">17 </w:t>
      </w:r>
      <w:r w:rsidRPr="00E06980">
        <w:rPr>
          <w:rFonts w:ascii="Times New Roman" w:hAnsi="Times New Roman" w:cs="Times New Roman"/>
          <w:sz w:val="28"/>
          <w:szCs w:val="28"/>
          <w:lang w:val="kk-KZ"/>
        </w:rPr>
        <w:t xml:space="preserve">при КЗ на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20</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вид аварии ОВКЗВ, номер элмента 20 (17)</w:t>
      </w:r>
      <w:r w:rsidRPr="00E06980">
        <w:rPr>
          <w:rFonts w:ascii="Times New Roman" w:hAnsi="Times New Roman" w:cs="Times New Roman"/>
          <w:sz w:val="28"/>
          <w:szCs w:val="28"/>
        </w:rPr>
        <w:t xml:space="preserve">, то цепочка отключается на время оперативных переключений и пуска блока Б3 из горячего резерва. Тогда одновременно теряются мощности сразу двух блоков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и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 xml:space="preserve"> (2000 МВт). Блок Б2 выводится в аварийный ремонт,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17</w:t>
      </w:r>
      <w:r w:rsidRPr="00E06980">
        <w:rPr>
          <w:rFonts w:ascii="Cambria Math" w:hAnsi="Cambria Math" w:cs="Cambria Math"/>
          <w:sz w:val="28"/>
          <w:szCs w:val="28"/>
        </w:rPr>
        <w:t>⋀</w:t>
      </w:r>
      <w:r w:rsidRPr="00E06980">
        <w:rPr>
          <w:rFonts w:ascii="Times New Roman" w:hAnsi="Times New Roman" w:cs="Times New Roman"/>
          <w:i/>
          <w:sz w:val="28"/>
          <w:szCs w:val="28"/>
          <w:lang w:val="en-US"/>
        </w:rPr>
        <w:t>i</w:t>
      </w:r>
      <w:r w:rsidRPr="00E06980">
        <w:rPr>
          <w:rFonts w:ascii="Times New Roman" w:hAnsi="Times New Roman" w:cs="Times New Roman"/>
          <w:i/>
          <w:sz w:val="28"/>
          <w:szCs w:val="28"/>
        </w:rPr>
        <w:t>20(17)(ОВКЗВ)=</w:t>
      </w:r>
      <w:r w:rsidRPr="00E06980">
        <w:rPr>
          <w:rFonts w:ascii="Times New Roman" w:hAnsi="Times New Roman" w:cs="Times New Roman"/>
          <w:i/>
          <w:color w:val="000000"/>
          <w:sz w:val="28"/>
          <w:szCs w:val="28"/>
        </w:rPr>
        <w:t xml:space="preserve"> 2Г1Л/2Г (2000/1100)</w:t>
      </w:r>
      <w:r w:rsidRPr="00E06980">
        <w:rPr>
          <w:rFonts w:ascii="Times New Roman" w:hAnsi="Times New Roman" w:cs="Times New Roman"/>
          <w:sz w:val="28"/>
          <w:szCs w:val="28"/>
        </w:rPr>
        <w:t>)</w:t>
      </w:r>
      <w:r w:rsidRPr="00E06980">
        <w:rPr>
          <w:rFonts w:ascii="Times New Roman" w:hAnsi="Times New Roman" w:cs="Times New Roman"/>
          <w:color w:val="000000"/>
        </w:rPr>
        <w:t>.</w:t>
      </w:r>
    </w:p>
    <w:p w:rsidR="008E7C5E" w:rsidRPr="00E06980" w:rsidRDefault="008E7C5E" w:rsidP="00EE590A">
      <w:pPr>
        <w:ind w:firstLine="567"/>
        <w:jc w:val="both"/>
        <w:rPr>
          <w:rFonts w:ascii="Times New Roman" w:hAnsi="Times New Roman" w:cs="Times New Roman"/>
          <w:sz w:val="28"/>
          <w:szCs w:val="28"/>
        </w:rPr>
      </w:pPr>
      <w:r w:rsidRPr="00E06980">
        <w:rPr>
          <w:rFonts w:ascii="Times New Roman" w:hAnsi="Times New Roman" w:cs="Times New Roman"/>
          <w:sz w:val="28"/>
          <w:szCs w:val="28"/>
          <w:lang w:val="kk-KZ"/>
        </w:rPr>
        <w:t>О</w:t>
      </w:r>
      <w:r w:rsidRPr="00E06980">
        <w:rPr>
          <w:rFonts w:ascii="Times New Roman" w:hAnsi="Times New Roman" w:cs="Times New Roman"/>
          <w:sz w:val="28"/>
          <w:szCs w:val="28"/>
        </w:rPr>
        <w:t>тказы</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связанные </w:t>
      </w:r>
      <w:r w:rsidRPr="00E06980">
        <w:rPr>
          <w:rFonts w:ascii="Times New Roman" w:hAnsi="Times New Roman" w:cs="Times New Roman"/>
          <w:i/>
          <w:sz w:val="28"/>
          <w:szCs w:val="28"/>
        </w:rPr>
        <w:t>с ремонтными режимами сборных шин</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rPr>
        <w:t>(</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13 </w:t>
      </w:r>
      <w:r w:rsidRPr="00E06980">
        <w:rPr>
          <w:rFonts w:ascii="Times New Roman" w:hAnsi="Times New Roman" w:cs="Times New Roman"/>
          <w:i/>
          <w:sz w:val="28"/>
          <w:szCs w:val="28"/>
          <w:lang w:val="kk-KZ"/>
        </w:rPr>
        <w:t xml:space="preserve">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14),</w:t>
      </w:r>
      <w:r w:rsidRPr="00E06980">
        <w:rPr>
          <w:rFonts w:ascii="Times New Roman" w:hAnsi="Times New Roman" w:cs="Times New Roman"/>
          <w:sz w:val="28"/>
          <w:szCs w:val="28"/>
        </w:rPr>
        <w:t xml:space="preserve"> аналогичны выше рассмотренным. Отличительные особенности: во время ремонта одной шины, если происходит КЗ на другой, и отказ любого из выключателей средних рядов (третьих или четвертых), то происходит полное погашение цепочки; Если в этом режиме происходит КЗ в этих выключателях и откажет в отключении смежный к ним выключатель, который подключает эту цепочку к другой шине, то от УРОВ отключаются все крайние выключатели соседних цепочек, что приведет к отключению всех присоединений данной </w:t>
      </w:r>
      <w:r w:rsidRPr="00E06980">
        <w:rPr>
          <w:rFonts w:ascii="Times New Roman" w:hAnsi="Times New Roman" w:cs="Times New Roman"/>
          <w:sz w:val="28"/>
          <w:szCs w:val="28"/>
        </w:rPr>
        <w:lastRenderedPageBreak/>
        <w:t>цепочки и изолированию остальных цепочек. Например</w:t>
      </w:r>
      <w:r w:rsidRPr="00E06980">
        <w:rPr>
          <w:rFonts w:ascii="Times New Roman" w:hAnsi="Times New Roman" w:cs="Times New Roman"/>
          <w:i/>
          <w:sz w:val="28"/>
          <w:szCs w:val="28"/>
        </w:rPr>
        <w:t xml:space="preserve">, во время режима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13 </w:t>
      </w:r>
      <w:r w:rsidRPr="00E06980">
        <w:rPr>
          <w:rFonts w:ascii="Times New Roman" w:hAnsi="Times New Roman" w:cs="Times New Roman"/>
          <w:i/>
          <w:sz w:val="28"/>
          <w:szCs w:val="28"/>
          <w:lang w:val="kk-KZ"/>
        </w:rPr>
        <w:t xml:space="preserve">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14 при плановом или аварийном ремонте шины СШ22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13 </w:t>
      </w:r>
      <w:r w:rsidRPr="00E06980">
        <w:rPr>
          <w:rFonts w:ascii="Times New Roman" w:hAnsi="Times New Roman" w:cs="Times New Roman"/>
          <w:i/>
          <w:sz w:val="28"/>
          <w:szCs w:val="28"/>
          <w:lang w:val="kk-KZ"/>
        </w:rPr>
        <w:t xml:space="preserve">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14) </w:t>
      </w:r>
      <w:r w:rsidRPr="00E06980">
        <w:rPr>
          <w:rFonts w:ascii="Times New Roman" w:hAnsi="Times New Roman" w:cs="Times New Roman"/>
          <w:sz w:val="28"/>
          <w:szCs w:val="28"/>
        </w:rPr>
        <w:t>все выключатели, примыкающие к этим шинам, выводятся в ремонт вместе с ней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9,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10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11 отключены на ремонт).</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 xml:space="preserve">Если в это время возникает «КЗВ»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w:t>
      </w:r>
      <w:r w:rsidRPr="00E06980">
        <w:rPr>
          <w:rFonts w:ascii="Times New Roman" w:hAnsi="Times New Roman" w:cs="Times New Roman"/>
          <w:sz w:val="28"/>
          <w:szCs w:val="28"/>
          <w:lang w:val="kk-KZ"/>
        </w:rPr>
        <w:t>и</w:t>
      </w:r>
      <w:r w:rsidRPr="00E06980">
        <w:rPr>
          <w:rFonts w:ascii="Times New Roman" w:hAnsi="Times New Roman" w:cs="Times New Roman"/>
          <w:sz w:val="28"/>
          <w:szCs w:val="28"/>
        </w:rPr>
        <w:t xml:space="preserve"> откажет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19, то от действий РЗ </w:t>
      </w:r>
      <w:r w:rsidRPr="00E06980">
        <w:rPr>
          <w:rFonts w:ascii="Times New Roman" w:hAnsi="Times New Roman" w:cs="Times New Roman"/>
          <w:sz w:val="28"/>
          <w:szCs w:val="28"/>
          <w:lang w:val="kk-KZ"/>
        </w:rPr>
        <w:t xml:space="preserve">и УРОВ </w:t>
      </w:r>
      <w:r w:rsidRPr="00E06980">
        <w:rPr>
          <w:rFonts w:ascii="Times New Roman" w:hAnsi="Times New Roman" w:cs="Times New Roman"/>
          <w:sz w:val="28"/>
          <w:szCs w:val="28"/>
        </w:rPr>
        <w:t xml:space="preserve">вместе с отказавшими выключателями </w:t>
      </w:r>
      <w:r w:rsidRPr="00E06980">
        <w:rPr>
          <w:rFonts w:ascii="Times New Roman" w:hAnsi="Times New Roman" w:cs="Times New Roman"/>
          <w:sz w:val="28"/>
          <w:szCs w:val="28"/>
          <w:lang w:val="kk-KZ"/>
        </w:rPr>
        <w:t>отключаются</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13,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18 и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20. Это приводит к отключению двух линий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6,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7 и блока </w:t>
      </w:r>
      <w:r w:rsidR="00292A7F" w:rsidRPr="00E06980">
        <w:rPr>
          <w:rFonts w:ascii="Times New Roman" w:hAnsi="Times New Roman" w:cs="Times New Roman"/>
          <w:sz w:val="28"/>
          <w:szCs w:val="28"/>
        </w:rPr>
        <w:t>Б1</w:t>
      </w:r>
      <w:r w:rsidRPr="00E06980">
        <w:rPr>
          <w:rFonts w:ascii="Times New Roman" w:hAnsi="Times New Roman" w:cs="Times New Roman"/>
          <w:sz w:val="28"/>
          <w:szCs w:val="28"/>
        </w:rPr>
        <w:t xml:space="preserve">и снижению выдачи мощности двух блоков </w:t>
      </w:r>
      <w:r w:rsidR="00292A7F" w:rsidRPr="00E06980">
        <w:rPr>
          <w:rFonts w:ascii="Times New Roman" w:hAnsi="Times New Roman" w:cs="Times New Roman"/>
          <w:sz w:val="28"/>
          <w:szCs w:val="28"/>
        </w:rPr>
        <w:t>Б2</w:t>
      </w:r>
      <w:r w:rsidRPr="00E06980">
        <w:rPr>
          <w:rFonts w:ascii="Times New Roman" w:hAnsi="Times New Roman" w:cs="Times New Roman"/>
          <w:sz w:val="28"/>
          <w:szCs w:val="28"/>
        </w:rPr>
        <w:t xml:space="preserve"> и </w:t>
      </w:r>
      <w:r w:rsidR="00292A7F" w:rsidRPr="00E06980">
        <w:rPr>
          <w:rFonts w:ascii="Times New Roman" w:hAnsi="Times New Roman" w:cs="Times New Roman"/>
          <w:sz w:val="28"/>
          <w:szCs w:val="28"/>
        </w:rPr>
        <w:t>Б3</w:t>
      </w:r>
      <w:r w:rsidRPr="00E06980">
        <w:rPr>
          <w:rFonts w:ascii="Times New Roman" w:hAnsi="Times New Roman" w:cs="Times New Roman"/>
          <w:sz w:val="28"/>
          <w:szCs w:val="28"/>
        </w:rPr>
        <w:t xml:space="preserve">. Здесь ещё 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4 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5 остаются почти на холостом ходу, так как они изолируются от схемы. Все возможные расчетно-логические связи режимов с кодами аварий, приведены в таблице А1 (Приложение А).</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Результаты значений </w:t>
      </w:r>
      <w:r w:rsidRPr="00E06980">
        <w:rPr>
          <w:rFonts w:ascii="Times New Roman" w:hAnsi="Times New Roman" w:cs="Times New Roman"/>
          <w:color w:val="000000"/>
          <w:position w:val="-12"/>
          <w:sz w:val="28"/>
          <w:szCs w:val="28"/>
        </w:rPr>
        <w:object w:dxaOrig="620" w:dyaOrig="360">
          <v:shape id="_x0000_i1045" type="#_x0000_t75" style="width:29.9pt;height:18.3pt" o:ole="">
            <v:imagedata r:id="rId49" o:title=""/>
          </v:shape>
          <o:OLEObject Type="Embed" ProgID="Equation.3" ShapeID="_x0000_i1045" DrawAspect="Content" ObjectID="_1762248525" r:id="rId50"/>
        </w:object>
      </w:r>
      <w:r w:rsidRPr="00E06980">
        <w:rPr>
          <w:rFonts w:ascii="Times New Roman" w:hAnsi="Times New Roman" w:cs="Times New Roman"/>
          <w:sz w:val="28"/>
          <w:szCs w:val="28"/>
        </w:rPr>
        <w:t xml:space="preserve">, </w:t>
      </w:r>
      <w:r w:rsidRPr="00E06980">
        <w:rPr>
          <w:rFonts w:ascii="Times New Roman" w:hAnsi="Times New Roman" w:cs="Times New Roman"/>
          <w:color w:val="000000"/>
          <w:position w:val="-16"/>
          <w:sz w:val="28"/>
          <w:szCs w:val="28"/>
        </w:rPr>
        <w:object w:dxaOrig="859" w:dyaOrig="420">
          <v:shape id="_x0000_i1046" type="#_x0000_t75" style="width:37.2pt;height:20.75pt" o:ole="">
            <v:imagedata r:id="rId51" o:title=""/>
          </v:shape>
          <o:OLEObject Type="Embed" ProgID="Equation.3" ShapeID="_x0000_i1046" DrawAspect="Content" ObjectID="_1762248526" r:id="rId52"/>
        </w:object>
      </w:r>
      <w:r w:rsidRPr="00E06980">
        <w:rPr>
          <w:rFonts w:ascii="Times New Roman" w:hAnsi="Times New Roman" w:cs="Times New Roman"/>
          <w:color w:val="000000"/>
          <w:sz w:val="28"/>
          <w:szCs w:val="28"/>
        </w:rPr>
        <w:t xml:space="preserve"> и </w:t>
      </w:r>
      <w:r w:rsidRPr="00E06980">
        <w:rPr>
          <w:rFonts w:ascii="Times New Roman" w:hAnsi="Times New Roman" w:cs="Times New Roman"/>
          <w:color w:val="000000"/>
          <w:sz w:val="28"/>
          <w:szCs w:val="28"/>
          <w:lang w:val="en-US"/>
        </w:rPr>
        <w:t>W</w:t>
      </w:r>
      <w:r w:rsidRPr="00E06980">
        <w:rPr>
          <w:rFonts w:ascii="Times New Roman" w:hAnsi="Times New Roman" w:cs="Times New Roman"/>
          <w:sz w:val="28"/>
          <w:szCs w:val="28"/>
        </w:rPr>
        <w:t xml:space="preserve"> приведенной схемы 4/3 с ВВ (ЭВ), вычисляемые по программе</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для каждого кода аварий представлены в таблице А2 (Приложение А).</w:t>
      </w:r>
    </w:p>
    <w:p w:rsidR="008E7C5E" w:rsidRPr="00E06980" w:rsidRDefault="008E7C5E" w:rsidP="00EE590A">
      <w:pPr>
        <w:ind w:firstLine="567"/>
        <w:jc w:val="both"/>
        <w:rPr>
          <w:rFonts w:ascii="Times New Roman" w:hAnsi="Times New Roman" w:cs="Times New Roman"/>
          <w:bCs/>
          <w:sz w:val="28"/>
          <w:szCs w:val="28"/>
          <w:lang w:bidi="ru-RU"/>
        </w:rPr>
      </w:pPr>
    </w:p>
    <w:p w:rsidR="008E7C5E" w:rsidRPr="00E06980" w:rsidRDefault="008E7C5E" w:rsidP="00EE590A">
      <w:pPr>
        <w:jc w:val="both"/>
        <w:rPr>
          <w:rFonts w:ascii="Times New Roman" w:hAnsi="Times New Roman" w:cs="Times New Roman"/>
          <w:b/>
          <w:sz w:val="28"/>
          <w:szCs w:val="28"/>
        </w:rPr>
      </w:pPr>
      <w:r w:rsidRPr="00E06980">
        <w:rPr>
          <w:rFonts w:ascii="Times New Roman" w:hAnsi="Times New Roman" w:cs="Times New Roman"/>
          <w:b/>
          <w:sz w:val="28"/>
          <w:szCs w:val="28"/>
        </w:rPr>
        <w:t xml:space="preserve">1.3 Традиционные защиты присоединений схем </w:t>
      </w:r>
      <w:r w:rsidR="00F236FB" w:rsidRPr="00E06980">
        <w:rPr>
          <w:rFonts w:ascii="Times New Roman" w:hAnsi="Times New Roman" w:cs="Times New Roman"/>
          <w:b/>
          <w:sz w:val="28"/>
          <w:szCs w:val="28"/>
        </w:rPr>
        <w:t>сверхв</w:t>
      </w:r>
      <w:r w:rsidR="00651DA4" w:rsidRPr="00E06980">
        <w:rPr>
          <w:rFonts w:ascii="Times New Roman" w:hAnsi="Times New Roman" w:cs="Times New Roman"/>
          <w:b/>
          <w:sz w:val="28"/>
          <w:szCs w:val="28"/>
        </w:rPr>
        <w:t>ысоких напряжений</w:t>
      </w:r>
      <w:r w:rsidRPr="00E06980">
        <w:rPr>
          <w:rFonts w:ascii="Times New Roman" w:hAnsi="Times New Roman" w:cs="Times New Roman"/>
          <w:b/>
          <w:sz w:val="28"/>
          <w:szCs w:val="28"/>
        </w:rPr>
        <w:t xml:space="preserve"> электрических станций и их надежность</w:t>
      </w:r>
    </w:p>
    <w:p w:rsidR="008E7C5E" w:rsidRPr="00E06980" w:rsidRDefault="003B7D8A"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В главных схемах</w:t>
      </w:r>
      <w:r w:rsidR="008E7C5E" w:rsidRPr="00E06980">
        <w:rPr>
          <w:rFonts w:ascii="Times New Roman" w:hAnsi="Times New Roman" w:cs="Times New Roman"/>
          <w:sz w:val="28"/>
          <w:szCs w:val="28"/>
        </w:rPr>
        <w:t xml:space="preserve"> ЭС 330-750 кВ имеются следующие присоединения: линия электропередач, блоки генератор – трансформатор мощностью 300-1200 МВт, автотрансформаторы и в схемах 3/2 и 4/3 выключателя на присоединение – шины, к которым подключаются те или иные присоединения</w:t>
      </w:r>
      <w:r w:rsidR="0022457F" w:rsidRPr="00E06980">
        <w:rPr>
          <w:rFonts w:ascii="Times New Roman" w:hAnsi="Times New Roman" w:cs="Times New Roman"/>
          <w:sz w:val="28"/>
          <w:szCs w:val="28"/>
        </w:rPr>
        <w:t xml:space="preserve"> [</w:t>
      </w:r>
      <w:r w:rsidRPr="00E06980">
        <w:rPr>
          <w:rFonts w:ascii="Times New Roman" w:hAnsi="Times New Roman" w:cs="Times New Roman"/>
          <w:sz w:val="28"/>
          <w:szCs w:val="28"/>
        </w:rPr>
        <w:t>32</w:t>
      </w:r>
      <w:r w:rsidR="0022457F" w:rsidRPr="00E06980">
        <w:rPr>
          <w:rFonts w:ascii="Times New Roman" w:hAnsi="Times New Roman" w:cs="Times New Roman"/>
          <w:sz w:val="28"/>
          <w:szCs w:val="28"/>
        </w:rPr>
        <w:t>]</w:t>
      </w:r>
      <w:r w:rsidR="008E7C5E" w:rsidRPr="00E06980">
        <w:rPr>
          <w:rFonts w:ascii="Times New Roman" w:hAnsi="Times New Roman" w:cs="Times New Roman"/>
          <w:sz w:val="28"/>
          <w:szCs w:val="28"/>
        </w:rPr>
        <w:t>. Ко всем защитам предъявляется требования селективности, чувствительности, быстродействия и надежности</w:t>
      </w:r>
      <w:r w:rsidR="0022457F" w:rsidRPr="00E06980">
        <w:rPr>
          <w:rFonts w:ascii="Times New Roman" w:hAnsi="Times New Roman" w:cs="Times New Roman"/>
          <w:sz w:val="28"/>
          <w:szCs w:val="28"/>
        </w:rPr>
        <w:t xml:space="preserve"> [</w:t>
      </w:r>
      <w:r w:rsidRPr="00E06980">
        <w:rPr>
          <w:rFonts w:ascii="Times New Roman" w:hAnsi="Times New Roman" w:cs="Times New Roman"/>
          <w:sz w:val="28"/>
          <w:szCs w:val="28"/>
        </w:rPr>
        <w:t>33</w:t>
      </w:r>
      <w:r w:rsidR="0022457F" w:rsidRPr="00E06980">
        <w:rPr>
          <w:rFonts w:ascii="Times New Roman" w:hAnsi="Times New Roman" w:cs="Times New Roman"/>
          <w:sz w:val="28"/>
          <w:szCs w:val="28"/>
        </w:rPr>
        <w:t>]</w:t>
      </w:r>
      <w:r w:rsidR="008E7C5E" w:rsidRPr="00E06980">
        <w:rPr>
          <w:rFonts w:ascii="Times New Roman" w:hAnsi="Times New Roman" w:cs="Times New Roman"/>
          <w:sz w:val="28"/>
          <w:szCs w:val="28"/>
        </w:rPr>
        <w:t xml:space="preserve">. </w:t>
      </w:r>
      <w:r w:rsidR="007C72F6" w:rsidRPr="00E06980">
        <w:rPr>
          <w:rFonts w:ascii="Times New Roman" w:hAnsi="Times New Roman" w:cs="Times New Roman"/>
          <w:sz w:val="28"/>
          <w:szCs w:val="28"/>
        </w:rPr>
        <w:t>Защиты классифицируются</w:t>
      </w:r>
      <w:r w:rsidR="008E7C5E" w:rsidRPr="00E06980">
        <w:rPr>
          <w:rFonts w:ascii="Times New Roman" w:hAnsi="Times New Roman" w:cs="Times New Roman"/>
          <w:sz w:val="28"/>
          <w:szCs w:val="28"/>
        </w:rPr>
        <w:t xml:space="preserve"> на основные и резервные. </w:t>
      </w:r>
      <w:r w:rsidR="007C72F6" w:rsidRPr="00E06980">
        <w:rPr>
          <w:rFonts w:ascii="Times New Roman" w:hAnsi="Times New Roman" w:cs="Times New Roman"/>
          <w:sz w:val="28"/>
          <w:szCs w:val="28"/>
        </w:rPr>
        <w:t>П</w:t>
      </w:r>
      <w:r w:rsidR="008E7C5E" w:rsidRPr="00E06980">
        <w:rPr>
          <w:rFonts w:ascii="Times New Roman" w:hAnsi="Times New Roman" w:cs="Times New Roman"/>
          <w:sz w:val="28"/>
          <w:szCs w:val="28"/>
        </w:rPr>
        <w:t xml:space="preserve">ри КЗ </w:t>
      </w:r>
      <w:r w:rsidR="001A34C3" w:rsidRPr="00E06980">
        <w:rPr>
          <w:rFonts w:ascii="Times New Roman" w:hAnsi="Times New Roman" w:cs="Times New Roman"/>
          <w:sz w:val="28"/>
          <w:szCs w:val="28"/>
          <w:lang w:val="kk-KZ"/>
        </w:rPr>
        <w:t>на присоединении</w:t>
      </w:r>
      <w:r w:rsidR="00FB4F78" w:rsidRPr="00E06980">
        <w:rPr>
          <w:rFonts w:ascii="Times New Roman" w:hAnsi="Times New Roman" w:cs="Times New Roman"/>
          <w:sz w:val="28"/>
          <w:szCs w:val="28"/>
          <w:lang w:val="kk-KZ"/>
        </w:rPr>
        <w:t>,</w:t>
      </w:r>
      <w:r w:rsidR="001A34C3" w:rsidRPr="00E06980">
        <w:rPr>
          <w:rFonts w:ascii="Times New Roman" w:hAnsi="Times New Roman" w:cs="Times New Roman"/>
          <w:sz w:val="28"/>
          <w:szCs w:val="28"/>
          <w:lang w:val="kk-KZ"/>
        </w:rPr>
        <w:t xml:space="preserve"> </w:t>
      </w:r>
      <w:r w:rsidR="007C72F6" w:rsidRPr="00E06980">
        <w:rPr>
          <w:rFonts w:ascii="Times New Roman" w:hAnsi="Times New Roman" w:cs="Times New Roman"/>
          <w:sz w:val="28"/>
          <w:szCs w:val="28"/>
        </w:rPr>
        <w:t>основные</w:t>
      </w:r>
      <w:r w:rsidR="008E7C5E" w:rsidRPr="00E06980">
        <w:rPr>
          <w:rFonts w:ascii="Times New Roman" w:hAnsi="Times New Roman" w:cs="Times New Roman"/>
          <w:sz w:val="28"/>
          <w:szCs w:val="28"/>
        </w:rPr>
        <w:t xml:space="preserve"> действовать должны как можно быстрее, желательно за 0,02 с, допустимо 0,04 с. Это связано с надежностью энергосистемы – чем больше время, тем больше возможность нарушения устойчивости системы и её распад на части с остановом работы генераторов, а в случаях отказов защит разрушениями турбин и повреждения генераторов и блоков. Резервные защиты должны иметь чувствительность и выдержку времени, обеспечивающих выявление КЗ и возможность срабатывания защит и отключения КЗ только на защищаемых линии, но и предыдущих участках. К надежности систем релейной защиты присоединений 330-750 кВ предъявляются особо высокие требования. Мы будем рассматривать её в отдельном параграфе.</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i/>
          <w:sz w:val="28"/>
          <w:szCs w:val="28"/>
        </w:rPr>
        <w:t>Защиты линий</w:t>
      </w:r>
      <w:r w:rsidRPr="00E06980">
        <w:rPr>
          <w:rFonts w:ascii="Times New Roman" w:hAnsi="Times New Roman" w:cs="Times New Roman"/>
          <w:sz w:val="28"/>
          <w:szCs w:val="28"/>
        </w:rPr>
        <w:t>. В качестве основных защит применяется защита типа ДФЗ–504</w:t>
      </w:r>
      <w:r w:rsidR="003B7D8A" w:rsidRPr="00E06980">
        <w:rPr>
          <w:rFonts w:ascii="Times New Roman" w:hAnsi="Times New Roman" w:cs="Times New Roman"/>
          <w:sz w:val="28"/>
          <w:szCs w:val="28"/>
        </w:rPr>
        <w:t xml:space="preserve"> [34]</w:t>
      </w:r>
      <w:r w:rsidRPr="00E06980">
        <w:rPr>
          <w:rFonts w:ascii="Times New Roman" w:hAnsi="Times New Roman" w:cs="Times New Roman"/>
          <w:sz w:val="28"/>
          <w:szCs w:val="28"/>
        </w:rPr>
        <w:t xml:space="preserve">, что расшифровывается, как дифференциально фазная. Она пускается по напряжению обратной последовательности с учетом влияния, что уменьшения при приближении к противоположному концу линии, на котором устанавливается точно такой же комплект, как и в её начале. Они обмениваются информацией по высококачественному каналу – по самой линии через конденсаторы связи, подключенные к ней. Во избежание ложной работы при исчезновении одной фазы защита блокируется. Её орган манипуляции обеспечивает подачу прямоугольных импульсов токов с частотой 200-300 кГц в приемник на своей и на другой стороне линии. Появление апериодической составляющий может привести к ложной работе. Такие влияние частично устраняется фильтрами высших гармоник. Отметим, что ДФЗ осуществляет сравнения не полных токов фаз, а суммы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kI</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где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xml:space="preserve"> и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 токи прямой и </w:t>
      </w:r>
      <w:r w:rsidRPr="00E06980">
        <w:rPr>
          <w:rFonts w:ascii="Times New Roman" w:hAnsi="Times New Roman" w:cs="Times New Roman"/>
          <w:sz w:val="28"/>
          <w:szCs w:val="28"/>
        </w:rPr>
        <w:lastRenderedPageBreak/>
        <w:t>обратной последовательностей. Защита выполняется на интегральных элементах.</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На линиях 750 кВ используется направленная защита ДФЗ-750</w:t>
      </w:r>
      <w:r w:rsidR="003B7D8A" w:rsidRPr="00E06980">
        <w:rPr>
          <w:rFonts w:ascii="Times New Roman" w:hAnsi="Times New Roman" w:cs="Times New Roman"/>
          <w:sz w:val="28"/>
          <w:szCs w:val="28"/>
        </w:rPr>
        <w:t xml:space="preserve"> [</w:t>
      </w:r>
      <w:r w:rsidR="00661E84" w:rsidRPr="00E06980">
        <w:rPr>
          <w:rFonts w:ascii="Times New Roman" w:hAnsi="Times New Roman" w:cs="Times New Roman"/>
          <w:sz w:val="28"/>
          <w:szCs w:val="28"/>
        </w:rPr>
        <w:t>57</w:t>
      </w:r>
      <w:r w:rsidR="003B7D8A" w:rsidRPr="00E06980">
        <w:rPr>
          <w:rFonts w:ascii="Times New Roman" w:hAnsi="Times New Roman" w:cs="Times New Roman"/>
          <w:sz w:val="28"/>
          <w:szCs w:val="28"/>
        </w:rPr>
        <w:t>]</w:t>
      </w:r>
      <w:r w:rsidRPr="00E06980">
        <w:rPr>
          <w:rFonts w:ascii="Times New Roman" w:hAnsi="Times New Roman" w:cs="Times New Roman"/>
          <w:sz w:val="28"/>
          <w:szCs w:val="28"/>
        </w:rPr>
        <w:t xml:space="preserve">. Реле подключается на угол между напряжением двух фаз шин и другой фазы тока на обоих концах линии. Если КЗ за линией, то мощность направлена к тем шинам, за которыми произошло КЗ и он посылает запрещающий отключения с противоположного конца линии (по высокочастотному тракту). В защите имеется пусковой орган. Здесь также используются токи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Защита линий 500-750 кВ имеет комплект быстродействующей защиты от замыканий на землю. Здесь к реагирующему реле направления мощности подводится напряжение и ток нулевой последовательности.</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Отметим, что отсечка мало применяется на линиях 500-750 кВ. Из-за влияния устройств продольной компенсаций высокочастотные сигналы могут передаваться через спутник, причем об нескольких защит линий. </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Резервные защиты линий выполняются с помощью дистанционной защиты и четырехступенчатый нулевой последовательности</w:t>
      </w:r>
      <w:r w:rsidR="003B7D8A" w:rsidRPr="00E06980">
        <w:rPr>
          <w:rFonts w:ascii="Times New Roman" w:hAnsi="Times New Roman" w:cs="Times New Roman"/>
          <w:sz w:val="28"/>
          <w:szCs w:val="28"/>
        </w:rPr>
        <w:t xml:space="preserve"> [33, 35]</w:t>
      </w:r>
      <w:r w:rsidRPr="00E06980">
        <w:rPr>
          <w:rFonts w:ascii="Times New Roman" w:hAnsi="Times New Roman" w:cs="Times New Roman"/>
          <w:sz w:val="28"/>
          <w:szCs w:val="28"/>
        </w:rPr>
        <w:t xml:space="preserve">. К ним предъявляются особые требования по надежности, так как их отказы, особенно сразу и той и другой могут привести к некоторых случаях отключению всех блоков электростанции и даже к техногенным авариям. Выдержка времени резервных защит должна быть не больше той, которая обеспечивает устойчивость энергосистемы, а питание оперативным током основной и резервной защиты должно быть от разных источников, их измерительные органы должны получать информацию от разных ТТ и, желательно, ТН. Дистанционные защиты определяют, где произошло КЗ на защищаемой линии 1 или на предыдущей 2 (рисунок 1.3) по отношению </w:t>
      </w:r>
      <m:oMath>
        <m:f>
          <m:fPr>
            <m:ctrlPr>
              <w:rPr>
                <w:rFonts w:ascii="Cambria Math" w:hAnsi="Cambria Math" w:cs="Times New Roman"/>
                <w:i/>
                <w:sz w:val="28"/>
                <w:szCs w:val="28"/>
              </w:rPr>
            </m:ctrlPr>
          </m:fPr>
          <m:num>
            <m:r>
              <w:rPr>
                <w:rFonts w:ascii="Cambria Math" w:hAnsi="Cambria Math" w:cs="Times New Roman"/>
                <w:sz w:val="28"/>
                <w:szCs w:val="28"/>
              </w:rPr>
              <m:t>U</m:t>
            </m:r>
          </m:num>
          <m:den>
            <m:r>
              <w:rPr>
                <w:rFonts w:ascii="Cambria Math" w:hAnsi="Cambria Math" w:cs="Times New Roman"/>
                <w:sz w:val="28"/>
                <w:szCs w:val="28"/>
              </w:rPr>
              <m:t>I</m:t>
            </m:r>
          </m:den>
        </m:f>
        <m:r>
          <w:rPr>
            <w:rFonts w:ascii="Cambria Math" w:hAnsi="Cambria Math" w:cs="Times New Roman"/>
            <w:sz w:val="28"/>
            <w:szCs w:val="28"/>
          </w:rPr>
          <m:t>=Z</m:t>
        </m:r>
      </m:oMath>
    </w:p>
    <w:p w:rsidR="008E7C5E" w:rsidRPr="00E06980" w:rsidRDefault="008E7C5E" w:rsidP="00EE590A">
      <w:pPr>
        <w:ind w:firstLine="0"/>
        <w:jc w:val="center"/>
        <w:rPr>
          <w:rFonts w:ascii="Times New Roman" w:eastAsiaTheme="minorEastAsia" w:hAnsi="Times New Roman" w:cs="Times New Roman"/>
          <w:sz w:val="28"/>
          <w:szCs w:val="28"/>
        </w:rPr>
      </w:pPr>
      <w:r w:rsidRPr="00E06980">
        <w:rPr>
          <w:rFonts w:ascii="Times New Roman" w:eastAsiaTheme="minorEastAsia" w:hAnsi="Times New Roman" w:cs="Times New Roman"/>
          <w:noProof/>
          <w:sz w:val="28"/>
          <w:szCs w:val="28"/>
          <w:lang w:eastAsia="ru-RU"/>
        </w:rPr>
        <w:drawing>
          <wp:inline distT="0" distB="0" distL="0" distR="0" wp14:anchorId="14CFB4CD" wp14:editId="7F57CDFF">
            <wp:extent cx="5791200" cy="988742"/>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617" cy="1014935"/>
                    </a:xfrm>
                    <a:prstGeom prst="rect">
                      <a:avLst/>
                    </a:prstGeom>
                    <a:noFill/>
                    <a:ln>
                      <a:noFill/>
                    </a:ln>
                  </pic:spPr>
                </pic:pic>
              </a:graphicData>
            </a:graphic>
          </wp:inline>
        </w:drawing>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jc w:val="center"/>
        <w:rPr>
          <w:rFonts w:ascii="Times New Roman" w:hAnsi="Times New Roman" w:cs="Times New Roman"/>
          <w:sz w:val="28"/>
          <w:szCs w:val="28"/>
        </w:rPr>
      </w:pPr>
      <w:r w:rsidRPr="00E06980">
        <w:rPr>
          <w:rFonts w:ascii="Times New Roman" w:hAnsi="Times New Roman" w:cs="Times New Roman"/>
          <w:sz w:val="28"/>
          <w:szCs w:val="28"/>
        </w:rPr>
        <w:t>Рисунок 1.3</w:t>
      </w:r>
    </w:p>
    <w:p w:rsidR="008E7C5E" w:rsidRPr="00E06980" w:rsidRDefault="008E7C5E" w:rsidP="00EE590A">
      <w:pPr>
        <w:jc w:val="center"/>
        <w:rPr>
          <w:rFonts w:ascii="Times New Roman" w:hAnsi="Times New Roman" w:cs="Times New Roman"/>
          <w:sz w:val="28"/>
          <w:szCs w:val="28"/>
        </w:rPr>
      </w:pP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Они фиксируют наличие междуфазных КЗ, если измеряемое </w:t>
      </w:r>
      <w:r w:rsidRPr="00E06980">
        <w:rPr>
          <w:rFonts w:ascii="Times New Roman" w:hAnsi="Times New Roman" w:cs="Times New Roman"/>
          <w:sz w:val="28"/>
          <w:szCs w:val="28"/>
          <w:lang w:val="en-US"/>
        </w:rPr>
        <w:t>Z</w:t>
      </w:r>
      <w:r w:rsidRPr="00E06980">
        <w:rPr>
          <w:rFonts w:ascii="Times New Roman" w:hAnsi="Times New Roman" w:cs="Times New Roman"/>
          <w:sz w:val="28"/>
          <w:szCs w:val="28"/>
        </w:rPr>
        <w:t xml:space="preserve"> меньше </w:t>
      </w:r>
      <w:r w:rsidRPr="00E06980">
        <w:rPr>
          <w:rFonts w:ascii="Times New Roman" w:hAnsi="Times New Roman" w:cs="Times New Roman"/>
          <w:sz w:val="28"/>
          <w:szCs w:val="28"/>
          <w:lang w:val="en-US"/>
        </w:rPr>
        <w:t>Z</w:t>
      </w:r>
      <w:r w:rsidRPr="00E06980">
        <w:rPr>
          <w:rFonts w:ascii="Times New Roman" w:hAnsi="Times New Roman" w:cs="Times New Roman"/>
          <w:sz w:val="28"/>
          <w:szCs w:val="28"/>
          <w:vertAlign w:val="subscript"/>
        </w:rPr>
        <w:t>ср</w:t>
      </w:r>
      <w:r w:rsidRPr="00E06980">
        <w:rPr>
          <w:rFonts w:ascii="Times New Roman" w:hAnsi="Times New Roman" w:cs="Times New Roman"/>
          <w:sz w:val="28"/>
          <w:szCs w:val="28"/>
        </w:rPr>
        <w:t xml:space="preserve"> срабатывания. Осуществляется это с помощью реле сопротивления, имеющих разнообразные исполнения. Все они сравнивают напряжения </w:t>
      </w:r>
      <w:r w:rsidRPr="00E06980">
        <w:rPr>
          <w:rFonts w:ascii="Times New Roman" w:hAnsi="Times New Roman" w:cs="Times New Roman"/>
          <w:sz w:val="28"/>
          <w:szCs w:val="28"/>
          <w:lang w:val="en-US"/>
        </w:rPr>
        <w:t>U</w:t>
      </w:r>
      <w:r w:rsidRPr="00E06980">
        <w:rPr>
          <w:rFonts w:ascii="Times New Roman" w:hAnsi="Times New Roman" w:cs="Times New Roman"/>
          <w:sz w:val="28"/>
          <w:szCs w:val="28"/>
          <w:vertAlign w:val="subscript"/>
        </w:rPr>
        <w:t xml:space="preserve">1 </w:t>
      </w:r>
      <w:r w:rsidRPr="00E06980">
        <w:rPr>
          <w:rFonts w:ascii="Times New Roman" w:hAnsi="Times New Roman" w:cs="Times New Roman"/>
          <w:sz w:val="28"/>
          <w:szCs w:val="28"/>
        </w:rPr>
        <w:t xml:space="preserve">и </w:t>
      </w:r>
      <w:r w:rsidRPr="00E06980">
        <w:rPr>
          <w:rFonts w:ascii="Times New Roman" w:hAnsi="Times New Roman" w:cs="Times New Roman"/>
          <w:sz w:val="28"/>
          <w:szCs w:val="28"/>
          <w:lang w:val="en-US"/>
        </w:rPr>
        <w:t>U</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по абсолютной величине, сформированных в соответствии с выражениями:</w:t>
      </w:r>
    </w:p>
    <w:p w:rsidR="008E7C5E" w:rsidRPr="00E06980" w:rsidRDefault="008E7C5E" w:rsidP="00EE590A">
      <w:pPr>
        <w:jc w:val="both"/>
        <w:rPr>
          <w:rFonts w:ascii="Times New Roman" w:hAnsi="Times New Roman" w:cs="Times New Roman"/>
          <w:sz w:val="28"/>
          <w:szCs w:val="28"/>
        </w:rPr>
      </w:pPr>
    </w:p>
    <w:p w:rsidR="008E7C5E" w:rsidRPr="00E06980" w:rsidRDefault="008E7C5E" w:rsidP="00EE590A">
      <w:pPr>
        <w:jc w:val="center"/>
        <w:rPr>
          <w:rFonts w:ascii="Times New Roman" w:hAnsi="Times New Roman" w:cs="Times New Roman"/>
          <w:sz w:val="28"/>
          <w:szCs w:val="28"/>
        </w:rPr>
      </w:pPr>
      <w:r w:rsidRPr="00E06980">
        <w:rPr>
          <w:rFonts w:ascii="Times New Roman" w:hAnsi="Times New Roman" w:cs="Times New Roman"/>
          <w:sz w:val="28"/>
          <w:szCs w:val="28"/>
          <w:lang w:val="en-US"/>
        </w:rPr>
        <w:t>U</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K</w:t>
      </w:r>
      <w:r w:rsidRPr="00E06980">
        <w:rPr>
          <w:rFonts w:ascii="Times New Roman" w:hAnsi="Times New Roman" w:cs="Times New Roman"/>
          <w:sz w:val="28"/>
          <w:szCs w:val="28"/>
        </w:rPr>
        <w:t>1</w:t>
      </w:r>
      <w:r w:rsidRPr="00E06980">
        <w:rPr>
          <w:rFonts w:ascii="Times New Roman" w:hAnsi="Times New Roman" w:cs="Times New Roman"/>
          <w:sz w:val="28"/>
          <w:szCs w:val="28"/>
          <w:lang w:val="en-US"/>
        </w:rPr>
        <w:t>U</w:t>
      </w:r>
      <w:r w:rsidRPr="00E06980">
        <w:rPr>
          <w:rFonts w:ascii="Times New Roman" w:hAnsi="Times New Roman" w:cs="Times New Roman"/>
          <w:sz w:val="28"/>
          <w:szCs w:val="28"/>
        </w:rPr>
        <w:t>р+</w:t>
      </w:r>
      <w:r w:rsidRPr="00E06980">
        <w:rPr>
          <w:rFonts w:ascii="Times New Roman" w:hAnsi="Times New Roman" w:cs="Times New Roman"/>
          <w:sz w:val="28"/>
          <w:szCs w:val="28"/>
          <w:lang w:val="en-US"/>
        </w:rPr>
        <w:t>K</w:t>
      </w:r>
      <w:r w:rsidRPr="00E06980">
        <w:rPr>
          <w:rFonts w:ascii="Times New Roman" w:hAnsi="Times New Roman" w:cs="Times New Roman"/>
          <w:sz w:val="28"/>
          <w:szCs w:val="28"/>
        </w:rPr>
        <w:t>2</w:t>
      </w:r>
      <w:r w:rsidRPr="00E06980">
        <w:rPr>
          <w:rFonts w:ascii="Times New Roman" w:hAnsi="Times New Roman" w:cs="Times New Roman"/>
          <w:sz w:val="28"/>
          <w:szCs w:val="28"/>
          <w:lang w:val="en-US"/>
        </w:rPr>
        <w:t>Ip</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U</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K</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lang w:val="en-US"/>
        </w:rPr>
        <w:t>U</w:t>
      </w:r>
      <w:r w:rsidRPr="00E06980">
        <w:rPr>
          <w:rFonts w:ascii="Times New Roman" w:hAnsi="Times New Roman" w:cs="Times New Roman"/>
          <w:sz w:val="28"/>
          <w:szCs w:val="28"/>
        </w:rPr>
        <w:t>р+</w:t>
      </w:r>
      <w:r w:rsidRPr="00E06980">
        <w:rPr>
          <w:rFonts w:ascii="Times New Roman" w:hAnsi="Times New Roman" w:cs="Times New Roman"/>
          <w:sz w:val="28"/>
          <w:szCs w:val="28"/>
          <w:lang w:val="en-US"/>
        </w:rPr>
        <w:t>K</w:t>
      </w:r>
      <w:r w:rsidRPr="00E06980">
        <w:rPr>
          <w:rFonts w:ascii="Times New Roman" w:hAnsi="Times New Roman" w:cs="Times New Roman"/>
          <w:sz w:val="28"/>
          <w:szCs w:val="28"/>
          <w:vertAlign w:val="subscript"/>
        </w:rPr>
        <w:t>4</w:t>
      </w:r>
      <w:r w:rsidRPr="00E06980">
        <w:rPr>
          <w:rFonts w:ascii="Times New Roman" w:hAnsi="Times New Roman" w:cs="Times New Roman"/>
          <w:sz w:val="28"/>
          <w:szCs w:val="28"/>
          <w:lang w:val="en-US"/>
        </w:rPr>
        <w:t>Ip</w:t>
      </w:r>
      <w:r w:rsidRPr="00E06980">
        <w:rPr>
          <w:rFonts w:ascii="Times New Roman" w:hAnsi="Times New Roman" w:cs="Times New Roman"/>
          <w:sz w:val="28"/>
          <w:szCs w:val="28"/>
        </w:rPr>
        <w:t>,</w:t>
      </w:r>
    </w:p>
    <w:p w:rsidR="008E7C5E" w:rsidRPr="00E06980" w:rsidRDefault="008E7C5E" w:rsidP="00EE590A">
      <w:pPr>
        <w:jc w:val="center"/>
        <w:rPr>
          <w:rFonts w:ascii="Times New Roman" w:hAnsi="Times New Roman" w:cs="Times New Roman"/>
          <w:sz w:val="28"/>
          <w:szCs w:val="28"/>
        </w:rPr>
      </w:pP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где </w:t>
      </w:r>
      <w:r w:rsidRPr="00E06980">
        <w:rPr>
          <w:rFonts w:ascii="Times New Roman" w:hAnsi="Times New Roman" w:cs="Times New Roman"/>
          <w:sz w:val="28"/>
          <w:szCs w:val="28"/>
          <w:lang w:val="en-US"/>
        </w:rPr>
        <w:t>U</w:t>
      </w:r>
      <w:r w:rsidRPr="00E06980">
        <w:rPr>
          <w:rFonts w:ascii="Times New Roman" w:hAnsi="Times New Roman" w:cs="Times New Roman"/>
          <w:sz w:val="28"/>
          <w:szCs w:val="28"/>
          <w:vertAlign w:val="subscript"/>
        </w:rPr>
        <w:t>р</w:t>
      </w:r>
      <w:r w:rsidRPr="00E06980">
        <w:rPr>
          <w:rFonts w:ascii="Times New Roman" w:hAnsi="Times New Roman" w:cs="Times New Roman"/>
          <w:sz w:val="28"/>
          <w:szCs w:val="28"/>
        </w:rPr>
        <w:t xml:space="preserve"> и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lang w:val="en-US"/>
        </w:rPr>
        <w:t>p</w:t>
      </w:r>
      <w:r w:rsidRPr="00E06980">
        <w:rPr>
          <w:rFonts w:ascii="Times New Roman" w:hAnsi="Times New Roman" w:cs="Times New Roman"/>
          <w:sz w:val="28"/>
          <w:szCs w:val="28"/>
        </w:rPr>
        <w:t xml:space="preserve"> – напряжение и ток, подводимые к реле, связанные с напряжением шин от которых питается линия, и током в соответствующей фазе.</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Обычно дистанционная защита выполняется трех или четырехступенчатыми, причем первая ступень не имеет задержки времени </w:t>
      </w:r>
      <w:r w:rsidRPr="00E06980">
        <w:rPr>
          <w:rFonts w:ascii="Times New Roman" w:hAnsi="Times New Roman" w:cs="Times New Roman"/>
          <w:sz w:val="28"/>
          <w:szCs w:val="28"/>
          <w:lang w:val="en-US"/>
        </w:rPr>
        <w:t>t</w:t>
      </w:r>
      <w:r w:rsidRPr="00E06980">
        <w:rPr>
          <w:rFonts w:ascii="Times New Roman" w:hAnsi="Times New Roman" w:cs="Times New Roman"/>
          <w:sz w:val="28"/>
          <w:szCs w:val="28"/>
        </w:rPr>
        <w:t xml:space="preserve"> на </w:t>
      </w:r>
      <w:r w:rsidRPr="00E06980">
        <w:rPr>
          <w:rFonts w:ascii="Times New Roman" w:hAnsi="Times New Roman" w:cs="Times New Roman"/>
          <w:sz w:val="28"/>
          <w:szCs w:val="28"/>
        </w:rPr>
        <w:lastRenderedPageBreak/>
        <w:t xml:space="preserve">срабатывание, вторая с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=0,5с, а третья с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пр</w:t>
      </w:r>
      <w:r w:rsidRPr="00E06980">
        <w:rPr>
          <w:rFonts w:ascii="Times New Roman" w:hAnsi="Times New Roman" w:cs="Times New Roman"/>
          <w:sz w:val="28"/>
          <w:szCs w:val="28"/>
        </w:rPr>
        <w:t>+Δ</w:t>
      </w:r>
      <w:r w:rsidRPr="00E06980">
        <w:rPr>
          <w:rFonts w:ascii="Times New Roman" w:hAnsi="Times New Roman" w:cs="Times New Roman"/>
          <w:sz w:val="28"/>
          <w:szCs w:val="28"/>
          <w:lang w:val="en-US"/>
        </w:rPr>
        <w:t>t</w:t>
      </w:r>
      <w:r w:rsidRPr="00E06980">
        <w:rPr>
          <w:rFonts w:ascii="Times New Roman" w:hAnsi="Times New Roman" w:cs="Times New Roman"/>
          <w:sz w:val="28"/>
          <w:szCs w:val="28"/>
        </w:rPr>
        <w:t xml:space="preserve">, где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пр</w:t>
      </w:r>
      <w:r w:rsidRPr="00E06980">
        <w:rPr>
          <w:rFonts w:ascii="Times New Roman" w:hAnsi="Times New Roman" w:cs="Times New Roman"/>
          <w:sz w:val="28"/>
          <w:szCs w:val="28"/>
        </w:rPr>
        <w:t xml:space="preserve"> – наибольшие время резервных защит присоединений, отходящих от шин </w:t>
      </w:r>
      <w:r w:rsidR="003B7D8A" w:rsidRPr="00E06980">
        <w:rPr>
          <w:rFonts w:ascii="Times New Roman" w:hAnsi="Times New Roman" w:cs="Times New Roman"/>
          <w:sz w:val="28"/>
          <w:szCs w:val="28"/>
        </w:rPr>
        <w:t>[</w:t>
      </w:r>
      <w:r w:rsidR="0090179B" w:rsidRPr="00E06980">
        <w:rPr>
          <w:rFonts w:ascii="Times New Roman" w:hAnsi="Times New Roman" w:cs="Times New Roman"/>
          <w:sz w:val="28"/>
          <w:szCs w:val="28"/>
        </w:rPr>
        <w:t>16</w:t>
      </w:r>
      <w:r w:rsidR="003B7D8A" w:rsidRPr="00E06980">
        <w:rPr>
          <w:rFonts w:ascii="Times New Roman" w:hAnsi="Times New Roman" w:cs="Times New Roman"/>
          <w:sz w:val="28"/>
          <w:szCs w:val="28"/>
        </w:rPr>
        <w:t>, 33]</w:t>
      </w:r>
      <w:r w:rsidRPr="00E06980">
        <w:rPr>
          <w:rFonts w:ascii="Times New Roman" w:hAnsi="Times New Roman" w:cs="Times New Roman"/>
          <w:sz w:val="28"/>
          <w:szCs w:val="28"/>
        </w:rPr>
        <w:t>.</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Первая ступень охватывает (0,8-0,9)</w:t>
      </w:r>
      <w:r w:rsidRPr="00E06980">
        <w:rPr>
          <w:rFonts w:ascii="Times New Roman" w:hAnsi="Times New Roman" w:cs="Times New Roman"/>
          <w:sz w:val="28"/>
          <w:szCs w:val="28"/>
          <w:lang w:val="en-US"/>
        </w:rPr>
        <w:t>l</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xml:space="preserve">, где </w:t>
      </w:r>
      <w:r w:rsidRPr="00E06980">
        <w:rPr>
          <w:rFonts w:ascii="Times New Roman" w:hAnsi="Times New Roman" w:cs="Times New Roman"/>
          <w:sz w:val="28"/>
          <w:szCs w:val="28"/>
          <w:lang w:val="en-US"/>
        </w:rPr>
        <w:t>l</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длина линии. Это связано с погрешностями ТТ, неточностями расчетов уставок, а также с особыми опасениями неселективного отключения линии 1, ведь она может нести нагрузку до 1500 МВт (на 500 кВ). Вторая – всю линию 1, третья ещё и линию 2. Для ускорения работы второй ступени используется передача информаций о срабатывании первой ступени дистанционной с противоположной стороны. Можно ускорять и третью ступень, если передавать факт о срабатывании первых ступеней защит, отходящих от шин В с противоположной стороны. Дистанционная защита является самой сложной защитой линий, но она единственная, которая может выполнять роль и быстродействующей основной и резервной защиты, причем вторая ступень резервирует первую, а третья и первую и вторую. К тому же, она чувствительнее, чем максимальные направленные токовые защиты и, практически, отстроена от токов качаний. Поэтому абсолютно все линии напряжением 330-750 кВ ею оснащаются.</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К недостаткам дистанционной защиты, как резервной, в современном исполнении являются</w:t>
      </w:r>
      <w:r w:rsidR="003B7D8A" w:rsidRPr="00E06980">
        <w:rPr>
          <w:rFonts w:ascii="Times New Roman" w:hAnsi="Times New Roman" w:cs="Times New Roman"/>
          <w:sz w:val="28"/>
          <w:szCs w:val="28"/>
        </w:rPr>
        <w:t xml:space="preserve"> [33, 34]</w:t>
      </w:r>
      <w:r w:rsidRPr="00E06980">
        <w:rPr>
          <w:rFonts w:ascii="Times New Roman" w:hAnsi="Times New Roman" w:cs="Times New Roman"/>
          <w:sz w:val="28"/>
          <w:szCs w:val="28"/>
        </w:rPr>
        <w:t xml:space="preserve">: наличие цепей напряжения, при неисправностях в которых не исключаются ложная работа защиты, недостаточная в ряде случаев чувствительность, обусловленной нагрузкой линий 330-750 кВ, которая близка к токам КЗ. </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Защита от КЗ на землю присоединений 330-750 кВ определяет КЗ по появлению в сети токов нулевой последовательности. И выполняется направленной с помощью реле направления мощности нулевой последовательности</w:t>
      </w:r>
      <w:r w:rsidR="003B7D8A" w:rsidRPr="00E06980">
        <w:rPr>
          <w:rFonts w:ascii="Times New Roman" w:hAnsi="Times New Roman" w:cs="Times New Roman"/>
          <w:sz w:val="28"/>
          <w:szCs w:val="28"/>
        </w:rPr>
        <w:t xml:space="preserve"> [33]</w:t>
      </w:r>
      <w:r w:rsidRPr="00E06980">
        <w:rPr>
          <w:rFonts w:ascii="Times New Roman" w:hAnsi="Times New Roman" w:cs="Times New Roman"/>
          <w:sz w:val="28"/>
          <w:szCs w:val="28"/>
        </w:rPr>
        <w:t>. Это реле синусного типа в противоположность применяемому для защит от междуфазных замыканий. Выполняется очень чувствительным, т.к.эта мощность уменьшается при приближении тока КЗ к противоположному концу линии. Имеет 3, 4 ступени, как дистанционная защита, и имеет такую же отстройку по времени срабатывания. Защита очень проста и надежна, хотя и здесь не исключена возможность ложной работы при неисправности цепей напряжения при наложении отказов. Она обладает очень хорошей чувствительностью и надежно работает при КЗ вблизи шин, от которых питается линия.</w:t>
      </w:r>
    </w:p>
    <w:p w:rsidR="004566A0"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i/>
          <w:sz w:val="28"/>
          <w:szCs w:val="28"/>
        </w:rPr>
        <w:t>Защиты</w:t>
      </w:r>
      <w:r w:rsidR="000A2BFC" w:rsidRPr="00E06980">
        <w:rPr>
          <w:rFonts w:ascii="Times New Roman" w:hAnsi="Times New Roman" w:cs="Times New Roman"/>
          <w:i/>
          <w:sz w:val="28"/>
          <w:szCs w:val="28"/>
        </w:rPr>
        <w:t xml:space="preserve"> б</w:t>
      </w:r>
      <w:r w:rsidR="004566A0" w:rsidRPr="00E06980">
        <w:rPr>
          <w:rFonts w:ascii="Times New Roman" w:hAnsi="Times New Roman" w:cs="Times New Roman"/>
          <w:i/>
          <w:sz w:val="28"/>
          <w:szCs w:val="28"/>
        </w:rPr>
        <w:t>локов генератор-трансформатор</w:t>
      </w:r>
      <w:r w:rsidR="004566A0" w:rsidRPr="00E06980">
        <w:rPr>
          <w:rFonts w:ascii="Times New Roman" w:hAnsi="Times New Roman" w:cs="Times New Roman"/>
          <w:sz w:val="28"/>
          <w:szCs w:val="28"/>
        </w:rPr>
        <w:t xml:space="preserve"> [33, 36]</w:t>
      </w:r>
      <w:r w:rsidR="004566A0" w:rsidRPr="00E06980">
        <w:rPr>
          <w:rFonts w:ascii="Times New Roman" w:hAnsi="Times New Roman" w:cs="Times New Roman"/>
          <w:i/>
          <w:sz w:val="28"/>
          <w:szCs w:val="28"/>
        </w:rPr>
        <w:t xml:space="preserve">. </w:t>
      </w:r>
      <w:r w:rsidRPr="00E06980">
        <w:rPr>
          <w:rFonts w:ascii="Times New Roman" w:hAnsi="Times New Roman" w:cs="Times New Roman"/>
          <w:sz w:val="28"/>
          <w:szCs w:val="28"/>
        </w:rPr>
        <w:t>В этот блок в схеме Э</w:t>
      </w:r>
      <w:r w:rsidR="004566A0" w:rsidRPr="00E06980">
        <w:rPr>
          <w:rFonts w:ascii="Times New Roman" w:hAnsi="Times New Roman" w:cs="Times New Roman"/>
          <w:sz w:val="28"/>
          <w:szCs w:val="28"/>
        </w:rPr>
        <w:t xml:space="preserve">С обычно входят генератор – </w:t>
      </w:r>
      <w:r w:rsidRPr="00E06980">
        <w:rPr>
          <w:rFonts w:ascii="Times New Roman" w:hAnsi="Times New Roman" w:cs="Times New Roman"/>
          <w:sz w:val="28"/>
          <w:szCs w:val="28"/>
        </w:rPr>
        <w:t>трансформаторы</w:t>
      </w:r>
      <w:r w:rsidR="004566A0" w:rsidRPr="00E06980">
        <w:rPr>
          <w:rFonts w:ascii="Times New Roman" w:hAnsi="Times New Roman" w:cs="Times New Roman"/>
          <w:sz w:val="28"/>
          <w:szCs w:val="28"/>
        </w:rPr>
        <w:t>,</w:t>
      </w:r>
      <w:r w:rsidRPr="00E06980">
        <w:rPr>
          <w:rFonts w:ascii="Times New Roman" w:hAnsi="Times New Roman" w:cs="Times New Roman"/>
          <w:sz w:val="28"/>
          <w:szCs w:val="28"/>
        </w:rPr>
        <w:t xml:space="preserve"> повышающий напряжения и собственных нужд. Блоки самые дорогие аппараты в электроэнергетике. К тому же через них осуществляется выработка электроэнергии и выход их из строя чреваты огромными ущербами. Поэтому к их РЗ предъявляются особо жесткие требования по чувствительности, селективности, быстродействию и надежности</w:t>
      </w:r>
    </w:p>
    <w:p w:rsidR="008E7C5E" w:rsidRPr="00E06980" w:rsidRDefault="004566A0" w:rsidP="00EE590A">
      <w:pPr>
        <w:jc w:val="both"/>
        <w:rPr>
          <w:rFonts w:ascii="Times New Roman" w:hAnsi="Times New Roman" w:cs="Times New Roman"/>
          <w:sz w:val="28"/>
          <w:szCs w:val="28"/>
        </w:rPr>
      </w:pPr>
      <w:r w:rsidRPr="00E06980">
        <w:rPr>
          <w:rFonts w:ascii="Times New Roman" w:hAnsi="Times New Roman" w:cs="Times New Roman"/>
          <w:sz w:val="28"/>
          <w:szCs w:val="28"/>
        </w:rPr>
        <w:t>Основной защитой блока</w:t>
      </w:r>
      <w:r w:rsidR="008E7C5E" w:rsidRPr="00E06980">
        <w:rPr>
          <w:rFonts w:ascii="Times New Roman" w:hAnsi="Times New Roman" w:cs="Times New Roman"/>
          <w:sz w:val="28"/>
          <w:szCs w:val="28"/>
        </w:rPr>
        <w:t xml:space="preserve"> является дифференциальная токовая</w:t>
      </w:r>
      <w:r w:rsidRPr="00E06980">
        <w:rPr>
          <w:rFonts w:ascii="Times New Roman" w:hAnsi="Times New Roman" w:cs="Times New Roman"/>
          <w:sz w:val="28"/>
          <w:szCs w:val="28"/>
        </w:rPr>
        <w:t xml:space="preserve"> [36]</w:t>
      </w:r>
      <w:r w:rsidR="008E7C5E" w:rsidRPr="00E06980">
        <w:rPr>
          <w:rFonts w:ascii="Times New Roman" w:hAnsi="Times New Roman" w:cs="Times New Roman"/>
          <w:sz w:val="28"/>
          <w:szCs w:val="28"/>
        </w:rPr>
        <w:t xml:space="preserve">, которая получает информацию от трансформаторов тока, установленных вблизи выключателей со стороны высшего напряжения и нулевых выводах генератора, и со стороны напряжения, трансформаторов собственных нужд, если последний не имеет выключателя со стороны высшего напряжения и со стороны высшего, </w:t>
      </w:r>
      <w:r w:rsidR="008E7C5E" w:rsidRPr="00E06980">
        <w:rPr>
          <w:rFonts w:ascii="Times New Roman" w:hAnsi="Times New Roman" w:cs="Times New Roman"/>
          <w:sz w:val="28"/>
          <w:szCs w:val="28"/>
        </w:rPr>
        <w:lastRenderedPageBreak/>
        <w:t xml:space="preserve">если имеет. Эта защита, однако на блоках с мощностью 300 МВт и выше не устанавливается, а устанавливается дифференциальная защита трансформаторов и дифференциальная защита генератора. Поэтому в качестве общей защиты блока используется только резервная защита, реагирующая на токи </w:t>
      </w:r>
      <w:r w:rsidR="008E7C5E" w:rsidRPr="00E06980">
        <w:rPr>
          <w:rFonts w:ascii="Times New Roman" w:hAnsi="Times New Roman" w:cs="Times New Roman"/>
          <w:sz w:val="28"/>
          <w:szCs w:val="28"/>
          <w:lang w:val="en-US"/>
        </w:rPr>
        <w:t>I</w:t>
      </w:r>
      <w:r w:rsidR="008E7C5E" w:rsidRPr="00E06980">
        <w:rPr>
          <w:rFonts w:ascii="Times New Roman" w:hAnsi="Times New Roman" w:cs="Times New Roman"/>
          <w:sz w:val="28"/>
          <w:szCs w:val="28"/>
          <w:vertAlign w:val="subscript"/>
        </w:rPr>
        <w:t>2</w:t>
      </w:r>
      <w:r w:rsidR="008E7C5E" w:rsidRPr="00E06980">
        <w:rPr>
          <w:rFonts w:ascii="Times New Roman" w:hAnsi="Times New Roman" w:cs="Times New Roman"/>
          <w:sz w:val="28"/>
          <w:szCs w:val="28"/>
        </w:rPr>
        <w:t xml:space="preserve"> обратной последовательности при несимметричных перегрузках и внешних КЗ с временем действия, зависимым от тока. Эта защита включает отсечку без выдержки времени, действующую при близких КЗ на отходящих линиях или на шинах высокого напряжения, на отключение выключателя блока, вторая отсечка предназначена для отключения КЗ в генераторе и при отказе дифференциальной защиты генератора. Она действует на отключение его выключателя и включает автоматическое гашение поля. Вторая имеет задержку срабатывания 0,5 с. При симметричных перегрузках действует максимальная токовая защита с пуском по напряжением или дистанционная. Она получает информации от ТТ трансформатора со стороны низшего напряжения. Для отключения КЗ на землю в отходящих линиях, а также на шинах, применяется трехступенчатая защита нулевой последовательности, которая получает информацию от ТТ, установленных со стороны высшего напряжения трансформатора. На трехобмоточном трансформаторе она направленная. Питание защиты может быть и от ТТ в проводе, заземляющем нулевую точку обмотки повышающего трансформатора.</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Особую роль играют дифференциальные защиты </w:t>
      </w:r>
      <w:r w:rsidR="00FF171B" w:rsidRPr="00E06980">
        <w:rPr>
          <w:rFonts w:ascii="Times New Roman" w:hAnsi="Times New Roman" w:cs="Times New Roman"/>
          <w:sz w:val="28"/>
          <w:szCs w:val="28"/>
        </w:rPr>
        <w:t xml:space="preserve">блоков </w:t>
      </w:r>
      <w:r w:rsidRPr="00E06980">
        <w:rPr>
          <w:rFonts w:ascii="Times New Roman" w:hAnsi="Times New Roman" w:cs="Times New Roman"/>
          <w:sz w:val="28"/>
          <w:szCs w:val="28"/>
        </w:rPr>
        <w:t>трансформато</w:t>
      </w:r>
      <w:r w:rsidR="00FF171B" w:rsidRPr="00E06980">
        <w:rPr>
          <w:rFonts w:ascii="Times New Roman" w:hAnsi="Times New Roman" w:cs="Times New Roman"/>
          <w:sz w:val="28"/>
          <w:szCs w:val="28"/>
        </w:rPr>
        <w:t>р - генератор</w:t>
      </w:r>
      <w:r w:rsidRPr="00E06980">
        <w:rPr>
          <w:rFonts w:ascii="Times New Roman" w:hAnsi="Times New Roman" w:cs="Times New Roman"/>
          <w:sz w:val="28"/>
          <w:szCs w:val="28"/>
        </w:rPr>
        <w:t xml:space="preserve"> и трансформатора собственных нужд. В настоящее время для этого исполь</w:t>
      </w:r>
      <w:r w:rsidR="000A2BFC" w:rsidRPr="00E06980">
        <w:rPr>
          <w:rFonts w:ascii="Times New Roman" w:hAnsi="Times New Roman" w:cs="Times New Roman"/>
          <w:sz w:val="28"/>
          <w:szCs w:val="28"/>
        </w:rPr>
        <w:t>зуются реле т</w:t>
      </w:r>
      <w:r w:rsidR="004566A0" w:rsidRPr="00E06980">
        <w:rPr>
          <w:rFonts w:ascii="Times New Roman" w:hAnsi="Times New Roman" w:cs="Times New Roman"/>
          <w:sz w:val="28"/>
          <w:szCs w:val="28"/>
        </w:rPr>
        <w:t>ока ДЗТ-24 и другие модификации</w:t>
      </w:r>
      <w:r w:rsidRPr="00E06980">
        <w:rPr>
          <w:rFonts w:ascii="Times New Roman" w:hAnsi="Times New Roman" w:cs="Times New Roman"/>
          <w:sz w:val="28"/>
          <w:szCs w:val="28"/>
        </w:rPr>
        <w:t xml:space="preserve">. По принципу действия они не отличаются от дифференциальной защиты линий, но они должны чувствовать ещё и замыкании витков в одной фазе. Поэтому дифзащиты трансформаторов, в схемах ОРУ 330-750 кВ должны выявлять токи в 0,3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н</w:t>
      </w:r>
      <w:r w:rsidRPr="00E06980">
        <w:rPr>
          <w:rFonts w:ascii="Times New Roman" w:hAnsi="Times New Roman" w:cs="Times New Roman"/>
          <w:sz w:val="28"/>
          <w:szCs w:val="28"/>
        </w:rPr>
        <w:t xml:space="preserve">, где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н</w:t>
      </w:r>
      <w:r w:rsidRPr="00E06980">
        <w:rPr>
          <w:rFonts w:ascii="Times New Roman" w:hAnsi="Times New Roman" w:cs="Times New Roman"/>
          <w:sz w:val="28"/>
          <w:szCs w:val="28"/>
        </w:rPr>
        <w:t xml:space="preserve"> – ток нагрузки трансформаторов, причем ТТ со стороны высшего напряжения должны соединяться в треугольник, а со стороны низшего в звезду. Защиты, чувствительные к токам (0,03-0,05)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наг</w:t>
      </w:r>
      <w:r w:rsidRPr="00E06980">
        <w:rPr>
          <w:rFonts w:ascii="Times New Roman" w:hAnsi="Times New Roman" w:cs="Times New Roman"/>
          <w:sz w:val="28"/>
          <w:szCs w:val="28"/>
        </w:rPr>
        <w:t>, иногда тоже устанавливаются, но только в опытную эксплуатацию [</w:t>
      </w:r>
      <w:r w:rsidR="000A2BFC" w:rsidRPr="00E06980">
        <w:rPr>
          <w:rFonts w:ascii="Times New Roman" w:hAnsi="Times New Roman" w:cs="Times New Roman"/>
          <w:sz w:val="28"/>
          <w:szCs w:val="28"/>
        </w:rPr>
        <w:t>37</w:t>
      </w:r>
      <w:r w:rsidRPr="00E06980">
        <w:rPr>
          <w:rFonts w:ascii="Times New Roman" w:hAnsi="Times New Roman" w:cs="Times New Roman"/>
          <w:sz w:val="28"/>
          <w:szCs w:val="28"/>
        </w:rPr>
        <w:t xml:space="preserve">]. Добиться того, что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lang w:val="kk-KZ"/>
        </w:rPr>
        <w:t>С</w:t>
      </w:r>
      <w:r w:rsidRPr="00E06980">
        <w:rPr>
          <w:rFonts w:ascii="Times New Roman" w:hAnsi="Times New Roman" w:cs="Times New Roman"/>
          <w:sz w:val="28"/>
          <w:szCs w:val="28"/>
          <w:vertAlign w:val="subscript"/>
        </w:rPr>
        <w:t>З</w:t>
      </w:r>
      <w:r w:rsidRPr="00E06980">
        <w:rPr>
          <w:rFonts w:ascii="Times New Roman" w:hAnsi="Times New Roman" w:cs="Times New Roman"/>
          <w:sz w:val="28"/>
          <w:szCs w:val="28"/>
        </w:rPr>
        <w:t>=(0,03-0,05)</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rPr>
        <w:t xml:space="preserve">нагр </w:t>
      </w:r>
      <w:r w:rsidR="00FF171B" w:rsidRPr="00E06980">
        <w:rPr>
          <w:rFonts w:ascii="Times New Roman" w:hAnsi="Times New Roman" w:cs="Times New Roman"/>
          <w:sz w:val="28"/>
          <w:szCs w:val="28"/>
        </w:rPr>
        <w:t>достаточно сложно</w:t>
      </w:r>
      <w:r w:rsidRPr="00E06980">
        <w:rPr>
          <w:rFonts w:ascii="Times New Roman" w:hAnsi="Times New Roman" w:cs="Times New Roman"/>
          <w:sz w:val="28"/>
          <w:szCs w:val="28"/>
        </w:rPr>
        <w:t xml:space="preserve"> из-за необходимости отстраиваться от токов небаланса, учитывая, что защита получает информацию от ТТ, которые имеют, как общеизвестно погрешности в 10%, а при больших токах КЗ из-за насыщения до 40-60%. Специальные устройства, которые могут выявлять витковые замыкания в (0,03-0,05)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lang w:val="kk-KZ"/>
        </w:rPr>
        <w:t>н</w:t>
      </w:r>
      <w:r w:rsidRPr="00E06980">
        <w:rPr>
          <w:rFonts w:ascii="Times New Roman" w:hAnsi="Times New Roman" w:cs="Times New Roman"/>
          <w:sz w:val="28"/>
          <w:szCs w:val="28"/>
          <w:vertAlign w:val="subscript"/>
        </w:rPr>
        <w:t>.тр</w:t>
      </w:r>
      <w:r w:rsidRPr="00E06980">
        <w:rPr>
          <w:rFonts w:ascii="Times New Roman" w:hAnsi="Times New Roman" w:cs="Times New Roman"/>
          <w:sz w:val="28"/>
          <w:szCs w:val="28"/>
        </w:rPr>
        <w:t>, описанные в [</w:t>
      </w:r>
      <w:r w:rsidR="000A2BFC" w:rsidRPr="00E06980">
        <w:rPr>
          <w:rFonts w:ascii="Times New Roman" w:hAnsi="Times New Roman" w:cs="Times New Roman"/>
          <w:sz w:val="28"/>
          <w:szCs w:val="28"/>
        </w:rPr>
        <w:t>37</w:t>
      </w:r>
      <w:r w:rsidRPr="00E06980">
        <w:rPr>
          <w:rFonts w:ascii="Times New Roman" w:hAnsi="Times New Roman" w:cs="Times New Roman"/>
          <w:sz w:val="28"/>
          <w:szCs w:val="28"/>
        </w:rPr>
        <w:t>], распространения не получили. Выбор уставок защит трансформатора, как и защит линий хорошо описаны в [</w:t>
      </w:r>
      <w:r w:rsidR="0022457F" w:rsidRPr="00E06980">
        <w:rPr>
          <w:rFonts w:ascii="Times New Roman" w:hAnsi="Times New Roman" w:cs="Times New Roman"/>
          <w:sz w:val="28"/>
          <w:szCs w:val="28"/>
          <w:lang w:val="kk-KZ"/>
        </w:rPr>
        <w:t>1</w:t>
      </w:r>
      <w:r w:rsidR="007A2959" w:rsidRPr="00E06980">
        <w:rPr>
          <w:rFonts w:ascii="Times New Roman" w:hAnsi="Times New Roman" w:cs="Times New Roman"/>
          <w:sz w:val="28"/>
          <w:szCs w:val="28"/>
        </w:rPr>
        <w:t>6</w:t>
      </w:r>
      <w:r w:rsidRPr="00E06980">
        <w:rPr>
          <w:rFonts w:ascii="Times New Roman" w:hAnsi="Times New Roman" w:cs="Times New Roman"/>
          <w:sz w:val="28"/>
          <w:szCs w:val="28"/>
        </w:rPr>
        <w:t>] и руководящих указаниях по РЗ. Надо сказать, что он почти не изменился.</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Время работы защиты должно быть, как можно меньше. Очень хорошо иметь 4-5 мс, но современные дифзащиты трансформаторов обычно имеют 0,02 с. Для защит от витковых замыканий достаточно 0,01 с. Надо иметь в виду, что время отключения КЗ значительно влияет на устойчивость электропередачи и на её пропускную способность. Однако для этого надо чтобы, защиты линии имели такое же время.</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lastRenderedPageBreak/>
        <w:t>Защитой шин схем ОРУ служит дифзащита, она получает информацию от ТТ всех подключенных к ним присоединений</w:t>
      </w:r>
      <w:r w:rsidR="000A2BFC" w:rsidRPr="00E06980">
        <w:rPr>
          <w:rFonts w:ascii="Times New Roman" w:hAnsi="Times New Roman" w:cs="Times New Roman"/>
          <w:sz w:val="28"/>
          <w:szCs w:val="28"/>
        </w:rPr>
        <w:t xml:space="preserve"> [33, 34]</w:t>
      </w:r>
      <w:r w:rsidRPr="00E06980">
        <w:rPr>
          <w:rFonts w:ascii="Times New Roman" w:hAnsi="Times New Roman" w:cs="Times New Roman"/>
          <w:sz w:val="28"/>
          <w:szCs w:val="28"/>
        </w:rPr>
        <w:t>. Её особенность- контроль токовых цепей и в её реагирующем реле протекает сумма всех токов упомянутых присоединений. При обрыве токовых соеденительных проводов дифзащиты выводятся из действия и подают сигнал о неисправности проводов. Она резервируется защитами от внешних КЗ трансформаторов присоединений и линий с противоположной стороны.</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В трансформаторе применяется ещё защита от повреждений вводов 500-750 кВ</w:t>
      </w:r>
      <w:r w:rsidR="000A2BFC" w:rsidRPr="00E06980">
        <w:rPr>
          <w:rFonts w:ascii="Times New Roman" w:hAnsi="Times New Roman" w:cs="Times New Roman"/>
          <w:sz w:val="28"/>
          <w:szCs w:val="28"/>
        </w:rPr>
        <w:t xml:space="preserve">. </w:t>
      </w:r>
      <w:r w:rsidRPr="00E06980">
        <w:rPr>
          <w:rFonts w:ascii="Times New Roman" w:hAnsi="Times New Roman" w:cs="Times New Roman"/>
          <w:sz w:val="28"/>
          <w:szCs w:val="28"/>
        </w:rPr>
        <w:t>Она основана на измерении емкостного тока ввода, который увеличивается при повреждении изолятора ввода. Этот ток измеряется в нулевом проводе трансформатора.</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 генераторах </w:t>
      </w:r>
      <w:r w:rsidR="005241D9" w:rsidRPr="00E06980">
        <w:rPr>
          <w:rFonts w:ascii="Times New Roman" w:hAnsi="Times New Roman" w:cs="Times New Roman"/>
          <w:sz w:val="28"/>
          <w:szCs w:val="28"/>
        </w:rPr>
        <w:t xml:space="preserve">используются </w:t>
      </w:r>
      <w:r w:rsidRPr="00E06980">
        <w:rPr>
          <w:rFonts w:ascii="Times New Roman" w:hAnsi="Times New Roman" w:cs="Times New Roman"/>
          <w:sz w:val="28"/>
          <w:szCs w:val="28"/>
        </w:rPr>
        <w:t xml:space="preserve">ещё </w:t>
      </w:r>
      <w:r w:rsidR="005241D9" w:rsidRPr="00E06980">
        <w:rPr>
          <w:rFonts w:ascii="Times New Roman" w:hAnsi="Times New Roman" w:cs="Times New Roman"/>
          <w:sz w:val="28"/>
          <w:szCs w:val="28"/>
        </w:rPr>
        <w:t>ряд защит</w:t>
      </w:r>
      <w:r w:rsidRPr="00E06980">
        <w:rPr>
          <w:rFonts w:ascii="Times New Roman" w:hAnsi="Times New Roman" w:cs="Times New Roman"/>
          <w:sz w:val="28"/>
          <w:szCs w:val="28"/>
        </w:rPr>
        <w:t>,</w:t>
      </w:r>
      <w:r w:rsidR="005241D9" w:rsidRPr="00E06980">
        <w:rPr>
          <w:rFonts w:ascii="Times New Roman" w:hAnsi="Times New Roman" w:cs="Times New Roman"/>
          <w:sz w:val="28"/>
          <w:szCs w:val="28"/>
        </w:rPr>
        <w:t xml:space="preserve"> </w:t>
      </w:r>
      <w:r w:rsidR="001A34C3" w:rsidRPr="00E06980">
        <w:rPr>
          <w:rFonts w:ascii="Times New Roman" w:hAnsi="Times New Roman" w:cs="Times New Roman"/>
          <w:sz w:val="28"/>
          <w:szCs w:val="28"/>
          <w:lang w:val="kk-KZ"/>
        </w:rPr>
        <w:t>измеря</w:t>
      </w:r>
      <w:r w:rsidR="0062686D" w:rsidRPr="00E06980">
        <w:rPr>
          <w:rFonts w:ascii="Times New Roman" w:hAnsi="Times New Roman" w:cs="Times New Roman"/>
          <w:sz w:val="28"/>
          <w:szCs w:val="28"/>
        </w:rPr>
        <w:t>ющие</w:t>
      </w:r>
      <w:r w:rsidR="005241D9" w:rsidRPr="00E06980">
        <w:rPr>
          <w:rFonts w:ascii="Times New Roman" w:hAnsi="Times New Roman" w:cs="Times New Roman"/>
          <w:sz w:val="28"/>
          <w:szCs w:val="28"/>
        </w:rPr>
        <w:t xml:space="preserve"> </w:t>
      </w:r>
      <w:r w:rsidR="001A34C3" w:rsidRPr="00E06980">
        <w:rPr>
          <w:rFonts w:ascii="Times New Roman" w:hAnsi="Times New Roman" w:cs="Times New Roman"/>
          <w:sz w:val="28"/>
          <w:szCs w:val="28"/>
          <w:lang w:val="kk-KZ"/>
        </w:rPr>
        <w:t>напряжения нулевой последовательности</w:t>
      </w:r>
      <w:r w:rsidR="005241D9" w:rsidRPr="00E06980">
        <w:rPr>
          <w:rFonts w:ascii="Times New Roman" w:hAnsi="Times New Roman" w:cs="Times New Roman"/>
          <w:sz w:val="28"/>
          <w:szCs w:val="28"/>
        </w:rPr>
        <w:t>,</w:t>
      </w:r>
      <w:r w:rsidRPr="00E06980">
        <w:rPr>
          <w:rFonts w:ascii="Times New Roman" w:hAnsi="Times New Roman" w:cs="Times New Roman"/>
          <w:sz w:val="28"/>
          <w:szCs w:val="28"/>
        </w:rPr>
        <w:t xml:space="preserve"> которое появляется в сети с изолированной нейтралью генератора при внешних КЗ на землю и при замыканиях в обмотке генератора на землю</w:t>
      </w:r>
      <w:r w:rsidR="000A2BFC" w:rsidRPr="00E06980">
        <w:rPr>
          <w:rFonts w:ascii="Times New Roman" w:hAnsi="Times New Roman" w:cs="Times New Roman"/>
          <w:sz w:val="28"/>
          <w:szCs w:val="28"/>
        </w:rPr>
        <w:t xml:space="preserve"> [36].</w:t>
      </w:r>
      <w:r w:rsidRPr="00E06980">
        <w:rPr>
          <w:rFonts w:ascii="Times New Roman" w:hAnsi="Times New Roman" w:cs="Times New Roman"/>
          <w:sz w:val="28"/>
          <w:szCs w:val="28"/>
        </w:rPr>
        <w:t xml:space="preserve"> Она имеет выдержку времени, большую, чем время защиты линий от КЗ на землю (до 1,5 с). На блоках 330 – 750 кВ она действует на отключение. Она очень чувствительна, т.к. выполняется без мертвой зоны.</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Отметим, что защиты от внутренних повреждений и генератора, и трансформатора не только подают сигналы на отключение выключателей, но и подают через технологические защиты сигналы на прекращение работы турбины и котла. Резервная защита подает сигналы на отключение и на переход неэлектрической части блока на холостой ход.</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Трансформаторы имеют ещё и газовую защиту, которая фиксирует образования газов при разложении масло при внутренних повреждениях в трансформаторе. Реле погружено в масло. Сейчас используются различные виды реле. При больших повреждениях масло приходит в движение, и это используется для подачи сигнала на отключение, а при появлении газов – на сигнал.</w:t>
      </w:r>
      <w:r w:rsidR="000A2BFC" w:rsidRPr="00E06980">
        <w:rPr>
          <w:rFonts w:ascii="Times New Roman" w:hAnsi="Times New Roman" w:cs="Times New Roman"/>
          <w:sz w:val="28"/>
          <w:szCs w:val="28"/>
        </w:rPr>
        <w:t xml:space="preserve"> Были разработаны и защита от витковых замыканий [37]</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eastAsiaTheme="minorEastAsia" w:hAnsi="Times New Roman" w:cs="Times New Roman"/>
          <w:sz w:val="28"/>
          <w:szCs w:val="28"/>
        </w:rPr>
        <w:t>В последние двадцать лет в релейной защите происходит переход на микропроцессорное (МП) исполнение.</w:t>
      </w:r>
      <w:r w:rsidRPr="00E06980">
        <w:rPr>
          <w:rFonts w:ascii="Times New Roman" w:hAnsi="Times New Roman" w:cs="Times New Roman"/>
          <w:sz w:val="28"/>
          <w:szCs w:val="28"/>
        </w:rPr>
        <w:t xml:space="preserve"> Принципы действия</w:t>
      </w:r>
      <w:r w:rsidRPr="00E06980">
        <w:rPr>
          <w:rFonts w:ascii="Times New Roman" w:eastAsiaTheme="minorEastAsia" w:hAnsi="Times New Roman" w:cs="Times New Roman"/>
          <w:sz w:val="28"/>
          <w:szCs w:val="28"/>
        </w:rPr>
        <w:t xml:space="preserve"> </w:t>
      </w:r>
      <w:r w:rsidRPr="00E06980">
        <w:rPr>
          <w:rFonts w:ascii="Times New Roman" w:hAnsi="Times New Roman" w:cs="Times New Roman"/>
          <w:sz w:val="28"/>
          <w:szCs w:val="28"/>
        </w:rPr>
        <w:t xml:space="preserve">микропроцессорных защит по сравнению с электромеханическими и на интегральных МП, в основном, </w:t>
      </w:r>
      <w:r w:rsidR="000A2BFC" w:rsidRPr="00E06980">
        <w:rPr>
          <w:rFonts w:ascii="Times New Roman" w:hAnsi="Times New Roman" w:cs="Times New Roman"/>
          <w:sz w:val="28"/>
          <w:szCs w:val="28"/>
          <w:lang w:val="kk-KZ"/>
        </w:rPr>
        <w:t>пока мало</w:t>
      </w:r>
      <w:r w:rsidRPr="00E06980">
        <w:rPr>
          <w:rFonts w:ascii="Times New Roman" w:hAnsi="Times New Roman" w:cs="Times New Roman"/>
          <w:sz w:val="28"/>
          <w:szCs w:val="28"/>
        </w:rPr>
        <w:t xml:space="preserve"> изменились. [</w:t>
      </w:r>
      <w:r w:rsidR="00DB5CB7" w:rsidRPr="00E06980">
        <w:rPr>
          <w:rFonts w:ascii="Times New Roman" w:hAnsi="Times New Roman" w:cs="Times New Roman"/>
          <w:sz w:val="28"/>
          <w:szCs w:val="28"/>
          <w:lang w:val="kk-KZ"/>
        </w:rPr>
        <w:t>15</w:t>
      </w:r>
      <w:r w:rsidRPr="00E06980">
        <w:rPr>
          <w:rFonts w:ascii="Times New Roman" w:hAnsi="Times New Roman" w:cs="Times New Roman"/>
          <w:sz w:val="28"/>
          <w:szCs w:val="28"/>
        </w:rPr>
        <w:t xml:space="preserve">]. </w:t>
      </w:r>
      <w:r w:rsidRPr="00E06980">
        <w:rPr>
          <w:rFonts w:ascii="Times New Roman" w:eastAsiaTheme="minorEastAsia" w:hAnsi="Times New Roman" w:cs="Times New Roman"/>
          <w:sz w:val="28"/>
          <w:szCs w:val="28"/>
        </w:rPr>
        <w:t xml:space="preserve">Опыт эксплуатации показал, что МП защиты далеко не всегда оправдывают возлагавшиеся на них надежды </w:t>
      </w:r>
      <w:r w:rsidR="000A2BFC" w:rsidRPr="00E06980">
        <w:rPr>
          <w:rFonts w:ascii="Times New Roman" w:eastAsiaTheme="minorEastAsia" w:hAnsi="Times New Roman" w:cs="Times New Roman"/>
          <w:sz w:val="28"/>
          <w:szCs w:val="28"/>
        </w:rPr>
        <w:t xml:space="preserve">[38] </w:t>
      </w:r>
      <w:r w:rsidRPr="00E06980">
        <w:rPr>
          <w:rFonts w:ascii="Times New Roman" w:eastAsiaTheme="minorEastAsia" w:hAnsi="Times New Roman" w:cs="Times New Roman"/>
          <w:sz w:val="28"/>
          <w:szCs w:val="28"/>
        </w:rPr>
        <w:t xml:space="preserve">в отношении повышения надежности и, порою, уступают хорошо апробированным традиционным защитам. Поэтому повышение надежности МП защит становится актуальной задачей. Однако переход на МП базу, в связи с ее хорошо известными достоинствами, неизбежен. </w:t>
      </w:r>
      <w:r w:rsidRPr="00E06980">
        <w:rPr>
          <w:rFonts w:ascii="Times New Roman" w:hAnsi="Times New Roman" w:cs="Times New Roman"/>
          <w:sz w:val="28"/>
          <w:szCs w:val="28"/>
        </w:rPr>
        <w:t>Они имеют следующих достоинств</w:t>
      </w:r>
      <w:r w:rsidR="00D615DD" w:rsidRPr="00E06980">
        <w:rPr>
          <w:rFonts w:ascii="Times New Roman" w:hAnsi="Times New Roman" w:cs="Times New Roman"/>
          <w:sz w:val="28"/>
          <w:szCs w:val="28"/>
        </w:rPr>
        <w:t>а</w:t>
      </w:r>
      <w:r w:rsidRPr="00E06980">
        <w:rPr>
          <w:rFonts w:ascii="Times New Roman" w:hAnsi="Times New Roman" w:cs="Times New Roman"/>
          <w:sz w:val="28"/>
          <w:szCs w:val="28"/>
        </w:rPr>
        <w:t xml:space="preserve">: повышенная аппаратная надежность; малая масса и габариты устройств, из-за сокращения больших количеств применяемых блоков и соединений; многофункциональность, так как одно устройство может реализовать различные защитные функции; удобство обслуживания; улучшенные показатели чувствительности, селективности и динамической устойчивости; способность регистрации всех процессов, относящихся к работе </w:t>
      </w:r>
      <w:r w:rsidRPr="00E06980">
        <w:rPr>
          <w:rFonts w:ascii="Times New Roman" w:hAnsi="Times New Roman" w:cs="Times New Roman"/>
          <w:sz w:val="28"/>
          <w:szCs w:val="28"/>
        </w:rPr>
        <w:lastRenderedPageBreak/>
        <w:t>самого устройство и действий персонала; новые возмож</w:t>
      </w:r>
      <w:r w:rsidR="00D615DD" w:rsidRPr="00E06980">
        <w:rPr>
          <w:rFonts w:ascii="Times New Roman" w:hAnsi="Times New Roman" w:cs="Times New Roman"/>
          <w:sz w:val="28"/>
          <w:szCs w:val="28"/>
        </w:rPr>
        <w:t>ности управления защитой и большую точность получения</w:t>
      </w:r>
      <w:r w:rsidRPr="00E06980">
        <w:rPr>
          <w:rFonts w:ascii="Times New Roman" w:hAnsi="Times New Roman" w:cs="Times New Roman"/>
          <w:sz w:val="28"/>
          <w:szCs w:val="28"/>
        </w:rPr>
        <w:t xml:space="preserve"> информации</w:t>
      </w:r>
      <w:r w:rsidRPr="00E06980">
        <w:rPr>
          <w:rFonts w:ascii="Times New Roman" w:eastAsiaTheme="minorEastAsia" w:hAnsi="Times New Roman" w:cs="Times New Roman"/>
          <w:sz w:val="28"/>
          <w:szCs w:val="28"/>
        </w:rPr>
        <w:t xml:space="preserve"> </w:t>
      </w:r>
      <w:r w:rsidRPr="00E06980">
        <w:rPr>
          <w:rFonts w:ascii="Times New Roman" w:hAnsi="Times New Roman" w:cs="Times New Roman"/>
          <w:sz w:val="28"/>
          <w:szCs w:val="28"/>
        </w:rPr>
        <w:t>[</w:t>
      </w:r>
      <w:r w:rsidR="00DB5CB7" w:rsidRPr="00E06980">
        <w:rPr>
          <w:rFonts w:ascii="Times New Roman" w:hAnsi="Times New Roman" w:cs="Times New Roman"/>
          <w:sz w:val="28"/>
          <w:szCs w:val="28"/>
          <w:lang w:val="kk-KZ"/>
        </w:rPr>
        <w:t>15</w:t>
      </w:r>
      <w:r w:rsidRPr="00E06980">
        <w:rPr>
          <w:rFonts w:ascii="Times New Roman" w:hAnsi="Times New Roman" w:cs="Times New Roman"/>
          <w:sz w:val="28"/>
          <w:szCs w:val="28"/>
        </w:rPr>
        <w:t>].</w:t>
      </w:r>
    </w:p>
    <w:p w:rsidR="008E7C5E" w:rsidRPr="00E06980" w:rsidRDefault="008E7C5E" w:rsidP="00EE590A">
      <w:pPr>
        <w:ind w:firstLine="0"/>
        <w:jc w:val="both"/>
        <w:rPr>
          <w:rFonts w:ascii="Times New Roman" w:hAnsi="Times New Roman" w:cs="Times New Roman"/>
          <w:bCs/>
          <w:sz w:val="28"/>
          <w:szCs w:val="28"/>
          <w:lang w:bidi="ru-RU"/>
        </w:rPr>
      </w:pPr>
    </w:p>
    <w:p w:rsidR="008E7C5E" w:rsidRPr="00E06980" w:rsidRDefault="008E7C5E" w:rsidP="00EE590A">
      <w:pPr>
        <w:ind w:firstLine="708"/>
        <w:jc w:val="both"/>
        <w:rPr>
          <w:rFonts w:ascii="Times New Roman" w:hAnsi="Times New Roman" w:cs="Times New Roman"/>
          <w:b/>
          <w:sz w:val="28"/>
          <w:szCs w:val="28"/>
        </w:rPr>
      </w:pPr>
      <w:r w:rsidRPr="00E06980">
        <w:rPr>
          <w:rFonts w:ascii="Times New Roman" w:hAnsi="Times New Roman" w:cs="Times New Roman"/>
          <w:b/>
          <w:sz w:val="28"/>
          <w:szCs w:val="28"/>
        </w:rPr>
        <w:t>1.4 Общие защиты от коротких замыканий для группы присоединений</w:t>
      </w:r>
    </w:p>
    <w:p w:rsidR="008E7C5E" w:rsidRPr="00E06980" w:rsidRDefault="008E7C5E" w:rsidP="00EE590A">
      <w:pPr>
        <w:jc w:val="both"/>
        <w:rPr>
          <w:rFonts w:ascii="Times New Roman" w:eastAsiaTheme="minorEastAsia" w:hAnsi="Times New Roman" w:cs="Times New Roman"/>
          <w:sz w:val="28"/>
          <w:szCs w:val="28"/>
        </w:rPr>
      </w:pPr>
      <w:r w:rsidRPr="00E06980">
        <w:rPr>
          <w:rFonts w:ascii="Times New Roman" w:hAnsi="Times New Roman" w:cs="Times New Roman"/>
          <w:sz w:val="28"/>
          <w:szCs w:val="28"/>
        </w:rPr>
        <w:t>Надежность релейной защиты зависит от многих факторов, среди которых можно выделить квалификацию и ошибки обслуживающего электроустановки (ЭУ) персонала, качества изготовления, наладки и плавных проверок исправности устройств, а также параметры окружающей среды (температура и так далее). Наиболее известно следующие пути повышения надежности: улучшение качества изготовления и обслуживания, использование избыточности на уровне блоков, дублируя их или защиты</w:t>
      </w:r>
      <w:r w:rsidR="00D615DD" w:rsidRPr="00E06980">
        <w:rPr>
          <w:rFonts w:ascii="Times New Roman" w:hAnsi="Times New Roman" w:cs="Times New Roman"/>
          <w:sz w:val="28"/>
          <w:szCs w:val="28"/>
        </w:rPr>
        <w:t xml:space="preserve"> [</w:t>
      </w:r>
      <w:r w:rsidR="007A2959" w:rsidRPr="00E06980">
        <w:rPr>
          <w:rFonts w:ascii="Times New Roman" w:hAnsi="Times New Roman" w:cs="Times New Roman"/>
          <w:sz w:val="28"/>
          <w:szCs w:val="28"/>
        </w:rPr>
        <w:t>16</w:t>
      </w:r>
      <w:r w:rsidR="00D615DD" w:rsidRPr="00E06980">
        <w:rPr>
          <w:rFonts w:ascii="Times New Roman" w:hAnsi="Times New Roman" w:cs="Times New Roman"/>
          <w:sz w:val="28"/>
          <w:szCs w:val="28"/>
        </w:rPr>
        <w:t>]</w:t>
      </w:r>
      <w:r w:rsidRPr="00E06980">
        <w:rPr>
          <w:rFonts w:ascii="Times New Roman" w:hAnsi="Times New Roman" w:cs="Times New Roman"/>
          <w:sz w:val="28"/>
          <w:szCs w:val="28"/>
        </w:rPr>
        <w:t xml:space="preserve">. Простое дублирование применяется уже почти 100 лет. </w:t>
      </w:r>
      <w:r w:rsidRPr="00E06980">
        <w:rPr>
          <w:rFonts w:ascii="Times New Roman" w:eastAsiaTheme="minorEastAsia" w:hAnsi="Times New Roman" w:cs="Times New Roman"/>
          <w:sz w:val="28"/>
          <w:szCs w:val="28"/>
        </w:rPr>
        <w:t>Повышая надежность срабатывания, оно ухудшает надежность несрабатывания, которая является одной из причин некоторых техногенных аварий.</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Для микропроцессорных защит такие срабатывания будут приводить к подобным последствиям, а вероятность их, едва ли, меньше чем у традиционных из-за того, что они многофункциональны. Поэтому мир переходит к утроению с голосованием (мажорирование), повышающему надежность срабатывания и несрабатывания. Первым в мире устройством релейной защиты, использующим мажорирование, было запатентованное Павлодарским индустриальным институтом </w:t>
      </w:r>
      <w:r w:rsidR="00F90BE6" w:rsidRPr="00E06980">
        <w:rPr>
          <w:rFonts w:ascii="Times New Roman" w:eastAsiaTheme="minorEastAsia" w:hAnsi="Times New Roman" w:cs="Times New Roman"/>
          <w:sz w:val="28"/>
          <w:szCs w:val="28"/>
        </w:rPr>
        <w:t xml:space="preserve">в нескольких странах </w:t>
      </w:r>
      <w:r w:rsidRPr="00E06980">
        <w:rPr>
          <w:rFonts w:ascii="Times New Roman" w:eastAsiaTheme="minorEastAsia" w:hAnsi="Times New Roman" w:cs="Times New Roman"/>
          <w:sz w:val="28"/>
          <w:szCs w:val="28"/>
        </w:rPr>
        <w:t>(в настоящее время НАО «Торайгыров университет», Казахстан) и подробно описано в [</w:t>
      </w:r>
      <w:r w:rsidR="00D615DD" w:rsidRPr="00E06980">
        <w:rPr>
          <w:rFonts w:ascii="Times New Roman" w:eastAsiaTheme="minorEastAsia" w:hAnsi="Times New Roman" w:cs="Times New Roman"/>
          <w:sz w:val="28"/>
          <w:szCs w:val="28"/>
        </w:rPr>
        <w:t>39</w:t>
      </w:r>
      <w:r w:rsidRPr="00E06980">
        <w:rPr>
          <w:rFonts w:ascii="Times New Roman" w:eastAsiaTheme="minorEastAsia" w:hAnsi="Times New Roman" w:cs="Times New Roman"/>
          <w:sz w:val="28"/>
          <w:szCs w:val="28"/>
        </w:rPr>
        <w:t xml:space="preserve">]. Задержка использования мажорирования связана в основном, с тем, что его эффективность значительно снижается из-за: 1) наличия в цепочке, характеризующей частоту отказа защиты, трансформаторов тока, которые не дублируются из-за стоимости и громоздкости; 2) недостатка апробированных (что особенно важно в сетях напряжения 500 750 кВ) защит, имеющих разные принципы действия и выполнение. Для сравнения представим результаты расчетов надежности получаемых устройств при дублировании и мажорировании. В расчетах аппаратной надежности УРЗ использует коэффициент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 неготовности элементов. Причем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=1-</w:t>
      </w:r>
      <w:r w:rsidRPr="00E06980">
        <w:rPr>
          <w:rFonts w:ascii="Times New Roman" w:eastAsiaTheme="minorEastAsia" w:hAnsi="Times New Roman" w:cs="Times New Roman"/>
          <w:sz w:val="28"/>
          <w:szCs w:val="28"/>
          <w:lang w:val="en-US"/>
        </w:rPr>
        <w:t>p</w:t>
      </w:r>
      <w:r w:rsidRPr="00E06980">
        <w:rPr>
          <w:rFonts w:ascii="Times New Roman" w:eastAsiaTheme="minorEastAsia" w:hAnsi="Times New Roman" w:cs="Times New Roman"/>
          <w:sz w:val="28"/>
          <w:szCs w:val="28"/>
        </w:rPr>
        <w:t xml:space="preserve">, где </w:t>
      </w:r>
      <w:r w:rsidRPr="00E06980">
        <w:rPr>
          <w:rFonts w:ascii="Times New Roman" w:eastAsiaTheme="minorEastAsia" w:hAnsi="Times New Roman" w:cs="Times New Roman"/>
          <w:sz w:val="28"/>
          <w:szCs w:val="28"/>
          <w:lang w:val="en-US"/>
        </w:rPr>
        <w:t>p</w:t>
      </w:r>
      <w:r w:rsidRPr="00E06980">
        <w:rPr>
          <w:rFonts w:ascii="Times New Roman" w:eastAsiaTheme="minorEastAsia" w:hAnsi="Times New Roman" w:cs="Times New Roman"/>
          <w:sz w:val="28"/>
          <w:szCs w:val="28"/>
        </w:rPr>
        <w:t>- коэффициент готовности. Проведенное нами сравнение вероятности отказов срабатывание</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применением дублирование и мажорирование (точно такое же</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как в Гуке в отношении</w:t>
      </w:r>
      <w:r w:rsidRPr="00E06980">
        <w:rPr>
          <w:rFonts w:ascii="Times New Roman" w:eastAsiaTheme="minorEastAsia" w:hAnsi="Times New Roman" w:cs="Times New Roman"/>
          <w:sz w:val="28"/>
          <w:szCs w:val="28"/>
          <w:lang w:val="kk-KZ"/>
        </w:rPr>
        <w:t xml:space="preserve">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 соединения контактов промежуточных электромеханических реле)</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считая, что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rPr>
              <m:t>=2∙10</m:t>
            </m:r>
          </m:e>
          <m:sup>
            <m:r>
              <w:rPr>
                <w:rFonts w:ascii="Cambria Math" w:eastAsiaTheme="minorEastAsia" w:hAnsi="Cambria Math" w:cs="Times New Roman"/>
                <w:sz w:val="28"/>
                <w:szCs w:val="28"/>
              </w:rPr>
              <m:t>-3</m:t>
            </m:r>
          </m:sup>
        </m:sSup>
      </m:oMath>
      <w:r w:rsidRPr="00E06980">
        <w:rPr>
          <w:rFonts w:ascii="Times New Roman" w:eastAsiaTheme="minorEastAsia" w:hAnsi="Times New Roman" w:cs="Times New Roman"/>
          <w:sz w:val="28"/>
          <w:szCs w:val="28"/>
        </w:rPr>
        <w:t xml:space="preserve"> для одного комплекта релейной защиты (значение величины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 по данным различных источников отличаются)</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показал</w:t>
      </w:r>
      <w:r w:rsidRPr="00E06980">
        <w:rPr>
          <w:rFonts w:ascii="Times New Roman" w:eastAsiaTheme="minorEastAsia" w:hAnsi="Times New Roman" w:cs="Times New Roman"/>
          <w:sz w:val="28"/>
          <w:szCs w:val="28"/>
          <w:lang w:val="kk-KZ"/>
        </w:rPr>
        <w:t xml:space="preserve">о </w:t>
      </w:r>
      <w:r w:rsidRPr="00E06980">
        <w:rPr>
          <w:rFonts w:ascii="Times New Roman" w:eastAsiaTheme="minorEastAsia" w:hAnsi="Times New Roman" w:cs="Times New Roman"/>
          <w:sz w:val="28"/>
          <w:szCs w:val="28"/>
        </w:rPr>
        <w:t xml:space="preserve">следующее. Вероятность отказа срабатывания при мажорировании в 60 раз меньше, а ложного срабатывания </w:t>
      </w:r>
      <w:r w:rsidRPr="00E06980">
        <w:rPr>
          <w:rFonts w:ascii="Times New Roman" w:eastAsiaTheme="minorEastAsia" w:hAnsi="Times New Roman" w:cs="Times New Roman"/>
          <w:sz w:val="28"/>
          <w:szCs w:val="28"/>
          <w:lang w:val="kk-KZ"/>
        </w:rPr>
        <w:t xml:space="preserve">в </w:t>
      </w:r>
      <w:r w:rsidRPr="00E06980">
        <w:rPr>
          <w:rFonts w:ascii="Times New Roman" w:eastAsiaTheme="minorEastAsia" w:hAnsi="Times New Roman" w:cs="Times New Roman"/>
          <w:sz w:val="28"/>
          <w:szCs w:val="28"/>
        </w:rPr>
        <w:t>330 раз. Этот расчет дает ориентировочные результаты по причине</w:t>
      </w:r>
      <w:r w:rsidRPr="00E06980">
        <w:rPr>
          <w:rFonts w:ascii="Times New Roman" w:eastAsiaTheme="minorEastAsia" w:hAnsi="Times New Roman" w:cs="Times New Roman"/>
          <w:sz w:val="28"/>
          <w:szCs w:val="28"/>
          <w:lang w:val="kk-KZ"/>
        </w:rPr>
        <w:t>,</w:t>
      </w:r>
      <w:r w:rsidRPr="00E06980">
        <w:rPr>
          <w:rFonts w:ascii="Times New Roman" w:eastAsiaTheme="minorEastAsia" w:hAnsi="Times New Roman" w:cs="Times New Roman"/>
          <w:sz w:val="28"/>
          <w:szCs w:val="28"/>
        </w:rPr>
        <w:t xml:space="preserve"> ориентировочного значение </w:t>
      </w:r>
      <w:r w:rsidRPr="00E06980">
        <w:rPr>
          <w:rFonts w:ascii="Times New Roman" w:eastAsiaTheme="minorEastAsia" w:hAnsi="Times New Roman" w:cs="Times New Roman"/>
          <w:sz w:val="28"/>
          <w:szCs w:val="28"/>
          <w:lang w:val="en-US"/>
        </w:rPr>
        <w:t>q</w:t>
      </w:r>
      <w:r w:rsidRPr="00E06980">
        <w:rPr>
          <w:rFonts w:ascii="Times New Roman" w:eastAsiaTheme="minorEastAsia" w:hAnsi="Times New Roman" w:cs="Times New Roman"/>
          <w:sz w:val="28"/>
          <w:szCs w:val="28"/>
        </w:rPr>
        <w:t xml:space="preserve">, так как поток отказов в течение времени изменяется и не учитывается последовательное соединение с трансформаторами тока и напряжения. Ведь отказ первого ведет к отказу в отключении КЗ, а отказ второго к лишнему срабатыванию. Но даже, если погрешности расчета достигают 100%, мажорирование весьма эффективно. К тому же, при </w:t>
      </w:r>
      <w:r w:rsidRPr="00E06980">
        <w:rPr>
          <w:rFonts w:ascii="Times New Roman" w:eastAsiaTheme="minorEastAsia" w:hAnsi="Times New Roman" w:cs="Times New Roman"/>
          <w:sz w:val="28"/>
          <w:szCs w:val="28"/>
        </w:rPr>
        <w:lastRenderedPageBreak/>
        <w:t>мажорировании можно легко обеспечить самоконтроль исправности (непрерывный контр</w:t>
      </w:r>
      <w:r w:rsidR="00A614F0" w:rsidRPr="00E06980">
        <w:rPr>
          <w:rFonts w:ascii="Times New Roman" w:eastAsiaTheme="minorEastAsia" w:hAnsi="Times New Roman" w:cs="Times New Roman"/>
          <w:sz w:val="28"/>
          <w:szCs w:val="28"/>
        </w:rPr>
        <w:t>оль и тестовое диагностирование</w:t>
      </w:r>
      <w:r w:rsidR="00F90BE6" w:rsidRPr="00E06980">
        <w:rPr>
          <w:rFonts w:ascii="Times New Roman" w:eastAsiaTheme="minorEastAsia" w:hAnsi="Times New Roman" w:cs="Times New Roman"/>
          <w:sz w:val="28"/>
          <w:szCs w:val="28"/>
        </w:rPr>
        <w:t xml:space="preserve"> [40]</w:t>
      </w:r>
      <w:r w:rsidR="00A614F0"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rPr>
        <w:t xml:space="preserve"> При этом повредившийся блок не мешает выполнять защите свои функции. </w:t>
      </w:r>
      <w:r w:rsidR="00A614F0" w:rsidRPr="00E06980">
        <w:rPr>
          <w:rFonts w:ascii="Times New Roman" w:eastAsiaTheme="minorEastAsia" w:hAnsi="Times New Roman" w:cs="Times New Roman"/>
          <w:sz w:val="28"/>
          <w:szCs w:val="28"/>
        </w:rPr>
        <w:t>Согласно теории надежности [</w:t>
      </w:r>
      <w:r w:rsidR="00937081" w:rsidRPr="00E06980">
        <w:rPr>
          <w:rFonts w:ascii="Times New Roman" w:eastAsiaTheme="minorEastAsia" w:hAnsi="Times New Roman" w:cs="Times New Roman"/>
          <w:sz w:val="28"/>
          <w:szCs w:val="28"/>
        </w:rPr>
        <w:t>41-44</w:t>
      </w:r>
      <w:r w:rsidR="00A614F0"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rPr>
        <w:t xml:space="preserve"> наибольший эффект от мажорирования дает использование всех трех комплектов с разными принципами действия. Но хорошо апробированы защиты для сверхвысокого напряжения только автономные на давно известных принципах построения.</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eastAsiaTheme="minorEastAsia" w:hAnsi="Times New Roman" w:cs="Times New Roman"/>
          <w:sz w:val="28"/>
          <w:szCs w:val="28"/>
        </w:rPr>
        <w:t>Предлагались и другие принципы построения. В противоположность тому, что п</w:t>
      </w:r>
      <w:r w:rsidRPr="00E06980">
        <w:rPr>
          <w:rFonts w:ascii="Times New Roman" w:hAnsi="Times New Roman" w:cs="Times New Roman"/>
          <w:sz w:val="28"/>
          <w:szCs w:val="28"/>
        </w:rPr>
        <w:t>одавляющие большинство устройств релейной защиты получают информацию от защищаемого элемента электрической системы и при срабатывании защиты подают сигнал на отключение его выключателей, здесь информация о токах и напряжениях получают от нескольких элементов системы, определяют повредившийся, и посылают сигнал на ее отключение. Такие защиты в [</w:t>
      </w:r>
      <w:r w:rsidR="00937081" w:rsidRPr="00E06980">
        <w:rPr>
          <w:rFonts w:ascii="Times New Roman" w:hAnsi="Times New Roman" w:cs="Times New Roman"/>
          <w:sz w:val="28"/>
          <w:szCs w:val="28"/>
        </w:rPr>
        <w:t>45</w:t>
      </w:r>
      <w:r w:rsidRPr="00E06980">
        <w:rPr>
          <w:rFonts w:ascii="Times New Roman" w:hAnsi="Times New Roman" w:cs="Times New Roman"/>
          <w:sz w:val="28"/>
          <w:szCs w:val="28"/>
        </w:rPr>
        <w:t xml:space="preserve">] </w:t>
      </w:r>
      <w:r w:rsidR="00A614F0" w:rsidRPr="00E06980">
        <w:rPr>
          <w:rFonts w:ascii="Times New Roman" w:hAnsi="Times New Roman" w:cs="Times New Roman"/>
          <w:sz w:val="28"/>
          <w:szCs w:val="28"/>
        </w:rPr>
        <w:t xml:space="preserve">были названы централизованными </w:t>
      </w:r>
      <w:r w:rsidR="00937081" w:rsidRPr="00E06980">
        <w:rPr>
          <w:rFonts w:ascii="Times New Roman" w:eastAsiaTheme="minorEastAsia" w:hAnsi="Times New Roman" w:cs="Times New Roman"/>
          <w:sz w:val="28"/>
          <w:szCs w:val="28"/>
        </w:rPr>
        <w:t>крупнейшим</w:t>
      </w:r>
      <w:r w:rsidRPr="00E06980">
        <w:rPr>
          <w:rFonts w:ascii="Times New Roman" w:eastAsiaTheme="minorEastAsia" w:hAnsi="Times New Roman" w:cs="Times New Roman"/>
          <w:sz w:val="28"/>
          <w:szCs w:val="28"/>
        </w:rPr>
        <w:t xml:space="preserve"> из ученых в области релейной защиты В. Фабрикант</w:t>
      </w:r>
      <w:r w:rsidR="00A614F0" w:rsidRPr="00E06980">
        <w:rPr>
          <w:rFonts w:ascii="Times New Roman" w:eastAsiaTheme="minorEastAsia" w:hAnsi="Times New Roman" w:cs="Times New Roman"/>
          <w:sz w:val="28"/>
          <w:szCs w:val="28"/>
          <w:lang w:val="kk-KZ"/>
        </w:rPr>
        <w:t>ом, который</w:t>
      </w:r>
      <w:r w:rsidRPr="00E06980">
        <w:rPr>
          <w:rFonts w:ascii="Times New Roman" w:eastAsiaTheme="minorEastAsia" w:hAnsi="Times New Roman" w:cs="Times New Roman"/>
          <w:sz w:val="28"/>
          <w:szCs w:val="28"/>
        </w:rPr>
        <w:t xml:space="preserve"> обратил особое внимание на необходимость создания общи</w:t>
      </w:r>
      <w:r w:rsidR="00A614F0" w:rsidRPr="00E06980">
        <w:rPr>
          <w:rFonts w:ascii="Times New Roman" w:eastAsiaTheme="minorEastAsia" w:hAnsi="Times New Roman" w:cs="Times New Roman"/>
          <w:sz w:val="28"/>
          <w:szCs w:val="28"/>
        </w:rPr>
        <w:t>х защит для групп присоединений</w:t>
      </w:r>
      <w:r w:rsidRPr="00E06980">
        <w:rPr>
          <w:rFonts w:ascii="Times New Roman" w:eastAsiaTheme="minorEastAsia" w:hAnsi="Times New Roman" w:cs="Times New Roman"/>
          <w:sz w:val="28"/>
          <w:szCs w:val="28"/>
        </w:rPr>
        <w:t xml:space="preserve">. Он отнес их разработку к принципиально нерешенным задачам будущего, так же, как и задачи построения микропроцессорных (МП) защит. В настоящее время МП защиты разработаны и все более широко внедряются, в то время как общие, которые очень удобно реализовать на МП, не только не получили распространения в эксплуатации установок сверхвысоких напряжений, но за последние 30 лет практически очень мало сдвинулись с места. Здесь их преимущества в плане возможного повышения технического совершенства на наш взгляд раскрыты не полностью, а что касается справедливых опасений в плане ухудшения надежности в сравнении автономными, то здесь как уже упоминалось, недооценивается принцип мажорирования. При этом в литературе не упоминается ещё один путь повышения технического совершенства и надежности РЗ – использование общих защит в качестве резервных, выполненных по мажоритарному принципу без использования ТТ и на МП. </w:t>
      </w:r>
      <w:r w:rsidRPr="00E06980">
        <w:rPr>
          <w:rFonts w:ascii="Times New Roman" w:hAnsi="Times New Roman" w:cs="Times New Roman"/>
          <w:sz w:val="28"/>
          <w:szCs w:val="28"/>
        </w:rPr>
        <w:t xml:space="preserve">Так, например, дифференциальные защиты </w:t>
      </w:r>
      <w:r w:rsidR="005241D9" w:rsidRPr="00E06980">
        <w:rPr>
          <w:rFonts w:ascii="Times New Roman" w:hAnsi="Times New Roman" w:cs="Times New Roman"/>
          <w:sz w:val="28"/>
          <w:szCs w:val="28"/>
        </w:rPr>
        <w:t>и другие.</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Одним из путей построения защит является использование направления мощности на присоединениях. Впервые они были названы общими и построены для схем электростанций ещё в 1965 г. [</w:t>
      </w:r>
      <w:r w:rsidR="00937081" w:rsidRPr="00E06980">
        <w:rPr>
          <w:rFonts w:ascii="Times New Roman" w:hAnsi="Times New Roman" w:cs="Times New Roman"/>
          <w:sz w:val="28"/>
          <w:szCs w:val="28"/>
        </w:rPr>
        <w:t>46</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когда </w:t>
      </w:r>
      <w:r w:rsidR="00121B58" w:rsidRPr="00E06980">
        <w:rPr>
          <w:rFonts w:ascii="Times New Roman" w:hAnsi="Times New Roman" w:cs="Times New Roman"/>
          <w:sz w:val="28"/>
          <w:szCs w:val="28"/>
        </w:rPr>
        <w:t xml:space="preserve">везде анализируются угол между напряжением и </w:t>
      </w:r>
      <w:r w:rsidR="0062686D" w:rsidRPr="00E06980">
        <w:rPr>
          <w:rFonts w:ascii="Times New Roman" w:hAnsi="Times New Roman" w:cs="Times New Roman"/>
          <w:sz w:val="28"/>
          <w:szCs w:val="28"/>
        </w:rPr>
        <w:t xml:space="preserve">током. </w:t>
      </w:r>
      <w:r w:rsidRPr="00E06980">
        <w:rPr>
          <w:rFonts w:ascii="Times New Roman" w:hAnsi="Times New Roman" w:cs="Times New Roman"/>
          <w:sz w:val="28"/>
          <w:szCs w:val="28"/>
        </w:rPr>
        <w:t>Сначала формулируются условия на отключение при использовании простейших операторов алгебры логики И, ИЛИ и НЕ, которые обозначаются как «</w:t>
      </w:r>
      <m:oMath>
        <m:r>
          <w:rPr>
            <w:rFonts w:ascii="Cambria Math" w:hAnsi="Cambria Math" w:cs="Times New Roman"/>
            <w:sz w:val="28"/>
            <w:szCs w:val="28"/>
          </w:rPr>
          <m:t>∙</m:t>
        </m:r>
      </m:oMath>
      <w:r w:rsidRPr="00E06980">
        <w:rPr>
          <w:rFonts w:ascii="Times New Roman" w:hAnsi="Times New Roman" w:cs="Times New Roman"/>
          <w:sz w:val="28"/>
          <w:szCs w:val="28"/>
        </w:rPr>
        <w:t>», «+» и черточка над логической переменной.</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По полученным формулам устройство реализуется на логических элементах любой природы или микропроцессорах. Такая методология была создано в Уральском политехническом институте [</w:t>
      </w:r>
      <w:r w:rsidR="00937081" w:rsidRPr="00E06980">
        <w:rPr>
          <w:rFonts w:ascii="Times New Roman" w:hAnsi="Times New Roman" w:cs="Times New Roman"/>
          <w:sz w:val="28"/>
          <w:szCs w:val="28"/>
        </w:rPr>
        <w:t>47</w:t>
      </w:r>
      <w:r w:rsidRPr="00E06980">
        <w:rPr>
          <w:rFonts w:ascii="Times New Roman" w:hAnsi="Times New Roman" w:cs="Times New Roman"/>
          <w:sz w:val="28"/>
          <w:szCs w:val="28"/>
        </w:rPr>
        <w:t>]. На основе её использования построено большинство алгоритмов общих защит [</w:t>
      </w:r>
      <w:r w:rsidR="00A614F0" w:rsidRPr="00E06980">
        <w:rPr>
          <w:rFonts w:ascii="Times New Roman" w:hAnsi="Times New Roman" w:cs="Times New Roman"/>
          <w:sz w:val="28"/>
          <w:szCs w:val="28"/>
        </w:rPr>
        <w:t>45</w:t>
      </w:r>
      <w:r w:rsidR="000D2AFF" w:rsidRPr="00E06980">
        <w:rPr>
          <w:rFonts w:ascii="Times New Roman" w:hAnsi="Times New Roman" w:cs="Times New Roman"/>
          <w:sz w:val="28"/>
          <w:szCs w:val="28"/>
        </w:rPr>
        <w:t>, 47</w:t>
      </w:r>
      <w:r w:rsidR="004941E1" w:rsidRPr="00E06980">
        <w:rPr>
          <w:rFonts w:ascii="Times New Roman" w:hAnsi="Times New Roman" w:cs="Times New Roman"/>
          <w:sz w:val="28"/>
          <w:szCs w:val="28"/>
        </w:rPr>
        <w:t>-</w:t>
      </w:r>
      <w:r w:rsidR="000D2AFF" w:rsidRPr="00E06980">
        <w:rPr>
          <w:rFonts w:ascii="Times New Roman" w:hAnsi="Times New Roman" w:cs="Times New Roman"/>
          <w:sz w:val="28"/>
          <w:szCs w:val="28"/>
        </w:rPr>
        <w:t>50</w:t>
      </w:r>
      <w:r w:rsidRPr="00E06980">
        <w:rPr>
          <w:rFonts w:ascii="Times New Roman" w:hAnsi="Times New Roman" w:cs="Times New Roman"/>
          <w:sz w:val="28"/>
          <w:szCs w:val="28"/>
        </w:rPr>
        <w:t>]. Р</w:t>
      </w:r>
      <w:r w:rsidRPr="00E06980">
        <w:rPr>
          <w:rFonts w:ascii="Times New Roman" w:hAnsi="Times New Roman" w:cs="Times New Roman"/>
          <w:sz w:val="28"/>
          <w:szCs w:val="28"/>
          <w:lang w:val="kk-KZ"/>
        </w:rPr>
        <w:t xml:space="preserve">ассмотрим для примера с использованием этой методики и направленной мощности построение алгоритмов общей защиты группы электродвигателей </w:t>
      </w:r>
      <w:r w:rsidRPr="00E06980">
        <w:rPr>
          <w:rFonts w:ascii="Times New Roman" w:hAnsi="Times New Roman" w:cs="Times New Roman"/>
          <w:sz w:val="28"/>
          <w:szCs w:val="28"/>
        </w:rPr>
        <w:t>[</w:t>
      </w:r>
      <w:r w:rsidR="00244FC9" w:rsidRPr="00E06980">
        <w:rPr>
          <w:rFonts w:ascii="Times New Roman" w:hAnsi="Times New Roman" w:cs="Times New Roman"/>
          <w:sz w:val="28"/>
          <w:szCs w:val="28"/>
        </w:rPr>
        <w:t>51</w:t>
      </w:r>
      <w:r w:rsidRPr="00E06980">
        <w:rPr>
          <w:rFonts w:ascii="Times New Roman" w:hAnsi="Times New Roman" w:cs="Times New Roman"/>
          <w:sz w:val="28"/>
          <w:szCs w:val="28"/>
        </w:rPr>
        <w:t>]</w:t>
      </w:r>
      <w:r w:rsidR="00244FC9"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Из рисунка видно (рисунок 1.3), что, если сопоставить направления мощности в режимах нагрузки КЗ на каждом электродвигателе, шинах и </w:t>
      </w:r>
      <w:r w:rsidRPr="00E06980">
        <w:rPr>
          <w:rFonts w:ascii="Times New Roman" w:hAnsi="Times New Roman" w:cs="Times New Roman"/>
          <w:sz w:val="28"/>
          <w:szCs w:val="28"/>
        </w:rPr>
        <w:lastRenderedPageBreak/>
        <w:t xml:space="preserve">внешних КЗ, то они все отличаются друг от друга. Сформулируем в полном соответствии </w:t>
      </w:r>
      <w:r w:rsidR="00F03E8F" w:rsidRPr="00E06980">
        <w:rPr>
          <w:rFonts w:ascii="Times New Roman" w:hAnsi="Times New Roman" w:cs="Times New Roman"/>
          <w:sz w:val="28"/>
          <w:szCs w:val="28"/>
        </w:rPr>
        <w:t xml:space="preserve">с [52] </w:t>
      </w:r>
      <w:r w:rsidRPr="00E06980">
        <w:rPr>
          <w:rFonts w:ascii="Times New Roman" w:hAnsi="Times New Roman" w:cs="Times New Roman"/>
          <w:sz w:val="28"/>
          <w:szCs w:val="28"/>
        </w:rPr>
        <w:t>условия подачи сигнала на отключение при КЗ на втором электродвигателе при наличии трех электродвигателей.</w:t>
      </w:r>
    </w:p>
    <w:p w:rsidR="00DD578D" w:rsidRPr="00E06980" w:rsidRDefault="00DD578D" w:rsidP="00EE590A">
      <w:pPr>
        <w:ind w:firstLine="708"/>
        <w:jc w:val="both"/>
        <w:rPr>
          <w:rFonts w:ascii="Times New Roman" w:hAnsi="Times New Roman" w:cs="Times New Roman"/>
          <w:sz w:val="28"/>
          <w:szCs w:val="28"/>
        </w:rPr>
      </w:pPr>
    </w:p>
    <w:p w:rsidR="004A24A0" w:rsidRPr="00E06980" w:rsidRDefault="004A24A0" w:rsidP="00EE590A">
      <w:pPr>
        <w:ind w:firstLine="708"/>
        <w:jc w:val="cente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14:anchorId="5B838F60" wp14:editId="6120357B">
            <wp:extent cx="3805311" cy="6284631"/>
            <wp:effectExtent l="0" t="0" r="508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08789" cy="6290376"/>
                    </a:xfrm>
                    <a:prstGeom prst="rect">
                      <a:avLst/>
                    </a:prstGeom>
                    <a:noFill/>
                    <a:ln>
                      <a:noFill/>
                    </a:ln>
                  </pic:spPr>
                </pic:pic>
              </a:graphicData>
            </a:graphic>
          </wp:inline>
        </w:drawing>
      </w:r>
    </w:p>
    <w:p w:rsidR="004A24A0" w:rsidRPr="00E06980" w:rsidRDefault="004A24A0" w:rsidP="00EE590A">
      <w:pPr>
        <w:ind w:firstLine="708"/>
        <w:jc w:val="center"/>
        <w:rPr>
          <w:rFonts w:ascii="Times New Roman" w:hAnsi="Times New Roman" w:cs="Times New Roman"/>
          <w:sz w:val="28"/>
          <w:szCs w:val="28"/>
        </w:rPr>
      </w:pPr>
      <w:r w:rsidRPr="00E06980">
        <w:rPr>
          <w:rFonts w:ascii="Times New Roman" w:hAnsi="Times New Roman" w:cs="Times New Roman"/>
          <w:sz w:val="28"/>
          <w:szCs w:val="28"/>
        </w:rPr>
        <w:t>Рисунок 1.3 – Направление токов подпитки для дифференциально-фазной защиты группы электродвигателей</w:t>
      </w:r>
    </w:p>
    <w:p w:rsidR="004A24A0" w:rsidRPr="00E06980" w:rsidRDefault="004A24A0" w:rsidP="00EE590A">
      <w:pPr>
        <w:ind w:firstLine="708"/>
        <w:jc w:val="both"/>
        <w:rPr>
          <w:rFonts w:ascii="Times New Roman" w:hAnsi="Times New Roman" w:cs="Times New Roman"/>
          <w:sz w:val="28"/>
          <w:szCs w:val="28"/>
        </w:rPr>
      </w:pP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И те, и другие имеют, как достоинства, так и недостатки, так же как предложенные в конце прошлого столетия защиты электродвигателей и давно предложенные защиты присоединений схем электростанций на сравнении знака мощности [</w:t>
      </w:r>
      <w:r w:rsidR="00244FC9" w:rsidRPr="00E06980">
        <w:rPr>
          <w:rFonts w:ascii="Times New Roman" w:hAnsi="Times New Roman" w:cs="Times New Roman"/>
          <w:sz w:val="28"/>
          <w:szCs w:val="28"/>
          <w:lang w:val="kk-KZ"/>
        </w:rPr>
        <w:t>46</w:t>
      </w:r>
      <w:r w:rsidRPr="00E06980">
        <w:rPr>
          <w:rFonts w:ascii="Times New Roman" w:hAnsi="Times New Roman" w:cs="Times New Roman"/>
          <w:sz w:val="28"/>
          <w:szCs w:val="28"/>
        </w:rPr>
        <w:t>]. Алгоритмы последних совершенствовались [</w:t>
      </w:r>
      <w:r w:rsidR="00F03E8F" w:rsidRPr="00E06980">
        <w:rPr>
          <w:rFonts w:ascii="Times New Roman" w:hAnsi="Times New Roman" w:cs="Times New Roman"/>
          <w:sz w:val="28"/>
          <w:szCs w:val="28"/>
        </w:rPr>
        <w:t>53</w:t>
      </w:r>
      <w:r w:rsidR="00244FC9" w:rsidRPr="00E06980">
        <w:rPr>
          <w:rFonts w:ascii="Times New Roman" w:hAnsi="Times New Roman" w:cs="Times New Roman"/>
          <w:sz w:val="28"/>
          <w:szCs w:val="28"/>
        </w:rPr>
        <w:t>, 54</w:t>
      </w:r>
      <w:r w:rsidRPr="00E06980">
        <w:rPr>
          <w:rFonts w:ascii="Times New Roman" w:hAnsi="Times New Roman" w:cs="Times New Roman"/>
          <w:sz w:val="28"/>
          <w:szCs w:val="28"/>
        </w:rPr>
        <w:t>].</w:t>
      </w:r>
    </w:p>
    <w:p w:rsidR="008E7C5E" w:rsidRPr="00E06980" w:rsidRDefault="008E7C5E"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 xml:space="preserve">К достоинствам первых можно отнести удовлетворение большинству предъявляемых требований как в части технического совершенства, так и </w:t>
      </w:r>
      <w:r w:rsidRPr="00E06980">
        <w:rPr>
          <w:rFonts w:ascii="Times New Roman" w:hAnsi="Times New Roman" w:cs="Times New Roman"/>
          <w:sz w:val="28"/>
          <w:szCs w:val="28"/>
        </w:rPr>
        <w:lastRenderedPageBreak/>
        <w:t xml:space="preserve">надежности. Вторых – возможность обеспечить требования технических совершенств (но не надежность) как раз в тех случаях, когда это не могут первые. Так для линий с </w:t>
      </w:r>
      <w:r w:rsidR="007205D3" w:rsidRPr="00E06980">
        <w:rPr>
          <w:rFonts w:ascii="Times New Roman" w:hAnsi="Times New Roman" w:cs="Times New Roman"/>
          <w:sz w:val="28"/>
          <w:szCs w:val="28"/>
        </w:rPr>
        <w:t>ответвлениями предложена защита</w:t>
      </w:r>
      <w:r w:rsidR="000D2AFF" w:rsidRPr="00E06980">
        <w:rPr>
          <w:rFonts w:ascii="Times New Roman" w:hAnsi="Times New Roman" w:cs="Times New Roman"/>
          <w:sz w:val="28"/>
          <w:szCs w:val="28"/>
        </w:rPr>
        <w:t xml:space="preserve"> [</w:t>
      </w:r>
      <w:r w:rsidR="00244FC9" w:rsidRPr="00E06980">
        <w:rPr>
          <w:rFonts w:ascii="Times New Roman" w:hAnsi="Times New Roman" w:cs="Times New Roman"/>
          <w:sz w:val="28"/>
          <w:szCs w:val="28"/>
        </w:rPr>
        <w:t>55</w:t>
      </w:r>
      <w:r w:rsidR="000D2AFF" w:rsidRPr="00E06980">
        <w:rPr>
          <w:rFonts w:ascii="Times New Roman" w:hAnsi="Times New Roman" w:cs="Times New Roman"/>
          <w:sz w:val="28"/>
          <w:szCs w:val="28"/>
        </w:rPr>
        <w:t>]</w:t>
      </w:r>
      <w:r w:rsidRPr="00E06980">
        <w:rPr>
          <w:rFonts w:ascii="Times New Roman" w:hAnsi="Times New Roman" w:cs="Times New Roman"/>
          <w:sz w:val="28"/>
          <w:szCs w:val="28"/>
        </w:rPr>
        <w:t>, которая получает информацию от трансформаторов тока в начале линии и от защит силовых трансформаторов на ответвлениях и о положении отделителей. Эта защита не имеет многочисленных недостатков автономных защит линий [</w:t>
      </w:r>
      <w:r w:rsidR="00244FC9" w:rsidRPr="00E06980">
        <w:rPr>
          <w:rFonts w:ascii="Times New Roman" w:hAnsi="Times New Roman" w:cs="Times New Roman"/>
          <w:sz w:val="28"/>
          <w:szCs w:val="28"/>
        </w:rPr>
        <w:t>55</w:t>
      </w:r>
      <w:r w:rsidRPr="00E06980">
        <w:rPr>
          <w:rFonts w:ascii="Times New Roman" w:hAnsi="Times New Roman" w:cs="Times New Roman"/>
          <w:sz w:val="28"/>
          <w:szCs w:val="28"/>
        </w:rPr>
        <w:t>]. Для сетей с изолированной нейтралью напряжением 3-10 кВ построена достаточно чувствительная защита [</w:t>
      </w:r>
      <w:r w:rsidR="00244FC9" w:rsidRPr="00E06980">
        <w:rPr>
          <w:rFonts w:ascii="Times New Roman" w:hAnsi="Times New Roman" w:cs="Times New Roman"/>
          <w:sz w:val="28"/>
          <w:szCs w:val="28"/>
        </w:rPr>
        <w:t>50</w:t>
      </w:r>
      <w:r w:rsidRPr="00E06980">
        <w:rPr>
          <w:rFonts w:ascii="Times New Roman" w:hAnsi="Times New Roman" w:cs="Times New Roman"/>
          <w:sz w:val="28"/>
          <w:szCs w:val="28"/>
        </w:rPr>
        <w:t>], которая выявляет кратковременные замыканий на землю, что трудно достичь с помощью индивидуальных защит. Эта защита сравнивает амплитуды токов, в присоединениях, отходящих от общих шин [</w:t>
      </w:r>
      <w:r w:rsidR="004A24A0" w:rsidRPr="00E06980">
        <w:rPr>
          <w:rFonts w:ascii="Times New Roman" w:hAnsi="Times New Roman" w:cs="Times New Roman"/>
          <w:sz w:val="28"/>
          <w:szCs w:val="28"/>
        </w:rPr>
        <w:t>50</w:t>
      </w:r>
      <w:r w:rsidRPr="00E06980">
        <w:rPr>
          <w:rFonts w:ascii="Times New Roman" w:hAnsi="Times New Roman" w:cs="Times New Roman"/>
          <w:sz w:val="28"/>
          <w:szCs w:val="28"/>
        </w:rPr>
        <w:t>].</w:t>
      </w:r>
      <w:r w:rsidR="007B550D" w:rsidRPr="00E06980">
        <w:rPr>
          <w:rFonts w:ascii="Times New Roman" w:hAnsi="Times New Roman" w:cs="Times New Roman"/>
          <w:sz w:val="28"/>
          <w:szCs w:val="28"/>
        </w:rPr>
        <w:t xml:space="preserve"> </w:t>
      </w:r>
    </w:p>
    <w:p w:rsidR="008E7C5E" w:rsidRPr="00E06980" w:rsidRDefault="008E7C5E" w:rsidP="00EE590A">
      <w:pPr>
        <w:jc w:val="both"/>
        <w:rPr>
          <w:rFonts w:ascii="Times New Roman" w:hAnsi="Times New Roman" w:cs="Times New Roman"/>
          <w:sz w:val="28"/>
          <w:szCs w:val="28"/>
        </w:rPr>
      </w:pPr>
      <w:r w:rsidRPr="00E06980">
        <w:rPr>
          <w:rFonts w:ascii="Times New Roman" w:hAnsi="Times New Roman" w:cs="Times New Roman"/>
          <w:sz w:val="28"/>
          <w:szCs w:val="28"/>
        </w:rPr>
        <w:t>Интерес представляют дифференциально-фазные защиты группы электродвигателей [</w:t>
      </w:r>
      <w:r w:rsidR="00EE590A" w:rsidRPr="00E06980">
        <w:rPr>
          <w:rFonts w:ascii="Times New Roman" w:hAnsi="Times New Roman" w:cs="Times New Roman"/>
          <w:sz w:val="28"/>
          <w:szCs w:val="28"/>
        </w:rPr>
        <w:t>49</w:t>
      </w:r>
      <w:r w:rsidRPr="00E06980">
        <w:rPr>
          <w:rFonts w:ascii="Times New Roman" w:hAnsi="Times New Roman" w:cs="Times New Roman"/>
          <w:sz w:val="28"/>
          <w:szCs w:val="28"/>
        </w:rPr>
        <w:t>]. Здесь считается, что при нагрузке все токи в кабелях, питающих электродвигатели направлены к электродвигателям, а при КЗ на шинах от которых они питаются, к шинам, а при КЗ на каком-то электродвигателе, на других электродвигателях токи направлены тоже к шинам.</w:t>
      </w:r>
    </w:p>
    <w:p w:rsidR="008E7C5E" w:rsidRPr="00E06980" w:rsidRDefault="008E7C5E"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sz w:val="28"/>
          <w:szCs w:val="28"/>
        </w:rPr>
        <w:t>Рассмотрим, как строится алгоритм работы общих защиты на примере [</w:t>
      </w:r>
      <w:r w:rsidR="007547D6" w:rsidRPr="00E06980">
        <w:rPr>
          <w:rFonts w:ascii="Times New Roman" w:hAnsi="Times New Roman" w:cs="Times New Roman"/>
          <w:sz w:val="28"/>
          <w:szCs w:val="28"/>
        </w:rPr>
        <w:t>5</w:t>
      </w:r>
      <w:r w:rsidR="00F03E8F" w:rsidRPr="00E06980">
        <w:rPr>
          <w:rFonts w:ascii="Times New Roman" w:hAnsi="Times New Roman" w:cs="Times New Roman"/>
          <w:sz w:val="28"/>
          <w:szCs w:val="28"/>
        </w:rPr>
        <w:t>1</w:t>
      </w:r>
      <w:r w:rsidRPr="00E06980">
        <w:rPr>
          <w:rFonts w:ascii="Times New Roman" w:hAnsi="Times New Roman" w:cs="Times New Roman"/>
          <w:sz w:val="28"/>
          <w:szCs w:val="28"/>
        </w:rPr>
        <w:t xml:space="preserve">] группы мощных электродвигателей (рисунок 1.3), имея в виду, что при КЗ на шинах или в кабеле соседних двигателей другие переходят в генераторный режим. Анализируя направление активной мощности при различных КЗ легко видеть, что сочетания их различаются и отличаются от нормальных режимов так, при КЗ на шинах мощности всех двигателей направлены к шинам, а в режимах нагрузок от шины, а на вводе к шинам. Для составления алгоритма действия введем следующие обозначения имея в виду, что информацию о направлении мощности будем получать от реле направления активной мощности РНМ, включенных на ток фазы и между разное напряжения по 90 градусной схеме (для асинхронных ЭД). Обозначим сигналы об этих реле так: Если мощности направлены к электродвигателям, то соответственно для ввода первого, второго,… </w:t>
      </w:r>
      <m:oMath>
        <m:r>
          <w:rPr>
            <w:rFonts w:ascii="Cambria Math" w:hAnsi="Cambria Math" w:cs="Times New Roman"/>
            <w:sz w:val="28"/>
            <w:szCs w:val="28"/>
          </w:rPr>
          <m:t>m</m:t>
        </m:r>
      </m:oMath>
      <w:r w:rsidRPr="00E06980">
        <w:rPr>
          <w:rFonts w:ascii="Times New Roman" w:hAnsi="Times New Roman" w:cs="Times New Roman"/>
          <w:sz w:val="28"/>
          <w:szCs w:val="28"/>
        </w:rPr>
        <w:t>-го электродвигателя это будет [</w:t>
      </w:r>
      <w:r w:rsidR="004A24A0" w:rsidRPr="00E06980">
        <w:rPr>
          <w:rFonts w:ascii="Times New Roman" w:hAnsi="Times New Roman" w:cs="Times New Roman"/>
          <w:sz w:val="28"/>
          <w:szCs w:val="28"/>
        </w:rPr>
        <w:t>51</w:t>
      </w:r>
      <w:r w:rsidRPr="00E06980">
        <w:rPr>
          <w:rFonts w:ascii="Times New Roman" w:hAnsi="Times New Roman" w:cs="Times New Roman"/>
          <w:sz w:val="28"/>
          <w:szCs w:val="28"/>
        </w:rPr>
        <w:t xml:space="preserve">] </w:t>
      </w:r>
      <m:oMath>
        <m:r>
          <w:rPr>
            <w:rFonts w:ascii="Cambria Math" w:hAnsi="Cambria Math" w:cs="Times New Roman"/>
            <w:sz w:val="28"/>
            <w:szCs w:val="28"/>
          </w:rPr>
          <m:t>М,</m:t>
        </m:r>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1</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2</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lang w:val="en-US"/>
              </w:rPr>
              <m:t>m</m:t>
            </m:r>
          </m:sub>
        </m:sSub>
      </m:oMath>
      <w:r w:rsidRPr="00E06980">
        <w:rPr>
          <w:rFonts w:ascii="Times New Roman" w:eastAsiaTheme="minorEastAsia" w:hAnsi="Times New Roman" w:cs="Times New Roman"/>
          <w:sz w:val="28"/>
          <w:szCs w:val="28"/>
        </w:rPr>
        <w:t xml:space="preserve">, а от двигателей </w:t>
      </w:r>
      <m:oMath>
        <m:acc>
          <m:accPr>
            <m:chr m:val="̅"/>
            <m:ctrlPr>
              <w:rPr>
                <w:rFonts w:ascii="Cambria Math" w:hAnsi="Cambria Math" w:cs="Times New Roman"/>
                <w:i/>
                <w:sz w:val="28"/>
                <w:szCs w:val="28"/>
              </w:rPr>
            </m:ctrlPr>
          </m:accPr>
          <m:e>
            <m:r>
              <w:rPr>
                <w:rFonts w:ascii="Cambria Math" w:hAnsi="Cambria Math" w:cs="Times New Roman"/>
                <w:sz w:val="28"/>
                <w:szCs w:val="28"/>
              </w:rPr>
              <m:t>М</m:t>
            </m:r>
          </m:e>
        </m:acc>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w:t>
      </w:r>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1</m:t>
                </m:r>
              </m:sub>
            </m:sSub>
          </m:e>
        </m:acc>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w:t>
      </w:r>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2</m:t>
                </m:r>
              </m:sub>
            </m:sSub>
          </m:e>
        </m:acc>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w:t>
      </w:r>
      <m:oMath>
        <m:r>
          <w:rPr>
            <w:rFonts w:ascii="Cambria Math" w:hAnsi="Cambria Math" w:cs="Times New Roman"/>
            <w:sz w:val="28"/>
            <w:szCs w:val="28"/>
          </w:rPr>
          <m:t xml:space="preserve"> </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lang w:val="en-US"/>
                  </w:rPr>
                  <m:t>m</m:t>
                </m:r>
              </m:sub>
            </m:sSub>
          </m:e>
        </m:acc>
      </m:oMath>
      <w:r w:rsidRPr="00E06980">
        <w:rPr>
          <w:rFonts w:ascii="Times New Roman" w:eastAsiaTheme="minorEastAsia" w:hAnsi="Times New Roman" w:cs="Times New Roman"/>
          <w:sz w:val="28"/>
          <w:szCs w:val="28"/>
        </w:rPr>
        <w:t xml:space="preserve">. В соответствии с использованием символов алгебры логики последние есть логические отрицания первых. Тогда сигнал на отключение, например, 3-го электродвигателя, будет подаваться если при междуфазных КЗ на самом электродвигателе, то есть, когда есть сигналы </w:t>
      </w:r>
      <m:oMath>
        <m:r>
          <w:rPr>
            <w:rFonts w:ascii="Cambria Math" w:hAnsi="Cambria Math" w:cs="Times New Roman"/>
            <w:sz w:val="28"/>
            <w:szCs w:val="28"/>
          </w:rPr>
          <m:t>М</m:t>
        </m:r>
      </m:oMath>
      <w:r w:rsidRPr="00E06980">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3</m:t>
            </m:r>
          </m:sub>
        </m:sSub>
      </m:oMath>
      <w:r w:rsidRPr="00E06980">
        <w:rPr>
          <w:rFonts w:ascii="Times New Roman" w:eastAsiaTheme="minorEastAsia" w:hAnsi="Times New Roman" w:cs="Times New Roman"/>
          <w:sz w:val="28"/>
          <w:szCs w:val="28"/>
        </w:rPr>
        <w:t xml:space="preserve"> и хотя бы один из </w:t>
      </w: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lang w:val="en-US"/>
              </w:rPr>
              <m:t>i</m:t>
            </m:r>
          </m:sub>
        </m:sSub>
      </m:oMath>
      <w:r w:rsidRPr="00E06980">
        <w:rPr>
          <w:rFonts w:ascii="Times New Roman" w:eastAsiaTheme="minorEastAsia" w:hAnsi="Times New Roman" w:cs="Times New Roman"/>
          <w:sz w:val="28"/>
          <w:szCs w:val="28"/>
        </w:rPr>
        <w:t xml:space="preserve"> (без </w:t>
      </w:r>
      <m:oMath>
        <m:r>
          <w:rPr>
            <w:rFonts w:ascii="Cambria Math" w:eastAsiaTheme="minorEastAsia" w:hAnsi="Cambria Math" w:cs="Times New Roman"/>
            <w:sz w:val="28"/>
            <w:szCs w:val="28"/>
          </w:rPr>
          <m:t>i=k</m:t>
        </m:r>
      </m:oMath>
      <w:r w:rsidRPr="00E06980">
        <w:rPr>
          <w:rFonts w:ascii="Times New Roman" w:eastAsiaTheme="minorEastAsia" w:hAnsi="Times New Roman" w:cs="Times New Roman"/>
          <w:sz w:val="28"/>
          <w:szCs w:val="28"/>
        </w:rPr>
        <w:t>), или тогда, когда …</w:t>
      </w:r>
      <m:oMath>
        <m:r>
          <w:rPr>
            <w:rFonts w:ascii="Cambria Math" w:hAnsi="Cambria Math" w:cs="Times New Roman"/>
            <w:sz w:val="28"/>
            <w:szCs w:val="28"/>
          </w:rPr>
          <m:t xml:space="preserve"> m</m:t>
        </m:r>
      </m:oMath>
      <w:r w:rsidRPr="00E06980">
        <w:rPr>
          <w:rFonts w:ascii="Times New Roman" w:hAnsi="Times New Roman" w:cs="Times New Roman"/>
          <w:sz w:val="28"/>
          <w:szCs w:val="28"/>
        </w:rPr>
        <w:t>-го электродвигателя, а также при КЗ на шинах, чтобы уменьшить разрушения имеются сигналы</w:t>
      </w:r>
      <w:r w:rsidRPr="00E06980">
        <w:rPr>
          <w:rFonts w:ascii="Times New Roman" w:eastAsiaTheme="minorEastAsia" w:hAnsi="Times New Roman" w:cs="Times New Roman"/>
          <w:sz w:val="28"/>
          <w:szCs w:val="28"/>
        </w:rPr>
        <w:t xml:space="preserve"> </w:t>
      </w:r>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1</m:t>
                </m:r>
              </m:sub>
            </m:sSub>
          </m:e>
        </m:acc>
      </m:oMath>
      <w:r w:rsidRPr="00E06980">
        <w:rPr>
          <w:rFonts w:ascii="Times New Roman" w:eastAsiaTheme="minorEastAsia" w:hAnsi="Times New Roman" w:cs="Times New Roman"/>
          <w:sz w:val="28"/>
          <w:szCs w:val="28"/>
        </w:rPr>
        <w:t xml:space="preserve"> и </w:t>
      </w:r>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2</m:t>
                </m:r>
              </m:sub>
            </m:sSub>
          </m:e>
        </m:acc>
      </m:oMath>
      <w:r w:rsidRPr="00E06980">
        <w:rPr>
          <w:rFonts w:ascii="Times New Roman" w:eastAsiaTheme="minorEastAsia" w:hAnsi="Times New Roman" w:cs="Times New Roman"/>
          <w:sz w:val="28"/>
          <w:szCs w:val="28"/>
        </w:rPr>
        <w:t xml:space="preserve"> и </w:t>
      </w:r>
      <m:oMath>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lang w:val="en-US"/>
                  </w:rPr>
                  <m:t>m</m:t>
                </m:r>
              </m:sub>
            </m:sSub>
          </m:e>
        </m:acc>
      </m:oMath>
      <w:r w:rsidRPr="00E06980">
        <w:rPr>
          <w:rFonts w:ascii="Times New Roman" w:eastAsiaTheme="minorEastAsia" w:hAnsi="Times New Roman" w:cs="Times New Roman"/>
          <w:sz w:val="28"/>
          <w:szCs w:val="28"/>
        </w:rPr>
        <w:t xml:space="preserve">, а с учетом того, что любой электродвигатель может быть отключен и об этом имеется сигнал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lang w:val="en-US"/>
              </w:rPr>
              <m:t>i</m:t>
            </m:r>
          </m:sub>
        </m:sSub>
      </m:oMath>
      <w:r w:rsidR="00BC1944"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rPr>
        <w:t>от реле положения «отключено» [</w:t>
      </w:r>
      <w:r w:rsidR="004A24A0" w:rsidRPr="00E06980">
        <w:rPr>
          <w:rFonts w:ascii="Times New Roman" w:hAnsi="Times New Roman" w:cs="Times New Roman"/>
          <w:sz w:val="28"/>
          <w:szCs w:val="28"/>
        </w:rPr>
        <w:t>51</w:t>
      </w:r>
      <w:r w:rsidRPr="00E06980">
        <w:rPr>
          <w:rFonts w:ascii="Times New Roman" w:hAnsi="Times New Roman" w:cs="Times New Roman"/>
          <w:sz w:val="28"/>
          <w:szCs w:val="28"/>
        </w:rPr>
        <w:t>]</w:t>
      </w:r>
      <w:r w:rsidRPr="00E06980">
        <w:rPr>
          <w:rFonts w:ascii="Times New Roman" w:eastAsiaTheme="minorEastAsia" w:hAnsi="Times New Roman" w:cs="Times New Roman"/>
          <w:sz w:val="28"/>
          <w:szCs w:val="28"/>
        </w:rPr>
        <w:t xml:space="preserve">. </w:t>
      </w:r>
    </w:p>
    <w:p w:rsidR="00631447" w:rsidRPr="00E06980" w:rsidRDefault="00631447"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Запишем сказанное в символах алгебры логики:</w:t>
      </w:r>
    </w:p>
    <w:p w:rsidR="00631447" w:rsidRPr="00E06980" w:rsidRDefault="00631447" w:rsidP="00EE590A">
      <w:pPr>
        <w:ind w:firstLine="708"/>
        <w:jc w:val="both"/>
        <w:rPr>
          <w:rFonts w:ascii="Times New Roman" w:eastAsiaTheme="minorEastAsia" w:hAnsi="Times New Roman" w:cs="Times New Roman"/>
          <w:sz w:val="28"/>
          <w:szCs w:val="28"/>
        </w:rPr>
      </w:pPr>
    </w:p>
    <w:p w:rsidR="00631447" w:rsidRPr="00E06980" w:rsidRDefault="00281D4B" w:rsidP="00EE590A">
      <w:pPr>
        <w:ind w:firstLine="708"/>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k</m:t>
              </m:r>
            </m:sub>
          </m:sSub>
          <m:d>
            <m:dPr>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2</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m:t>
                      </m:r>
                    </m:sub>
                  </m:sSub>
                </m:e>
              </m:acc>
            </m:e>
          </m:d>
          <m:r>
            <w:rPr>
              <w:rFonts w:ascii="Cambria Math" w:eastAsiaTheme="minorEastAsia" w:hAnsi="Cambria Math" w:cs="Times New Roman"/>
              <w:sz w:val="28"/>
              <w:szCs w:val="28"/>
            </w:rPr>
            <m:t>+</m:t>
          </m:r>
          <m:d>
            <m:dPr>
              <m:begChr m:val="["/>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e>
              </m:acc>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1</m:t>
                  </m:r>
                </m:sub>
              </m:sSub>
            </m:e>
          </m:d>
          <m:d>
            <m:dPr>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2</m:t>
                      </m:r>
                    </m:sub>
                  </m:sSub>
                </m:e>
              </m:acc>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sub>
                  <m:r>
                    <w:rPr>
                      <w:rFonts w:ascii="Cambria Math" w:eastAsiaTheme="minorEastAsia" w:hAnsi="Cambria Math" w:cs="Times New Roman"/>
                      <w:sz w:val="28"/>
                      <w:szCs w:val="28"/>
                    </w:rPr>
                    <m:t>n</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n</m:t>
                  </m:r>
                </m:sub>
              </m:sSub>
            </m:e>
          </m:d>
          <m:r>
            <w:rPr>
              <w:rFonts w:ascii="Cambria Math" w:eastAsiaTheme="minorEastAsia" w:hAnsi="Cambria Math" w:cs="Times New Roman"/>
              <w:sz w:val="28"/>
              <w:szCs w:val="28"/>
            </w:rPr>
            <m:t>]}=</m:t>
          </m:r>
        </m:oMath>
      </m:oMathPara>
    </w:p>
    <w:p w:rsidR="00631447" w:rsidRPr="00E06980" w:rsidRDefault="00631447" w:rsidP="00EE590A">
      <w:pPr>
        <w:ind w:firstLine="708"/>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k</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m:t>
              </m:r>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m:t>
              </m:r>
            </m:sub>
            <m:sup>
              <m:r>
                <w:rPr>
                  <w:rFonts w:ascii="Cambria Math" w:eastAsiaTheme="minorEastAsia" w:hAnsi="Cambria Math" w:cs="Times New Roman"/>
                  <w:sz w:val="28"/>
                  <w:szCs w:val="28"/>
                </w:rPr>
                <m:t>n</m:t>
              </m:r>
            </m:sup>
          </m:sSub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M</m:t>
                      </m:r>
                    </m:e>
                  </m:acc>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oMath>
      </m:oMathPara>
    </w:p>
    <w:p w:rsidR="00631447" w:rsidRPr="00E06980" w:rsidRDefault="00631447" w:rsidP="00EE590A">
      <w:pPr>
        <w:ind w:firstLine="708"/>
        <w:jc w:val="both"/>
        <w:rPr>
          <w:rFonts w:ascii="Times New Roman" w:eastAsiaTheme="minorEastAsia" w:hAnsi="Times New Roman" w:cs="Times New Roman"/>
          <w:sz w:val="28"/>
          <w:szCs w:val="28"/>
        </w:rPr>
      </w:pPr>
    </w:p>
    <w:p w:rsidR="00631447" w:rsidRPr="00E06980" w:rsidRDefault="00631447"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Если имеются электродвигатели, которые отключаются как при КЗ, так и для обеспечения самозапуска, то это записывается следующим образом:</w:t>
      </w:r>
    </w:p>
    <w:p w:rsidR="00631447" w:rsidRPr="00E06980" w:rsidRDefault="00631447" w:rsidP="00EE590A">
      <w:pPr>
        <w:ind w:firstLine="708"/>
        <w:jc w:val="both"/>
        <w:rPr>
          <w:rFonts w:ascii="Times New Roman" w:eastAsiaTheme="minorEastAsia" w:hAnsi="Times New Roman" w:cs="Times New Roman"/>
          <w:sz w:val="28"/>
          <w:szCs w:val="28"/>
        </w:rPr>
      </w:pPr>
    </w:p>
    <w:p w:rsidR="00631447" w:rsidRPr="00E06980" w:rsidRDefault="00281D4B" w:rsidP="00EE590A">
      <w:pPr>
        <w:ind w:firstLine="708"/>
        <w:jc w:val="center"/>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k</m:t>
              </m:r>
            </m:sub>
            <m:sup>
              <m: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n</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sub>
              <m:r>
                <w:rPr>
                  <w:rFonts w:ascii="Cambria Math" w:eastAsiaTheme="minorEastAsia" w:hAnsi="Cambria Math" w:cs="Times New Roman"/>
                  <w:sz w:val="28"/>
                  <w:szCs w:val="28"/>
                </w:rPr>
                <m:t>n</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d>
                <m:dPr>
                  <m:begChr m:val="|"/>
                  <m:endChr m:val="|"/>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d>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d>
          <m:r>
            <w:rPr>
              <w:rFonts w:ascii="Cambria Math" w:eastAsiaTheme="minorEastAsia" w:hAnsi="Cambria Math" w:cs="Times New Roman"/>
              <w:sz w:val="28"/>
              <w:szCs w:val="28"/>
            </w:rPr>
            <m:t>=</m:t>
          </m:r>
        </m:oMath>
      </m:oMathPara>
    </w:p>
    <w:p w:rsidR="00631447" w:rsidRPr="00E06980" w:rsidRDefault="00631447" w:rsidP="00EE590A">
      <w:pPr>
        <w:ind w:firstLine="708"/>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d>
              <m:dPr>
                <m:begChr m:val="|"/>
                <m:endChr m:val="|"/>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d>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m:t>
                </m:r>
              </m:e>
            </m:acc>
          </m:e>
        </m:d>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m:t>
            </m:r>
          </m:sub>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0,n</m:t>
                </m:r>
              </m:e>
            </m:d>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oMath>
      <w:r w:rsidRPr="00E06980">
        <w:rPr>
          <w:rFonts w:ascii="Times New Roman" w:eastAsiaTheme="minorEastAsia" w:hAnsi="Times New Roman" w:cs="Times New Roman"/>
          <w:sz w:val="28"/>
          <w:szCs w:val="28"/>
        </w:rPr>
        <w:t>.</w:t>
      </w:r>
    </w:p>
    <w:p w:rsidR="00631447" w:rsidRPr="00E06980" w:rsidRDefault="00631447" w:rsidP="00EE590A">
      <w:pPr>
        <w:ind w:firstLine="708"/>
        <w:jc w:val="both"/>
        <w:rPr>
          <w:rFonts w:ascii="Times New Roman" w:eastAsiaTheme="minorEastAsia" w:hAnsi="Times New Roman" w:cs="Times New Roman"/>
          <w:sz w:val="28"/>
          <w:szCs w:val="28"/>
        </w:rPr>
      </w:pPr>
    </w:p>
    <w:p w:rsidR="00631447" w:rsidRPr="00E06980" w:rsidRDefault="00631447"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sz w:val="28"/>
          <w:szCs w:val="28"/>
        </w:rPr>
        <w:t>Это позволяет построить алгоритмы, которые записываются в виде функций алгебры логики, а затем строить общее для всех электродвигателей и шин устройств защиты на микропроцессоре на диодных матрицах.</w:t>
      </w:r>
    </w:p>
    <w:p w:rsidR="00631447" w:rsidRPr="00E06980" w:rsidRDefault="00631447" w:rsidP="00EE590A">
      <w:pPr>
        <w:ind w:firstLine="708"/>
        <w:jc w:val="both"/>
        <w:rPr>
          <w:rFonts w:ascii="Times New Roman" w:eastAsiaTheme="minorEastAsia" w:hAnsi="Times New Roman" w:cs="Times New Roman"/>
          <w:sz w:val="28"/>
          <w:szCs w:val="28"/>
        </w:rPr>
      </w:pPr>
    </w:p>
    <w:p w:rsidR="008E7C5E" w:rsidRPr="00E06980" w:rsidRDefault="004044E7" w:rsidP="00EE590A">
      <w:pPr>
        <w:ind w:left="707" w:firstLine="1"/>
        <w:jc w:val="both"/>
        <w:rPr>
          <w:rFonts w:ascii="Times New Roman" w:hAnsi="Times New Roman" w:cs="Times New Roman"/>
          <w:b/>
          <w:sz w:val="28"/>
          <w:szCs w:val="28"/>
        </w:rPr>
      </w:pPr>
      <w:r w:rsidRPr="00E06980">
        <w:rPr>
          <w:rFonts w:ascii="Times New Roman" w:hAnsi="Times New Roman" w:cs="Times New Roman"/>
          <w:b/>
          <w:sz w:val="28"/>
          <w:szCs w:val="28"/>
        </w:rPr>
        <w:t>Выводы по первому разделу</w:t>
      </w:r>
    </w:p>
    <w:p w:rsidR="008E7C5E" w:rsidRPr="00E06980" w:rsidRDefault="008E7C5E" w:rsidP="00EE590A">
      <w:pPr>
        <w:pStyle w:val="a7"/>
        <w:numPr>
          <w:ilvl w:val="0"/>
          <w:numId w:val="5"/>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Традиционные главные схемы 3/2 и 4/3 выключателя на присоединение имеют описанные выше недостатки, оказывающие значительное влияние на их надежность. Пути повышения надежности главной схемы </w:t>
      </w:r>
      <w:r w:rsidR="00770198" w:rsidRPr="00E06980">
        <w:rPr>
          <w:rFonts w:ascii="Times New Roman" w:hAnsi="Times New Roman" w:cs="Times New Roman"/>
          <w:sz w:val="28"/>
          <w:szCs w:val="28"/>
        </w:rPr>
        <w:t>электрических станций (</w:t>
      </w:r>
      <w:r w:rsidRPr="00E06980">
        <w:rPr>
          <w:rFonts w:ascii="Times New Roman" w:hAnsi="Times New Roman" w:cs="Times New Roman"/>
          <w:sz w:val="28"/>
          <w:szCs w:val="28"/>
        </w:rPr>
        <w:t>ЭС</w:t>
      </w:r>
      <w:r w:rsidR="00770198" w:rsidRPr="00E06980">
        <w:rPr>
          <w:rFonts w:ascii="Times New Roman" w:hAnsi="Times New Roman" w:cs="Times New Roman"/>
          <w:sz w:val="28"/>
          <w:szCs w:val="28"/>
        </w:rPr>
        <w:t>)</w:t>
      </w:r>
      <w:r w:rsidRPr="00E06980">
        <w:rPr>
          <w:rFonts w:ascii="Times New Roman" w:hAnsi="Times New Roman" w:cs="Times New Roman"/>
          <w:sz w:val="28"/>
          <w:szCs w:val="28"/>
        </w:rPr>
        <w:t xml:space="preserve"> в настоящее время сводят к замене выключателей на более надежные</w:t>
      </w:r>
      <w:r w:rsidR="00770198" w:rsidRPr="00E06980">
        <w:rPr>
          <w:rFonts w:ascii="Times New Roman" w:hAnsi="Times New Roman" w:cs="Times New Roman"/>
          <w:sz w:val="28"/>
          <w:szCs w:val="28"/>
        </w:rPr>
        <w:t xml:space="preserve"> элегазовые. Ч</w:t>
      </w:r>
      <w:r w:rsidRPr="00E06980">
        <w:rPr>
          <w:rFonts w:ascii="Times New Roman" w:hAnsi="Times New Roman" w:cs="Times New Roman"/>
          <w:sz w:val="28"/>
          <w:szCs w:val="28"/>
        </w:rPr>
        <w:t>то это дает в плане уменьшения недопоставки энергии</w:t>
      </w:r>
      <w:r w:rsidR="00770198" w:rsidRPr="00E06980">
        <w:rPr>
          <w:rFonts w:ascii="Times New Roman" w:hAnsi="Times New Roman" w:cs="Times New Roman"/>
          <w:sz w:val="28"/>
          <w:szCs w:val="28"/>
        </w:rPr>
        <w:t xml:space="preserve"> </w:t>
      </w:r>
      <w:r w:rsidR="00770198" w:rsidRPr="00E06980">
        <w:rPr>
          <w:rFonts w:ascii="Times New Roman" w:hAnsi="Times New Roman" w:cs="Times New Roman"/>
          <w:sz w:val="28"/>
          <w:szCs w:val="28"/>
          <w:lang w:val="en-US"/>
        </w:rPr>
        <w:t>W</w:t>
      </w:r>
      <w:r w:rsidRPr="00E06980">
        <w:rPr>
          <w:rFonts w:ascii="Times New Roman" w:hAnsi="Times New Roman" w:cs="Times New Roman"/>
          <w:sz w:val="28"/>
          <w:szCs w:val="28"/>
        </w:rPr>
        <w:t>, ущерба</w:t>
      </w:r>
      <w:r w:rsidR="00770198" w:rsidRPr="00E06980">
        <w:rPr>
          <w:rFonts w:ascii="Times New Roman" w:hAnsi="Times New Roman" w:cs="Times New Roman"/>
          <w:sz w:val="28"/>
          <w:szCs w:val="28"/>
        </w:rPr>
        <w:t xml:space="preserve"> </w:t>
      </w:r>
      <w:r w:rsidR="00770198" w:rsidRPr="00E06980">
        <w:rPr>
          <w:rFonts w:ascii="Times New Roman" w:hAnsi="Times New Roman" w:cs="Times New Roman"/>
          <w:sz w:val="28"/>
          <w:szCs w:val="28"/>
          <w:lang w:val="kk-KZ"/>
        </w:rPr>
        <w:t>У</w:t>
      </w:r>
      <w:r w:rsidRPr="00E06980">
        <w:rPr>
          <w:rFonts w:ascii="Times New Roman" w:hAnsi="Times New Roman" w:cs="Times New Roman"/>
          <w:sz w:val="28"/>
          <w:szCs w:val="28"/>
        </w:rPr>
        <w:t xml:space="preserve"> и затрат </w:t>
      </w:r>
      <w:r w:rsidR="00770198" w:rsidRPr="00E06980">
        <w:rPr>
          <w:rFonts w:ascii="Times New Roman" w:hAnsi="Times New Roman" w:cs="Times New Roman"/>
          <w:sz w:val="28"/>
          <w:szCs w:val="28"/>
          <w:lang w:val="kk-KZ"/>
        </w:rPr>
        <w:t>З</w:t>
      </w:r>
      <w:r w:rsidR="00770198"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в схемах 3/2 и 4/3 количественно не оценивалось. Нет работ по прогнозированию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У, З при замене элегазовых выключателей на более надежные и по оценке возможностей использования для повышения </w:t>
      </w:r>
      <w:r w:rsidR="00105343" w:rsidRPr="00E06980">
        <w:rPr>
          <w:rFonts w:ascii="Times New Roman" w:hAnsi="Times New Roman" w:cs="Times New Roman"/>
          <w:sz w:val="28"/>
          <w:szCs w:val="28"/>
          <w:lang w:val="kk-KZ"/>
        </w:rPr>
        <w:t xml:space="preserve">их </w:t>
      </w:r>
      <w:r w:rsidRPr="00E06980">
        <w:rPr>
          <w:rFonts w:ascii="Times New Roman" w:hAnsi="Times New Roman" w:cs="Times New Roman"/>
          <w:sz w:val="28"/>
          <w:szCs w:val="28"/>
          <w:lang w:val="kk-KZ"/>
        </w:rPr>
        <w:t xml:space="preserve">надежности </w:t>
      </w:r>
      <w:r w:rsidRPr="00E06980">
        <w:rPr>
          <w:rFonts w:ascii="Times New Roman" w:hAnsi="Times New Roman" w:cs="Times New Roman"/>
          <w:sz w:val="28"/>
          <w:szCs w:val="28"/>
        </w:rPr>
        <w:t>таких общеизвестных методов, как дублирование и резервирование.</w:t>
      </w:r>
    </w:p>
    <w:p w:rsidR="008E7C5E" w:rsidRPr="00E06980" w:rsidRDefault="008E7C5E" w:rsidP="00EE590A">
      <w:pPr>
        <w:pStyle w:val="a7"/>
        <w:numPr>
          <w:ilvl w:val="0"/>
          <w:numId w:val="5"/>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Самым апробированным методом расчета надежности главной схемы ЭС оказался таблично-логический метод. К тому же, в нем отсутствуют недостатки остальных методов. По этим причинам он и используется в данной работе. При этом у него, как и в программе расчета устранены </w:t>
      </w:r>
      <w:r w:rsidR="00105343" w:rsidRPr="00E06980">
        <w:rPr>
          <w:rFonts w:ascii="Times New Roman" w:hAnsi="Times New Roman" w:cs="Times New Roman"/>
          <w:sz w:val="28"/>
          <w:szCs w:val="28"/>
        </w:rPr>
        <w:t xml:space="preserve">(при определяющим участии Барукина А.С.) </w:t>
      </w:r>
      <w:r w:rsidRPr="00E06980">
        <w:rPr>
          <w:rFonts w:ascii="Times New Roman" w:hAnsi="Times New Roman" w:cs="Times New Roman"/>
          <w:sz w:val="28"/>
          <w:szCs w:val="28"/>
        </w:rPr>
        <w:t>недостатки, упомянутые выше.</w:t>
      </w:r>
    </w:p>
    <w:p w:rsidR="008E7C5E" w:rsidRPr="00E06980" w:rsidRDefault="008E7C5E" w:rsidP="00EE590A">
      <w:pPr>
        <w:pStyle w:val="a7"/>
        <w:numPr>
          <w:ilvl w:val="0"/>
          <w:numId w:val="5"/>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Надежность </w:t>
      </w:r>
      <w:r w:rsidR="00105343" w:rsidRPr="00E06980">
        <w:rPr>
          <w:rFonts w:ascii="Times New Roman" w:hAnsi="Times New Roman" w:cs="Times New Roman"/>
          <w:sz w:val="28"/>
          <w:szCs w:val="28"/>
        </w:rPr>
        <w:t>релейной защиты (</w:t>
      </w:r>
      <w:r w:rsidRPr="00E06980">
        <w:rPr>
          <w:rFonts w:ascii="Times New Roman" w:hAnsi="Times New Roman" w:cs="Times New Roman"/>
          <w:sz w:val="28"/>
          <w:szCs w:val="28"/>
        </w:rPr>
        <w:t>РЗ</w:t>
      </w:r>
      <w:r w:rsidR="00105343" w:rsidRPr="00E06980">
        <w:rPr>
          <w:rFonts w:ascii="Times New Roman" w:hAnsi="Times New Roman" w:cs="Times New Roman"/>
          <w:sz w:val="28"/>
          <w:szCs w:val="28"/>
        </w:rPr>
        <w:t>)</w:t>
      </w:r>
      <w:r w:rsidRPr="00E06980">
        <w:rPr>
          <w:rFonts w:ascii="Times New Roman" w:hAnsi="Times New Roman" w:cs="Times New Roman"/>
          <w:sz w:val="28"/>
          <w:szCs w:val="28"/>
        </w:rPr>
        <w:t xml:space="preserve"> присоединений главных схем ЭС может оказывать большое влияние на надежность самой схемы приводя при </w:t>
      </w:r>
      <w:r w:rsidR="00105343" w:rsidRPr="00E06980">
        <w:rPr>
          <w:rFonts w:ascii="Times New Roman" w:hAnsi="Times New Roman" w:cs="Times New Roman"/>
          <w:sz w:val="28"/>
          <w:szCs w:val="28"/>
        </w:rPr>
        <w:t>отказах</w:t>
      </w:r>
      <w:r w:rsidRPr="00E06980">
        <w:rPr>
          <w:rFonts w:ascii="Times New Roman" w:hAnsi="Times New Roman" w:cs="Times New Roman"/>
          <w:sz w:val="28"/>
          <w:szCs w:val="28"/>
        </w:rPr>
        <w:t xml:space="preserve"> в РЗ к крупным авариям, особенно из-за наличия </w:t>
      </w:r>
      <w:r w:rsidR="009C3A97" w:rsidRPr="00E06980">
        <w:rPr>
          <w:rFonts w:ascii="Times New Roman" w:hAnsi="Times New Roman" w:cs="Times New Roman"/>
          <w:sz w:val="28"/>
          <w:szCs w:val="28"/>
        </w:rPr>
        <w:t>большого количества,</w:t>
      </w:r>
      <w:r w:rsidRPr="00E06980">
        <w:rPr>
          <w:rFonts w:ascii="Times New Roman" w:hAnsi="Times New Roman" w:cs="Times New Roman"/>
          <w:sz w:val="28"/>
          <w:szCs w:val="28"/>
        </w:rPr>
        <w:t xml:space="preserve"> отработавшего свой срок оборудования на ЭС (в Казахстане 75%).</w:t>
      </w:r>
    </w:p>
    <w:p w:rsidR="008E7C5E" w:rsidRPr="00E06980" w:rsidRDefault="008E7C5E" w:rsidP="00EE590A">
      <w:pPr>
        <w:pStyle w:val="a7"/>
        <w:numPr>
          <w:ilvl w:val="0"/>
          <w:numId w:val="5"/>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В РЗ главных схем уже применяется дублирование и резервирование, но из-за упомянутых аварий – явно в недостаточной степени. Так при дублировании ТТ не дублируется, </w:t>
      </w:r>
      <w:r w:rsidR="00105343" w:rsidRPr="00E06980">
        <w:rPr>
          <w:rFonts w:ascii="Times New Roman" w:hAnsi="Times New Roman" w:cs="Times New Roman"/>
          <w:sz w:val="28"/>
          <w:szCs w:val="28"/>
        </w:rPr>
        <w:t>а при резервировании не учитываю</w:t>
      </w:r>
      <w:r w:rsidRPr="00E06980">
        <w:rPr>
          <w:rFonts w:ascii="Times New Roman" w:hAnsi="Times New Roman" w:cs="Times New Roman"/>
          <w:sz w:val="28"/>
          <w:szCs w:val="28"/>
        </w:rPr>
        <w:t xml:space="preserve">тся </w:t>
      </w:r>
      <w:r w:rsidR="00105343" w:rsidRPr="00E06980">
        <w:rPr>
          <w:rFonts w:ascii="Times New Roman" w:hAnsi="Times New Roman" w:cs="Times New Roman"/>
          <w:sz w:val="28"/>
          <w:szCs w:val="28"/>
        </w:rPr>
        <w:t>отказы резервных защит</w:t>
      </w:r>
      <w:r w:rsidRPr="00E06980">
        <w:rPr>
          <w:rFonts w:ascii="Times New Roman" w:hAnsi="Times New Roman" w:cs="Times New Roman"/>
          <w:sz w:val="28"/>
          <w:szCs w:val="28"/>
        </w:rPr>
        <w:t>.</w:t>
      </w:r>
    </w:p>
    <w:p w:rsidR="008E7C5E" w:rsidRPr="00E06980" w:rsidRDefault="008E7C5E" w:rsidP="00EE590A">
      <w:pPr>
        <w:pStyle w:val="a7"/>
        <w:numPr>
          <w:ilvl w:val="0"/>
          <w:numId w:val="5"/>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Из изложенного следует: ответы и решения на поставленные вопросы и задачи, которым посвящена данная диссертация, будут способствовать повышению надежности главных схем 3/2 и 4/3 выключателя на присоединение.</w:t>
      </w:r>
    </w:p>
    <w:p w:rsidR="008E7C5E" w:rsidRPr="00E06980" w:rsidRDefault="008E7C5E" w:rsidP="00EE590A">
      <w:pPr>
        <w:jc w:val="both"/>
        <w:rPr>
          <w:rFonts w:ascii="Times New Roman" w:hAnsi="Times New Roman" w:cs="Times New Roman"/>
          <w:bCs/>
          <w:sz w:val="28"/>
          <w:szCs w:val="28"/>
          <w:lang w:bidi="ru-RU"/>
        </w:rPr>
      </w:pPr>
    </w:p>
    <w:p w:rsidR="008E7C5E" w:rsidRPr="00E06980" w:rsidRDefault="008E7C5E" w:rsidP="00EE590A">
      <w:pPr>
        <w:spacing w:after="160" w:line="259" w:lineRule="auto"/>
        <w:ind w:firstLine="0"/>
        <w:rPr>
          <w:rFonts w:ascii="Times New Roman" w:hAnsi="Times New Roman" w:cs="Times New Roman"/>
          <w:sz w:val="28"/>
          <w:szCs w:val="28"/>
        </w:rPr>
      </w:pPr>
      <w:r w:rsidRPr="00E06980">
        <w:rPr>
          <w:rFonts w:ascii="Times New Roman" w:hAnsi="Times New Roman" w:cs="Times New Roman"/>
          <w:sz w:val="28"/>
          <w:szCs w:val="28"/>
        </w:rPr>
        <w:br w:type="page"/>
      </w:r>
    </w:p>
    <w:p w:rsidR="000C4F9B" w:rsidRPr="00E06980" w:rsidRDefault="000C4F9B" w:rsidP="00EE590A">
      <w:pPr>
        <w:pStyle w:val="a7"/>
        <w:numPr>
          <w:ilvl w:val="0"/>
          <w:numId w:val="3"/>
        </w:numPr>
        <w:spacing w:after="0" w:line="240" w:lineRule="auto"/>
        <w:ind w:left="0" w:firstLine="709"/>
        <w:jc w:val="both"/>
        <w:rPr>
          <w:rFonts w:ascii="Times New Roman" w:hAnsi="Times New Roman" w:cs="Times New Roman"/>
          <w:b/>
          <w:sz w:val="28"/>
          <w:szCs w:val="28"/>
        </w:rPr>
      </w:pPr>
      <w:r w:rsidRPr="00E06980">
        <w:rPr>
          <w:rFonts w:ascii="Times New Roman" w:hAnsi="Times New Roman" w:cs="Times New Roman"/>
          <w:b/>
          <w:sz w:val="28"/>
          <w:szCs w:val="28"/>
        </w:rPr>
        <w:lastRenderedPageBreak/>
        <w:t>ПОВЫШЕНИЕ НАДЕЖНОСТИ ГЛАВНЫХ СХЕМ 3/2 И 4/3 НА ЭС ПУТЕМ ДУБЛИРОВАНИЯ, РЕЗЕРВИРОВАНИЯ И ЗАМЕНЫ ВЫКЛЮЧАТЕЛЕЙ</w:t>
      </w:r>
    </w:p>
    <w:p w:rsidR="000C4F9B" w:rsidRPr="00E06980" w:rsidRDefault="000C4F9B" w:rsidP="00EE590A">
      <w:pPr>
        <w:pStyle w:val="a7"/>
        <w:spacing w:after="0" w:line="240" w:lineRule="auto"/>
        <w:ind w:left="0" w:firstLine="709"/>
        <w:jc w:val="both"/>
        <w:rPr>
          <w:rFonts w:ascii="Times New Roman" w:hAnsi="Times New Roman" w:cs="Times New Roman"/>
          <w:sz w:val="28"/>
          <w:szCs w:val="28"/>
        </w:rPr>
      </w:pPr>
    </w:p>
    <w:p w:rsidR="000C4F9B" w:rsidRPr="00E06980" w:rsidRDefault="000C4F9B" w:rsidP="008645AA">
      <w:pPr>
        <w:jc w:val="both"/>
        <w:rPr>
          <w:rFonts w:ascii="Times New Roman" w:hAnsi="Times New Roman" w:cs="Times New Roman"/>
          <w:b/>
          <w:sz w:val="28"/>
          <w:szCs w:val="28"/>
        </w:rPr>
      </w:pPr>
      <w:r w:rsidRPr="00E06980">
        <w:rPr>
          <w:rFonts w:ascii="Times New Roman" w:hAnsi="Times New Roman" w:cs="Times New Roman"/>
          <w:b/>
          <w:sz w:val="28"/>
          <w:szCs w:val="28"/>
          <w:lang w:val="kk-KZ"/>
        </w:rPr>
        <w:t xml:space="preserve">2.1 </w:t>
      </w:r>
      <w:r w:rsidR="008645AA" w:rsidRPr="008645AA">
        <w:rPr>
          <w:rFonts w:ascii="Times New Roman" w:hAnsi="Times New Roman" w:cs="Times New Roman"/>
          <w:b/>
          <w:sz w:val="28"/>
          <w:szCs w:val="28"/>
          <w:lang w:val="kk-KZ"/>
        </w:rPr>
        <w:t>Прогнозирование увеличения поставки электроэнергии электростанцией благодаря повышению надежности</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i/>
          <w:sz w:val="28"/>
          <w:szCs w:val="28"/>
        </w:rPr>
        <w:t>Рассматриваемые схемы и режимы их работы</w:t>
      </w:r>
      <w:r w:rsidRPr="00E06980">
        <w:rPr>
          <w:rFonts w:ascii="Times New Roman" w:hAnsi="Times New Roman" w:cs="Times New Roman"/>
          <w:b/>
          <w:sz w:val="28"/>
          <w:szCs w:val="28"/>
        </w:rPr>
        <w:t>.</w:t>
      </w:r>
      <w:r w:rsidRPr="00E06980">
        <w:rPr>
          <w:rFonts w:ascii="Times New Roman" w:hAnsi="Times New Roman" w:cs="Times New Roman"/>
          <w:sz w:val="28"/>
          <w:szCs w:val="28"/>
        </w:rPr>
        <w:t xml:space="preserve"> Для прогнозирования недопоставки электроэнергии (НПЭ) на ЭС из-за ненадежности главных схем</w:t>
      </w:r>
      <w:r w:rsidRPr="00E06980">
        <w:rPr>
          <w:rFonts w:ascii="Times New Roman" w:hAnsi="Times New Roman" w:cs="Times New Roman"/>
          <w:b/>
          <w:sz w:val="28"/>
          <w:szCs w:val="28"/>
        </w:rPr>
        <w:t xml:space="preserve"> </w:t>
      </w:r>
      <w:r w:rsidR="0062686D" w:rsidRPr="00E06980">
        <w:rPr>
          <w:rFonts w:ascii="Times New Roman" w:hAnsi="Times New Roman" w:cs="Times New Roman"/>
          <w:sz w:val="28"/>
          <w:szCs w:val="28"/>
          <w:lang w:val="kk-KZ"/>
        </w:rPr>
        <w:t>рассматриваются</w:t>
      </w:r>
      <w:r w:rsidR="00FD2F99" w:rsidRPr="00E06980">
        <w:rPr>
          <w:rFonts w:ascii="Times New Roman" w:hAnsi="Times New Roman" w:cs="Times New Roman"/>
          <w:sz w:val="28"/>
          <w:szCs w:val="28"/>
        </w:rPr>
        <w:t xml:space="preserve"> традиционные схемы ЭС разных типов</w:t>
      </w:r>
      <w:r w:rsidRPr="00E06980">
        <w:rPr>
          <w:rFonts w:ascii="Times New Roman" w:hAnsi="Times New Roman" w:cs="Times New Roman"/>
          <w:sz w:val="28"/>
          <w:szCs w:val="28"/>
        </w:rPr>
        <w:t xml:space="preserve">: три выключателя на 2 присоединения – 3/2 (схема 1, </w:t>
      </w:r>
      <w:r w:rsidR="00FD2F99" w:rsidRPr="00E06980">
        <w:rPr>
          <w:rFonts w:ascii="Times New Roman" w:hAnsi="Times New Roman" w:cs="Times New Roman"/>
          <w:sz w:val="28"/>
          <w:szCs w:val="28"/>
        </w:rPr>
        <w:t>рисунок</w:t>
      </w:r>
      <w:r w:rsidRPr="00E06980">
        <w:rPr>
          <w:rFonts w:ascii="Times New Roman" w:hAnsi="Times New Roman" w:cs="Times New Roman"/>
          <w:sz w:val="28"/>
          <w:szCs w:val="28"/>
        </w:rPr>
        <w:t xml:space="preserve"> 2.1(а)) [</w:t>
      </w:r>
      <w:r w:rsidR="00661E84" w:rsidRPr="00E06980">
        <w:rPr>
          <w:rFonts w:ascii="Times New Roman" w:hAnsi="Times New Roman" w:cs="Times New Roman"/>
          <w:sz w:val="28"/>
          <w:szCs w:val="28"/>
        </w:rPr>
        <w:t>57</w:t>
      </w:r>
      <w:r w:rsidRPr="00E06980">
        <w:rPr>
          <w:rFonts w:ascii="Times New Roman" w:hAnsi="Times New Roman" w:cs="Times New Roman"/>
          <w:sz w:val="28"/>
          <w:szCs w:val="28"/>
        </w:rPr>
        <w:t>]; 3/2 (схема 2</w:t>
      </w:r>
      <w:r w:rsidR="000D2ED7" w:rsidRPr="00E06980">
        <w:rPr>
          <w:rFonts w:ascii="Times New Roman" w:hAnsi="Times New Roman" w:cs="Times New Roman"/>
          <w:sz w:val="28"/>
          <w:szCs w:val="28"/>
        </w:rPr>
        <w:t>,</w:t>
      </w:r>
      <w:r w:rsidR="00FD2F99" w:rsidRPr="00E06980">
        <w:rPr>
          <w:rFonts w:ascii="Times New Roman" w:hAnsi="Times New Roman" w:cs="Times New Roman"/>
          <w:sz w:val="28"/>
          <w:szCs w:val="28"/>
        </w:rPr>
        <w:t xml:space="preserve"> рисунок</w:t>
      </w:r>
      <w:r w:rsidRPr="00E06980">
        <w:rPr>
          <w:rFonts w:ascii="Times New Roman" w:hAnsi="Times New Roman" w:cs="Times New Roman"/>
          <w:sz w:val="28"/>
          <w:szCs w:val="28"/>
        </w:rPr>
        <w:t xml:space="preserve"> 1.1); четыре выключателя на три присоединения – 4/3 (схема 1</w:t>
      </w:r>
      <w:r w:rsidR="000D2ED7" w:rsidRPr="00E06980">
        <w:rPr>
          <w:rFonts w:ascii="Times New Roman" w:hAnsi="Times New Roman" w:cs="Times New Roman"/>
          <w:sz w:val="28"/>
          <w:szCs w:val="28"/>
        </w:rPr>
        <w:t>, рисунок</w:t>
      </w:r>
      <w:r w:rsidRPr="00E06980">
        <w:rPr>
          <w:rFonts w:ascii="Times New Roman" w:hAnsi="Times New Roman" w:cs="Times New Roman"/>
          <w:sz w:val="28"/>
          <w:szCs w:val="28"/>
        </w:rPr>
        <w:t xml:space="preserve"> 1.2) [27]; 4/3 (схема 2</w:t>
      </w:r>
      <w:r w:rsidR="000D2ED7" w:rsidRPr="00E06980">
        <w:rPr>
          <w:rFonts w:ascii="Times New Roman" w:hAnsi="Times New Roman" w:cs="Times New Roman"/>
          <w:sz w:val="28"/>
          <w:szCs w:val="28"/>
        </w:rPr>
        <w:t>, рисунок</w:t>
      </w:r>
      <w:r w:rsidR="005530DC" w:rsidRPr="00E06980">
        <w:rPr>
          <w:rFonts w:ascii="Times New Roman" w:hAnsi="Times New Roman" w:cs="Times New Roman"/>
          <w:sz w:val="28"/>
          <w:szCs w:val="28"/>
        </w:rPr>
        <w:t xml:space="preserve"> 2.1(а)) [19</w:t>
      </w:r>
      <w:r w:rsidRPr="00E06980">
        <w:rPr>
          <w:rFonts w:ascii="Times New Roman" w:hAnsi="Times New Roman" w:cs="Times New Roman"/>
          <w:sz w:val="28"/>
          <w:szCs w:val="28"/>
        </w:rPr>
        <w:t xml:space="preserve">]. </w:t>
      </w:r>
      <w:r w:rsidR="00661E84" w:rsidRPr="00E06980">
        <w:rPr>
          <w:rFonts w:ascii="Times New Roman" w:hAnsi="Times New Roman" w:cs="Times New Roman"/>
          <w:sz w:val="28"/>
          <w:szCs w:val="28"/>
        </w:rPr>
        <w:t xml:space="preserve">Режимы </w:t>
      </w:r>
      <w:r w:rsidRPr="00E06980">
        <w:rPr>
          <w:rFonts w:ascii="Times New Roman" w:hAnsi="Times New Roman" w:cs="Times New Roman"/>
          <w:sz w:val="28"/>
          <w:szCs w:val="28"/>
        </w:rPr>
        <w:t>работы традиционн</w:t>
      </w:r>
      <w:r w:rsidR="00661E84" w:rsidRPr="00E06980">
        <w:rPr>
          <w:rFonts w:ascii="Times New Roman" w:hAnsi="Times New Roman" w:cs="Times New Roman"/>
          <w:sz w:val="28"/>
          <w:szCs w:val="28"/>
        </w:rPr>
        <w:t>ых</w:t>
      </w:r>
      <w:r w:rsidRPr="00E06980">
        <w:rPr>
          <w:rFonts w:ascii="Times New Roman" w:hAnsi="Times New Roman" w:cs="Times New Roman"/>
          <w:sz w:val="28"/>
          <w:szCs w:val="28"/>
        </w:rPr>
        <w:t xml:space="preserve"> схем</w:t>
      </w:r>
      <w:r w:rsidR="00661E84" w:rsidRPr="00E06980">
        <w:rPr>
          <w:rFonts w:ascii="Times New Roman" w:hAnsi="Times New Roman" w:cs="Times New Roman"/>
          <w:sz w:val="28"/>
          <w:szCs w:val="28"/>
        </w:rPr>
        <w:t>, на примере</w:t>
      </w:r>
      <w:r w:rsidRPr="00E06980">
        <w:rPr>
          <w:rFonts w:ascii="Times New Roman" w:hAnsi="Times New Roman" w:cs="Times New Roman"/>
          <w:sz w:val="28"/>
          <w:szCs w:val="28"/>
        </w:rPr>
        <w:t xml:space="preserve"> 3/2 (рисунок 1.1)</w:t>
      </w:r>
      <w:r w:rsidR="00661E84" w:rsidRPr="00E06980">
        <w:rPr>
          <w:rFonts w:ascii="Times New Roman" w:hAnsi="Times New Roman" w:cs="Times New Roman"/>
          <w:sz w:val="28"/>
          <w:szCs w:val="28"/>
        </w:rPr>
        <w:t>,</w:t>
      </w:r>
      <w:r w:rsidRPr="00E06980">
        <w:rPr>
          <w:rFonts w:ascii="Times New Roman" w:hAnsi="Times New Roman" w:cs="Times New Roman"/>
          <w:sz w:val="28"/>
          <w:szCs w:val="28"/>
        </w:rPr>
        <w:t xml:space="preserve"> представлены в параграфе 1.1. Порядок расчета для схемы 4/3 (рисунок 1.3) – в параграфе 1.2.</w:t>
      </w:r>
    </w:p>
    <w:p w:rsidR="000C4F9B" w:rsidRPr="00E06980" w:rsidRDefault="000C4F9B" w:rsidP="00EE590A">
      <w:pPr>
        <w:ind w:firstLine="0"/>
        <w:jc w:val="both"/>
        <w:rPr>
          <w:rFonts w:ascii="Times New Roman" w:hAnsi="Times New Roman" w:cs="Times New Roman"/>
          <w:sz w:val="28"/>
          <w:szCs w:val="28"/>
        </w:rPr>
        <w:sectPr w:rsidR="000C4F9B" w:rsidRPr="00E06980" w:rsidSect="00876225">
          <w:footerReference w:type="default" r:id="rId55"/>
          <w:type w:val="continuous"/>
          <w:pgSz w:w="11906" w:h="16838"/>
          <w:pgMar w:top="1134" w:right="567" w:bottom="1134" w:left="1701" w:header="708" w:footer="708" w:gutter="0"/>
          <w:cols w:space="708"/>
          <w:titlePg/>
          <w:docGrid w:linePitch="360"/>
        </w:sectPr>
      </w:pPr>
      <w:r w:rsidRPr="00E06980">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5913FDDC" wp14:editId="6EFED49C">
            <wp:simplePos x="0" y="0"/>
            <wp:positionH relativeFrom="margin">
              <wp:posOffset>-85519</wp:posOffset>
            </wp:positionH>
            <wp:positionV relativeFrom="paragraph">
              <wp:posOffset>204470</wp:posOffset>
            </wp:positionV>
            <wp:extent cx="2650490" cy="2762885"/>
            <wp:effectExtent l="0" t="0" r="0" b="0"/>
            <wp:wrapTight wrapText="bothSides">
              <wp:wrapPolygon edited="0">
                <wp:start x="0" y="0"/>
                <wp:lineTo x="0" y="21446"/>
                <wp:lineTo x="21424" y="21446"/>
                <wp:lineTo x="21424"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0490" cy="276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4F9B" w:rsidRPr="00E06980" w:rsidRDefault="000C4F9B" w:rsidP="00EE590A">
      <w:pPr>
        <w:ind w:firstLine="0"/>
        <w:jc w:val="right"/>
        <w:rPr>
          <w:rFonts w:ascii="Times New Roman" w:hAnsi="Times New Roman" w:cs="Times New Roman"/>
          <w:sz w:val="28"/>
          <w:szCs w:val="28"/>
        </w:rPr>
      </w:pPr>
      <w:r w:rsidRPr="00E06980">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662336" behindDoc="0" locked="0" layoutInCell="1" allowOverlap="1" wp14:anchorId="412F4FE5" wp14:editId="4F18DB55">
                <wp:simplePos x="0" y="0"/>
                <wp:positionH relativeFrom="column">
                  <wp:posOffset>1096517</wp:posOffset>
                </wp:positionH>
                <wp:positionV relativeFrom="paragraph">
                  <wp:posOffset>3063971</wp:posOffset>
                </wp:positionV>
                <wp:extent cx="36830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404620"/>
                        </a:xfrm>
                        <a:prstGeom prst="rect">
                          <a:avLst/>
                        </a:prstGeom>
                        <a:solidFill>
                          <a:srgbClr val="FFFFFF"/>
                        </a:solidFill>
                        <a:ln w="9525">
                          <a:noFill/>
                          <a:miter lim="800000"/>
                          <a:headEnd/>
                          <a:tailEnd/>
                        </a:ln>
                      </wps:spPr>
                      <wps:txbx>
                        <w:txbxContent>
                          <w:p w:rsidR="00DB5499" w:rsidRPr="00EF4C07" w:rsidRDefault="00DB5499" w:rsidP="000C4F9B">
                            <w:pPr>
                              <w:ind w:firstLine="0"/>
                              <w:rPr>
                                <w:rFonts w:ascii="Times New Roman" w:hAnsi="Times New Roman" w:cs="Times New Roman"/>
                                <w:sz w:val="28"/>
                                <w:szCs w:val="28"/>
                              </w:rPr>
                            </w:pPr>
                            <w:r>
                              <w:rPr>
                                <w:rFonts w:ascii="Times New Roman" w:hAnsi="Times New Roman" w:cs="Times New Roman"/>
                                <w:sz w:val="28"/>
                                <w:szCs w:val="28"/>
                              </w:rPr>
                              <w:t>а</w:t>
                            </w:r>
                            <w:r w:rsidRPr="00EF4C07">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2F4FE5" id="_x0000_t202" coordsize="21600,21600" o:spt="202" path="m,l,21600r21600,l21600,xe">
                <v:stroke joinstyle="miter"/>
                <v:path gradientshapeok="t" o:connecttype="rect"/>
              </v:shapetype>
              <v:shape id="Надпись 2" o:spid="_x0000_s1026" type="#_x0000_t202" style="position:absolute;left:0;text-align:left;margin-left:86.35pt;margin-top:241.25pt;width:29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" stroked="f">
                <v:textbox style="mso-fit-shape-to-text:t">
                  <w:txbxContent>
                    <w:p w:rsidR="00DB5499" w:rsidRPr="00EF4C07" w:rsidRDefault="00DB5499" w:rsidP="000C4F9B">
                      <w:pPr>
                        <w:ind w:firstLine="0"/>
                        <w:rPr>
                          <w:rFonts w:ascii="Times New Roman" w:hAnsi="Times New Roman" w:cs="Times New Roman"/>
                          <w:sz w:val="28"/>
                          <w:szCs w:val="28"/>
                        </w:rPr>
                      </w:pPr>
                      <w:r>
                        <w:rPr>
                          <w:rFonts w:ascii="Times New Roman" w:hAnsi="Times New Roman" w:cs="Times New Roman"/>
                          <w:sz w:val="28"/>
                          <w:szCs w:val="28"/>
                        </w:rPr>
                        <w:t>а</w:t>
                      </w:r>
                      <w:r w:rsidRPr="00EF4C07">
                        <w:rPr>
                          <w:rFonts w:ascii="Times New Roman" w:hAnsi="Times New Roman" w:cs="Times New Roman"/>
                          <w:sz w:val="28"/>
                          <w:szCs w:val="28"/>
                        </w:rPr>
                        <w:t>)</w:t>
                      </w:r>
                    </w:p>
                  </w:txbxContent>
                </v:textbox>
                <w10:wrap type="square"/>
              </v:shape>
            </w:pict>
          </mc:Fallback>
        </mc:AlternateContent>
      </w:r>
      <w:r w:rsidRPr="00E06980">
        <w:rPr>
          <w:rFonts w:ascii="Times New Roman" w:hAnsi="Times New Roman" w:cs="Times New Roman"/>
          <w:noProof/>
          <w:sz w:val="28"/>
          <w:szCs w:val="28"/>
          <w:lang w:eastAsia="ru-RU"/>
        </w:rPr>
        <w:drawing>
          <wp:inline distT="0" distB="0" distL="0" distR="0" wp14:anchorId="07A32F3D" wp14:editId="1A57E518">
            <wp:extent cx="3328670" cy="3239116"/>
            <wp:effectExtent l="0" t="0" r="508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28670" cy="3239116"/>
                    </a:xfrm>
                    <a:prstGeom prst="rect">
                      <a:avLst/>
                    </a:prstGeom>
                    <a:noFill/>
                    <a:ln>
                      <a:noFill/>
                    </a:ln>
                  </pic:spPr>
                </pic:pic>
              </a:graphicData>
            </a:graphic>
          </wp:inline>
        </w:drawing>
      </w:r>
    </w:p>
    <w:p w:rsidR="000C4F9B" w:rsidRPr="00E06980" w:rsidRDefault="000C4F9B" w:rsidP="00EE590A">
      <w:pPr>
        <w:ind w:firstLine="0"/>
        <w:jc w:val="both"/>
        <w:rPr>
          <w:rFonts w:ascii="Times New Roman" w:hAnsi="Times New Roman" w:cs="Times New Roman"/>
          <w:sz w:val="28"/>
          <w:szCs w:val="28"/>
        </w:rPr>
        <w:sectPr w:rsidR="000C4F9B" w:rsidRPr="00E06980" w:rsidSect="00B048F8">
          <w:type w:val="continuous"/>
          <w:pgSz w:w="11906" w:h="16838"/>
          <w:pgMar w:top="1134" w:right="567" w:bottom="1134" w:left="1701" w:header="708" w:footer="708" w:gutter="0"/>
          <w:cols w:space="708"/>
          <w:docGrid w:linePitch="360"/>
        </w:sectPr>
      </w:pPr>
    </w:p>
    <w:p w:rsidR="000C4F9B" w:rsidRPr="00E06980" w:rsidRDefault="000C4F9B" w:rsidP="00EE590A">
      <w:pPr>
        <w:ind w:firstLine="0"/>
        <w:jc w:val="center"/>
        <w:rPr>
          <w:rFonts w:ascii="Times New Roman" w:hAnsi="Times New Roman" w:cs="Times New Roman"/>
          <w:sz w:val="28"/>
          <w:szCs w:val="28"/>
        </w:rPr>
      </w:pPr>
    </w:p>
    <w:p w:rsidR="000C4F9B" w:rsidRPr="00E06980" w:rsidRDefault="000C4F9B" w:rsidP="00EE590A">
      <w:pPr>
        <w:ind w:firstLine="0"/>
        <w:jc w:val="center"/>
        <w:rPr>
          <w:rFonts w:ascii="Times New Roman" w:hAnsi="Times New Roman" w:cs="Times New Roman"/>
          <w:sz w:val="28"/>
          <w:szCs w:val="28"/>
        </w:rPr>
        <w:sectPr w:rsidR="000C4F9B" w:rsidRPr="00E06980" w:rsidSect="000C4F9B">
          <w:type w:val="continuous"/>
          <w:pgSz w:w="11906" w:h="16838"/>
          <w:pgMar w:top="1134" w:right="567" w:bottom="1134" w:left="1701" w:header="708" w:footer="708" w:gutter="0"/>
          <w:cols w:num="2" w:space="708"/>
          <w:docGrid w:linePitch="360"/>
        </w:sectPr>
      </w:pPr>
      <w:r w:rsidRPr="00E06980">
        <w:rPr>
          <w:rFonts w:ascii="Times New Roman" w:hAnsi="Times New Roman" w:cs="Times New Roman"/>
          <w:sz w:val="28"/>
          <w:szCs w:val="28"/>
        </w:rPr>
        <w:lastRenderedPageBreak/>
        <w:t>б)</w:t>
      </w:r>
    </w:p>
    <w:p w:rsidR="000C4F9B" w:rsidRPr="00E06980" w:rsidRDefault="000C4F9B" w:rsidP="00EE590A">
      <w:pPr>
        <w:ind w:firstLine="0"/>
        <w:jc w:val="center"/>
        <w:rPr>
          <w:rFonts w:ascii="Times New Roman" w:hAnsi="Times New Roman" w:cs="Times New Roman"/>
          <w:sz w:val="28"/>
          <w:szCs w:val="28"/>
        </w:rPr>
      </w:pPr>
      <w:r w:rsidRPr="00E06980">
        <w:rPr>
          <w:rFonts w:ascii="Times New Roman" w:hAnsi="Times New Roman" w:cs="Times New Roman"/>
          <w:sz w:val="28"/>
          <w:szCs w:val="28"/>
        </w:rPr>
        <w:lastRenderedPageBreak/>
        <w:t xml:space="preserve">Рисунок 2.1 – Рассматриваемые виды схем </w:t>
      </w:r>
      <w:r w:rsidR="00D55314" w:rsidRPr="00E06980">
        <w:rPr>
          <w:rFonts w:ascii="Times New Roman" w:hAnsi="Times New Roman" w:cs="Times New Roman"/>
          <w:sz w:val="28"/>
          <w:szCs w:val="28"/>
        </w:rPr>
        <w:t xml:space="preserve">а) </w:t>
      </w:r>
      <w:r w:rsidRPr="00E06980">
        <w:rPr>
          <w:rFonts w:ascii="Times New Roman" w:hAnsi="Times New Roman" w:cs="Times New Roman"/>
          <w:sz w:val="28"/>
          <w:szCs w:val="28"/>
        </w:rPr>
        <w:t xml:space="preserve">3/2 и </w:t>
      </w:r>
      <w:r w:rsidR="00D55314" w:rsidRPr="00E06980">
        <w:rPr>
          <w:rFonts w:ascii="Times New Roman" w:hAnsi="Times New Roman" w:cs="Times New Roman"/>
          <w:sz w:val="28"/>
          <w:szCs w:val="28"/>
        </w:rPr>
        <w:t xml:space="preserve">б) </w:t>
      </w:r>
      <w:r w:rsidRPr="00E06980">
        <w:rPr>
          <w:rFonts w:ascii="Times New Roman" w:hAnsi="Times New Roman" w:cs="Times New Roman"/>
          <w:sz w:val="28"/>
          <w:szCs w:val="28"/>
        </w:rPr>
        <w:t>4/3</w:t>
      </w:r>
    </w:p>
    <w:p w:rsidR="000C4F9B" w:rsidRPr="00E06980" w:rsidRDefault="000C4F9B" w:rsidP="00EE590A">
      <w:pPr>
        <w:ind w:firstLine="708"/>
        <w:jc w:val="both"/>
        <w:rPr>
          <w:rFonts w:ascii="Times New Roman" w:hAnsi="Times New Roman" w:cs="Times New Roman"/>
          <w:i/>
          <w:sz w:val="20"/>
          <w:szCs w:val="20"/>
        </w:rPr>
      </w:pP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i/>
          <w:sz w:val="28"/>
          <w:szCs w:val="28"/>
        </w:rPr>
        <w:t>Исходные данные</w:t>
      </w:r>
      <w:r w:rsidRPr="00E06980">
        <w:rPr>
          <w:rFonts w:ascii="Times New Roman" w:hAnsi="Times New Roman" w:cs="Times New Roman"/>
          <w:sz w:val="28"/>
          <w:szCs w:val="28"/>
        </w:rPr>
        <w:t>.</w:t>
      </w:r>
      <w:r w:rsidRPr="00E06980">
        <w:rPr>
          <w:rFonts w:ascii="Times New Roman" w:hAnsi="Times New Roman" w:cs="Times New Roman"/>
          <w:b/>
          <w:sz w:val="28"/>
          <w:szCs w:val="28"/>
        </w:rPr>
        <w:t xml:space="preserve"> </w:t>
      </w:r>
      <w:r w:rsidR="00661E84" w:rsidRPr="00E06980">
        <w:rPr>
          <w:rFonts w:ascii="Times New Roman" w:hAnsi="Times New Roman" w:cs="Times New Roman"/>
          <w:sz w:val="28"/>
          <w:szCs w:val="28"/>
        </w:rPr>
        <w:t>Первоначальные данные для расчета приведены в таблице</w:t>
      </w:r>
      <w:r w:rsidRPr="00E06980">
        <w:rPr>
          <w:rFonts w:ascii="Times New Roman" w:hAnsi="Times New Roman" w:cs="Times New Roman"/>
          <w:sz w:val="28"/>
          <w:szCs w:val="28"/>
        </w:rPr>
        <w:t xml:space="preserve"> 2.1. Здесь используются статистические данные [11</w:t>
      </w:r>
      <w:r w:rsidR="0090179B" w:rsidRPr="00E06980">
        <w:rPr>
          <w:rFonts w:ascii="Times New Roman" w:hAnsi="Times New Roman" w:cs="Times New Roman"/>
          <w:sz w:val="28"/>
          <w:szCs w:val="28"/>
          <w:lang w:val="kk-KZ"/>
        </w:rPr>
        <w:t>, 18</w:t>
      </w:r>
      <w:r w:rsidRPr="00E06980">
        <w:rPr>
          <w:rFonts w:ascii="Times New Roman" w:hAnsi="Times New Roman" w:cs="Times New Roman"/>
          <w:sz w:val="28"/>
          <w:szCs w:val="28"/>
        </w:rPr>
        <w:t xml:space="preserve">], </w:t>
      </w:r>
      <w:r w:rsidR="00FD0A5C" w:rsidRPr="00E06980">
        <w:rPr>
          <w:rFonts w:ascii="Times New Roman" w:hAnsi="Times New Roman" w:cs="Times New Roman"/>
          <w:sz w:val="28"/>
          <w:szCs w:val="28"/>
        </w:rPr>
        <w:t>поскольку</w:t>
      </w:r>
      <w:r w:rsidRPr="00E06980">
        <w:rPr>
          <w:rFonts w:ascii="Times New Roman" w:hAnsi="Times New Roman" w:cs="Times New Roman"/>
          <w:sz w:val="28"/>
          <w:szCs w:val="28"/>
        </w:rPr>
        <w:t xml:space="preserve"> в Казахстане </w:t>
      </w:r>
      <w:r w:rsidR="00FD0A5C" w:rsidRPr="00E06980">
        <w:rPr>
          <w:rFonts w:ascii="Times New Roman" w:hAnsi="Times New Roman" w:cs="Times New Roman"/>
          <w:sz w:val="28"/>
          <w:szCs w:val="28"/>
        </w:rPr>
        <w:t xml:space="preserve">в ОРУ все </w:t>
      </w:r>
      <w:r w:rsidRPr="00E06980">
        <w:rPr>
          <w:rFonts w:ascii="Times New Roman" w:hAnsi="Times New Roman" w:cs="Times New Roman"/>
          <w:sz w:val="28"/>
          <w:szCs w:val="28"/>
        </w:rPr>
        <w:t>элементы российские. Считаем, что все блоки имеют генераторные выключатели и при этом,</w:t>
      </w:r>
      <w:r w:rsidR="00661E84" w:rsidRPr="00E06980">
        <w:rPr>
          <w:rFonts w:ascii="Times New Roman" w:hAnsi="Times New Roman" w:cs="Times New Roman"/>
          <w:sz w:val="28"/>
          <w:szCs w:val="28"/>
        </w:rPr>
        <w:t xml:space="preserve"> как принята [25], </w:t>
      </w:r>
      <w:r w:rsidRPr="00E06980">
        <w:rPr>
          <w:rFonts w:ascii="Times New Roman" w:hAnsi="Times New Roman" w:cs="Times New Roman"/>
          <w:sz w:val="28"/>
          <w:szCs w:val="28"/>
        </w:rPr>
        <w:t xml:space="preserve">частота отказов блока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λ</m:t>
            </m:r>
          </m:e>
          <m:sub>
            <m:r>
              <m:rPr>
                <m:nor/>
              </m:rPr>
              <w:rPr>
                <w:rFonts w:ascii="Times New Roman" w:hAnsi="Times New Roman" w:cs="Times New Roman"/>
                <w:sz w:val="28"/>
                <w:szCs w:val="28"/>
              </w:rPr>
              <m:t>БЛ</m:t>
            </m:r>
          </m:sub>
        </m:sSub>
        <m:r>
          <m:rPr>
            <m:nor/>
          </m:rPr>
          <w:rPr>
            <w:rFonts w:ascii="Times New Roman" w:hAnsi="Times New Roman" w:cs="Times New Roman"/>
            <w:sz w:val="28"/>
            <w:szCs w:val="28"/>
          </w:rPr>
          <m:t>=0,1</m:t>
        </m:r>
        <m:sSubSup>
          <m:sSubSupPr>
            <m:ctrlPr>
              <w:rPr>
                <w:rFonts w:ascii="Cambria Math" w:hAnsi="Cambria Math" w:cs="Times New Roman"/>
                <w:i/>
                <w:sz w:val="28"/>
                <w:szCs w:val="28"/>
              </w:rPr>
            </m:ctrlPr>
          </m:sSubSupPr>
          <m:e>
            <m:r>
              <m:rPr>
                <m:nor/>
              </m:rPr>
              <w:rPr>
                <w:rFonts w:ascii="Times New Roman" w:hAnsi="Times New Roman" w:cs="Times New Roman"/>
                <w:sz w:val="28"/>
                <w:szCs w:val="28"/>
              </w:rPr>
              <m:t>λ</m:t>
            </m:r>
          </m:e>
          <m:sub>
            <m:r>
              <m:rPr>
                <m:nor/>
              </m:rPr>
              <w:rPr>
                <w:rFonts w:ascii="Times New Roman" w:hAnsi="Times New Roman" w:cs="Times New Roman"/>
                <w:sz w:val="28"/>
                <w:szCs w:val="28"/>
              </w:rPr>
              <m:t>БЛ</m:t>
            </m:r>
          </m:sub>
          <m:sup>
            <m:nary>
              <m:naryPr>
                <m:chr m:val="∑"/>
                <m:limLoc m:val="undOvr"/>
                <m:subHide m:val="1"/>
                <m:supHide m:val="1"/>
                <m:ctrlPr>
                  <w:rPr>
                    <w:rFonts w:ascii="Cambria Math" w:hAnsi="Cambria Math" w:cs="Times New Roman"/>
                    <w:i/>
                    <w:sz w:val="28"/>
                    <w:szCs w:val="28"/>
                  </w:rPr>
                </m:ctrlPr>
              </m:naryPr>
              <m:sub/>
              <m:sup/>
              <m:e/>
            </m:nary>
          </m:sup>
        </m:sSubSup>
      </m:oMath>
      <w:r w:rsidR="00661E84" w:rsidRPr="00E06980">
        <w:rPr>
          <w:rFonts w:ascii="Times New Roman" w:hAnsi="Times New Roman" w:cs="Times New Roman"/>
          <w:sz w:val="28"/>
          <w:szCs w:val="28"/>
        </w:rPr>
        <w:t xml:space="preserve">, где </w:t>
      </w:r>
      <m:oMath>
        <m:sSubSup>
          <m:sSubSupPr>
            <m:ctrlPr>
              <w:rPr>
                <w:rFonts w:ascii="Cambria Math" w:hAnsi="Cambria Math" w:cs="Times New Roman"/>
                <w:i/>
                <w:sz w:val="28"/>
                <w:szCs w:val="28"/>
              </w:rPr>
            </m:ctrlPr>
          </m:sSubSupPr>
          <m:e>
            <m:r>
              <m:rPr>
                <m:nor/>
              </m:rPr>
              <w:rPr>
                <w:rFonts w:ascii="Times New Roman" w:hAnsi="Times New Roman" w:cs="Times New Roman"/>
                <w:sz w:val="28"/>
                <w:szCs w:val="28"/>
              </w:rPr>
              <m:t>λ</m:t>
            </m:r>
          </m:e>
          <m:sub>
            <m:r>
              <m:rPr>
                <m:nor/>
              </m:rPr>
              <w:rPr>
                <w:rFonts w:ascii="Times New Roman" w:hAnsi="Times New Roman" w:cs="Times New Roman"/>
                <w:sz w:val="28"/>
                <w:szCs w:val="28"/>
              </w:rPr>
              <m:t>БЛ</m:t>
            </m:r>
          </m:sub>
          <m:sup>
            <m:nary>
              <m:naryPr>
                <m:chr m:val="∑"/>
                <m:limLoc m:val="undOvr"/>
                <m:subHide m:val="1"/>
                <m:supHide m:val="1"/>
                <m:ctrlPr>
                  <w:rPr>
                    <w:rFonts w:ascii="Cambria Math" w:hAnsi="Cambria Math" w:cs="Times New Roman"/>
                    <w:i/>
                    <w:sz w:val="28"/>
                    <w:szCs w:val="28"/>
                  </w:rPr>
                </m:ctrlPr>
              </m:naryPr>
              <m:sub/>
              <m:sup/>
              <m:e/>
            </m:nary>
          </m:sup>
        </m:sSubSup>
      </m:oMath>
      <w:r w:rsidR="00661E84" w:rsidRPr="00E06980">
        <w:rPr>
          <w:rFonts w:ascii="Times New Roman" w:eastAsiaTheme="minorEastAsia" w:hAnsi="Times New Roman" w:cs="Times New Roman"/>
          <w:sz w:val="28"/>
          <w:szCs w:val="28"/>
        </w:rPr>
        <w:t>- суммарная частота отказов блока (технологической и электрической частей)</w:t>
      </w:r>
      <w:r w:rsidRPr="00E06980">
        <w:rPr>
          <w:rFonts w:ascii="Times New Roman" w:hAnsi="Times New Roman" w:cs="Times New Roman"/>
          <w:sz w:val="28"/>
          <w:szCs w:val="28"/>
        </w:rPr>
        <w:t xml:space="preserve">. Для линий указана частота отказов, включающая устойчивые и неустойчивые КЗ. Коэффициент неуспешных АПВ </w:t>
      </w:r>
      <w:r w:rsidRPr="00E06980">
        <w:rPr>
          <w:rFonts w:ascii="Times New Roman" w:hAnsi="Times New Roman" w:cs="Times New Roman"/>
          <w:position w:val="-12"/>
          <w:sz w:val="28"/>
          <w:szCs w:val="28"/>
        </w:rPr>
        <w:object w:dxaOrig="1320" w:dyaOrig="380">
          <v:shape id="_x0000_i1047" type="#_x0000_t75" style="width:65.85pt;height:17.7pt" o:ole="">
            <v:imagedata r:id="rId58" o:title=""/>
          </v:shape>
          <o:OLEObject Type="Embed" ProgID="Equation.3" ShapeID="_x0000_i1047" DrawAspect="Content" ObjectID="_1762248527" r:id="rId59"/>
        </w:object>
      </w:r>
      <w:r w:rsidRPr="00E06980">
        <w:rPr>
          <w:rFonts w:ascii="Times New Roman" w:hAnsi="Times New Roman" w:cs="Times New Roman"/>
          <w:sz w:val="28"/>
          <w:szCs w:val="28"/>
        </w:rPr>
        <w:t>[</w:t>
      </w:r>
      <w:r w:rsidR="00690898" w:rsidRPr="00E06980">
        <w:rPr>
          <w:rFonts w:ascii="Times New Roman" w:hAnsi="Times New Roman" w:cs="Times New Roman"/>
          <w:sz w:val="28"/>
          <w:szCs w:val="28"/>
        </w:rPr>
        <w:t>58</w:t>
      </w:r>
      <w:r w:rsidRPr="00E06980">
        <w:rPr>
          <w:rFonts w:ascii="Times New Roman" w:hAnsi="Times New Roman" w:cs="Times New Roman"/>
          <w:sz w:val="28"/>
          <w:szCs w:val="28"/>
        </w:rPr>
        <w:t xml:space="preserve">]. Частота отказов элегазовых выключателей 750 кВ, насколько нам известно, нигде не приводится. Поэтому для них, используя данные </w:t>
      </w:r>
      <w:r w:rsidR="00690898" w:rsidRPr="00E06980">
        <w:rPr>
          <w:rFonts w:ascii="Times New Roman" w:hAnsi="Times New Roman" w:cs="Times New Roman"/>
          <w:sz w:val="28"/>
          <w:szCs w:val="28"/>
        </w:rPr>
        <w:t>[11</w:t>
      </w:r>
      <w:r w:rsidRPr="00E06980">
        <w:rPr>
          <w:rFonts w:ascii="Times New Roman" w:hAnsi="Times New Roman" w:cs="Times New Roman"/>
          <w:sz w:val="28"/>
          <w:szCs w:val="28"/>
        </w:rPr>
        <w:t xml:space="preserve">] по частоте </w:t>
      </w:r>
      <w:r w:rsidRPr="00E06980">
        <w:rPr>
          <w:rFonts w:ascii="Times New Roman" w:hAnsi="Times New Roman" w:cs="Times New Roman"/>
          <w:position w:val="-12"/>
          <w:sz w:val="28"/>
          <w:szCs w:val="28"/>
        </w:rPr>
        <w:object w:dxaOrig="420" w:dyaOrig="380">
          <v:shape id="_x0000_i1048" type="#_x0000_t75" style="width:23.8pt;height:17.7pt" o:ole="">
            <v:imagedata r:id="rId60" o:title=""/>
          </v:shape>
          <o:OLEObject Type="Embed" ProgID="Equation.3" ShapeID="_x0000_i1048" DrawAspect="Content" ObjectID="_1762248528" r:id="rId61"/>
        </w:object>
      </w:r>
      <w:r w:rsidRPr="00E06980">
        <w:rPr>
          <w:rFonts w:ascii="Times New Roman" w:hAnsi="Times New Roman" w:cs="Times New Roman"/>
          <w:sz w:val="28"/>
          <w:szCs w:val="28"/>
        </w:rPr>
        <w:t xml:space="preserve"> отказов ЭВ для напряжений 110-500 кВ, с помощью линейной аппроксимации на </w:t>
      </w:r>
      <w:r w:rsidRPr="00E06980">
        <w:rPr>
          <w:rFonts w:ascii="Times New Roman" w:hAnsi="Times New Roman" w:cs="Times New Roman"/>
          <w:sz w:val="28"/>
          <w:szCs w:val="28"/>
        </w:rPr>
        <w:lastRenderedPageBreak/>
        <w:t xml:space="preserve">рисунке 2.1, построена зависимость </w:t>
      </w:r>
      <m:oMath>
        <m:sSub>
          <m:sSubPr>
            <m:ctrlPr>
              <w:rPr>
                <w:rFonts w:ascii="Cambria Math" w:hAnsi="Cambria Math" w:cs="Times New Roman"/>
                <w:i/>
                <w:sz w:val="24"/>
                <w:szCs w:val="24"/>
              </w:rPr>
            </m:ctrlPr>
          </m:sSubPr>
          <m:e>
            <m:r>
              <m:rPr>
                <m:nor/>
              </m:rPr>
              <w:rPr>
                <w:rFonts w:ascii="Times New Roman" w:hAnsi="Times New Roman" w:cs="Times New Roman"/>
                <w:position w:val="-6"/>
                <w:sz w:val="24"/>
                <w:szCs w:val="24"/>
              </w:rPr>
              <w:object w:dxaOrig="200" w:dyaOrig="279">
                <v:shape id="_x0000_i1049" type="#_x0000_t75" style="width:10.35pt;height:14.05pt" o:ole="">
                  <v:imagedata r:id="rId62" o:title=""/>
                </v:shape>
                <o:OLEObject Type="Embed" ProgID="Equation.3" ShapeID="_x0000_i1049" DrawAspect="Content" ObjectID="_1762248529" r:id="rId63"/>
              </w:object>
            </m:r>
          </m:e>
          <m:sub>
            <m:r>
              <m:rPr>
                <m:nor/>
              </m:rPr>
              <w:rPr>
                <w:rFonts w:ascii="Times New Roman" w:hAnsi="Times New Roman" w:cs="Times New Roman"/>
                <w:sz w:val="24"/>
                <w:szCs w:val="24"/>
              </w:rPr>
              <m:t>ЭВ</m:t>
            </m:r>
          </m:sub>
        </m:sSub>
        <m:r>
          <m:rPr>
            <m:nor/>
          </m:rPr>
          <w:rPr>
            <w:rFonts w:ascii="Times New Roman" w:hAnsi="Times New Roman" w:cs="Times New Roman"/>
            <w:sz w:val="24"/>
            <w:szCs w:val="24"/>
          </w:rPr>
          <m:t>=</m:t>
        </m:r>
        <m:r>
          <m:rPr>
            <m:nor/>
          </m:rPr>
          <w:rPr>
            <w:rFonts w:ascii="Times New Roman" w:hAnsi="Times New Roman" w:cs="Times New Roman"/>
            <w:sz w:val="24"/>
            <w:szCs w:val="24"/>
            <w:lang w:val="en-US"/>
          </w:rPr>
          <m:t>F</m:t>
        </m:r>
        <m:r>
          <m:rPr>
            <m:nor/>
          </m:rPr>
          <w:rPr>
            <w:rFonts w:ascii="Times New Roman" w:hAnsi="Times New Roman" w:cs="Times New Roman"/>
            <w:sz w:val="24"/>
            <w:szCs w:val="24"/>
          </w:rPr>
          <m:t>(</m:t>
        </m:r>
        <m:r>
          <m:rPr>
            <m:nor/>
          </m:rPr>
          <w:rPr>
            <w:rFonts w:ascii="Times New Roman" w:hAnsi="Times New Roman" w:cs="Times New Roman"/>
            <w:sz w:val="24"/>
            <w:szCs w:val="24"/>
            <w:lang w:val="en-US"/>
          </w:rPr>
          <m:t>U</m:t>
        </m:r>
        <m:r>
          <m:rPr>
            <m:nor/>
          </m:rPr>
          <w:rPr>
            <w:rFonts w:ascii="Times New Roman" w:hAnsi="Times New Roman" w:cs="Times New Roman"/>
            <w:sz w:val="24"/>
            <w:szCs w:val="24"/>
          </w:rPr>
          <m:t>)</m:t>
        </m:r>
      </m:oMath>
      <w:r w:rsidRPr="00E06980">
        <w:rPr>
          <w:rFonts w:ascii="Times New Roman" w:hAnsi="Times New Roman" w:cs="Times New Roman"/>
          <w:sz w:val="28"/>
          <w:szCs w:val="28"/>
        </w:rPr>
        <w:t xml:space="preserve">. Она описывается формулой </w:t>
      </w:r>
      <m:oMath>
        <m:sSub>
          <m:sSubPr>
            <m:ctrlPr>
              <w:rPr>
                <w:rFonts w:ascii="Cambria Math" w:hAnsi="Cambria Math" w:cs="Times New Roman"/>
                <w:i/>
                <w:sz w:val="28"/>
                <w:szCs w:val="28"/>
              </w:rPr>
            </m:ctrlPr>
          </m:sSubPr>
          <m:e>
            <m:r>
              <m:rPr>
                <m:nor/>
              </m:rPr>
              <w:rPr>
                <w:rFonts w:ascii="Times New Roman" w:hAnsi="Times New Roman" w:cs="Times New Roman"/>
                <w:position w:val="-6"/>
                <w:sz w:val="28"/>
                <w:szCs w:val="28"/>
              </w:rPr>
              <w:object w:dxaOrig="200" w:dyaOrig="279">
                <v:shape id="_x0000_i1050" type="#_x0000_t75" style="width:10.35pt;height:14.05pt" o:ole="">
                  <v:imagedata r:id="rId62" o:title=""/>
                </v:shape>
                <o:OLEObject Type="Embed" ProgID="Equation.3" ShapeID="_x0000_i1050" DrawAspect="Content" ObjectID="_1762248530" r:id="rId64"/>
              </w:object>
            </m:r>
          </m:e>
          <m:sub>
            <m:r>
              <m:rPr>
                <m:nor/>
              </m:rPr>
              <w:rPr>
                <w:rFonts w:ascii="Times New Roman" w:hAnsi="Times New Roman" w:cs="Times New Roman"/>
                <w:sz w:val="28"/>
                <w:szCs w:val="28"/>
              </w:rPr>
              <m:t>ЭВ</m:t>
            </m:r>
          </m:sub>
        </m:sSub>
        <m:r>
          <m:rPr>
            <m:nor/>
          </m:rPr>
          <w:rPr>
            <w:rFonts w:ascii="Times New Roman" w:hAnsi="Times New Roman" w:cs="Times New Roman"/>
            <w:sz w:val="28"/>
            <w:szCs w:val="28"/>
          </w:rPr>
          <m:t>=</m:t>
        </m:r>
        <m:r>
          <m:rPr>
            <m:nor/>
          </m:rPr>
          <w:rPr>
            <w:rFonts w:ascii="Times New Roman" w:hAnsi="Times New Roman" w:cs="Times New Roman"/>
            <w:sz w:val="28"/>
            <w:szCs w:val="28"/>
            <w:lang w:val="en-US"/>
          </w:rPr>
          <m:t>a</m:t>
        </m:r>
        <m:r>
          <m:rPr>
            <m:nor/>
          </m:rPr>
          <w:rPr>
            <w:rFonts w:ascii="Times New Roman" w:hAnsi="Times New Roman" w:cs="Times New Roman"/>
            <w:sz w:val="28"/>
            <w:szCs w:val="28"/>
          </w:rPr>
          <m:t>∙</m:t>
        </m:r>
        <m:r>
          <m:rPr>
            <m:nor/>
          </m:rPr>
          <w:rPr>
            <w:rFonts w:ascii="Times New Roman" w:hAnsi="Times New Roman" w:cs="Times New Roman"/>
            <w:sz w:val="28"/>
            <w:szCs w:val="28"/>
            <w:lang w:val="en-US"/>
          </w:rPr>
          <m:t>U</m:t>
        </m:r>
        <m:r>
          <m:rPr>
            <m:nor/>
          </m:rPr>
          <w:rPr>
            <w:rFonts w:ascii="Times New Roman" w:hAnsi="Times New Roman" w:cs="Times New Roman"/>
            <w:sz w:val="28"/>
            <w:szCs w:val="28"/>
          </w:rPr>
          <m:t>+b</m:t>
        </m:r>
      </m:oMath>
      <w:r w:rsidRPr="00E06980">
        <w:rPr>
          <w:rFonts w:ascii="Times New Roman" w:hAnsi="Times New Roman" w:cs="Times New Roman"/>
          <w:sz w:val="28"/>
          <w:szCs w:val="28"/>
        </w:rPr>
        <w:t xml:space="preserve">, где коэффициенты </w:t>
      </w:r>
      <w:r w:rsidRPr="00E06980">
        <w:rPr>
          <w:rFonts w:ascii="Times New Roman" w:hAnsi="Times New Roman" w:cs="Times New Roman"/>
          <w:position w:val="-10"/>
          <w:sz w:val="28"/>
          <w:szCs w:val="28"/>
        </w:rPr>
        <w:object w:dxaOrig="1620" w:dyaOrig="440">
          <v:shape id="_x0000_i1051" type="#_x0000_t75" style="width:84.8pt;height:23.8pt" o:ole="">
            <v:imagedata r:id="rId65" o:title=""/>
          </v:shape>
          <o:OLEObject Type="Embed" ProgID="Equation.3" ShapeID="_x0000_i1051" DrawAspect="Content" ObjectID="_1762248531" r:id="rId66"/>
        </w:object>
      </w:r>
      <w:r w:rsidRPr="00E06980">
        <w:rPr>
          <w:rFonts w:ascii="Times New Roman" w:hAnsi="Times New Roman" w:cs="Times New Roman"/>
          <w:sz w:val="28"/>
          <w:szCs w:val="28"/>
        </w:rPr>
        <w:t xml:space="preserve">, </w:t>
      </w:r>
      <w:r w:rsidRPr="00E06980">
        <w:rPr>
          <w:rFonts w:ascii="Times New Roman" w:hAnsi="Times New Roman" w:cs="Times New Roman"/>
          <w:position w:val="-12"/>
          <w:sz w:val="28"/>
          <w:szCs w:val="28"/>
        </w:rPr>
        <w:object w:dxaOrig="1320" w:dyaOrig="360">
          <v:shape id="_x0000_i1052" type="#_x0000_t75" style="width:65.85pt;height:18.3pt" o:ole="">
            <v:imagedata r:id="rId67" o:title=""/>
          </v:shape>
          <o:OLEObject Type="Embed" ProgID="Equation.3" ShapeID="_x0000_i1052" DrawAspect="Content" ObjectID="_1762248532" r:id="rId68"/>
        </w:object>
      </w:r>
      <w:r w:rsidRPr="00E06980">
        <w:rPr>
          <w:rFonts w:ascii="Times New Roman" w:hAnsi="Times New Roman" w:cs="Times New Roman"/>
          <w:sz w:val="28"/>
          <w:szCs w:val="28"/>
        </w:rPr>
        <w:t xml:space="preserve"> и </w:t>
      </w:r>
      <w:r w:rsidRPr="00E06980">
        <w:rPr>
          <w:rFonts w:ascii="Times New Roman" w:hAnsi="Times New Roman" w:cs="Times New Roman"/>
          <w:position w:val="-10"/>
          <w:sz w:val="28"/>
          <w:szCs w:val="28"/>
        </w:rPr>
        <w:object w:dxaOrig="1420" w:dyaOrig="440">
          <v:shape id="_x0000_i1053" type="#_x0000_t75" style="width:1in;height:23.8pt" o:ole="">
            <v:imagedata r:id="rId69" o:title=""/>
          </v:shape>
          <o:OLEObject Type="Embed" ProgID="Equation.3" ShapeID="_x0000_i1053" DrawAspect="Content" ObjectID="_1762248533" r:id="rId70"/>
        </w:object>
      </w:r>
      <w:r w:rsidRPr="00E06980">
        <w:rPr>
          <w:rFonts w:ascii="Times New Roman" w:hAnsi="Times New Roman" w:cs="Times New Roman"/>
          <w:sz w:val="28"/>
          <w:szCs w:val="28"/>
        </w:rPr>
        <w:t xml:space="preserve"> 1/год (достоверность, проверенная по критерию Фишера, составляет 76%). По кривой искомая частота для 750 кВ составляет </w:t>
      </w:r>
      <w:r w:rsidRPr="00E06980">
        <w:rPr>
          <w:rFonts w:ascii="Times New Roman" w:hAnsi="Times New Roman" w:cs="Times New Roman"/>
          <w:position w:val="-12"/>
          <w:sz w:val="28"/>
          <w:szCs w:val="28"/>
        </w:rPr>
        <w:object w:dxaOrig="1060" w:dyaOrig="380">
          <v:shape id="_x0000_i1054" type="#_x0000_t75" style="width:54.3pt;height:17.7pt" o:ole="">
            <v:imagedata r:id="rId71" o:title=""/>
          </v:shape>
          <o:OLEObject Type="Embed" ProgID="Equation.3" ShapeID="_x0000_i1054" DrawAspect="Content" ObjectID="_1762248534" r:id="rId72"/>
        </w:object>
      </w:r>
      <w:r w:rsidRPr="00E06980">
        <w:rPr>
          <w:rFonts w:ascii="Times New Roman" w:hAnsi="Times New Roman" w:cs="Times New Roman"/>
          <w:sz w:val="28"/>
          <w:szCs w:val="28"/>
        </w:rPr>
        <w:t xml:space="preserve"> 1/год. Аналогичным образом спрогнозированы длительность восстановления </w:t>
      </w:r>
      <w:r w:rsidRPr="00E06980">
        <w:rPr>
          <w:rFonts w:ascii="Times New Roman" w:hAnsi="Times New Roman" w:cs="Times New Roman"/>
          <w:position w:val="-6"/>
          <w:sz w:val="28"/>
          <w:szCs w:val="28"/>
        </w:rPr>
        <w:object w:dxaOrig="200" w:dyaOrig="240">
          <v:shape id="_x0000_i1055" type="#_x0000_t75" style="width:12.2pt;height:12.2pt" o:ole="">
            <v:imagedata r:id="rId73" o:title=""/>
          </v:shape>
          <o:OLEObject Type="Embed" ProgID="Equation.3" ShapeID="_x0000_i1055" DrawAspect="Content" ObjectID="_1762248535" r:id="rId74"/>
        </w:object>
      </w:r>
      <w:r w:rsidRPr="00E06980">
        <w:rPr>
          <w:rFonts w:ascii="Times New Roman" w:hAnsi="Times New Roman" w:cs="Times New Roman"/>
          <w:sz w:val="28"/>
          <w:szCs w:val="28"/>
        </w:rPr>
        <w:t xml:space="preserve"> и вероятность планового ремонта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lang w:val="kk-KZ"/>
              </w:rPr>
              <m:t>пл</m:t>
            </m:r>
          </m:sub>
        </m:sSub>
      </m:oMath>
      <w:r w:rsidRPr="00E06980">
        <w:rPr>
          <w:rFonts w:ascii="Times New Roman" w:hAnsi="Times New Roman" w:cs="Times New Roman"/>
          <w:sz w:val="28"/>
          <w:szCs w:val="28"/>
        </w:rPr>
        <w:t>. В таблице 2.1 «лин.» соответствует частоте отказов выключателей в цепях линий (имеют наибольшее значение), а «др.» - в других цепях.</w:t>
      </w:r>
    </w:p>
    <w:p w:rsidR="000C4F9B" w:rsidRPr="00E06980" w:rsidRDefault="000C4F9B" w:rsidP="00EE590A">
      <w:pPr>
        <w:ind w:firstLine="0"/>
        <w:rPr>
          <w:rFonts w:ascii="Times New Roman" w:hAnsi="Times New Roman" w:cs="Times New Roman"/>
          <w:sz w:val="16"/>
          <w:szCs w:val="16"/>
        </w:rPr>
      </w:pPr>
      <w:r w:rsidRPr="00E06980">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38FC8A75" wp14:editId="4B5881F2">
            <wp:simplePos x="0" y="0"/>
            <wp:positionH relativeFrom="margin">
              <wp:posOffset>3050540</wp:posOffset>
            </wp:positionH>
            <wp:positionV relativeFrom="paragraph">
              <wp:posOffset>92075</wp:posOffset>
            </wp:positionV>
            <wp:extent cx="3157220" cy="2361565"/>
            <wp:effectExtent l="0" t="0" r="5080" b="635"/>
            <wp:wrapTight wrapText="bothSides">
              <wp:wrapPolygon edited="0">
                <wp:start x="0" y="0"/>
                <wp:lineTo x="0" y="21432"/>
                <wp:lineTo x="21504" y="21432"/>
                <wp:lineTo x="21504"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57220" cy="2361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F9B" w:rsidRPr="00E06980" w:rsidRDefault="000C4F9B" w:rsidP="00EE590A">
      <w:pPr>
        <w:ind w:left="1415"/>
        <w:rPr>
          <w:rFonts w:ascii="Times New Roman" w:hAnsi="Times New Roman" w:cs="Times New Roman"/>
          <w:sz w:val="28"/>
          <w:szCs w:val="28"/>
        </w:rPr>
      </w:pPr>
      <w:r w:rsidRPr="00E06980">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1D7DF9C8" wp14:editId="04E43178">
            <wp:simplePos x="0" y="0"/>
            <wp:positionH relativeFrom="margin">
              <wp:posOffset>-126594</wp:posOffset>
            </wp:positionH>
            <wp:positionV relativeFrom="paragraph">
              <wp:posOffset>291155</wp:posOffset>
            </wp:positionV>
            <wp:extent cx="3084830" cy="2019300"/>
            <wp:effectExtent l="0" t="0" r="1270" b="0"/>
            <wp:wrapTight wrapText="bothSides">
              <wp:wrapPolygon edited="0">
                <wp:start x="0" y="0"/>
                <wp:lineTo x="0" y="21396"/>
                <wp:lineTo x="21476" y="21396"/>
                <wp:lineTo x="21476"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8483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F9B" w:rsidRPr="00E06980" w:rsidRDefault="000C4F9B" w:rsidP="00EE590A">
      <w:pPr>
        <w:ind w:left="1415"/>
        <w:rPr>
          <w:rFonts w:ascii="Times New Roman" w:hAnsi="Times New Roman" w:cs="Times New Roman"/>
          <w:sz w:val="28"/>
          <w:szCs w:val="28"/>
          <w:lang w:val="kk-KZ"/>
        </w:rPr>
      </w:pPr>
      <w:r w:rsidRPr="00E06980">
        <w:rPr>
          <w:rFonts w:ascii="Times New Roman" w:hAnsi="Times New Roman" w:cs="Times New Roman"/>
          <w:sz w:val="28"/>
          <w:szCs w:val="28"/>
          <w:lang w:val="en-US"/>
        </w:rPr>
        <w:t>a</w:t>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rPr>
        <w:tab/>
      </w:r>
      <w:r w:rsidRPr="00E06980">
        <w:rPr>
          <w:rFonts w:ascii="Times New Roman" w:hAnsi="Times New Roman" w:cs="Times New Roman"/>
          <w:sz w:val="28"/>
          <w:szCs w:val="28"/>
          <w:lang w:val="kk-KZ"/>
        </w:rPr>
        <w:t>б</w:t>
      </w:r>
    </w:p>
    <w:p w:rsidR="000C4F9B" w:rsidRPr="00E06980" w:rsidRDefault="00041FDF" w:rsidP="00983C54">
      <w:pPr>
        <w:ind w:left="1418" w:firstLine="0"/>
        <w:jc w:val="both"/>
        <w:rPr>
          <w:rFonts w:ascii="Times New Roman" w:hAnsi="Times New Roman" w:cs="Times New Roman"/>
          <w:noProof/>
          <w:sz w:val="28"/>
          <w:szCs w:val="28"/>
          <w:lang w:eastAsia="ru-RU"/>
        </w:rPr>
      </w:pPr>
      <w:r w:rsidRPr="00E06980">
        <w:rPr>
          <w:rFonts w:ascii="Times New Roman" w:hAnsi="Times New Roman" w:cs="Times New Roman"/>
          <w:sz w:val="28"/>
          <w:szCs w:val="28"/>
          <w:lang w:val="kk-KZ"/>
        </w:rPr>
        <w:t>Рисунок 2.2</w:t>
      </w:r>
      <w:r w:rsidR="000C4F9B" w:rsidRPr="00E06980">
        <w:rPr>
          <w:rFonts w:ascii="Times New Roman" w:hAnsi="Times New Roman" w:cs="Times New Roman"/>
          <w:sz w:val="28"/>
          <w:szCs w:val="28"/>
          <w:lang w:val="kk-KZ"/>
        </w:rPr>
        <w:t xml:space="preserve"> Зависимости</w:t>
      </w:r>
      <w:r w:rsidR="00983C54" w:rsidRPr="00E06980">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λ</m:t>
            </m:r>
          </m:e>
          <m:sub>
            <m:r>
              <w:rPr>
                <w:rFonts w:ascii="Cambria Math" w:hAnsi="Cambria Math" w:cs="Times New Roman"/>
                <w:sz w:val="28"/>
                <w:szCs w:val="28"/>
                <w:lang w:val="kk-KZ"/>
              </w:rPr>
              <m:t>ЭВ</m:t>
            </m:r>
          </m:sub>
        </m:sSub>
        <m:r>
          <w:rPr>
            <w:rFonts w:ascii="Cambria Math" w:hAnsi="Cambria Math" w:cs="Times New Roman"/>
            <w:sz w:val="28"/>
            <w:szCs w:val="28"/>
            <w:lang w:val="kk-KZ"/>
          </w:rPr>
          <m:t>=</m:t>
        </m:r>
        <m:r>
          <w:rPr>
            <w:rFonts w:ascii="Cambria Math" w:hAnsi="Cambria Math" w:cs="Times New Roman"/>
            <w:sz w:val="28"/>
            <w:szCs w:val="28"/>
            <w:lang w:val="en-US"/>
          </w:rPr>
          <m:t>f</m:t>
        </m:r>
        <m:r>
          <w:rPr>
            <w:rFonts w:ascii="Cambria Math" w:hAnsi="Cambria Math" w:cs="Times New Roman"/>
            <w:sz w:val="28"/>
            <w:szCs w:val="28"/>
          </w:rPr>
          <m:t>(U)</m:t>
        </m:r>
      </m:oMath>
      <w:r w:rsidR="00983C54" w:rsidRPr="00E06980">
        <w:rPr>
          <w:rFonts w:ascii="Times New Roman" w:hAnsi="Times New Roman" w:cs="Times New Roman"/>
          <w:sz w:val="28"/>
          <w:szCs w:val="28"/>
        </w:rPr>
        <w:t xml:space="preserve"> </w:t>
      </w:r>
      <w:r w:rsidR="000C4F9B" w:rsidRPr="00E06980">
        <w:rPr>
          <w:rFonts w:ascii="Times New Roman" w:hAnsi="Times New Roman" w:cs="Times New Roman"/>
          <w:sz w:val="28"/>
          <w:szCs w:val="28"/>
        </w:rPr>
        <w:t xml:space="preserve">(а);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ЭВ</m:t>
            </m:r>
          </m:sub>
        </m:sSub>
        <m:r>
          <w:rPr>
            <w:rFonts w:ascii="Cambria Math" w:hAnsi="Cambria Math" w:cs="Times New Roman"/>
            <w:sz w:val="28"/>
            <w:szCs w:val="28"/>
            <w:lang w:val="kk-KZ"/>
          </w:rPr>
          <m:t>=</m:t>
        </m:r>
        <m:r>
          <w:rPr>
            <w:rFonts w:ascii="Cambria Math" w:hAnsi="Cambria Math" w:cs="Times New Roman"/>
            <w:sz w:val="28"/>
            <w:szCs w:val="28"/>
            <w:lang w:val="en-US"/>
          </w:rPr>
          <m:t>f</m:t>
        </m:r>
        <m:r>
          <w:rPr>
            <w:rFonts w:ascii="Cambria Math" w:hAnsi="Cambria Math" w:cs="Times New Roman"/>
            <w:sz w:val="28"/>
            <w:szCs w:val="28"/>
          </w:rPr>
          <m:t>(U)</m:t>
        </m:r>
      </m:oMath>
      <w:r w:rsidR="000C4F9B" w:rsidRPr="00E06980">
        <w:rPr>
          <w:rFonts w:ascii="Times New Roman" w:hAnsi="Times New Roman" w:cs="Times New Roman"/>
          <w:sz w:val="28"/>
          <w:szCs w:val="28"/>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q</m:t>
            </m:r>
          </m:e>
          <m:sub>
            <m:r>
              <w:rPr>
                <w:rFonts w:ascii="Cambria Math" w:hAnsi="Cambria Math" w:cs="Times New Roman"/>
                <w:sz w:val="28"/>
                <w:szCs w:val="28"/>
                <w:lang w:val="kk-KZ"/>
              </w:rPr>
              <m:t>пл</m:t>
            </m:r>
          </m:sub>
        </m:sSub>
        <m:r>
          <w:rPr>
            <w:rFonts w:ascii="Cambria Math" w:hAnsi="Cambria Math" w:cs="Times New Roman"/>
            <w:sz w:val="28"/>
            <w:szCs w:val="28"/>
            <w:lang w:val="kk-KZ"/>
          </w:rPr>
          <m:t>=</m:t>
        </m:r>
        <m:r>
          <w:rPr>
            <w:rFonts w:ascii="Cambria Math" w:hAnsi="Cambria Math" w:cs="Times New Roman"/>
            <w:sz w:val="28"/>
            <w:szCs w:val="28"/>
            <w:lang w:val="en-US"/>
          </w:rPr>
          <m:t>f</m:t>
        </m:r>
        <m:r>
          <w:rPr>
            <w:rFonts w:ascii="Cambria Math" w:hAnsi="Cambria Math" w:cs="Times New Roman"/>
            <w:sz w:val="28"/>
            <w:szCs w:val="28"/>
          </w:rPr>
          <m:t>(U)</m:t>
        </m:r>
      </m:oMath>
      <w:r w:rsidR="000C4F9B" w:rsidRPr="00E06980">
        <w:rPr>
          <w:rFonts w:ascii="Times New Roman" w:hAnsi="Times New Roman" w:cs="Times New Roman"/>
          <w:sz w:val="28"/>
          <w:szCs w:val="28"/>
        </w:rPr>
        <w:t xml:space="preserve"> (б)</w:t>
      </w:r>
    </w:p>
    <w:p w:rsidR="000C4F9B" w:rsidRPr="00E06980" w:rsidRDefault="000C4F9B" w:rsidP="00EE590A">
      <w:pPr>
        <w:rPr>
          <w:rFonts w:ascii="Times New Roman" w:hAnsi="Times New Roman" w:cs="Times New Roman"/>
          <w:sz w:val="24"/>
          <w:szCs w:val="24"/>
        </w:rPr>
      </w:pPr>
    </w:p>
    <w:p w:rsidR="000C4F9B" w:rsidRPr="00E06980" w:rsidRDefault="000C4F9B" w:rsidP="00EE590A">
      <w:pPr>
        <w:ind w:firstLine="0"/>
        <w:rPr>
          <w:rFonts w:ascii="Times New Roman" w:hAnsi="Times New Roman" w:cs="Times New Roman"/>
          <w:sz w:val="28"/>
          <w:szCs w:val="28"/>
        </w:rPr>
      </w:pPr>
      <w:r w:rsidRPr="00E06980">
        <w:rPr>
          <w:rFonts w:ascii="Times New Roman" w:hAnsi="Times New Roman" w:cs="Times New Roman"/>
          <w:sz w:val="28"/>
          <w:szCs w:val="28"/>
        </w:rPr>
        <w:t>Таблица 2.1 - Исходные данные для расчетов</w:t>
      </w:r>
    </w:p>
    <w:p w:rsidR="000C4F9B" w:rsidRPr="00E06980" w:rsidRDefault="000C4F9B" w:rsidP="00EE590A">
      <w:pPr>
        <w:ind w:firstLine="708"/>
        <w:jc w:val="center"/>
        <w:rPr>
          <w:rFonts w:ascii="Times New Roman" w:hAnsi="Times New Roman" w:cs="Times New Roman"/>
        </w:rPr>
      </w:pPr>
    </w:p>
    <w:tbl>
      <w:tblPr>
        <w:tblStyle w:val="aa"/>
        <w:tblW w:w="9640" w:type="dxa"/>
        <w:jc w:val="center"/>
        <w:tblLayout w:type="fixed"/>
        <w:tblLook w:val="04A0" w:firstRow="1" w:lastRow="0" w:firstColumn="1" w:lastColumn="0" w:noHBand="0" w:noVBand="1"/>
      </w:tblPr>
      <w:tblGrid>
        <w:gridCol w:w="851"/>
        <w:gridCol w:w="845"/>
        <w:gridCol w:w="1418"/>
        <w:gridCol w:w="1276"/>
        <w:gridCol w:w="2409"/>
        <w:gridCol w:w="1418"/>
        <w:gridCol w:w="1423"/>
      </w:tblGrid>
      <w:tr w:rsidR="000C4F9B" w:rsidRPr="00E06980" w:rsidTr="000C4F9B">
        <w:trPr>
          <w:jc w:val="center"/>
        </w:trPr>
        <w:tc>
          <w:tcPr>
            <w:tcW w:w="3114" w:type="dxa"/>
            <w:gridSpan w:val="3"/>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Элементы схемы ОРУ</w:t>
            </w:r>
          </w:p>
        </w:tc>
        <w:tc>
          <w:tcPr>
            <w:tcW w:w="1276"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en-US"/>
              </w:rPr>
              <w:t>U</w:t>
            </w:r>
            <w:r w:rsidRPr="00E06980">
              <w:rPr>
                <w:rFonts w:ascii="Times New Roman" w:hAnsi="Times New Roman" w:cs="Times New Roman"/>
                <w:sz w:val="24"/>
                <w:szCs w:val="24"/>
                <w:lang w:val="kk-KZ"/>
              </w:rPr>
              <w:t>, кВ</w:t>
            </w:r>
          </w:p>
        </w:tc>
        <w:tc>
          <w:tcPr>
            <w:tcW w:w="2409" w:type="dxa"/>
          </w:tcPr>
          <w:p w:rsidR="000C4F9B" w:rsidRPr="00E06980" w:rsidRDefault="00281D4B" w:rsidP="00EE590A">
            <w:pPr>
              <w:ind w:firstLine="0"/>
              <w:jc w:val="center"/>
              <w:rPr>
                <w:rFonts w:ascii="Times New Roman" w:hAnsi="Times New Roman" w:cs="Times New Roman"/>
                <w:sz w:val="24"/>
                <w:szCs w:val="24"/>
                <w:lang w:val="kk-KZ"/>
              </w:rPr>
            </w:pP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lang w:val="kk-KZ"/>
                    </w:rPr>
                    <m:t>БЛ</m:t>
                  </m:r>
                </m:sub>
                <m:sup>
                  <m:r>
                    <m:rPr>
                      <m:sty m:val="p"/>
                    </m:rPr>
                    <w:rPr>
                      <w:rFonts w:ascii="Cambria Math" w:hAnsi="Cambria Math" w:cs="Times New Roman"/>
                      <w:sz w:val="24"/>
                      <w:szCs w:val="24"/>
                    </w:rPr>
                    <m:t>Σ</m:t>
                  </m:r>
                </m:sup>
              </m:sSubSup>
            </m:oMath>
            <w:r w:rsidR="000C4F9B" w:rsidRPr="00E06980">
              <w:rPr>
                <w:rFonts w:ascii="Times New Roman" w:hAnsi="Times New Roman" w:cs="Times New Roman"/>
                <w:sz w:val="24"/>
                <w:szCs w:val="24"/>
                <w:lang w:val="kk-KZ"/>
              </w:rPr>
              <w:t>, 1/год</w:t>
            </w:r>
          </w:p>
        </w:tc>
        <w:tc>
          <w:tcPr>
            <w:tcW w:w="1418"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τ</w:t>
            </w:r>
            <w:r w:rsidRPr="00E06980">
              <w:rPr>
                <w:rFonts w:ascii="Times New Roman" w:hAnsi="Times New Roman" w:cs="Times New Roman"/>
                <w:sz w:val="24"/>
                <w:szCs w:val="24"/>
                <w:lang w:val="kk-KZ"/>
              </w:rPr>
              <w:t>, 10</w:t>
            </w:r>
            <w:r w:rsidRPr="00E06980">
              <w:rPr>
                <w:rFonts w:ascii="Times New Roman" w:hAnsi="Times New Roman" w:cs="Times New Roman"/>
                <w:sz w:val="24"/>
                <w:szCs w:val="24"/>
                <w:vertAlign w:val="superscript"/>
                <w:lang w:val="kk-KZ"/>
              </w:rPr>
              <w:t>-3</w:t>
            </w:r>
            <w:r w:rsidRPr="00E06980">
              <w:rPr>
                <w:rFonts w:ascii="Times New Roman" w:hAnsi="Times New Roman" w:cs="Times New Roman"/>
                <w:sz w:val="24"/>
                <w:szCs w:val="24"/>
                <w:lang w:val="kk-KZ"/>
              </w:rPr>
              <w:t>год</w:t>
            </w:r>
          </w:p>
        </w:tc>
        <w:tc>
          <w:tcPr>
            <w:tcW w:w="1423"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lang w:val="en-US"/>
              </w:rPr>
              <w:t>q</w:t>
            </w:r>
            <w:r w:rsidRPr="00E06980">
              <w:rPr>
                <w:rFonts w:ascii="Times New Roman" w:hAnsi="Times New Roman" w:cs="Times New Roman"/>
                <w:sz w:val="24"/>
                <w:szCs w:val="24"/>
                <w:vertAlign w:val="subscript"/>
              </w:rPr>
              <w:t>ПЛ</w:t>
            </w:r>
            <w:r w:rsidRPr="00E06980">
              <w:rPr>
                <w:rFonts w:ascii="Times New Roman" w:hAnsi="Times New Roman" w:cs="Times New Roman"/>
                <w:sz w:val="24"/>
                <w:szCs w:val="24"/>
              </w:rPr>
              <w:t>,</w:t>
            </w:r>
            <w:r w:rsidRPr="00E06980">
              <w:rPr>
                <w:rFonts w:ascii="Times New Roman" w:hAnsi="Times New Roman" w:cs="Times New Roman"/>
                <w:sz w:val="24"/>
                <w:szCs w:val="24"/>
                <w:lang w:val="kk-KZ"/>
              </w:rPr>
              <w:t>10</w:t>
            </w:r>
            <w:r w:rsidRPr="00E06980">
              <w:rPr>
                <w:rFonts w:ascii="Times New Roman" w:hAnsi="Times New Roman" w:cs="Times New Roman"/>
                <w:sz w:val="24"/>
                <w:szCs w:val="24"/>
                <w:vertAlign w:val="superscript"/>
                <w:lang w:val="kk-KZ"/>
              </w:rPr>
              <w:t>-3</w:t>
            </w:r>
            <w:r w:rsidRPr="00E06980">
              <w:rPr>
                <w:rFonts w:ascii="Times New Roman" w:hAnsi="Times New Roman" w:cs="Times New Roman"/>
                <w:sz w:val="24"/>
                <w:szCs w:val="24"/>
                <w:lang w:val="kk-KZ"/>
              </w:rPr>
              <w:t>о.е.</w:t>
            </w:r>
          </w:p>
        </w:tc>
      </w:tr>
      <w:tr w:rsidR="000C4F9B" w:rsidRPr="00E06980" w:rsidTr="000C4F9B">
        <w:trPr>
          <w:trHeight w:val="290"/>
          <w:jc w:val="center"/>
        </w:trPr>
        <w:tc>
          <w:tcPr>
            <w:tcW w:w="851" w:type="dxa"/>
            <w:vMerge w:val="restart"/>
            <w:textDirection w:val="btLr"/>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 xml:space="preserve">Энергоблок </w:t>
            </w:r>
            <w:r w:rsidRPr="00E06980">
              <w:rPr>
                <w:rFonts w:ascii="Times New Roman" w:hAnsi="Times New Roman" w:cs="Times New Roman"/>
                <w:sz w:val="24"/>
                <w:szCs w:val="24"/>
                <w:lang w:val="en-US"/>
              </w:rPr>
              <w:t>P</w:t>
            </w:r>
            <w:r w:rsidRPr="00E06980">
              <w:rPr>
                <w:rFonts w:ascii="Times New Roman" w:hAnsi="Times New Roman" w:cs="Times New Roman"/>
                <w:sz w:val="24"/>
                <w:szCs w:val="24"/>
                <w:lang w:val="kk-KZ"/>
              </w:rPr>
              <w:t>, МВт</w:t>
            </w:r>
          </w:p>
        </w:tc>
        <w:tc>
          <w:tcPr>
            <w:tcW w:w="845" w:type="dxa"/>
            <w:vMerge w:val="restart"/>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КЭС</w:t>
            </w:r>
          </w:p>
        </w:tc>
        <w:tc>
          <w:tcPr>
            <w:tcW w:w="1418"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 xml:space="preserve">Более </w:t>
            </w:r>
            <w:r w:rsidRPr="00E06980">
              <w:rPr>
                <w:rFonts w:ascii="Times New Roman" w:hAnsi="Times New Roman" w:cs="Times New Roman"/>
                <w:sz w:val="24"/>
                <w:szCs w:val="24"/>
                <w:lang w:val="kk-KZ"/>
              </w:rPr>
              <w:t>500</w:t>
            </w:r>
          </w:p>
        </w:tc>
        <w:tc>
          <w:tcPr>
            <w:tcW w:w="1276" w:type="dxa"/>
            <w:vMerge w:val="restart"/>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750-330</w:t>
            </w:r>
          </w:p>
        </w:tc>
        <w:tc>
          <w:tcPr>
            <w:tcW w:w="2409"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1</w:t>
            </w:r>
            <w:r w:rsidR="00954D83" w:rsidRPr="00E06980">
              <w:rPr>
                <w:rFonts w:ascii="Times New Roman" w:hAnsi="Times New Roman" w:cs="Times New Roman"/>
                <w:sz w:val="24"/>
                <w:szCs w:val="24"/>
                <w:lang w:val="kk-KZ"/>
              </w:rPr>
              <w:t>0</w:t>
            </w:r>
          </w:p>
        </w:tc>
        <w:tc>
          <w:tcPr>
            <w:tcW w:w="1418"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12,5</w:t>
            </w:r>
          </w:p>
        </w:tc>
        <w:tc>
          <w:tcPr>
            <w:tcW w:w="1423"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135</w:t>
            </w:r>
          </w:p>
        </w:tc>
      </w:tr>
      <w:tr w:rsidR="000C4F9B" w:rsidRPr="00E06980" w:rsidTr="000C4F9B">
        <w:trPr>
          <w:trHeight w:val="271"/>
          <w:jc w:val="center"/>
        </w:trPr>
        <w:tc>
          <w:tcPr>
            <w:tcW w:w="851" w:type="dxa"/>
            <w:vMerge/>
          </w:tcPr>
          <w:p w:rsidR="000C4F9B" w:rsidRPr="00E06980" w:rsidRDefault="000C4F9B" w:rsidP="00EE590A">
            <w:pPr>
              <w:ind w:firstLine="0"/>
              <w:jc w:val="both"/>
              <w:rPr>
                <w:rFonts w:ascii="Times New Roman" w:hAnsi="Times New Roman" w:cs="Times New Roman"/>
                <w:sz w:val="24"/>
                <w:szCs w:val="24"/>
              </w:rPr>
            </w:pPr>
          </w:p>
        </w:tc>
        <w:tc>
          <w:tcPr>
            <w:tcW w:w="845" w:type="dxa"/>
            <w:vMerge/>
          </w:tcPr>
          <w:p w:rsidR="000C4F9B" w:rsidRPr="00E06980" w:rsidRDefault="000C4F9B" w:rsidP="00EE590A">
            <w:pPr>
              <w:ind w:firstLine="0"/>
              <w:jc w:val="center"/>
              <w:rPr>
                <w:rFonts w:ascii="Times New Roman" w:hAnsi="Times New Roman" w:cs="Times New Roman"/>
                <w:sz w:val="24"/>
                <w:szCs w:val="24"/>
              </w:rPr>
            </w:pPr>
          </w:p>
        </w:tc>
        <w:tc>
          <w:tcPr>
            <w:tcW w:w="1418"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500</w:t>
            </w:r>
          </w:p>
        </w:tc>
        <w:tc>
          <w:tcPr>
            <w:tcW w:w="1276" w:type="dxa"/>
            <w:vMerge/>
          </w:tcPr>
          <w:p w:rsidR="000C4F9B" w:rsidRPr="00E06980" w:rsidRDefault="000C4F9B" w:rsidP="00EE590A">
            <w:pPr>
              <w:ind w:firstLine="0"/>
              <w:jc w:val="center"/>
              <w:rPr>
                <w:rFonts w:ascii="Times New Roman" w:hAnsi="Times New Roman" w:cs="Times New Roman"/>
                <w:sz w:val="24"/>
                <w:szCs w:val="24"/>
              </w:rPr>
            </w:pPr>
          </w:p>
        </w:tc>
        <w:tc>
          <w:tcPr>
            <w:tcW w:w="2409" w:type="dxa"/>
          </w:tcPr>
          <w:p w:rsidR="000C4F9B" w:rsidRPr="00E06980" w:rsidRDefault="00954D83"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8</w:t>
            </w:r>
          </w:p>
        </w:tc>
        <w:tc>
          <w:tcPr>
            <w:tcW w:w="1418"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11</w:t>
            </w:r>
          </w:p>
        </w:tc>
        <w:tc>
          <w:tcPr>
            <w:tcW w:w="1423"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91</w:t>
            </w:r>
          </w:p>
        </w:tc>
      </w:tr>
      <w:tr w:rsidR="000C4F9B" w:rsidRPr="00E06980" w:rsidTr="000C4F9B">
        <w:trPr>
          <w:trHeight w:val="309"/>
          <w:jc w:val="center"/>
        </w:trPr>
        <w:tc>
          <w:tcPr>
            <w:tcW w:w="851" w:type="dxa"/>
            <w:vMerge/>
          </w:tcPr>
          <w:p w:rsidR="000C4F9B" w:rsidRPr="00E06980" w:rsidRDefault="000C4F9B" w:rsidP="00EE590A">
            <w:pPr>
              <w:ind w:firstLine="0"/>
              <w:jc w:val="both"/>
              <w:rPr>
                <w:rFonts w:ascii="Times New Roman" w:hAnsi="Times New Roman" w:cs="Times New Roman"/>
                <w:sz w:val="24"/>
                <w:szCs w:val="24"/>
              </w:rPr>
            </w:pPr>
          </w:p>
        </w:tc>
        <w:tc>
          <w:tcPr>
            <w:tcW w:w="845" w:type="dxa"/>
            <w:vMerge/>
          </w:tcPr>
          <w:p w:rsidR="000C4F9B" w:rsidRPr="00E06980" w:rsidRDefault="000C4F9B" w:rsidP="00EE590A">
            <w:pPr>
              <w:ind w:firstLine="0"/>
              <w:jc w:val="center"/>
              <w:rPr>
                <w:rFonts w:ascii="Times New Roman" w:hAnsi="Times New Roman" w:cs="Times New Roman"/>
                <w:sz w:val="24"/>
                <w:szCs w:val="24"/>
              </w:rPr>
            </w:pPr>
          </w:p>
        </w:tc>
        <w:tc>
          <w:tcPr>
            <w:tcW w:w="1418" w:type="dxa"/>
          </w:tcPr>
          <w:p w:rsidR="000C4F9B" w:rsidRPr="00E06980" w:rsidRDefault="000C4F9B"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300</w:t>
            </w:r>
          </w:p>
        </w:tc>
        <w:tc>
          <w:tcPr>
            <w:tcW w:w="1276" w:type="dxa"/>
            <w:vMerge/>
          </w:tcPr>
          <w:p w:rsidR="000C4F9B" w:rsidRPr="00E06980" w:rsidRDefault="000C4F9B" w:rsidP="00EE590A">
            <w:pPr>
              <w:ind w:firstLine="0"/>
              <w:jc w:val="center"/>
              <w:rPr>
                <w:rFonts w:ascii="Times New Roman" w:hAnsi="Times New Roman" w:cs="Times New Roman"/>
                <w:sz w:val="24"/>
                <w:szCs w:val="24"/>
              </w:rPr>
            </w:pPr>
          </w:p>
        </w:tc>
        <w:tc>
          <w:tcPr>
            <w:tcW w:w="2409" w:type="dxa"/>
          </w:tcPr>
          <w:p w:rsidR="000C4F9B" w:rsidRPr="00E06980" w:rsidRDefault="006675A2"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6</w:t>
            </w:r>
          </w:p>
        </w:tc>
        <w:tc>
          <w:tcPr>
            <w:tcW w:w="1418"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10</w:t>
            </w:r>
          </w:p>
        </w:tc>
        <w:tc>
          <w:tcPr>
            <w:tcW w:w="1423" w:type="dxa"/>
          </w:tcPr>
          <w:p w:rsidR="000C4F9B" w:rsidRPr="00E06980" w:rsidRDefault="000C4F9B"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70</w:t>
            </w:r>
          </w:p>
        </w:tc>
      </w:tr>
      <w:tr w:rsidR="00153747" w:rsidRPr="00E06980" w:rsidTr="000C4F9B">
        <w:trPr>
          <w:trHeight w:val="336"/>
          <w:jc w:val="center"/>
        </w:trPr>
        <w:tc>
          <w:tcPr>
            <w:tcW w:w="851" w:type="dxa"/>
            <w:vMerge/>
          </w:tcPr>
          <w:p w:rsidR="00153747" w:rsidRPr="00E06980" w:rsidRDefault="00153747" w:rsidP="00EE590A">
            <w:pPr>
              <w:ind w:firstLine="0"/>
              <w:jc w:val="both"/>
              <w:rPr>
                <w:rFonts w:ascii="Times New Roman" w:hAnsi="Times New Roman" w:cs="Times New Roman"/>
                <w:sz w:val="24"/>
                <w:szCs w:val="24"/>
              </w:rPr>
            </w:pPr>
          </w:p>
        </w:tc>
        <w:tc>
          <w:tcPr>
            <w:tcW w:w="845"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ГЭС</w:t>
            </w:r>
          </w:p>
        </w:tc>
        <w:tc>
          <w:tcPr>
            <w:tcW w:w="1418"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Более 100</w:t>
            </w: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750-330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7</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4,5</w:t>
            </w:r>
          </w:p>
        </w:tc>
      </w:tr>
      <w:tr w:rsidR="00153747" w:rsidRPr="00E06980" w:rsidTr="000C4F9B">
        <w:trPr>
          <w:trHeight w:val="273"/>
          <w:jc w:val="center"/>
        </w:trPr>
        <w:tc>
          <w:tcPr>
            <w:tcW w:w="851" w:type="dxa"/>
            <w:vMerge/>
          </w:tcPr>
          <w:p w:rsidR="00153747" w:rsidRPr="00E06980" w:rsidRDefault="00153747" w:rsidP="00EE590A">
            <w:pPr>
              <w:ind w:firstLine="0"/>
              <w:jc w:val="both"/>
              <w:rPr>
                <w:rFonts w:ascii="Times New Roman" w:hAnsi="Times New Roman" w:cs="Times New Roman"/>
                <w:sz w:val="24"/>
                <w:szCs w:val="24"/>
              </w:rPr>
            </w:pPr>
          </w:p>
        </w:tc>
        <w:tc>
          <w:tcPr>
            <w:tcW w:w="845"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750</w:t>
            </w:r>
          </w:p>
        </w:tc>
        <w:tc>
          <w:tcPr>
            <w:tcW w:w="1418"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4 (0,03; 0,001)</w:t>
            </w: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rPr>
              <w:t>1,5 (71; 0,9)</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14 (12; 0,9)</w:t>
            </w:r>
          </w:p>
        </w:tc>
        <w:tc>
          <w:tcPr>
            <w:tcW w:w="1418" w:type="dxa"/>
          </w:tcPr>
          <w:p w:rsidR="00153747" w:rsidRPr="00E06980" w:rsidRDefault="00153747" w:rsidP="00EE590A">
            <w:pPr>
              <w:ind w:firstLine="0"/>
              <w:jc w:val="center"/>
              <w:rPr>
                <w:rFonts w:ascii="Times New Roman" w:hAnsi="Times New Roman" w:cs="Times New Roman"/>
                <w:sz w:val="24"/>
                <w:szCs w:val="24"/>
              </w:rPr>
            </w:pPr>
          </w:p>
        </w:tc>
        <w:tc>
          <w:tcPr>
            <w:tcW w:w="1423" w:type="dxa"/>
          </w:tcPr>
          <w:p w:rsidR="00153747" w:rsidRPr="00E06980" w:rsidRDefault="00153747" w:rsidP="00EE590A">
            <w:pPr>
              <w:ind w:firstLine="0"/>
              <w:jc w:val="center"/>
              <w:rPr>
                <w:rFonts w:ascii="Times New Roman" w:hAnsi="Times New Roman" w:cs="Times New Roman"/>
                <w:sz w:val="24"/>
                <w:szCs w:val="24"/>
              </w:rPr>
            </w:pPr>
          </w:p>
        </w:tc>
      </w:tr>
      <w:tr w:rsidR="00153747" w:rsidRPr="00E06980" w:rsidTr="000C4F9B">
        <w:trPr>
          <w:trHeight w:val="264"/>
          <w:jc w:val="center"/>
        </w:trPr>
        <w:tc>
          <w:tcPr>
            <w:tcW w:w="3114" w:type="dxa"/>
            <w:gridSpan w:val="3"/>
            <w:vMerge w:val="restart"/>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lang w:val="kk-KZ"/>
              </w:rPr>
              <w:t xml:space="preserve">Линия электропередач </w:t>
            </w:r>
            <w:r w:rsidRPr="00E06980">
              <w:rPr>
                <w:rFonts w:ascii="Times New Roman" w:hAnsi="Times New Roman" w:cs="Times New Roman"/>
                <w:sz w:val="24"/>
                <w:szCs w:val="24"/>
              </w:rPr>
              <w:t>(автотрансформатор; сборная шина)</w:t>
            </w: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500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4,8 (0,03; 0,001)</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 (57; 0,7)</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12 (11; 0,7)</w:t>
            </w:r>
          </w:p>
        </w:tc>
      </w:tr>
      <w:tr w:rsidR="00153747" w:rsidRPr="00E06980" w:rsidTr="000C4F9B">
        <w:trPr>
          <w:trHeight w:val="300"/>
          <w:jc w:val="center"/>
        </w:trPr>
        <w:tc>
          <w:tcPr>
            <w:tcW w:w="3114" w:type="dxa"/>
            <w:gridSpan w:val="3"/>
            <w:vMerge/>
          </w:tcPr>
          <w:p w:rsidR="00153747" w:rsidRPr="00E06980" w:rsidRDefault="00153747" w:rsidP="00EE590A">
            <w:pPr>
              <w:ind w:firstLine="0"/>
              <w:jc w:val="center"/>
              <w:rPr>
                <w:rFonts w:ascii="Times New Roman" w:hAnsi="Times New Roman" w:cs="Times New Roman"/>
                <w:sz w:val="24"/>
                <w:szCs w:val="24"/>
                <w:lang w:val="kk-KZ"/>
              </w:rPr>
            </w:pP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330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2,8 (0,04; 0,001)</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1,4 (29; 0,6)</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10 (10; 0,6)</w:t>
            </w:r>
          </w:p>
        </w:tc>
      </w:tr>
      <w:tr w:rsidR="00153747" w:rsidRPr="00E06980" w:rsidTr="000C4F9B">
        <w:trPr>
          <w:trHeight w:val="300"/>
          <w:jc w:val="center"/>
        </w:trPr>
        <w:tc>
          <w:tcPr>
            <w:tcW w:w="3114" w:type="dxa"/>
            <w:gridSpan w:val="3"/>
            <w:vMerge/>
          </w:tcPr>
          <w:p w:rsidR="00153747" w:rsidRPr="00E06980" w:rsidRDefault="00153747" w:rsidP="00EE590A">
            <w:pPr>
              <w:ind w:firstLine="0"/>
              <w:jc w:val="center"/>
              <w:rPr>
                <w:rFonts w:ascii="Times New Roman" w:hAnsi="Times New Roman" w:cs="Times New Roman"/>
                <w:sz w:val="24"/>
                <w:szCs w:val="24"/>
                <w:lang w:val="kk-KZ"/>
              </w:rPr>
            </w:pP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750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0,3/0,12 (0,2/0,08)</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14 (7)</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35 (11)</w:t>
            </w:r>
          </w:p>
        </w:tc>
      </w:tr>
      <w:tr w:rsidR="00153747" w:rsidRPr="00E06980" w:rsidTr="000C4F9B">
        <w:trPr>
          <w:trHeight w:val="219"/>
          <w:jc w:val="center"/>
        </w:trPr>
        <w:tc>
          <w:tcPr>
            <w:tcW w:w="3114" w:type="dxa"/>
            <w:gridSpan w:val="3"/>
            <w:vMerge w:val="restart"/>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ВВ (ЭВ) лин./др.</w:t>
            </w: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500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0,2/0,08 (0,14/0,06)</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10,3 (5,5)</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31 (8)</w:t>
            </w:r>
          </w:p>
        </w:tc>
      </w:tr>
      <w:tr w:rsidR="00153747" w:rsidRPr="00E06980" w:rsidTr="000C4F9B">
        <w:trPr>
          <w:trHeight w:val="336"/>
          <w:jc w:val="center"/>
        </w:trPr>
        <w:tc>
          <w:tcPr>
            <w:tcW w:w="3114" w:type="dxa"/>
            <w:gridSpan w:val="3"/>
            <w:vMerge/>
          </w:tcPr>
          <w:p w:rsidR="00153747" w:rsidRPr="00E06980" w:rsidRDefault="00153747" w:rsidP="00EE590A">
            <w:pPr>
              <w:ind w:firstLine="0"/>
              <w:jc w:val="center"/>
              <w:rPr>
                <w:rFonts w:ascii="Times New Roman" w:hAnsi="Times New Roman" w:cs="Times New Roman"/>
                <w:sz w:val="24"/>
                <w:szCs w:val="24"/>
              </w:rPr>
            </w:pP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r w:rsidRPr="00E06980">
              <w:rPr>
                <w:rFonts w:ascii="Times New Roman" w:hAnsi="Times New Roman" w:cs="Times New Roman"/>
                <w:sz w:val="24"/>
                <w:szCs w:val="24"/>
                <w:lang w:val="kk-KZ"/>
              </w:rPr>
              <w:t>330</w:t>
            </w:r>
          </w:p>
        </w:tc>
        <w:tc>
          <w:tcPr>
            <w:tcW w:w="2409"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0,2/0,08 (0,14/0,06)</w:t>
            </w:r>
          </w:p>
        </w:tc>
        <w:tc>
          <w:tcPr>
            <w:tcW w:w="1418"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7 (8)</w:t>
            </w:r>
          </w:p>
        </w:tc>
        <w:tc>
          <w:tcPr>
            <w:tcW w:w="1423" w:type="dxa"/>
          </w:tcPr>
          <w:p w:rsidR="00153747" w:rsidRPr="00E06980" w:rsidRDefault="00153747" w:rsidP="00EE590A">
            <w:pPr>
              <w:ind w:firstLine="0"/>
              <w:jc w:val="center"/>
              <w:rPr>
                <w:rFonts w:ascii="Times New Roman" w:hAnsi="Times New Roman" w:cs="Times New Roman"/>
                <w:sz w:val="24"/>
                <w:szCs w:val="24"/>
              </w:rPr>
            </w:pPr>
            <w:r w:rsidRPr="00E06980">
              <w:rPr>
                <w:rFonts w:ascii="Times New Roman" w:hAnsi="Times New Roman" w:cs="Times New Roman"/>
                <w:sz w:val="24"/>
                <w:szCs w:val="24"/>
              </w:rPr>
              <w:t>25 (3)</w:t>
            </w:r>
          </w:p>
        </w:tc>
      </w:tr>
      <w:tr w:rsidR="00153747" w:rsidRPr="00E06980" w:rsidTr="000C4F9B">
        <w:trPr>
          <w:trHeight w:val="143"/>
          <w:jc w:val="center"/>
        </w:trPr>
        <w:tc>
          <w:tcPr>
            <w:tcW w:w="3114" w:type="dxa"/>
            <w:gridSpan w:val="3"/>
            <w:vMerge/>
          </w:tcPr>
          <w:p w:rsidR="00153747" w:rsidRPr="00E06980" w:rsidRDefault="00153747" w:rsidP="00EE590A">
            <w:pPr>
              <w:ind w:firstLine="0"/>
              <w:jc w:val="center"/>
              <w:rPr>
                <w:rFonts w:ascii="Times New Roman" w:hAnsi="Times New Roman" w:cs="Times New Roman"/>
                <w:sz w:val="24"/>
                <w:szCs w:val="24"/>
              </w:rPr>
            </w:pPr>
          </w:p>
        </w:tc>
        <w:tc>
          <w:tcPr>
            <w:tcW w:w="1276" w:type="dxa"/>
          </w:tcPr>
          <w:p w:rsidR="00153747" w:rsidRPr="00E06980" w:rsidRDefault="00153747" w:rsidP="00EE590A">
            <w:pPr>
              <w:ind w:firstLine="0"/>
              <w:jc w:val="center"/>
              <w:rPr>
                <w:rFonts w:ascii="Times New Roman" w:hAnsi="Times New Roman" w:cs="Times New Roman"/>
                <w:sz w:val="24"/>
                <w:szCs w:val="24"/>
                <w:lang w:val="kk-KZ"/>
              </w:rPr>
            </w:pPr>
          </w:p>
        </w:tc>
        <w:tc>
          <w:tcPr>
            <w:tcW w:w="2409" w:type="dxa"/>
          </w:tcPr>
          <w:p w:rsidR="00153747" w:rsidRPr="00E06980" w:rsidRDefault="00153747" w:rsidP="00EE590A">
            <w:pPr>
              <w:ind w:firstLine="0"/>
              <w:jc w:val="center"/>
              <w:rPr>
                <w:rFonts w:ascii="Times New Roman" w:hAnsi="Times New Roman" w:cs="Times New Roman"/>
                <w:sz w:val="24"/>
                <w:szCs w:val="24"/>
              </w:rPr>
            </w:pPr>
          </w:p>
        </w:tc>
        <w:tc>
          <w:tcPr>
            <w:tcW w:w="1418" w:type="dxa"/>
          </w:tcPr>
          <w:p w:rsidR="00153747" w:rsidRPr="00E06980" w:rsidRDefault="00153747" w:rsidP="00EE590A">
            <w:pPr>
              <w:ind w:firstLine="0"/>
              <w:jc w:val="center"/>
              <w:rPr>
                <w:rFonts w:ascii="Times New Roman" w:hAnsi="Times New Roman" w:cs="Times New Roman"/>
                <w:sz w:val="24"/>
                <w:szCs w:val="24"/>
              </w:rPr>
            </w:pPr>
          </w:p>
        </w:tc>
        <w:tc>
          <w:tcPr>
            <w:tcW w:w="1423" w:type="dxa"/>
          </w:tcPr>
          <w:p w:rsidR="00153747" w:rsidRPr="00E06980" w:rsidRDefault="00153747" w:rsidP="00EE590A">
            <w:pPr>
              <w:ind w:firstLine="0"/>
              <w:jc w:val="center"/>
              <w:rPr>
                <w:rFonts w:ascii="Times New Roman" w:hAnsi="Times New Roman" w:cs="Times New Roman"/>
                <w:sz w:val="24"/>
                <w:szCs w:val="24"/>
              </w:rPr>
            </w:pPr>
          </w:p>
        </w:tc>
      </w:tr>
    </w:tbl>
    <w:p w:rsidR="000C4F9B" w:rsidRPr="00E06980" w:rsidRDefault="000C4F9B" w:rsidP="00EE590A">
      <w:pPr>
        <w:ind w:firstLine="708"/>
        <w:jc w:val="both"/>
        <w:rPr>
          <w:rFonts w:ascii="Times New Roman" w:hAnsi="Times New Roman" w:cs="Times New Roman"/>
          <w:i/>
          <w:sz w:val="28"/>
          <w:szCs w:val="28"/>
        </w:rPr>
      </w:pPr>
    </w:p>
    <w:p w:rsidR="000C4F9B" w:rsidRPr="00E06980" w:rsidRDefault="000C4F9B"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i/>
          <w:sz w:val="28"/>
          <w:szCs w:val="28"/>
        </w:rPr>
        <w:t>Метод определения уменьшения недопоставки электроэнергии</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 xml:space="preserve">Сначала по таблично логическому методу Гука (см. очень краткое его изложение в разделе 1.2) определяются недопоставки электроэнергий (НПЭ)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oMath>
      <w:r w:rsidRPr="00E06980">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oMath>
      <w:r w:rsidRPr="00E06980">
        <w:rPr>
          <w:rFonts w:ascii="Times New Roman" w:eastAsiaTheme="minorEastAsia" w:hAnsi="Times New Roman" w:cs="Times New Roman"/>
          <w:sz w:val="28"/>
          <w:szCs w:val="28"/>
        </w:rPr>
        <w:t xml:space="preserve"> при частоте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56" type="#_x0000_t75" style="width:10.35pt;height:14.05pt" o:ole="">
                  <v:imagedata r:id="rId77" o:title=""/>
                </v:shape>
                <o:OLEObject Type="Embed" ProgID="Equation.3" ShapeID="_x0000_i1056" DrawAspect="Content" ObjectID="_1762248536" r:id="rId78"/>
              </w:object>
            </m:r>
          </m:e>
          <m:sub>
            <m:r>
              <w:rPr>
                <w:rFonts w:ascii="Cambria Math" w:eastAsiaTheme="minorEastAsia" w:hAnsi="Cambria Math" w:cs="Times New Roman"/>
                <w:sz w:val="28"/>
                <w:szCs w:val="28"/>
              </w:rPr>
              <m:t>1</m:t>
            </m:r>
          </m:sub>
        </m:sSub>
      </m:oMath>
      <w:r w:rsidRPr="00E06980">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57" type="#_x0000_t75" style="width:10.35pt;height:14.05pt" o:ole="">
                  <v:imagedata r:id="rId77" o:title=""/>
                </v:shape>
                <o:OLEObject Type="Embed" ProgID="Equation.3" ShapeID="_x0000_i1057" DrawAspect="Content" ObjectID="_1762248537" r:id="rId79"/>
              </w:object>
            </m:r>
          </m:e>
          <m:sub>
            <m:r>
              <w:rPr>
                <w:rFonts w:ascii="Cambria Math" w:eastAsiaTheme="minorEastAsia" w:hAnsi="Cambria Math" w:cs="Times New Roman"/>
                <w:sz w:val="28"/>
                <w:szCs w:val="28"/>
              </w:rPr>
              <m:t>2</m:t>
            </m:r>
          </m:sub>
        </m:sSub>
      </m:oMath>
      <w:r w:rsidRPr="00E06980">
        <w:rPr>
          <w:rFonts w:ascii="Times New Roman" w:eastAsiaTheme="minorEastAsia" w:hAnsi="Times New Roman" w:cs="Times New Roman"/>
          <w:sz w:val="28"/>
          <w:szCs w:val="28"/>
        </w:rPr>
        <w:t xml:space="preserve"> отказов выключателей используемого в схеме и того, который будет его заменять. Тогда уменьшение НПЭ в процентах</w:t>
      </w:r>
    </w:p>
    <w:p w:rsidR="000C4F9B" w:rsidRPr="00E06980" w:rsidRDefault="000C4F9B" w:rsidP="00EE590A">
      <w:pPr>
        <w:ind w:firstLine="708"/>
        <w:jc w:val="both"/>
        <w:rPr>
          <w:rFonts w:ascii="Times New Roman" w:eastAsiaTheme="minorEastAsia" w:hAnsi="Times New Roman" w:cs="Times New Roman"/>
          <w:sz w:val="18"/>
          <w:szCs w:val="18"/>
        </w:rPr>
      </w:pPr>
    </w:p>
    <w:p w:rsidR="000C4F9B" w:rsidRPr="00E06980" w:rsidRDefault="00281D4B" w:rsidP="00EE590A">
      <w:pPr>
        <w:ind w:firstLine="708"/>
        <w:jc w:val="center"/>
        <w:rPr>
          <w:rFonts w:ascii="Times New Roman" w:eastAsiaTheme="minorEastAsia" w:hAnsi="Times New Roman" w:cs="Times New Roman"/>
          <w:sz w:val="28"/>
          <w:szCs w:val="28"/>
        </w:rPr>
      </w:pPr>
      <m:oMathPara>
        <m:oMath>
          <m:eqArr>
            <m:eqArrPr>
              <m:maxDist m:val="1"/>
              <m:ctrlPr>
                <w:rPr>
                  <w:rFonts w:ascii="Cambria Math" w:hAnsi="Cambria Math" w:cs="Times New Roman"/>
                  <w:i/>
                  <w:sz w:val="28"/>
                  <w:szCs w:val="28"/>
                </w:rPr>
              </m:ctrlPr>
            </m:eqArr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num>
                <m:den>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den>
              </m:f>
              <m:r>
                <w:rPr>
                  <w:rFonts w:ascii="Cambria Math" w:hAnsi="Cambria Math" w:cs="Times New Roman"/>
                  <w:sz w:val="28"/>
                  <w:szCs w:val="28"/>
                </w:rPr>
                <m:t>∙100% #</m:t>
              </m:r>
              <m:r>
                <m:rPr>
                  <m:nor/>
                </m:rPr>
                <w:rPr>
                  <w:rFonts w:ascii="Times New Roman" w:hAnsi="Times New Roman" w:cs="Times New Roman"/>
                  <w:sz w:val="28"/>
                  <w:szCs w:val="28"/>
                </w:rPr>
                <m:t>(2.1)</m:t>
              </m:r>
            </m:e>
          </m:eqArr>
        </m:oMath>
      </m:oMathPara>
    </w:p>
    <w:p w:rsidR="000C4F9B" w:rsidRPr="00E06980" w:rsidRDefault="000C4F9B" w:rsidP="00EE590A">
      <w:pPr>
        <w:ind w:firstLine="708"/>
        <w:jc w:val="center"/>
        <w:rPr>
          <w:rFonts w:ascii="Times New Roman" w:eastAsiaTheme="minorEastAsia" w:hAnsi="Times New Roman" w:cs="Times New Roman"/>
          <w:sz w:val="20"/>
          <w:szCs w:val="20"/>
        </w:rPr>
      </w:pPr>
    </w:p>
    <w:p w:rsidR="000C4F9B" w:rsidRPr="00E06980" w:rsidRDefault="000C4F9B" w:rsidP="00EE590A">
      <w:pPr>
        <w:jc w:val="both"/>
        <w:rPr>
          <w:rFonts w:ascii="Times New Roman" w:hAnsi="Times New Roman" w:cs="Times New Roman"/>
          <w:sz w:val="28"/>
          <w:szCs w:val="28"/>
        </w:rPr>
      </w:pPr>
      <w:r w:rsidRPr="00E06980">
        <w:rPr>
          <w:rFonts w:ascii="Times New Roman" w:eastAsiaTheme="minorEastAsia" w:hAnsi="Times New Roman" w:cs="Times New Roman"/>
          <w:sz w:val="28"/>
          <w:szCs w:val="28"/>
        </w:rPr>
        <w:t xml:space="preserve">Если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58" type="#_x0000_t75" style="width:10.35pt;height:14.05pt" o:ole="">
                  <v:imagedata r:id="rId77" o:title=""/>
                </v:shape>
                <o:OLEObject Type="Embed" ProgID="Equation.3" ShapeID="_x0000_i1058" DrawAspect="Content" ObjectID="_1762248538" r:id="rId80"/>
              </w:objec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59" type="#_x0000_t75" style="width:10.35pt;height:14.05pt" o:ole="">
                  <v:imagedata r:id="rId77" o:title=""/>
                </v:shape>
                <o:OLEObject Type="Embed" ProgID="Equation.3" ShapeID="_x0000_i1059" DrawAspect="Content" ObjectID="_1762248539" r:id="rId81"/>
              </w:object>
            </m:r>
          </m:e>
          <m:sub>
            <m:r>
              <w:rPr>
                <w:rFonts w:ascii="Cambria Math" w:eastAsiaTheme="minorEastAsia" w:hAnsi="Cambria Math" w:cs="Times New Roman"/>
                <w:sz w:val="28"/>
                <w:szCs w:val="28"/>
              </w:rPr>
              <m:t>ВВ</m:t>
            </m:r>
          </m:sub>
        </m:sSub>
      </m:oMath>
      <w:r w:rsidRPr="00E06980">
        <w:rPr>
          <w:rFonts w:ascii="Times New Roman" w:eastAsiaTheme="minorEastAsia" w:hAnsi="Times New Roman" w:cs="Times New Roman"/>
          <w:sz w:val="28"/>
          <w:szCs w:val="28"/>
        </w:rPr>
        <w:t xml:space="preserve">, а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0" type="#_x0000_t75" style="width:10.35pt;height:14.05pt" o:ole="">
                  <v:imagedata r:id="rId77" o:title=""/>
                </v:shape>
                <o:OLEObject Type="Embed" ProgID="Equation.3" ShapeID="_x0000_i1060" DrawAspect="Content" ObjectID="_1762248540" r:id="rId82"/>
              </w:objec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1" type="#_x0000_t75" style="width:10.35pt;height:14.05pt" o:ole="">
                  <v:imagedata r:id="rId77" o:title=""/>
                </v:shape>
                <o:OLEObject Type="Embed" ProgID="Equation.3" ShapeID="_x0000_i1061" DrawAspect="Content" ObjectID="_1762248541" r:id="rId83"/>
              </w:object>
            </m:r>
          </m:e>
          <m:sub>
            <m:r>
              <w:rPr>
                <w:rFonts w:ascii="Cambria Math" w:eastAsiaTheme="minorEastAsia" w:hAnsi="Cambria Math" w:cs="Times New Roman"/>
                <w:sz w:val="28"/>
                <w:szCs w:val="28"/>
              </w:rPr>
              <m:t>ЭВ</m:t>
            </m:r>
          </m:sub>
        </m:sSub>
      </m:oMath>
      <w:r w:rsidRPr="00E06980">
        <w:rPr>
          <w:rFonts w:ascii="Times New Roman" w:eastAsiaTheme="minorEastAsia" w:hAnsi="Times New Roman" w:cs="Times New Roman"/>
          <w:sz w:val="28"/>
          <w:szCs w:val="28"/>
        </w:rPr>
        <w:t xml:space="preserve">, то </w:t>
      </w:r>
      <m:oMath>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1</m:t>
            </m:r>
          </m:sub>
        </m:sSub>
        <m:r>
          <m:rPr>
            <m:nor/>
          </m:rPr>
          <w:rPr>
            <w:rFonts w:ascii="Times New Roman" w:hAnsi="Times New Roman" w:cs="Times New Roman"/>
            <w:sz w:val="28"/>
            <w:szCs w:val="28"/>
          </w:rPr>
          <m:t>%</m:t>
        </m:r>
      </m:oMath>
      <w:r w:rsidRPr="00E06980">
        <w:rPr>
          <w:rFonts w:ascii="Times New Roman" w:eastAsiaTheme="minorEastAsia" w:hAnsi="Times New Roman" w:cs="Times New Roman"/>
          <w:sz w:val="28"/>
          <w:szCs w:val="28"/>
        </w:rPr>
        <w:t xml:space="preserve"> соответствует уменьшению НПЭ при замене ВВ на ЭВ. Аналогично введем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и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3</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которые рассматриваются дальше и соответствуют уменьшению НПЭ при замене ЭВ на гипотетический выключатель с частотой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2" type="#_x0000_t75" style="width:11pt;height:14.05pt" o:ole="">
                  <v:imagedata r:id="rId77" o:title=""/>
                </v:shape>
                <o:OLEObject Type="Embed" ProgID="Equation.3" ShapeID="_x0000_i1062" DrawAspect="Content" ObjectID="_1762248542" r:id="rId84"/>
              </w:object>
            </m:r>
          </m:e>
          <m:sub>
            <m:r>
              <w:rPr>
                <w:rFonts w:ascii="Cambria Math" w:eastAsiaTheme="minorEastAsia" w:hAnsi="Cambria Math" w:cs="Times New Roman"/>
                <w:sz w:val="28"/>
                <w:szCs w:val="28"/>
              </w:rPr>
              <m:t>ГВ</m:t>
            </m:r>
          </m:sub>
        </m:sSub>
      </m:oMath>
      <w:r w:rsidRPr="00E06980">
        <w:rPr>
          <w:rFonts w:ascii="Times New Roman" w:eastAsiaTheme="minorEastAsia" w:hAnsi="Times New Roman" w:cs="Times New Roman"/>
          <w:sz w:val="28"/>
          <w:szCs w:val="28"/>
        </w:rPr>
        <w:t xml:space="preserve"> отказов на 30% и в 10 раз меньшей, чем у ЭВ (с оборудованием ячейки), то есть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3" type="#_x0000_t75" style="width:11pt;height:14.05pt" o:ole="">
                  <v:imagedata r:id="rId77" o:title=""/>
                </v:shape>
                <o:OLEObject Type="Embed" ProgID="Equation.3" ShapeID="_x0000_i1063" DrawAspect="Content" ObjectID="_1762248543" r:id="rId85"/>
              </w:object>
            </m:r>
          </m:e>
          <m:sub>
            <m:r>
              <w:rPr>
                <w:rFonts w:ascii="Cambria Math" w:eastAsiaTheme="minorEastAsia" w:hAnsi="Cambria Math" w:cs="Times New Roman"/>
                <w:sz w:val="28"/>
                <w:szCs w:val="28"/>
              </w:rPr>
              <m:t>ГВ</m:t>
            </m:r>
          </m:sub>
        </m:sSub>
        <m:r>
          <w:rPr>
            <w:rFonts w:ascii="Cambria Math" w:eastAsiaTheme="minorEastAsia" w:hAnsi="Cambria Math" w:cs="Times New Roman"/>
            <w:sz w:val="28"/>
            <w:szCs w:val="28"/>
          </w:rPr>
          <m:t>=0,7</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4" type="#_x0000_t75" style="width:11pt;height:14.05pt" o:ole="">
                  <v:imagedata r:id="rId77" o:title=""/>
                </v:shape>
                <o:OLEObject Type="Embed" ProgID="Equation.3" ShapeID="_x0000_i1064" DrawAspect="Content" ObjectID="_1762248544" r:id="rId86"/>
              </w:object>
            </m:r>
          </m:e>
          <m:sub>
            <m:r>
              <w:rPr>
                <w:rFonts w:ascii="Cambria Math" w:eastAsiaTheme="minorEastAsia" w:hAnsi="Cambria Math" w:cs="Times New Roman"/>
                <w:sz w:val="28"/>
                <w:szCs w:val="28"/>
              </w:rPr>
              <m:t>ЭВ</m:t>
            </m:r>
          </m:sub>
        </m:sSub>
      </m:oMath>
      <w:r w:rsidRPr="00E06980">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5" type="#_x0000_t75" style="width:11pt;height:14.05pt" o:ole="">
                  <v:imagedata r:id="rId77" o:title=""/>
                </v:shape>
                <o:OLEObject Type="Embed" ProgID="Equation.3" ShapeID="_x0000_i1065" DrawAspect="Content" ObjectID="_1762248545" r:id="rId87"/>
              </w:object>
            </m:r>
          </m:e>
          <m:sub>
            <m:r>
              <w:rPr>
                <w:rFonts w:ascii="Cambria Math" w:eastAsiaTheme="minorEastAsia" w:hAnsi="Cambria Math" w:cs="Times New Roman"/>
                <w:sz w:val="28"/>
                <w:szCs w:val="28"/>
              </w:rPr>
              <m:t>ГВ</m:t>
            </m:r>
          </m:sub>
        </m:sSub>
        <m:r>
          <w:rPr>
            <w:rFonts w:ascii="Cambria Math" w:eastAsiaTheme="minorEastAsia" w:hAnsi="Cambria Math" w:cs="Times New Roman"/>
            <w:sz w:val="28"/>
            <w:szCs w:val="28"/>
          </w:rPr>
          <m:t>=0,1</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6" type="#_x0000_t75" style="width:11pt;height:14.05pt" o:ole="">
                  <v:imagedata r:id="rId77" o:title=""/>
                </v:shape>
                <o:OLEObject Type="Embed" ProgID="Equation.3" ShapeID="_x0000_i1066" DrawAspect="Content" ObjectID="_1762248546" r:id="rId88"/>
              </w:object>
            </m:r>
          </m:e>
          <m:sub>
            <m:r>
              <w:rPr>
                <w:rFonts w:ascii="Cambria Math" w:eastAsiaTheme="minorEastAsia" w:hAnsi="Cambria Math" w:cs="Times New Roman"/>
                <w:sz w:val="28"/>
                <w:szCs w:val="28"/>
              </w:rPr>
              <m:t>ЭВ</m:t>
            </m:r>
          </m:sub>
        </m:sSub>
      </m:oMath>
      <w:r w:rsidRPr="00E06980">
        <w:rPr>
          <w:rFonts w:ascii="Times New Roman" w:eastAsiaTheme="minorEastAsia" w:hAnsi="Times New Roman" w:cs="Times New Roman"/>
          <w:sz w:val="28"/>
          <w:szCs w:val="28"/>
        </w:rPr>
        <w:t xml:space="preserve">. </w:t>
      </w:r>
      <w:r w:rsidRPr="00E06980">
        <w:rPr>
          <w:rFonts w:ascii="Times New Roman" w:hAnsi="Times New Roman" w:cs="Times New Roman"/>
          <w:sz w:val="28"/>
          <w:szCs w:val="28"/>
        </w:rPr>
        <w:t>Результаты расчетов представлены в таблице 2.2</w:t>
      </w:r>
      <w:r w:rsidRPr="00E06980">
        <w:rPr>
          <w:rFonts w:ascii="Times New Roman" w:eastAsiaTheme="minorEastAsia" w:hAnsi="Times New Roman" w:cs="Times New Roman"/>
          <w:sz w:val="28"/>
          <w:szCs w:val="28"/>
        </w:rPr>
        <w:t xml:space="preserve">. Приведено насколько процентов нужно снизить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7" type="#_x0000_t75" style="width:11pt;height:14.05pt" o:ole="">
                  <v:imagedata r:id="rId77" o:title=""/>
                </v:shape>
                <o:OLEObject Type="Embed" ProgID="Equation.3" ShapeID="_x0000_i1067" DrawAspect="Content" ObjectID="_1762248547" r:id="rId89"/>
              </w:object>
            </m:r>
          </m:e>
          <m:sub>
            <m:r>
              <w:rPr>
                <w:rFonts w:ascii="Cambria Math" w:eastAsiaTheme="minorEastAsia" w:hAnsi="Cambria Math" w:cs="Times New Roman"/>
                <w:sz w:val="28"/>
                <w:szCs w:val="28"/>
              </w:rPr>
              <m:t>БЛ</m:t>
            </m:r>
          </m:sub>
        </m:sSub>
      </m:oMath>
      <w:r w:rsidRPr="00E06980">
        <w:rPr>
          <w:rFonts w:ascii="Times New Roman" w:eastAsiaTheme="minorEastAsia" w:hAnsi="Times New Roman" w:cs="Times New Roman"/>
          <w:sz w:val="28"/>
          <w:szCs w:val="28"/>
        </w:rPr>
        <w:t xml:space="preserve">, чтобы получить такие же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3</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как при этих заменах.</w:t>
      </w:r>
    </w:p>
    <w:p w:rsidR="000C4F9B" w:rsidRPr="00E06980" w:rsidRDefault="000C4F9B" w:rsidP="00EE590A">
      <w:pPr>
        <w:ind w:firstLine="708"/>
        <w:jc w:val="both"/>
        <w:rPr>
          <w:rFonts w:ascii="Times New Roman" w:eastAsiaTheme="minorEastAsia" w:hAnsi="Times New Roman" w:cs="Times New Roman"/>
          <w:i/>
          <w:sz w:val="28"/>
          <w:szCs w:val="28"/>
        </w:rPr>
      </w:pPr>
      <w:r w:rsidRPr="00E06980">
        <w:rPr>
          <w:rFonts w:ascii="Times New Roman" w:eastAsiaTheme="minorEastAsia" w:hAnsi="Times New Roman" w:cs="Times New Roman"/>
          <w:sz w:val="28"/>
          <w:szCs w:val="28"/>
        </w:rPr>
        <w:t xml:space="preserve">Затем строится зависимость </w:t>
      </w:r>
      <m:oMath>
        <m:r>
          <w:rPr>
            <w:rFonts w:ascii="Cambria Math" w:hAnsi="Cambria Math" w:cs="Times New Roman"/>
            <w:sz w:val="28"/>
            <w:szCs w:val="28"/>
          </w:rPr>
          <m:t>W</m:t>
        </m:r>
      </m:oMath>
      <w:r w:rsidRPr="00E06980">
        <w:rPr>
          <w:rFonts w:ascii="Times New Roman" w:eastAsiaTheme="minorEastAsia" w:hAnsi="Times New Roman" w:cs="Times New Roman"/>
          <w:sz w:val="28"/>
          <w:szCs w:val="28"/>
        </w:rPr>
        <w:t xml:space="preserve"> от частоты отказов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68" type="#_x0000_t75" style="width:11pt;height:14.05pt" o:ole="">
                  <v:imagedata r:id="rId77" o:title=""/>
                </v:shape>
                <o:OLEObject Type="Embed" ProgID="Equation.3" ShapeID="_x0000_i1068" DrawAspect="Content" ObjectID="_1762248548" r:id="rId90"/>
              </w:object>
            </m:r>
          </m:e>
          <m:sub>
            <m:r>
              <w:rPr>
                <w:rFonts w:ascii="Cambria Math" w:eastAsiaTheme="minorEastAsia" w:hAnsi="Cambria Math" w:cs="Times New Roman"/>
                <w:sz w:val="28"/>
                <w:szCs w:val="28"/>
              </w:rPr>
              <m:t>ВВ</m:t>
            </m:r>
          </m:sub>
        </m:sSub>
      </m:oMath>
      <w:r w:rsidRPr="00E06980">
        <w:rPr>
          <w:rFonts w:ascii="Times New Roman" w:eastAsiaTheme="minorEastAsia" w:hAnsi="Times New Roman" w:cs="Times New Roman"/>
          <w:sz w:val="28"/>
          <w:szCs w:val="28"/>
        </w:rPr>
        <w:t xml:space="preserve"> в относительных единицах. За первую точку, при которой рассчитывается </w:t>
      </w:r>
      <m:oMath>
        <m:r>
          <w:rPr>
            <w:rFonts w:ascii="Cambria Math" w:hAnsi="Cambria Math" w:cs="Times New Roman"/>
            <w:sz w:val="28"/>
            <w:szCs w:val="28"/>
          </w:rPr>
          <m:t>W</m:t>
        </m:r>
      </m:oMath>
      <w:r w:rsidRPr="00E06980">
        <w:rPr>
          <w:rFonts w:ascii="Times New Roman" w:eastAsiaTheme="minorEastAsia" w:hAnsi="Times New Roman" w:cs="Times New Roman"/>
          <w:sz w:val="28"/>
          <w:szCs w:val="28"/>
        </w:rPr>
        <w:t xml:space="preserve"> ( по Гуку Ю.Б.), принимается </w:t>
      </w:r>
      <m:oMath>
        <m:sSubSup>
          <m:sSubSupPr>
            <m:ctrlPr>
              <w:rPr>
                <w:rFonts w:ascii="Cambria Math" w:eastAsiaTheme="minorEastAsia" w:hAnsi="Cambria Math" w:cs="Times New Roman"/>
                <w:i/>
                <w:sz w:val="28"/>
                <w:szCs w:val="28"/>
              </w:rPr>
            </m:ctrlPr>
          </m:sSubSupPr>
          <m:e>
            <m:r>
              <m:rPr>
                <m:nor/>
              </m:rPr>
              <w:rPr>
                <w:rFonts w:ascii="Times New Roman" w:hAnsi="Times New Roman" w:cs="Times New Roman"/>
                <w:position w:val="-6"/>
              </w:rPr>
              <w:object w:dxaOrig="200" w:dyaOrig="279">
                <v:shape id="_x0000_i1069" type="#_x0000_t75" style="width:11pt;height:14.05pt" o:ole="">
                  <v:imagedata r:id="rId77" o:title=""/>
                </v:shape>
                <o:OLEObject Type="Embed" ProgID="Equation.3" ShapeID="_x0000_i1069" DrawAspect="Content" ObjectID="_1762248549" r:id="rId91"/>
              </w:object>
            </m:r>
          </m:e>
          <m:sub>
            <m:r>
              <m:rPr>
                <m:nor/>
              </m:rPr>
              <w:rPr>
                <w:rFonts w:ascii="Times New Roman" w:eastAsiaTheme="minorEastAsia" w:hAnsi="Times New Roman" w:cs="Times New Roman"/>
                <w:sz w:val="28"/>
                <w:szCs w:val="28"/>
              </w:rPr>
              <m:t>1</m:t>
            </m:r>
          </m:sub>
          <m:sup>
            <m:r>
              <m:rPr>
                <m:nor/>
              </m:rPr>
              <w:rPr>
                <w:rFonts w:ascii="Times New Roman" w:eastAsiaTheme="minorEastAsia" w:hAnsi="Times New Roman" w:cs="Times New Roman"/>
                <w:sz w:val="28"/>
                <w:szCs w:val="28"/>
              </w:rPr>
              <m:t>*</m:t>
            </m:r>
          </m:sup>
        </m:sSubSup>
        <m:r>
          <m:rPr>
            <m:nor/>
          </m:rPr>
          <w:rPr>
            <w:rFonts w:ascii="Times New Roman" w:eastAsiaTheme="minorEastAsia" w:hAnsi="Times New Roman" w:cs="Times New Roman"/>
            <w:sz w:val="28"/>
            <w:szCs w:val="28"/>
          </w:rPr>
          <m:t>=</m:t>
        </m:r>
        <m:f>
          <m:fPr>
            <m:ctrlPr>
              <w:rPr>
                <w:rFonts w:ascii="Cambria Math" w:hAnsi="Cambria Math" w:cs="Times New Roman"/>
                <w:i/>
              </w:rPr>
            </m:ctrlPr>
          </m:fPr>
          <m:num>
            <m:sSub>
              <m:sSubPr>
                <m:ctrlPr>
                  <w:rPr>
                    <w:rFonts w:ascii="Cambria Math" w:hAnsi="Cambria Math" w:cs="Times New Roman"/>
                  </w:rPr>
                </m:ctrlPr>
              </m:sSubPr>
              <m:e>
                <m:r>
                  <m:rPr>
                    <m:nor/>
                  </m:rPr>
                  <w:rPr>
                    <w:rFonts w:ascii="Times New Roman" w:hAnsi="Times New Roman" w:cs="Times New Roman"/>
                    <w:position w:val="-6"/>
                  </w:rPr>
                  <w:object w:dxaOrig="200" w:dyaOrig="279">
                    <v:shape id="_x0000_i1070" type="#_x0000_t75" style="width:11pt;height:14.05pt" o:ole="">
                      <v:imagedata r:id="rId77" o:title=""/>
                    </v:shape>
                    <o:OLEObject Type="Embed" ProgID="Equation.3" ShapeID="_x0000_i1070" DrawAspect="Content" ObjectID="_1762248550" r:id="rId92"/>
                  </w:object>
                </m:r>
              </m:e>
              <m:sub>
                <m:r>
                  <m:rPr>
                    <m:nor/>
                  </m:rPr>
                  <w:rPr>
                    <w:rFonts w:ascii="Times New Roman" w:hAnsi="Times New Roman" w:cs="Times New Roman"/>
                  </w:rPr>
                  <m:t>ВВ</m:t>
                </m:r>
              </m:sub>
            </m:sSub>
          </m:num>
          <m:den>
            <m:sSub>
              <m:sSubPr>
                <m:ctrlPr>
                  <w:rPr>
                    <w:rFonts w:ascii="Cambria Math" w:hAnsi="Cambria Math" w:cs="Times New Roman"/>
                  </w:rPr>
                </m:ctrlPr>
              </m:sSubPr>
              <m:e>
                <m:r>
                  <m:rPr>
                    <m:nor/>
                  </m:rPr>
                  <w:rPr>
                    <w:rFonts w:ascii="Times New Roman" w:hAnsi="Times New Roman" w:cs="Times New Roman"/>
                    <w:position w:val="-6"/>
                  </w:rPr>
                  <w:object w:dxaOrig="200" w:dyaOrig="279">
                    <v:shape id="_x0000_i1071" type="#_x0000_t75" style="width:11pt;height:14.05pt" o:ole="">
                      <v:imagedata r:id="rId77" o:title=""/>
                    </v:shape>
                    <o:OLEObject Type="Embed" ProgID="Equation.3" ShapeID="_x0000_i1071" DrawAspect="Content" ObjectID="_1762248551" r:id="rId93"/>
                  </w:object>
                </m:r>
              </m:e>
              <m:sub>
                <m:r>
                  <m:rPr>
                    <m:nor/>
                  </m:rPr>
                  <w:rPr>
                    <w:rFonts w:ascii="Times New Roman" w:hAnsi="Times New Roman" w:cs="Times New Roman"/>
                  </w:rPr>
                  <m:t>ВВ</m:t>
                </m:r>
              </m:sub>
            </m:sSub>
          </m:den>
        </m:f>
        <m:r>
          <m:rPr>
            <m:nor/>
          </m:rPr>
          <w:rPr>
            <w:rFonts w:ascii="Times New Roman" w:hAnsi="Times New Roman" w:cs="Times New Roman"/>
          </w:rPr>
          <m:t>=1</m:t>
        </m:r>
      </m:oMath>
      <w:r w:rsidRPr="00E06980">
        <w:rPr>
          <w:rFonts w:ascii="Times New Roman" w:eastAsiaTheme="minorEastAsia" w:hAnsi="Times New Roman" w:cs="Times New Roman"/>
        </w:rPr>
        <w:t xml:space="preserve"> </w:t>
      </w:r>
      <w:r w:rsidRPr="00E06980">
        <w:rPr>
          <w:rFonts w:ascii="Times New Roman" w:eastAsiaTheme="minorEastAsia" w:hAnsi="Times New Roman" w:cs="Times New Roman"/>
          <w:sz w:val="28"/>
          <w:szCs w:val="28"/>
        </w:rPr>
        <w:t xml:space="preserve">на оси абсцисс, за вторую </w:t>
      </w:r>
      <m:oMath>
        <m:sSubSup>
          <m:sSubSupPr>
            <m:ctrlPr>
              <w:rPr>
                <w:rFonts w:ascii="Cambria Math" w:eastAsiaTheme="minorEastAsia" w:hAnsi="Cambria Math" w:cs="Times New Roman"/>
                <w:i/>
                <w:sz w:val="28"/>
                <w:szCs w:val="28"/>
              </w:rPr>
            </m:ctrlPr>
          </m:sSubSupPr>
          <m:e>
            <m:r>
              <w:rPr>
                <w:rFonts w:ascii="Cambria Math" w:hAnsi="Cambria Math" w:cs="Times New Roman"/>
                <w:i/>
                <w:position w:val="-6"/>
              </w:rPr>
              <w:object w:dxaOrig="200" w:dyaOrig="279">
                <v:shape id="_x0000_i1072" type="#_x0000_t75" style="width:11pt;height:14.05pt" o:ole="">
                  <v:imagedata r:id="rId77" o:title=""/>
                </v:shape>
                <o:OLEObject Type="Embed" ProgID="Equation.3" ShapeID="_x0000_i1072" DrawAspect="Content" ObjectID="_1762248552" r:id="rId94"/>
              </w:objec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f>
          <m:fPr>
            <m:ctrlPr>
              <w:rPr>
                <w:rFonts w:ascii="Cambria Math" w:hAnsi="Cambria Math" w:cs="Times New Roman"/>
                <w:i/>
              </w:rPr>
            </m:ctrlPr>
          </m:fPr>
          <m:num>
            <m:r>
              <m:rPr>
                <m:nor/>
              </m:rPr>
              <w:rPr>
                <w:rFonts w:ascii="Times New Roman" w:hAnsi="Times New Roman" w:cs="Times New Roman"/>
                <w:sz w:val="32"/>
                <w:szCs w:val="32"/>
              </w:rPr>
              <m:t>0,8</m:t>
            </m:r>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i/>
                    <w:position w:val="-6"/>
                  </w:rPr>
                  <w:object w:dxaOrig="200" w:dyaOrig="279">
                    <v:shape id="_x0000_i1073" type="#_x0000_t75" style="width:11pt;height:14.05pt" o:ole="">
                      <v:imagedata r:id="rId77" o:title=""/>
                    </v:shape>
                    <o:OLEObject Type="Embed" ProgID="Equation.3" ShapeID="_x0000_i1073" DrawAspect="Content" ObjectID="_1762248553" r:id="rId95"/>
                  </w:object>
                </m:r>
              </m:e>
              <m:sub>
                <m:r>
                  <w:rPr>
                    <w:rFonts w:ascii="Cambria Math" w:hAnsi="Cambria Math" w:cs="Times New Roman"/>
                  </w:rPr>
                  <m:t>ВВ</m:t>
                </m:r>
              </m:sub>
            </m:sSub>
          </m:num>
          <m:den>
            <m:sSub>
              <m:sSubPr>
                <m:ctrlPr>
                  <w:rPr>
                    <w:rFonts w:ascii="Cambria Math" w:hAnsi="Cambria Math" w:cs="Times New Roman"/>
                  </w:rPr>
                </m:ctrlPr>
              </m:sSubPr>
              <m:e>
                <m:r>
                  <w:rPr>
                    <w:rFonts w:ascii="Cambria Math" w:hAnsi="Cambria Math" w:cs="Times New Roman"/>
                    <w:i/>
                    <w:position w:val="-6"/>
                  </w:rPr>
                  <w:object w:dxaOrig="200" w:dyaOrig="279">
                    <v:shape id="_x0000_i1074" type="#_x0000_t75" style="width:11pt;height:14.05pt" o:ole="">
                      <v:imagedata r:id="rId77" o:title=""/>
                    </v:shape>
                    <o:OLEObject Type="Embed" ProgID="Equation.3" ShapeID="_x0000_i1074" DrawAspect="Content" ObjectID="_1762248554" r:id="rId96"/>
                  </w:object>
                </m:r>
              </m:e>
              <m:sub>
                <m:r>
                  <w:rPr>
                    <w:rFonts w:ascii="Cambria Math" w:hAnsi="Cambria Math" w:cs="Times New Roman"/>
                  </w:rPr>
                  <m:t>ВВ</m:t>
                </m:r>
              </m:sub>
            </m:sSub>
          </m:den>
        </m:f>
        <m:r>
          <w:rPr>
            <w:rFonts w:ascii="Cambria Math" w:hAnsi="Cambria Math" w:cs="Times New Roman"/>
          </w:rPr>
          <m:t>=</m:t>
        </m:r>
        <m:r>
          <m:rPr>
            <m:nor/>
          </m:rPr>
          <w:rPr>
            <w:rFonts w:ascii="Times New Roman" w:hAnsi="Times New Roman" w:cs="Times New Roman"/>
            <w:sz w:val="28"/>
            <w:szCs w:val="28"/>
          </w:rPr>
          <m:t>0,8</m:t>
        </m:r>
      </m:oMath>
      <w:r w:rsidRPr="00E06980">
        <w:rPr>
          <w:rFonts w:ascii="Times New Roman" w:eastAsiaTheme="minorEastAsia" w:hAnsi="Times New Roman" w:cs="Times New Roman"/>
          <w:sz w:val="28"/>
          <w:szCs w:val="28"/>
        </w:rPr>
        <w:t xml:space="preserve">, за третью </w:t>
      </w:r>
      <m:oMath>
        <m:sSubSup>
          <m:sSubSupPr>
            <m:ctrlPr>
              <w:rPr>
                <w:rFonts w:ascii="Cambria Math" w:eastAsiaTheme="minorEastAsia" w:hAnsi="Cambria Math" w:cs="Times New Roman"/>
                <w:i/>
                <w:sz w:val="28"/>
                <w:szCs w:val="28"/>
              </w:rPr>
            </m:ctrlPr>
          </m:sSubSupPr>
          <m:e>
            <m:r>
              <w:rPr>
                <w:rFonts w:ascii="Cambria Math" w:hAnsi="Cambria Math" w:cs="Times New Roman"/>
                <w:i/>
                <w:position w:val="-6"/>
              </w:rPr>
              <w:object w:dxaOrig="200" w:dyaOrig="279">
                <v:shape id="_x0000_i1075" type="#_x0000_t75" style="width:11pt;height:14.05pt" o:ole="">
                  <v:imagedata r:id="rId77" o:title=""/>
                </v:shape>
                <o:OLEObject Type="Embed" ProgID="Equation.3" ShapeID="_x0000_i1075" DrawAspect="Content" ObjectID="_1762248555" r:id="rId97"/>
              </w:objec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=0,65</m:t>
        </m:r>
      </m:oMath>
      <w:r w:rsidRPr="00E06980">
        <w:rPr>
          <w:rFonts w:ascii="Times New Roman" w:eastAsiaTheme="minorEastAsia" w:hAnsi="Times New Roman" w:cs="Times New Roman"/>
          <w:sz w:val="28"/>
          <w:szCs w:val="28"/>
        </w:rPr>
        <w:t xml:space="preserve">, и так далее до </w:t>
      </w:r>
      <m:oMath>
        <m:sSubSup>
          <m:sSubSupPr>
            <m:ctrlPr>
              <w:rPr>
                <w:rFonts w:ascii="Cambria Math" w:eastAsiaTheme="minorEastAsia" w:hAnsi="Cambria Math" w:cs="Times New Roman"/>
                <w:i/>
                <w:sz w:val="28"/>
                <w:szCs w:val="28"/>
              </w:rPr>
            </m:ctrlPr>
          </m:sSubSupPr>
          <m:e>
            <m:r>
              <w:rPr>
                <w:rFonts w:ascii="Cambria Math" w:hAnsi="Cambria Math" w:cs="Times New Roman"/>
                <w:i/>
                <w:position w:val="-6"/>
              </w:rPr>
              <w:object w:dxaOrig="200" w:dyaOrig="279">
                <v:shape id="_x0000_i1076" type="#_x0000_t75" style="width:11pt;height:14.05pt" o:ole="">
                  <v:imagedata r:id="rId77" o:title=""/>
                </v:shape>
                <o:OLEObject Type="Embed" ProgID="Equation.3" ShapeID="_x0000_i1076" DrawAspect="Content" ObjectID="_1762248556" r:id="rId98"/>
              </w:objec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=0,55.</m:t>
        </m:r>
      </m:oMath>
      <w:r w:rsidRPr="00E06980">
        <w:rPr>
          <w:rFonts w:ascii="Times New Roman" w:eastAsiaTheme="minorEastAsia" w:hAnsi="Times New Roman" w:cs="Times New Roman"/>
          <w:sz w:val="28"/>
          <w:szCs w:val="28"/>
        </w:rPr>
        <w:t xml:space="preserve"> Мы взяли 7 точек. Точно также строятся зависимости </w:t>
      </w:r>
      <m:oMath>
        <m:r>
          <w:rPr>
            <w:rFonts w:ascii="Cambria Math" w:hAnsi="Cambria Math" w:cs="Times New Roman"/>
            <w:sz w:val="28"/>
            <w:szCs w:val="28"/>
          </w:rPr>
          <m:t>W=</m:t>
        </m:r>
        <m:r>
          <w:rPr>
            <w:rFonts w:ascii="Cambria Math" w:hAnsi="Cambria Math" w:cs="Times New Roman"/>
            <w:sz w:val="28"/>
            <w:szCs w:val="28"/>
            <w:lang w:val="en-US"/>
          </w:rPr>
          <m:t>f</m:t>
        </m:r>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77" type="#_x0000_t75" style="width:11pt;height:14.05pt" o:ole="">
                  <v:imagedata r:id="rId77" o:title=""/>
                </v:shape>
                <o:OLEObject Type="Embed" ProgID="Equation.3" ShapeID="_x0000_i1077" DrawAspect="Content" ObjectID="_1762248557" r:id="rId99"/>
              </w:object>
            </m:r>
          </m:e>
          <m:sub>
            <m:r>
              <w:rPr>
                <w:rFonts w:ascii="Cambria Math" w:eastAsiaTheme="minorEastAsia" w:hAnsi="Cambria Math" w:cs="Times New Roman"/>
                <w:sz w:val="28"/>
                <w:szCs w:val="28"/>
              </w:rPr>
              <m:t>ЭВ</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и </w:t>
      </w:r>
      <m:oMath>
        <m:r>
          <w:rPr>
            <w:rFonts w:ascii="Cambria Math" w:hAnsi="Cambria Math" w:cs="Times New Roman"/>
            <w:sz w:val="28"/>
            <w:szCs w:val="28"/>
          </w:rPr>
          <m:t>W=</m:t>
        </m:r>
        <m:r>
          <w:rPr>
            <w:rFonts w:ascii="Cambria Math" w:hAnsi="Cambria Math" w:cs="Times New Roman"/>
            <w:sz w:val="28"/>
            <w:szCs w:val="28"/>
            <w:lang w:val="en-US"/>
          </w:rPr>
          <m:t>f</m:t>
        </m:r>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78" type="#_x0000_t75" style="width:11pt;height:14.05pt" o:ole="">
                  <v:imagedata r:id="rId77" o:title=""/>
                </v:shape>
                <o:OLEObject Type="Embed" ProgID="Equation.3" ShapeID="_x0000_i1078" DrawAspect="Content" ObjectID="_1762248558" r:id="rId100"/>
              </w:object>
            </m:r>
          </m:e>
          <m:sub>
            <m:r>
              <w:rPr>
                <w:rFonts w:ascii="Cambria Math" w:eastAsiaTheme="minorEastAsia" w:hAnsi="Cambria Math" w:cs="Times New Roman"/>
                <w:sz w:val="28"/>
                <w:szCs w:val="28"/>
              </w:rPr>
              <m:t>БЛ</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lang w:val="kk-KZ"/>
        </w:rPr>
        <w:t xml:space="preserve">, где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79" type="#_x0000_t75" style="width:11pt;height:14.05pt" o:ole="">
                  <v:imagedata r:id="rId77" o:title=""/>
                </v:shape>
                <o:OLEObject Type="Embed" ProgID="Equation.3" ShapeID="_x0000_i1079" DrawAspect="Content" ObjectID="_1762248559" r:id="rId101"/>
              </w:object>
            </m:r>
          </m:e>
          <m:sub>
            <m:r>
              <w:rPr>
                <w:rFonts w:ascii="Cambria Math" w:eastAsiaTheme="minorEastAsia" w:hAnsi="Cambria Math" w:cs="Times New Roman"/>
                <w:sz w:val="28"/>
                <w:szCs w:val="28"/>
              </w:rPr>
              <m:t>ЭВ</m:t>
            </m:r>
          </m:sub>
        </m:sSub>
      </m:oMath>
      <w:r w:rsidRPr="00E06980">
        <w:rPr>
          <w:rFonts w:ascii="Times New Roman" w:eastAsiaTheme="minorEastAsia" w:hAnsi="Times New Roman" w:cs="Times New Roman"/>
          <w:sz w:val="28"/>
          <w:szCs w:val="28"/>
        </w:rPr>
        <w:t xml:space="preserve"> – частота элегазового выключателя, </w:t>
      </w:r>
      <m:oMath>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0" type="#_x0000_t75" style="width:11pt;height:14.05pt" o:ole="">
                  <v:imagedata r:id="rId77" o:title=""/>
                </v:shape>
                <o:OLEObject Type="Embed" ProgID="Equation.3" ShapeID="_x0000_i1080" DrawAspect="Content" ObjectID="_1762248560" r:id="rId102"/>
              </w:object>
            </m:r>
          </m:e>
          <m:sub>
            <m:r>
              <w:rPr>
                <w:rFonts w:ascii="Cambria Math" w:eastAsiaTheme="minorEastAsia" w:hAnsi="Cambria Math" w:cs="Times New Roman"/>
                <w:sz w:val="28"/>
                <w:szCs w:val="28"/>
              </w:rPr>
              <m:t>БЛ</m:t>
            </m:r>
          </m:sub>
        </m:sSub>
        <m:r>
          <w:rPr>
            <w:rFonts w:ascii="Cambria Math" w:eastAsiaTheme="minorEastAsia" w:hAnsi="Cambria Math" w:cs="Times New Roman"/>
            <w:sz w:val="28"/>
            <w:szCs w:val="28"/>
          </w:rPr>
          <m:t xml:space="preserve"> </m:t>
        </m:r>
      </m:oMath>
      <w:r w:rsidRPr="00E06980">
        <w:rPr>
          <w:rFonts w:ascii="Times New Roman" w:eastAsiaTheme="minorEastAsia" w:hAnsi="Times New Roman" w:cs="Times New Roman"/>
          <w:sz w:val="28"/>
          <w:szCs w:val="28"/>
        </w:rPr>
        <w:t xml:space="preserve">– частота блока. Оказалось, что все эти зависимости являются линейными (по критерию Фишера достоверность аппроксимации </w:t>
      </w:r>
      <m:oMath>
        <m:r>
          <w:rPr>
            <w:rFonts w:ascii="Cambria Math" w:eastAsiaTheme="minorEastAsia" w:hAnsi="Cambria Math" w:cs="Times New Roman"/>
            <w:sz w:val="28"/>
            <w:szCs w:val="28"/>
          </w:rPr>
          <m:t>88÷99%</m:t>
        </m:r>
      </m:oMath>
      <w:r w:rsidRPr="00E06980">
        <w:rPr>
          <w:rFonts w:ascii="Times New Roman" w:eastAsiaTheme="minorEastAsia" w:hAnsi="Times New Roman" w:cs="Times New Roman"/>
          <w:sz w:val="28"/>
          <w:szCs w:val="28"/>
        </w:rPr>
        <w:t xml:space="preserve">). При этом </w:t>
      </w:r>
      <m:oMath>
        <m:sSub>
          <m:sSubPr>
            <m:ctrlPr>
              <w:rPr>
                <w:rFonts w:ascii="Cambria Math" w:hAnsi="Cambria Math" w:cs="Times New Roman"/>
                <w:i/>
                <w:sz w:val="28"/>
                <w:szCs w:val="28"/>
              </w:rPr>
            </m:ctrlPr>
          </m:sSubPr>
          <m:e>
            <m:r>
              <m:rPr>
                <m:nor/>
              </m:rPr>
              <w:rPr>
                <w:rFonts w:ascii="Cambria Math" w:hAnsi="Cambria Math" w:cs="Times New Roman"/>
                <w:sz w:val="28"/>
                <w:szCs w:val="28"/>
              </w:rPr>
              <m:t>W</m:t>
            </m:r>
          </m:e>
          <m:sub>
            <m:r>
              <m:rPr>
                <m:nor/>
              </m:rPr>
              <w:rPr>
                <w:rFonts w:ascii="Cambria Math" w:hAnsi="Cambria Math" w:cs="Times New Roman"/>
                <w:sz w:val="28"/>
                <w:szCs w:val="28"/>
              </w:rPr>
              <m:t>1</m:t>
            </m:r>
          </m:sub>
        </m:sSub>
        <m:r>
          <m:rPr>
            <m:nor/>
          </m:rPr>
          <w:rPr>
            <w:rFonts w:ascii="Cambria Math" w:hAnsi="Cambria Math" w:cs="Times New Roman"/>
            <w:sz w:val="28"/>
            <w:szCs w:val="28"/>
          </w:rPr>
          <m:t>=</m:t>
        </m:r>
        <m:r>
          <m:rPr>
            <m:nor/>
          </m:rPr>
          <w:rPr>
            <w:rFonts w:ascii="Cambria Math" w:hAnsi="Cambria Math" w:cs="Times New Roman"/>
            <w:sz w:val="28"/>
            <w:szCs w:val="28"/>
            <w:lang w:val="en-US"/>
          </w:rPr>
          <m:t>f</m:t>
        </m:r>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m:rPr>
                    <m:nor/>
                  </m:rPr>
                  <w:rPr>
                    <w:rFonts w:ascii="Cambria Math" w:hAnsi="Cambria Math"/>
                    <w:position w:val="-6"/>
                  </w:rPr>
                  <w:object w:dxaOrig="200" w:dyaOrig="279">
                    <v:shape id="_x0000_i1081" type="#_x0000_t75" style="width:11pt;height:14.05pt" o:ole="">
                      <v:imagedata r:id="rId77" o:title=""/>
                    </v:shape>
                    <o:OLEObject Type="Embed" ProgID="Equation.3" ShapeID="_x0000_i1081" DrawAspect="Content" ObjectID="_1762248561" r:id="rId103"/>
                  </w:object>
                </m:r>
              </m:e>
              <m:sub>
                <m:r>
                  <m:rPr>
                    <m:nor/>
                  </m:rPr>
                  <w:rPr>
                    <w:rFonts w:ascii="Cambria Math" w:eastAsiaTheme="minorEastAsia" w:hAnsi="Cambria Math" w:cs="Times New Roman"/>
                    <w:sz w:val="28"/>
                    <w:szCs w:val="28"/>
                  </w:rPr>
                  <m:t>ЭВ</m:t>
                </m:r>
              </m:sub>
            </m:sSub>
          </m:e>
        </m:d>
        <m:r>
          <m:rPr>
            <m:nor/>
          </m:rPr>
          <w:rPr>
            <w:rFonts w:ascii="Cambria Math" w:hAnsi="Cambria Math" w:cs="Times New Roman"/>
            <w:sz w:val="28"/>
            <w:szCs w:val="28"/>
          </w:rPr>
          <m:t>=</m:t>
        </m:r>
        <m:sSub>
          <m:sSubPr>
            <m:ctrlPr>
              <w:rPr>
                <w:rFonts w:ascii="Cambria Math" w:hAnsi="Cambria Math" w:cs="Times New Roman"/>
                <w:i/>
                <w:sz w:val="28"/>
                <w:szCs w:val="28"/>
                <w:lang w:val="en-US"/>
              </w:rPr>
            </m:ctrlPr>
          </m:sSubPr>
          <m:e>
            <m:r>
              <m:rPr>
                <m:nor/>
              </m:rPr>
              <w:rPr>
                <w:rFonts w:ascii="Cambria Math" w:hAnsi="Cambria Math" w:cs="Times New Roman"/>
                <w:sz w:val="28"/>
                <w:szCs w:val="28"/>
                <w:lang w:val="en-US"/>
              </w:rPr>
              <m:t>a</m:t>
            </m:r>
          </m:e>
          <m:sub>
            <m:r>
              <m:rPr>
                <m:nor/>
              </m:rPr>
              <w:rPr>
                <w:rFonts w:ascii="Cambria Math" w:hAnsi="Cambria Math" w:cs="Times New Roman"/>
                <w:sz w:val="28"/>
                <w:szCs w:val="28"/>
              </w:rPr>
              <m:t>1</m:t>
            </m:r>
          </m:sub>
        </m:sSub>
        <m:sSub>
          <m:sSubPr>
            <m:ctrlPr>
              <w:rPr>
                <w:rFonts w:ascii="Cambria Math" w:eastAsiaTheme="minorEastAsia" w:hAnsi="Cambria Math" w:cs="Times New Roman"/>
                <w:i/>
                <w:sz w:val="28"/>
                <w:szCs w:val="28"/>
              </w:rPr>
            </m:ctrlPr>
          </m:sSubPr>
          <m:e>
            <m:r>
              <m:rPr>
                <m:nor/>
              </m:rPr>
              <w:rPr>
                <w:rFonts w:ascii="Cambria Math" w:hAnsi="Cambria Math"/>
                <w:position w:val="-6"/>
              </w:rPr>
              <w:object w:dxaOrig="200" w:dyaOrig="279">
                <v:shape id="_x0000_i1082" type="#_x0000_t75" style="width:11pt;height:14.05pt" o:ole="">
                  <v:imagedata r:id="rId77" o:title=""/>
                </v:shape>
                <o:OLEObject Type="Embed" ProgID="Equation.3" ShapeID="_x0000_i1082" DrawAspect="Content" ObjectID="_1762248562" r:id="rId104"/>
              </w:object>
            </m:r>
          </m:e>
          <m:sub>
            <m:r>
              <m:rPr>
                <m:nor/>
              </m:rPr>
              <w:rPr>
                <w:rFonts w:ascii="Cambria Math" w:eastAsiaTheme="minorEastAsia" w:hAnsi="Cambria Math" w:cs="Times New Roman"/>
                <w:sz w:val="28"/>
                <w:szCs w:val="28"/>
              </w:rPr>
              <m:t>В</m:t>
            </m:r>
          </m:sub>
        </m:sSub>
        <m:r>
          <m:rPr>
            <m:nor/>
          </m:rP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m:rPr>
                <m:nor/>
              </m:rPr>
              <w:rPr>
                <w:rFonts w:ascii="Cambria Math" w:eastAsiaTheme="minorEastAsia" w:hAnsi="Cambria Math" w:cs="Times New Roman"/>
                <w:sz w:val="28"/>
                <w:szCs w:val="28"/>
              </w:rPr>
              <m:t>b</m:t>
            </m:r>
          </m:e>
          <m:sub>
            <m:r>
              <m:rPr>
                <m:nor/>
              </m:rPr>
              <w:rPr>
                <w:rFonts w:ascii="Cambria Math" w:eastAsiaTheme="minorEastAsia" w:hAnsi="Cambria Math" w:cs="Times New Roman"/>
                <w:sz w:val="28"/>
                <w:szCs w:val="28"/>
              </w:rPr>
              <m:t>1</m:t>
            </m:r>
          </m:sub>
        </m:sSub>
      </m:oMath>
      <w:r w:rsidRPr="00E06980">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f</m:t>
        </m:r>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3" type="#_x0000_t75" style="width:11pt;height:14.05pt" o:ole="">
                      <v:imagedata r:id="rId77" o:title=""/>
                    </v:shape>
                    <o:OLEObject Type="Embed" ProgID="Equation.3" ShapeID="_x0000_i1083" DrawAspect="Content" ObjectID="_1762248563" r:id="rId105"/>
                  </w:object>
                </m:r>
              </m:e>
              <m:sub>
                <m:r>
                  <w:rPr>
                    <w:rFonts w:ascii="Cambria Math" w:eastAsiaTheme="minorEastAsia" w:hAnsi="Cambria Math" w:cs="Times New Roman"/>
                    <w:sz w:val="28"/>
                    <w:szCs w:val="28"/>
                  </w:rPr>
                  <m:t>БЛ</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ВВ</m:t>
                    </m:r>
                  </m:e>
                </m:d>
              </m:sub>
            </m:sSub>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2</m:t>
            </m:r>
          </m:sub>
        </m:sSub>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4" type="#_x0000_t75" style="width:11pt;height:14.05pt" o:ole="">
                  <v:imagedata r:id="rId77" o:title=""/>
                </v:shape>
                <o:OLEObject Type="Embed" ProgID="Equation.3" ShapeID="_x0000_i1084" DrawAspect="Content" ObjectID="_1762248564" r:id="rId106"/>
              </w:objec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2</m:t>
            </m:r>
          </m:sub>
        </m:sSub>
      </m:oMath>
      <w:r w:rsidRPr="00E06980">
        <w:rPr>
          <w:rFonts w:ascii="Times New Roman" w:eastAsiaTheme="minorEastAsia" w:hAnsi="Times New Roman" w:cs="Times New Roman"/>
          <w:sz w:val="28"/>
          <w:szCs w:val="28"/>
        </w:rPr>
        <w:t xml:space="preserve"> </w:t>
      </w:r>
      <w:r w:rsidRPr="00E06980">
        <w:rPr>
          <w:rFonts w:ascii="Times New Roman" w:hAnsi="Times New Roman" w:cs="Times New Roman"/>
          <w:sz w:val="28"/>
          <w:szCs w:val="28"/>
        </w:rPr>
        <w:t xml:space="preserve">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rPr>
              <m:t>3</m:t>
            </m:r>
          </m:sub>
        </m:sSub>
        <m:r>
          <w:rPr>
            <w:rFonts w:ascii="Cambria Math" w:hAnsi="Cambria Math" w:cs="Times New Roman"/>
            <w:sz w:val="28"/>
            <w:szCs w:val="28"/>
          </w:rPr>
          <m:t>=</m:t>
        </m:r>
        <m:r>
          <w:rPr>
            <w:rFonts w:ascii="Cambria Math" w:hAnsi="Cambria Math" w:cs="Times New Roman"/>
            <w:sz w:val="28"/>
            <w:szCs w:val="28"/>
            <w:lang w:val="en-US"/>
          </w:rPr>
          <m:t>f</m:t>
        </m:r>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5" type="#_x0000_t75" style="width:11pt;height:14.05pt" o:ole="">
                      <v:imagedata r:id="rId77" o:title=""/>
                    </v:shape>
                    <o:OLEObject Type="Embed" ProgID="Equation.3" ShapeID="_x0000_i1085" DrawAspect="Content" ObjectID="_1762248565" r:id="rId107"/>
                  </w:object>
                </m:r>
              </m:e>
              <m:sub>
                <m:r>
                  <w:rPr>
                    <w:rFonts w:ascii="Cambria Math" w:eastAsiaTheme="minorEastAsia" w:hAnsi="Cambria Math" w:cs="Times New Roman"/>
                    <w:sz w:val="28"/>
                    <w:szCs w:val="28"/>
                  </w:rPr>
                  <m:t>БЛ(ЭВ)</m:t>
                </m:r>
              </m:sub>
            </m:sSub>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3</m:t>
            </m:r>
          </m:sub>
        </m:sSub>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6" type="#_x0000_t75" style="width:11pt;height:14.05pt" o:ole="">
                  <v:imagedata r:id="rId77" o:title=""/>
                </v:shape>
                <o:OLEObject Type="Embed" ProgID="Equation.3" ShapeID="_x0000_i1086" DrawAspect="Content" ObjectID="_1762248566" r:id="rId108"/>
              </w:object>
            </m:r>
          </m:e>
          <m:sub>
            <m:r>
              <w:rPr>
                <w:rFonts w:ascii="Cambria Math" w:eastAsiaTheme="minorEastAsia" w:hAnsi="Cambria Math" w:cs="Times New Roman"/>
                <w:sz w:val="28"/>
                <w:szCs w:val="28"/>
              </w:rPr>
              <m:t>БЛ</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oMath>
      <w:r w:rsidRPr="00E06980">
        <w:rPr>
          <w:rFonts w:ascii="Times New Roman" w:hAnsi="Times New Roman" w:cs="Times New Roman"/>
          <w:sz w:val="28"/>
          <w:szCs w:val="28"/>
        </w:rPr>
        <w:t xml:space="preserve"> где </w:t>
      </w:r>
      <w:r w:rsidRPr="00E06980">
        <w:rPr>
          <w:rFonts w:ascii="Times New Roman" w:hAnsi="Times New Roman" w:cs="Times New Roman"/>
          <w:position w:val="-12"/>
          <w:sz w:val="28"/>
          <w:szCs w:val="28"/>
        </w:rPr>
        <w:object w:dxaOrig="760" w:dyaOrig="380">
          <v:shape id="_x0000_i1087" type="#_x0000_t75" style="width:37.85pt;height:18.9pt" o:ole="">
            <v:imagedata r:id="rId109" o:title=""/>
          </v:shape>
          <o:OLEObject Type="Embed" ProgID="Equation.3" ShapeID="_x0000_i1087" DrawAspect="Content" ObjectID="_1762248567" r:id="rId110"/>
        </w:object>
      </w:r>
      <w:r w:rsidRPr="00E06980">
        <w:rPr>
          <w:rFonts w:ascii="Times New Roman" w:hAnsi="Times New Roman" w:cs="Times New Roman"/>
          <w:sz w:val="28"/>
          <w:szCs w:val="28"/>
        </w:rPr>
        <w:t xml:space="preserve"> и </w:t>
      </w:r>
      <w:r w:rsidRPr="00E06980">
        <w:rPr>
          <w:rFonts w:ascii="Times New Roman" w:hAnsi="Times New Roman" w:cs="Times New Roman"/>
          <w:position w:val="-12"/>
          <w:sz w:val="28"/>
          <w:szCs w:val="28"/>
        </w:rPr>
        <w:object w:dxaOrig="760" w:dyaOrig="380">
          <v:shape id="_x0000_i1088" type="#_x0000_t75" style="width:37.85pt;height:18.9pt" o:ole="">
            <v:imagedata r:id="rId111" o:title=""/>
          </v:shape>
          <o:OLEObject Type="Embed" ProgID="Equation.3" ShapeID="_x0000_i1088" DrawAspect="Content" ObjectID="_1762248568" r:id="rId112"/>
        </w:object>
      </w:r>
      <w:r w:rsidRPr="00E06980">
        <w:rPr>
          <w:rFonts w:ascii="Times New Roman" w:hAnsi="Times New Roman" w:cs="Times New Roman"/>
          <w:sz w:val="28"/>
          <w:szCs w:val="28"/>
        </w:rPr>
        <w:t xml:space="preserve"> - коэффициенты</w:t>
      </w:r>
      <w:r w:rsidR="00763F12" w:rsidRPr="00E06980">
        <w:rPr>
          <w:rFonts w:ascii="Times New Roman" w:hAnsi="Times New Roman" w:cs="Times New Roman"/>
          <w:sz w:val="28"/>
          <w:szCs w:val="28"/>
        </w:rPr>
        <w:t xml:space="preserve"> (приведены в таблице 2.2 для 35</w:t>
      </w:r>
      <w:r w:rsidRPr="00E06980">
        <w:rPr>
          <w:rFonts w:ascii="Times New Roman" w:hAnsi="Times New Roman" w:cs="Times New Roman"/>
          <w:sz w:val="28"/>
          <w:szCs w:val="28"/>
        </w:rPr>
        <w:t xml:space="preserve"> схем), зависящие от типа станции, главной схемы, её напряжения и мощности блоков. На рисунке 2.</w:t>
      </w:r>
      <w:r w:rsidRPr="00E06980">
        <w:rPr>
          <w:rFonts w:ascii="Times New Roman" w:hAnsi="Times New Roman" w:cs="Times New Roman"/>
          <w:sz w:val="28"/>
          <w:szCs w:val="28"/>
          <w:lang w:val="kk-KZ"/>
        </w:rPr>
        <w:t>2</w:t>
      </w:r>
      <w:r w:rsidRPr="00E06980">
        <w:rPr>
          <w:rFonts w:ascii="Times New Roman" w:hAnsi="Times New Roman" w:cs="Times New Roman"/>
          <w:sz w:val="28"/>
          <w:szCs w:val="28"/>
        </w:rPr>
        <w:t xml:space="preserve"> приведены примеры этих зависимостей для главных схем 4/3 (</w:t>
      </w:r>
      <w:r w:rsidRPr="00E06980">
        <w:rPr>
          <w:rFonts w:ascii="Times New Roman" w:hAnsi="Times New Roman" w:cs="Times New Roman"/>
          <w:i/>
          <w:sz w:val="28"/>
          <w:szCs w:val="28"/>
        </w:rPr>
        <w:t>а</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rPr>
        <w:t>б</w:t>
      </w:r>
      <w:r w:rsidRPr="00E06980">
        <w:rPr>
          <w:rFonts w:ascii="Times New Roman" w:hAnsi="Times New Roman" w:cs="Times New Roman"/>
          <w:sz w:val="28"/>
          <w:szCs w:val="28"/>
        </w:rPr>
        <w:t>), 3/2 (</w:t>
      </w:r>
      <w:r w:rsidRPr="00E06980">
        <w:rPr>
          <w:rFonts w:ascii="Times New Roman" w:hAnsi="Times New Roman" w:cs="Times New Roman"/>
          <w:i/>
          <w:sz w:val="28"/>
          <w:szCs w:val="28"/>
        </w:rPr>
        <w:t>в</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rPr>
        <w:t>г</w:t>
      </w:r>
      <w:r w:rsidRPr="00E06980">
        <w:rPr>
          <w:rFonts w:ascii="Times New Roman" w:hAnsi="Times New Roman" w:cs="Times New Roman"/>
          <w:sz w:val="28"/>
          <w:szCs w:val="28"/>
        </w:rPr>
        <w:t xml:space="preserve">). Прямые, позволяющие оценить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m:t>
        </m:r>
      </m:oMath>
      <w:r w:rsidRPr="00E06980">
        <w:rPr>
          <w:rFonts w:ascii="Times New Roman" w:hAnsi="Times New Roman" w:cs="Times New Roman"/>
          <w:sz w:val="28"/>
          <w:szCs w:val="28"/>
        </w:rPr>
        <w:t xml:space="preserve"> при замене ВВ на ЭВ, построены сплошными линиями. Пунктирным – гипотетические зависимости </w:t>
      </w:r>
      <m:oMath>
        <m:r>
          <w:rPr>
            <w:rFonts w:ascii="Cambria Math" w:hAnsi="Cambria Math" w:cs="Times New Roman"/>
            <w:sz w:val="28"/>
            <w:szCs w:val="28"/>
          </w:rPr>
          <m:t>W=</m:t>
        </m:r>
        <m:r>
          <w:rPr>
            <w:rFonts w:ascii="Cambria Math" w:hAnsi="Cambria Math" w:cs="Times New Roman"/>
            <w:sz w:val="28"/>
            <w:szCs w:val="28"/>
            <w:lang w:val="en-US"/>
          </w:rPr>
          <m:t>f</m:t>
        </m:r>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89" type="#_x0000_t75" style="width:11pt;height:14.05pt" o:ole="">
                  <v:imagedata r:id="rId77" o:title=""/>
                </v:shape>
                <o:OLEObject Type="Embed" ProgID="Equation.3" ShapeID="_x0000_i1089" DrawAspect="Content" ObjectID="_1762248569" r:id="rId113"/>
              </w:object>
            </m:r>
          </m:e>
          <m:sub>
            <m:r>
              <w:rPr>
                <w:rFonts w:ascii="Cambria Math" w:eastAsiaTheme="minorEastAsia" w:hAnsi="Cambria Math" w:cs="Times New Roman"/>
                <w:sz w:val="28"/>
                <w:szCs w:val="28"/>
              </w:rPr>
              <m:t>ЭВ</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и </w:t>
      </w:r>
      <m:oMath>
        <m:r>
          <w:rPr>
            <w:rFonts w:ascii="Cambria Math" w:hAnsi="Cambria Math" w:cs="Times New Roman"/>
            <w:sz w:val="28"/>
            <w:szCs w:val="28"/>
          </w:rPr>
          <m:t>W=</m:t>
        </m:r>
        <m:r>
          <w:rPr>
            <w:rFonts w:ascii="Cambria Math" w:hAnsi="Cambria Math" w:cs="Times New Roman"/>
            <w:sz w:val="28"/>
            <w:szCs w:val="28"/>
            <w:lang w:val="en-US"/>
          </w:rPr>
          <m:t>f</m:t>
        </m:r>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90" type="#_x0000_t75" style="width:11pt;height:14.05pt" o:ole="">
                  <v:imagedata r:id="rId77" o:title=""/>
                </v:shape>
                <o:OLEObject Type="Embed" ProgID="Equation.3" ShapeID="_x0000_i1090" DrawAspect="Content" ObjectID="_1762248570" r:id="rId114"/>
              </w:object>
            </m:r>
          </m:e>
          <m:sub>
            <m:r>
              <w:rPr>
                <w:rFonts w:ascii="Cambria Math" w:eastAsiaTheme="minorEastAsia" w:hAnsi="Cambria Math" w:cs="Times New Roman"/>
                <w:sz w:val="28"/>
                <w:szCs w:val="28"/>
              </w:rPr>
              <m:t>БЛ</m:t>
            </m:r>
          </m:sub>
        </m:sSub>
        <m:r>
          <w:rPr>
            <w:rFonts w:ascii="Cambria Math" w:hAnsi="Cambria Math" w:cs="Times New Roman"/>
            <w:sz w:val="28"/>
            <w:szCs w:val="28"/>
          </w:rPr>
          <m:t>)</m:t>
        </m:r>
      </m:oMath>
      <w:r w:rsidRPr="00E06980">
        <w:rPr>
          <w:rFonts w:ascii="Times New Roman" w:hAnsi="Times New Roman" w:cs="Times New Roman"/>
          <w:sz w:val="28"/>
          <w:szCs w:val="28"/>
        </w:rPr>
        <w:t>.</w:t>
      </w:r>
    </w:p>
    <w:p w:rsidR="000C4F9B" w:rsidRPr="00E06980" w:rsidRDefault="000C4F9B" w:rsidP="00EE590A">
      <w:pPr>
        <w:ind w:firstLine="708"/>
        <w:jc w:val="both"/>
        <w:rPr>
          <w:rFonts w:ascii="Times New Roman" w:hAnsi="Times New Roman" w:cs="Times New Roman"/>
          <w:sz w:val="28"/>
          <w:szCs w:val="28"/>
        </w:rPr>
      </w:pPr>
      <w:r w:rsidRPr="00E06980">
        <w:rPr>
          <w:rFonts w:ascii="Times New Roman" w:hAnsi="Times New Roman" w:cs="Times New Roman"/>
          <w:sz w:val="28"/>
          <w:szCs w:val="28"/>
        </w:rPr>
        <w:t xml:space="preserve">Для оценки </w:t>
      </w:r>
      <w:r w:rsidRPr="00E06980">
        <w:rPr>
          <w:rFonts w:ascii="Times New Roman" w:hAnsi="Times New Roman" w:cs="Times New Roman"/>
          <w:position w:val="-12"/>
          <w:sz w:val="28"/>
          <w:szCs w:val="28"/>
        </w:rPr>
        <w:object w:dxaOrig="800" w:dyaOrig="380">
          <v:shape id="_x0000_i1091" type="#_x0000_t75" style="width:40.9pt;height:18.9pt" o:ole="">
            <v:imagedata r:id="rId115" o:title=""/>
          </v:shape>
          <o:OLEObject Type="Embed" ProgID="Equation.3" ShapeID="_x0000_i1091" DrawAspect="Content" ObjectID="_1762248571" r:id="rId116"/>
        </w:object>
      </w:r>
      <w:r w:rsidRPr="00E06980">
        <w:rPr>
          <w:rFonts w:ascii="Times New Roman" w:hAnsi="Times New Roman" w:cs="Times New Roman"/>
          <w:sz w:val="28"/>
          <w:szCs w:val="28"/>
        </w:rPr>
        <w:t xml:space="preserve"> в схеме четыре выключателя на три присоединения – 4/3 (схема 1) 500 кВ на ГЭС (рисунок 2.2, </w:t>
      </w:r>
      <w:r w:rsidRPr="00E06980">
        <w:rPr>
          <w:rFonts w:ascii="Times New Roman" w:hAnsi="Times New Roman" w:cs="Times New Roman"/>
          <w:i/>
          <w:sz w:val="28"/>
          <w:szCs w:val="28"/>
        </w:rPr>
        <w:t>б</w:t>
      </w:r>
      <w:r w:rsidRPr="00E06980">
        <w:rPr>
          <w:rFonts w:ascii="Times New Roman" w:hAnsi="Times New Roman" w:cs="Times New Roman"/>
          <w:sz w:val="28"/>
          <w:szCs w:val="28"/>
        </w:rPr>
        <w:t xml:space="preserve">) из точки </w:t>
      </w:r>
      <w:r w:rsidRPr="00E06980">
        <w:rPr>
          <w:rFonts w:ascii="Times New Roman" w:hAnsi="Times New Roman" w:cs="Times New Roman"/>
          <w:position w:val="-10"/>
          <w:sz w:val="28"/>
          <w:szCs w:val="28"/>
        </w:rPr>
        <w:object w:dxaOrig="859" w:dyaOrig="340">
          <v:shape id="_x0000_i1092" type="#_x0000_t75" style="width:42.7pt;height:17.7pt" o:ole="">
            <v:imagedata r:id="rId117" o:title=""/>
          </v:shape>
          <o:OLEObject Type="Embed" ProgID="Equation.3" ShapeID="_x0000_i1092" DrawAspect="Content" ObjectID="_1762248572" r:id="rId118"/>
        </w:object>
      </w:r>
      <w:r w:rsidRPr="00E06980">
        <w:rPr>
          <w:rFonts w:ascii="Times New Roman" w:hAnsi="Times New Roman" w:cs="Times New Roman"/>
          <w:sz w:val="28"/>
          <w:szCs w:val="28"/>
        </w:rPr>
        <w:t xml:space="preserve"> (</w:t>
      </w:r>
      <w:r w:rsidRPr="00E06980">
        <w:rPr>
          <w:rFonts w:ascii="Times New Roman" w:hAnsi="Times New Roman" w:cs="Times New Roman"/>
          <w:position w:val="-12"/>
          <w:sz w:val="28"/>
          <w:szCs w:val="28"/>
        </w:rPr>
        <w:object w:dxaOrig="420" w:dyaOrig="380">
          <v:shape id="_x0000_i1093" type="#_x0000_t75" style="width:20.75pt;height:18.9pt" o:ole="">
            <v:imagedata r:id="rId119" o:title=""/>
          </v:shape>
          <o:OLEObject Type="Embed" ProgID="Equation.3" ShapeID="_x0000_i1093" DrawAspect="Content" ObjectID="_1762248573" r:id="rId120"/>
        </w:object>
      </w:r>
      <w:r w:rsidRPr="00E06980">
        <w:rPr>
          <w:rFonts w:ascii="Times New Roman" w:hAnsi="Times New Roman" w:cs="Times New Roman"/>
          <w:sz w:val="28"/>
          <w:szCs w:val="28"/>
        </w:rPr>
        <w:t xml:space="preserve"> меньше частоты </w:t>
      </w:r>
      <w:r w:rsidRPr="00E06980">
        <w:rPr>
          <w:rFonts w:ascii="Times New Roman" w:hAnsi="Times New Roman" w:cs="Times New Roman"/>
          <w:position w:val="-12"/>
          <w:sz w:val="28"/>
          <w:szCs w:val="28"/>
        </w:rPr>
        <w:object w:dxaOrig="420" w:dyaOrig="380">
          <v:shape id="_x0000_i1094" type="#_x0000_t75" style="width:20.75pt;height:18.9pt" o:ole="">
            <v:imagedata r:id="rId121" o:title=""/>
          </v:shape>
          <o:OLEObject Type="Embed" ProgID="Equation.3" ShapeID="_x0000_i1094" DrawAspect="Content" ObjectID="_1762248574" r:id="rId122"/>
        </w:object>
      </w:r>
      <w:r w:rsidRPr="00E06980">
        <w:rPr>
          <w:rFonts w:ascii="Times New Roman" w:hAnsi="Times New Roman" w:cs="Times New Roman"/>
          <w:sz w:val="28"/>
          <w:szCs w:val="28"/>
        </w:rPr>
        <w:t xml:space="preserve"> отказов ВВ на 30%) восстанавливается перпендикуляр до пересечения в точке </w:t>
      </w:r>
      <w:r w:rsidRPr="00E06980">
        <w:rPr>
          <w:rFonts w:ascii="Times New Roman" w:hAnsi="Times New Roman" w:cs="Times New Roman"/>
          <w:i/>
          <w:sz w:val="28"/>
          <w:szCs w:val="28"/>
        </w:rPr>
        <w:t>В</w:t>
      </w:r>
      <w:r w:rsidRPr="00E06980">
        <w:rPr>
          <w:rFonts w:ascii="Times New Roman" w:hAnsi="Times New Roman" w:cs="Times New Roman"/>
          <w:sz w:val="28"/>
          <w:szCs w:val="28"/>
        </w:rPr>
        <w:t xml:space="preserve"> с зависимостью </w:t>
      </w:r>
      <w:r w:rsidRPr="00E06980">
        <w:rPr>
          <w:rFonts w:ascii="Times New Roman" w:hAnsi="Times New Roman" w:cs="Times New Roman"/>
          <w:position w:val="-12"/>
          <w:sz w:val="28"/>
          <w:szCs w:val="28"/>
        </w:rPr>
        <w:object w:dxaOrig="1240" w:dyaOrig="380">
          <v:shape id="_x0000_i1095" type="#_x0000_t75" style="width:61pt;height:18.9pt" o:ole="">
            <v:imagedata r:id="rId123" o:title=""/>
          </v:shape>
          <o:OLEObject Type="Embed" ProgID="Equation.3" ShapeID="_x0000_i1095" DrawAspect="Content" ObjectID="_1762248575" r:id="rId124"/>
        </w:object>
      </w:r>
      <w:r w:rsidRPr="00E06980">
        <w:rPr>
          <w:rFonts w:ascii="Times New Roman" w:hAnsi="Times New Roman" w:cs="Times New Roman"/>
          <w:sz w:val="28"/>
          <w:szCs w:val="28"/>
        </w:rPr>
        <w:t xml:space="preserve">, из точки </w:t>
      </w:r>
      <w:r w:rsidRPr="00E06980">
        <w:rPr>
          <w:rFonts w:ascii="Times New Roman" w:hAnsi="Times New Roman" w:cs="Times New Roman"/>
          <w:i/>
          <w:sz w:val="28"/>
          <w:szCs w:val="28"/>
        </w:rPr>
        <w:t>В</w:t>
      </w:r>
      <w:r w:rsidRPr="00E06980">
        <w:rPr>
          <w:rFonts w:ascii="Times New Roman" w:hAnsi="Times New Roman" w:cs="Times New Roman"/>
          <w:sz w:val="28"/>
          <w:szCs w:val="28"/>
        </w:rPr>
        <w:t xml:space="preserve"> с помощью прямой ВС опускается перпендикуляр на вертикальную шкалу в точку С, соответствующую недопоставкиу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С</m:t>
            </m:r>
          </m:sub>
        </m:sSub>
        <m:r>
          <m:rPr>
            <m:nor/>
          </m:rPr>
          <w:rPr>
            <w:rFonts w:ascii="Times New Roman" w:hAnsi="Times New Roman" w:cs="Times New Roman"/>
            <w:sz w:val="28"/>
            <w:szCs w:val="28"/>
          </w:rPr>
          <m:t>=12∙</m:t>
        </m:r>
        <m:sSup>
          <m:sSupPr>
            <m:ctrlPr>
              <w:rPr>
                <w:rFonts w:ascii="Cambria Math" w:hAnsi="Cambria Math" w:cs="Times New Roman"/>
                <w:i/>
                <w:sz w:val="28"/>
                <w:szCs w:val="28"/>
                <w:lang w:val="en-US"/>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r>
          <m:rPr>
            <m:nor/>
          </m:rPr>
          <w:rPr>
            <w:rFonts w:ascii="Times New Roman" w:hAnsi="Times New Roman" w:cs="Times New Roman"/>
            <w:sz w:val="28"/>
            <w:szCs w:val="28"/>
          </w:rPr>
          <m:t>кВт∙ч/год</m:t>
        </m:r>
      </m:oMath>
      <w:r w:rsidRPr="00E06980">
        <w:rPr>
          <w:rFonts w:ascii="Times New Roman" w:hAnsi="Times New Roman" w:cs="Times New Roman"/>
          <w:sz w:val="28"/>
          <w:szCs w:val="28"/>
        </w:rPr>
        <w:t xml:space="preserve">. До замены НПЭ составлял (точка А)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А</m:t>
            </m:r>
          </m:sub>
        </m:sSub>
        <m:r>
          <m:rPr>
            <m:nor/>
          </m:rPr>
          <w:rPr>
            <w:rFonts w:ascii="Times New Roman" w:hAnsi="Times New Roman" w:cs="Times New Roman"/>
            <w:sz w:val="28"/>
            <w:szCs w:val="28"/>
          </w:rPr>
          <m:t>=15∙</m:t>
        </m:r>
        <m:sSup>
          <m:sSupPr>
            <m:ctrlPr>
              <w:rPr>
                <w:rFonts w:ascii="Cambria Math" w:hAnsi="Cambria Math" w:cs="Times New Roman"/>
                <w:i/>
                <w:sz w:val="28"/>
                <w:szCs w:val="28"/>
                <w:lang w:val="en-US"/>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r>
          <m:rPr>
            <m:nor/>
          </m:rPr>
          <w:rPr>
            <w:rFonts w:ascii="Times New Roman" w:hAnsi="Times New Roman" w:cs="Times New Roman"/>
            <w:sz w:val="28"/>
            <w:szCs w:val="28"/>
          </w:rPr>
          <m:t>кВт∙ч/год</m:t>
        </m:r>
      </m:oMath>
      <w:r w:rsidRPr="00E06980">
        <w:rPr>
          <w:rFonts w:ascii="Times New Roman"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1</m:t>
            </m:r>
          </m:sub>
        </m:sSub>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АС</m:t>
            </m:r>
          </m:sub>
        </m:sSub>
        <m:r>
          <m:rPr>
            <m:nor/>
          </m:rPr>
          <w:rPr>
            <w:rFonts w:ascii="Times New Roman" w:hAnsi="Times New Roman"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А</m:t>
                </m:r>
              </m:sub>
            </m:sSub>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С</m:t>
                </m:r>
              </m:sub>
            </m:sSub>
          </m:e>
        </m:d>
        <m:r>
          <m:rPr>
            <m:nor/>
          </m:rPr>
          <w:rPr>
            <w:rFonts w:ascii="Times New Roman" w:hAnsi="Times New Roman" w:cs="Times New Roman"/>
            <w:sz w:val="28"/>
            <w:szCs w:val="28"/>
          </w:rPr>
          <m:t>∙100%/</m:t>
        </m:r>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А</m:t>
            </m:r>
          </m:sub>
        </m:sSub>
        <m:r>
          <m:rPr>
            <m:nor/>
          </m:rPr>
          <w:rPr>
            <w:rFonts w:ascii="Times New Roman" w:hAnsi="Times New Roman" w:cs="Times New Roman"/>
            <w:sz w:val="28"/>
            <w:szCs w:val="28"/>
          </w:rPr>
          <m:t>=20%</m:t>
        </m:r>
      </m:oMath>
      <w:r w:rsidRPr="00E06980">
        <w:rPr>
          <w:rFonts w:ascii="Times New Roman" w:hAnsi="Times New Roman" w:cs="Times New Roman"/>
          <w:sz w:val="28"/>
          <w:szCs w:val="28"/>
        </w:rPr>
        <w:t>.</w:t>
      </w:r>
    </w:p>
    <w:p w:rsidR="000C4F9B" w:rsidRPr="00E06980" w:rsidRDefault="000C4F9B"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sz w:val="28"/>
          <w:szCs w:val="28"/>
        </w:rPr>
        <w:t xml:space="preserve">Чтобы определить для этой схемы возможное </w:t>
      </w:r>
      <m:oMath>
        <m:r>
          <w:rPr>
            <w:rFonts w:ascii="Cambria Math" w:hAnsi="Cambria Math" w:cs="Times New Roman"/>
            <w:sz w:val="28"/>
            <w:szCs w:val="28"/>
          </w:rPr>
          <m:t>∆W%</m:t>
        </m:r>
      </m:oMath>
      <w:r w:rsidRPr="00E06980">
        <w:rPr>
          <w:rFonts w:ascii="Times New Roman" w:hAnsi="Times New Roman" w:cs="Times New Roman"/>
          <w:sz w:val="28"/>
          <w:szCs w:val="28"/>
        </w:rPr>
        <w:t xml:space="preserve"> при замене ЭВ на гипотетический выключатель, который будет настолько же надежнее, на сколько ЭВ надежнее ВВ, на горизонтальной шкале (рисунок 2.2, </w:t>
      </w:r>
      <w:r w:rsidRPr="00E06980">
        <w:rPr>
          <w:rFonts w:ascii="Times New Roman" w:hAnsi="Times New Roman" w:cs="Times New Roman"/>
          <w:i/>
          <w:sz w:val="28"/>
          <w:szCs w:val="28"/>
        </w:rPr>
        <w:t>б</w:t>
      </w:r>
      <w:r w:rsidRPr="00E06980">
        <w:rPr>
          <w:rFonts w:ascii="Times New Roman" w:hAnsi="Times New Roman" w:cs="Times New Roman"/>
          <w:sz w:val="28"/>
          <w:szCs w:val="28"/>
        </w:rPr>
        <w:t xml:space="preserve">) выбирается точка 0,7 (для 330 и 750 кВ – 0,65 и 0,67), из неё восстанавливается перпендикуляр до точки </w:t>
      </w:r>
      <w:r w:rsidRPr="00E06980">
        <w:rPr>
          <w:rFonts w:ascii="Times New Roman" w:hAnsi="Times New Roman" w:cs="Times New Roman"/>
          <w:i/>
          <w:sz w:val="28"/>
          <w:szCs w:val="28"/>
          <w:lang w:val="en-US"/>
        </w:rPr>
        <w:t>D</w:t>
      </w:r>
      <w:r w:rsidRPr="00E06980">
        <w:rPr>
          <w:rFonts w:ascii="Times New Roman" w:hAnsi="Times New Roman" w:cs="Times New Roman"/>
          <w:sz w:val="28"/>
          <w:szCs w:val="28"/>
        </w:rPr>
        <w:t xml:space="preserve"> пересечения с прямой </w:t>
      </w:r>
      <w:r w:rsidRPr="00E06980">
        <w:rPr>
          <w:rFonts w:ascii="Times New Roman" w:hAnsi="Times New Roman" w:cs="Times New Roman"/>
          <w:position w:val="-12"/>
          <w:sz w:val="28"/>
          <w:szCs w:val="28"/>
        </w:rPr>
        <w:object w:dxaOrig="1240" w:dyaOrig="380">
          <v:shape id="_x0000_i1096" type="#_x0000_t75" style="width:61pt;height:18.9pt" o:ole="">
            <v:imagedata r:id="rId123" o:title=""/>
          </v:shape>
          <o:OLEObject Type="Embed" ProgID="Equation.3" ShapeID="_x0000_i1096" DrawAspect="Content" ObjectID="_1762248576" r:id="rId125"/>
        </w:object>
      </w:r>
      <w:r w:rsidRPr="00E06980">
        <w:rPr>
          <w:rFonts w:ascii="Times New Roman" w:hAnsi="Times New Roman" w:cs="Times New Roman"/>
          <w:sz w:val="28"/>
          <w:szCs w:val="28"/>
        </w:rPr>
        <w:t xml:space="preserve">, выделенной пунктиром с точкой. Затем из точки </w:t>
      </w:r>
      <w:r w:rsidRPr="00E06980">
        <w:rPr>
          <w:rFonts w:ascii="Times New Roman" w:hAnsi="Times New Roman" w:cs="Times New Roman"/>
          <w:i/>
          <w:sz w:val="28"/>
          <w:szCs w:val="28"/>
          <w:lang w:val="en-US"/>
        </w:rPr>
        <w:t>D</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 xml:space="preserve">опускается перпендикуляр на вертикальную шкалу (точка </w:t>
      </w:r>
      <w:r w:rsidRPr="00E06980">
        <w:rPr>
          <w:rFonts w:ascii="Times New Roman" w:hAnsi="Times New Roman" w:cs="Times New Roman"/>
          <w:i/>
          <w:sz w:val="28"/>
          <w:szCs w:val="28"/>
        </w:rPr>
        <w:t>Е</w:t>
      </w:r>
      <w:r w:rsidRPr="00E06980">
        <w:rPr>
          <w:rFonts w:ascii="Times New Roman" w:hAnsi="Times New Roman" w:cs="Times New Roman"/>
          <w:sz w:val="28"/>
          <w:szCs w:val="28"/>
        </w:rPr>
        <w:t xml:space="preserve">) - недопоставки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Е</m:t>
            </m:r>
          </m:sub>
        </m:sSub>
        <m:r>
          <m:rPr>
            <m:nor/>
          </m:rPr>
          <w:rPr>
            <w:rFonts w:ascii="Times New Roman" w:hAnsi="Times New Roman" w:cs="Times New Roman"/>
            <w:sz w:val="28"/>
            <w:szCs w:val="28"/>
          </w:rPr>
          <m:t>=11,4∙</m:t>
        </m:r>
        <m:sSup>
          <m:sSupPr>
            <m:ctrlPr>
              <w:rPr>
                <w:rFonts w:ascii="Cambria Math" w:hAnsi="Cambria Math" w:cs="Times New Roman"/>
                <w:i/>
                <w:sz w:val="28"/>
                <w:szCs w:val="28"/>
                <w:lang w:val="en-US"/>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r>
          <m:rPr>
            <m:nor/>
          </m:rPr>
          <w:rPr>
            <w:rFonts w:ascii="Times New Roman" w:hAnsi="Times New Roman" w:cs="Times New Roman"/>
            <w:sz w:val="28"/>
            <w:szCs w:val="28"/>
          </w:rPr>
          <m:t>кВт∙ч/год</m:t>
        </m:r>
      </m:oMath>
      <w:r w:rsidRPr="00E06980">
        <w:rPr>
          <w:rFonts w:ascii="Times New Roman" w:hAnsi="Times New Roman" w:cs="Times New Roman"/>
          <w:sz w:val="28"/>
          <w:szCs w:val="28"/>
        </w:rPr>
        <w:t xml:space="preserve">. Таким образом,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∆W</m:t>
            </m:r>
          </m:e>
          <m:sub>
            <m:r>
              <m:rPr>
                <m:nor/>
              </m:rPr>
              <w:rPr>
                <w:rFonts w:ascii="Times New Roman" w:hAnsi="Times New Roman" w:cs="Times New Roman"/>
                <w:sz w:val="28"/>
                <w:szCs w:val="28"/>
              </w:rPr>
              <m:t>1</m:t>
            </m:r>
          </m:sub>
        </m:sSub>
        <m:r>
          <m:rPr>
            <m:nor/>
          </m:rPr>
          <w:rPr>
            <w:rFonts w:ascii="Times New Roman" w:hAnsi="Times New Roman" w:cs="Times New Roman"/>
            <w:sz w:val="28"/>
            <w:szCs w:val="28"/>
          </w:rPr>
          <m:t>%=</m:t>
        </m:r>
        <m:sSub>
          <m:sSubPr>
            <m:ctrlPr>
              <w:rPr>
                <w:rFonts w:ascii="Cambria Math" w:hAnsi="Cambria Math" w:cs="Times New Roman"/>
                <w:i/>
                <w:sz w:val="28"/>
                <w:szCs w:val="28"/>
              </w:rPr>
            </m:ctrlPr>
          </m:sSubPr>
          <m:e>
            <m:r>
              <m:rPr>
                <m:nor/>
              </m:rPr>
              <w:rPr>
                <w:rFonts w:ascii="Times New Roman" w:hAnsi="Times New Roman" w:cs="Times New Roman"/>
                <w:sz w:val="28"/>
                <w:szCs w:val="28"/>
              </w:rPr>
              <m:t>∆</m:t>
            </m:r>
            <m:r>
              <m:rPr>
                <m:nor/>
              </m:rPr>
              <w:rPr>
                <w:rFonts w:ascii="Times New Roman" w:hAnsi="Times New Roman" w:cs="Times New Roman"/>
                <w:sz w:val="28"/>
                <w:szCs w:val="28"/>
                <w:lang w:val="en-US"/>
              </w:rPr>
              <m:t>W</m:t>
            </m:r>
            <m:r>
              <m:rPr>
                <m:nor/>
              </m:rPr>
              <w:rPr>
                <w:rFonts w:ascii="Times New Roman" w:hAnsi="Times New Roman" w:cs="Times New Roman"/>
                <w:sz w:val="28"/>
                <w:szCs w:val="28"/>
              </w:rPr>
              <m:t>%=∆W</m:t>
            </m:r>
          </m:e>
          <m:sub>
            <m:r>
              <m:rPr>
                <m:nor/>
              </m:rPr>
              <w:rPr>
                <w:rFonts w:ascii="Times New Roman" w:hAnsi="Times New Roman" w:cs="Times New Roman"/>
                <w:sz w:val="28"/>
                <w:szCs w:val="28"/>
              </w:rPr>
              <m:t>СЕ</m:t>
            </m:r>
          </m:sub>
        </m:sSub>
        <m:r>
          <m:rPr>
            <m:nor/>
          </m:rPr>
          <w:rPr>
            <w:rFonts w:ascii="Times New Roman" w:hAnsi="Times New Roman" w:cs="Times New Roman"/>
            <w:sz w:val="28"/>
            <w:szCs w:val="28"/>
          </w:rPr>
          <m:t>%=5%</m:t>
        </m:r>
      </m:oMath>
      <w:r w:rsidRPr="00E06980">
        <w:rPr>
          <w:rFonts w:ascii="Times New Roman" w:hAnsi="Times New Roman" w:cs="Times New Roman"/>
          <w:sz w:val="28"/>
          <w:szCs w:val="28"/>
        </w:rPr>
        <w:t xml:space="preserve">. Если точно также уменьшить </w:t>
      </w:r>
      <w:r w:rsidRPr="00E06980">
        <w:rPr>
          <w:rFonts w:ascii="Times New Roman" w:hAnsi="Times New Roman" w:cs="Times New Roman"/>
          <w:position w:val="-12"/>
          <w:sz w:val="28"/>
          <w:szCs w:val="28"/>
        </w:rPr>
        <w:object w:dxaOrig="420" w:dyaOrig="380">
          <v:shape id="_x0000_i1097" type="#_x0000_t75" style="width:20.75pt;height:18.9pt" o:ole="">
            <v:imagedata r:id="rId126" o:title=""/>
          </v:shape>
          <o:OLEObject Type="Embed" ProgID="Equation.3" ShapeID="_x0000_i1097" DrawAspect="Content" ObjectID="_1762248577" r:id="rId127"/>
        </w:object>
      </w:r>
      <w:r w:rsidRPr="00E06980">
        <w:rPr>
          <w:rFonts w:ascii="Times New Roman" w:hAnsi="Times New Roman" w:cs="Times New Roman"/>
          <w:sz w:val="28"/>
          <w:szCs w:val="28"/>
        </w:rPr>
        <w:t xml:space="preserve"> (определяются точки </w:t>
      </w:r>
      <w:r w:rsidRPr="00E06980">
        <w:rPr>
          <w:rFonts w:ascii="Times New Roman" w:hAnsi="Times New Roman" w:cs="Times New Roman"/>
          <w:i/>
          <w:sz w:val="28"/>
          <w:szCs w:val="28"/>
          <w:lang w:val="en-US"/>
        </w:rPr>
        <w:t>F</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lang w:val="en-US"/>
        </w:rPr>
        <w:t>H</w:t>
      </w:r>
      <w:r w:rsidRPr="00E06980">
        <w:rPr>
          <w:rFonts w:ascii="Times New Roman" w:hAnsi="Times New Roman" w:cs="Times New Roman"/>
          <w:sz w:val="28"/>
          <w:szCs w:val="28"/>
        </w:rPr>
        <w:t xml:space="preserve">), то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m:t>
            </m:r>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W</m:t>
                </m:r>
              </m:e>
              <m:sub>
                <m:r>
                  <m:rPr>
                    <m:nor/>
                  </m:rPr>
                  <w:rPr>
                    <w:rFonts w:ascii="Times New Roman" w:hAnsi="Times New Roman" w:cs="Times New Roman"/>
                    <w:sz w:val="28"/>
                    <w:szCs w:val="28"/>
                  </w:rPr>
                  <m:t>СН</m:t>
                </m:r>
              </m:sub>
            </m:sSub>
            <m:r>
              <m:rPr>
                <m:nor/>
              </m:rPr>
              <w:rPr>
                <w:rFonts w:ascii="Times New Roman" w:hAnsi="Times New Roman" w:cs="Times New Roman"/>
                <w:sz w:val="28"/>
                <w:szCs w:val="28"/>
              </w:rPr>
              <m:t>%=3,7∆W</m:t>
            </m:r>
          </m:e>
          <m:sub>
            <m:r>
              <m:rPr>
                <m:nor/>
              </m:rPr>
              <w:rPr>
                <w:rFonts w:ascii="Times New Roman" w:hAnsi="Times New Roman" w:cs="Times New Roman"/>
                <w:sz w:val="28"/>
                <w:szCs w:val="28"/>
              </w:rPr>
              <m:t>СЕ</m:t>
            </m:r>
          </m:sub>
        </m:sSub>
        <m:r>
          <m:rPr>
            <m:nor/>
          </m:rPr>
          <w:rPr>
            <w:rFonts w:ascii="Times New Roman" w:hAnsi="Times New Roman" w:cs="Times New Roman"/>
            <w:sz w:val="28"/>
            <w:szCs w:val="28"/>
          </w:rPr>
          <m:t>%</m:t>
        </m:r>
      </m:oMath>
      <w:r w:rsidRPr="00E06980">
        <w:rPr>
          <w:rFonts w:ascii="Times New Roman" w:hAnsi="Times New Roman" w:cs="Times New Roman"/>
          <w:sz w:val="28"/>
          <w:szCs w:val="28"/>
        </w:rPr>
        <w:t xml:space="preserve">. Заметим, что для каждой схемы с соответствующим напряжении зависимость </w:t>
      </w:r>
      <w:r w:rsidRPr="00E06980">
        <w:rPr>
          <w:rFonts w:ascii="Times New Roman" w:hAnsi="Times New Roman" w:cs="Times New Roman"/>
          <w:position w:val="-14"/>
          <w:sz w:val="28"/>
          <w:szCs w:val="28"/>
        </w:rPr>
        <w:object w:dxaOrig="1060" w:dyaOrig="380">
          <v:shape id="_x0000_i1098" type="#_x0000_t75" style="width:53.1pt;height:18.9pt" o:ole="">
            <v:imagedata r:id="rId128" o:title=""/>
          </v:shape>
          <o:OLEObject Type="Embed" ProgID="Equation.3" ShapeID="_x0000_i1098" DrawAspect="Content" ObjectID="_1762248578" r:id="rId129"/>
        </w:object>
      </w:r>
      <w:r w:rsidRPr="00E06980">
        <w:rPr>
          <w:rFonts w:ascii="Times New Roman" w:hAnsi="Times New Roman" w:cs="Times New Roman"/>
          <w:sz w:val="28"/>
          <w:szCs w:val="28"/>
        </w:rPr>
        <w:t xml:space="preserve">прямолинейна. Поэтому в формуле (2.1)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1</m:t>
            </m:r>
          </m:sub>
        </m:sSub>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099" type="#_x0000_t75" style="width:11pt;height:14.05pt" o:ole="">
                  <v:imagedata r:id="rId77" o:title=""/>
                </v:shape>
                <o:OLEObject Type="Embed" ProgID="Equation.3" ShapeID="_x0000_i1099" DrawAspect="Content" ObjectID="_1762248579" r:id="rId130"/>
              </w:objec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1</m:t>
            </m:r>
          </m:sub>
        </m:sSub>
      </m:oMath>
      <w:r w:rsidRPr="00E06980">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1</m:t>
            </m:r>
          </m:sub>
        </m:sSub>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100" type="#_x0000_t75" style="width:11pt;height:14.05pt" o:ole="">
                  <v:imagedata r:id="rId77" o:title=""/>
                </v:shape>
                <o:OLEObject Type="Embed" ProgID="Equation.3" ShapeID="_x0000_i1100" DrawAspect="Content" ObjectID="_1762248580" r:id="rId131"/>
              </w:objec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1</m:t>
            </m:r>
          </m:sub>
        </m:sSub>
      </m:oMath>
      <w:r w:rsidRPr="00E06980">
        <w:rPr>
          <w:rFonts w:ascii="Times New Roman" w:eastAsiaTheme="minorEastAsia" w:hAnsi="Times New Roman" w:cs="Times New Roman"/>
          <w:sz w:val="28"/>
          <w:szCs w:val="28"/>
        </w:rPr>
        <w:t>. Тогда</w:t>
      </w:r>
    </w:p>
    <w:p w:rsidR="000C4F9B" w:rsidRPr="00E06980" w:rsidRDefault="000C4F9B" w:rsidP="00EE590A">
      <w:pPr>
        <w:ind w:firstLine="708"/>
        <w:jc w:val="both"/>
        <w:rPr>
          <w:rFonts w:ascii="Times New Roman" w:hAnsi="Times New Roman" w:cs="Times New Roman"/>
          <w:sz w:val="28"/>
          <w:szCs w:val="28"/>
        </w:rPr>
      </w:pPr>
    </w:p>
    <w:p w:rsidR="000C4F9B" w:rsidRPr="00E06980" w:rsidRDefault="00281D4B" w:rsidP="00EE590A">
      <w:pPr>
        <w:ind w:firstLine="708"/>
        <w:jc w:val="both"/>
        <w:rPr>
          <w:rFonts w:ascii="Times New Roman" w:eastAsiaTheme="minorEastAsia" w:hAnsi="Times New Roman" w:cs="Times New Roman"/>
          <w:sz w:val="28"/>
          <w:szCs w:val="28"/>
        </w:rPr>
      </w:pPr>
      <m:oMathPara>
        <m:oMath>
          <m:eqArr>
            <m:eqArrPr>
              <m:maxDist m:val="1"/>
              <m:ctrlPr>
                <w:rPr>
                  <w:rFonts w:ascii="Cambria Math" w:hAnsi="Cambria Math" w:cs="Times New Roman"/>
                  <w:i/>
                  <w:sz w:val="28"/>
                  <w:szCs w:val="28"/>
                  <w:lang w:val="en-US"/>
                </w:rPr>
              </m:ctrlPr>
            </m:eqArrPr>
            <m:e>
              <m:r>
                <m:rPr>
                  <m:nor/>
                </m:rPr>
                <w:rPr>
                  <w:rFonts w:ascii="Times New Roman" w:hAnsi="Times New Roman" w:cs="Times New Roman"/>
                  <w:sz w:val="28"/>
                  <w:szCs w:val="28"/>
                </w:rPr>
                <m:t>∆W%=</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a</m:t>
                      </m:r>
                    </m:e>
                    <m:sub>
                      <m:r>
                        <m:rPr>
                          <m:nor/>
                        </m:rPr>
                        <w:rPr>
                          <w:rFonts w:ascii="Times New Roman" w:hAnsi="Times New Roman" w:cs="Times New Roman"/>
                          <w:sz w:val="28"/>
                          <w:szCs w:val="28"/>
                        </w:rPr>
                        <m:t>1</m:t>
                      </m:r>
                    </m:sub>
                  </m:sSub>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3" type="#_x0000_t75" style="width:11pt;height:14.05pt" o:ole="">
                            <v:imagedata r:id="rId77" o:title=""/>
                          </v:shape>
                          <o:OLEObject Type="Embed" ProgID="Equation.3" ShapeID="_x0000_i1113" DrawAspect="Content" ObjectID="_1762248581" r:id="rId132"/>
                        </w:object>
                      </m:r>
                    </m:e>
                    <m:sub>
                      <m:r>
                        <m:rPr>
                          <m:nor/>
                        </m:rPr>
                        <w:rPr>
                          <w:rFonts w:ascii="Times New Roman" w:eastAsiaTheme="minorEastAsia" w:hAnsi="Times New Roman" w:cs="Times New Roman"/>
                          <w:sz w:val="28"/>
                          <w:szCs w:val="28"/>
                        </w:rPr>
                        <m:t>1</m:t>
                      </m:r>
                    </m:sub>
                  </m:sSub>
                  <m:r>
                    <m:rPr>
                      <m:nor/>
                    </m:rPr>
                    <w:rPr>
                      <w:rFonts w:ascii="Times New Roman" w:eastAsiaTheme="minorEastAsia" w:hAnsi="Times New Roman" w:cs="Times New Roman"/>
                      <w:sz w:val="28"/>
                      <w:szCs w:val="28"/>
                    </w:rPr>
                    <m:t>+</m:t>
                  </m:r>
                  <m:sSub>
                    <m:sSubPr>
                      <m:ctrlPr>
                        <w:rPr>
                          <w:rFonts w:ascii="Cambria Math" w:eastAsiaTheme="minorEastAsia" w:hAnsi="Cambria Math" w:cs="Times New Roman"/>
                          <w:i/>
                          <w:sz w:val="28"/>
                          <w:szCs w:val="28"/>
                        </w:rPr>
                      </m:ctrlPr>
                    </m:sSubPr>
                    <m:e>
                      <m:r>
                        <m:rPr>
                          <m:nor/>
                        </m:rPr>
                        <w:rPr>
                          <w:rFonts w:ascii="Times New Roman" w:eastAsiaTheme="minorEastAsia" w:hAnsi="Times New Roman" w:cs="Times New Roman"/>
                          <w:sz w:val="28"/>
                          <w:szCs w:val="28"/>
                        </w:rPr>
                        <m:t>b</m:t>
                      </m:r>
                    </m:e>
                    <m:sub>
                      <m:r>
                        <m:rPr>
                          <m:nor/>
                        </m:rPr>
                        <w:rPr>
                          <w:rFonts w:ascii="Times New Roman" w:eastAsiaTheme="minorEastAsia" w:hAnsi="Times New Roman" w:cs="Times New Roman"/>
                          <w:sz w:val="28"/>
                          <w:szCs w:val="28"/>
                        </w:rPr>
                        <m:t>1</m:t>
                      </m:r>
                    </m:sub>
                  </m:sSub>
                  <m:r>
                    <m:rPr>
                      <m:nor/>
                    </m:rPr>
                    <w:rPr>
                      <w:rFonts w:ascii="Times New Roman" w:eastAsiaTheme="minorEastAsia" w:hAnsi="Times New Roman" w:cs="Times New Roman"/>
                      <w:sz w:val="28"/>
                      <w:szCs w:val="28"/>
                    </w:rPr>
                    <m:t>-</m:t>
                  </m:r>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a</m:t>
                      </m:r>
                    </m:e>
                    <m:sub>
                      <m:r>
                        <m:rPr>
                          <m:nor/>
                        </m:rPr>
                        <w:rPr>
                          <w:rFonts w:ascii="Times New Roman" w:hAnsi="Times New Roman" w:cs="Times New Roman"/>
                          <w:sz w:val="28"/>
                          <w:szCs w:val="28"/>
                        </w:rPr>
                        <m:t>1</m:t>
                      </m:r>
                    </m:sub>
                  </m:sSub>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4" type="#_x0000_t75" style="width:11pt;height:14.05pt" o:ole="">
                            <v:imagedata r:id="rId77" o:title=""/>
                          </v:shape>
                          <o:OLEObject Type="Embed" ProgID="Equation.3" ShapeID="_x0000_i1114" DrawAspect="Content" ObjectID="_1762248582" r:id="rId133"/>
                        </w:object>
                      </m:r>
                    </m:e>
                    <m:sub>
                      <m:r>
                        <m:rPr>
                          <m:nor/>
                        </m:rPr>
                        <w:rPr>
                          <w:rFonts w:ascii="Times New Roman" w:eastAsiaTheme="minorEastAsia" w:hAnsi="Times New Roman" w:cs="Times New Roman"/>
                          <w:sz w:val="28"/>
                          <w:szCs w:val="28"/>
                        </w:rPr>
                        <m:t>2</m:t>
                      </m:r>
                    </m:sub>
                  </m:sSub>
                  <m:r>
                    <m:rPr>
                      <m:nor/>
                    </m:rPr>
                    <w:rPr>
                      <w:rFonts w:ascii="Times New Roman" w:eastAsiaTheme="minorEastAsia" w:hAnsi="Times New Roman" w:cs="Times New Roman"/>
                      <w:sz w:val="28"/>
                      <w:szCs w:val="28"/>
                    </w:rPr>
                    <m:t>-</m:t>
                  </m:r>
                  <m:sSub>
                    <m:sSubPr>
                      <m:ctrlPr>
                        <w:rPr>
                          <w:rFonts w:ascii="Cambria Math" w:eastAsiaTheme="minorEastAsia" w:hAnsi="Cambria Math" w:cs="Times New Roman"/>
                          <w:i/>
                          <w:sz w:val="28"/>
                          <w:szCs w:val="28"/>
                        </w:rPr>
                      </m:ctrlPr>
                    </m:sSubPr>
                    <m:e>
                      <m:r>
                        <m:rPr>
                          <m:nor/>
                        </m:rPr>
                        <w:rPr>
                          <w:rFonts w:ascii="Times New Roman" w:eastAsiaTheme="minorEastAsia" w:hAnsi="Times New Roman" w:cs="Times New Roman"/>
                          <w:sz w:val="28"/>
                          <w:szCs w:val="28"/>
                        </w:rPr>
                        <m:t>b</m:t>
                      </m:r>
                    </m:e>
                    <m:sub>
                      <m:r>
                        <m:rPr>
                          <m:nor/>
                        </m:rPr>
                        <w:rPr>
                          <w:rFonts w:ascii="Times New Roman" w:eastAsiaTheme="minorEastAsia" w:hAnsi="Times New Roman" w:cs="Times New Roman"/>
                          <w:sz w:val="28"/>
                          <w:szCs w:val="28"/>
                        </w:rPr>
                        <m:t>1</m:t>
                      </m:r>
                    </m:sub>
                  </m:sSub>
                </m:num>
                <m:den>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a</m:t>
                      </m:r>
                    </m:e>
                    <m:sub>
                      <m:r>
                        <m:rPr>
                          <m:nor/>
                        </m:rPr>
                        <w:rPr>
                          <w:rFonts w:ascii="Times New Roman" w:hAnsi="Times New Roman" w:cs="Times New Roman"/>
                          <w:sz w:val="28"/>
                          <w:szCs w:val="28"/>
                        </w:rPr>
                        <m:t>1</m:t>
                      </m:r>
                    </m:sub>
                  </m:sSub>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5" type="#_x0000_t75" style="width:11pt;height:14.05pt" o:ole="">
                            <v:imagedata r:id="rId77" o:title=""/>
                          </v:shape>
                          <o:OLEObject Type="Embed" ProgID="Equation.3" ShapeID="_x0000_i1115" DrawAspect="Content" ObjectID="_1762248583" r:id="rId134"/>
                        </w:object>
                      </m:r>
                    </m:e>
                    <m:sub>
                      <m:r>
                        <m:rPr>
                          <m:nor/>
                        </m:rPr>
                        <w:rPr>
                          <w:rFonts w:ascii="Times New Roman" w:eastAsiaTheme="minorEastAsia" w:hAnsi="Times New Roman" w:cs="Times New Roman"/>
                          <w:sz w:val="28"/>
                          <w:szCs w:val="28"/>
                        </w:rPr>
                        <m:t>1</m:t>
                      </m:r>
                    </m:sub>
                  </m:sSub>
                  <m:r>
                    <m:rPr>
                      <m:nor/>
                    </m:rPr>
                    <w:rPr>
                      <w:rFonts w:ascii="Times New Roman" w:eastAsiaTheme="minorEastAsia" w:hAnsi="Times New Roman" w:cs="Times New Roman"/>
                      <w:sz w:val="28"/>
                      <w:szCs w:val="28"/>
                    </w:rPr>
                    <m:t>+</m:t>
                  </m:r>
                  <m:sSub>
                    <m:sSubPr>
                      <m:ctrlPr>
                        <w:rPr>
                          <w:rFonts w:ascii="Cambria Math" w:eastAsiaTheme="minorEastAsia" w:hAnsi="Cambria Math" w:cs="Times New Roman"/>
                          <w:i/>
                          <w:sz w:val="28"/>
                          <w:szCs w:val="28"/>
                        </w:rPr>
                      </m:ctrlPr>
                    </m:sSubPr>
                    <m:e>
                      <m:r>
                        <m:rPr>
                          <m:nor/>
                        </m:rPr>
                        <w:rPr>
                          <w:rFonts w:ascii="Times New Roman" w:eastAsiaTheme="minorEastAsia" w:hAnsi="Times New Roman" w:cs="Times New Roman"/>
                          <w:sz w:val="28"/>
                          <w:szCs w:val="28"/>
                        </w:rPr>
                        <m:t>b</m:t>
                      </m:r>
                    </m:e>
                    <m:sub>
                      <m:r>
                        <m:rPr>
                          <m:nor/>
                        </m:rPr>
                        <w:rPr>
                          <w:rFonts w:ascii="Times New Roman" w:eastAsiaTheme="minorEastAsia" w:hAnsi="Times New Roman" w:cs="Times New Roman"/>
                          <w:sz w:val="28"/>
                          <w:szCs w:val="28"/>
                        </w:rPr>
                        <m:t>1</m:t>
                      </m:r>
                    </m:sub>
                  </m:sSub>
                </m:den>
              </m:f>
              <m:r>
                <m:rPr>
                  <m:nor/>
                </m:rPr>
                <w:rPr>
                  <w:rFonts w:ascii="Times New Roman" w:hAnsi="Times New Roman" w:cs="Times New Roman"/>
                  <w:sz w:val="28"/>
                  <w:szCs w:val="28"/>
                </w:rPr>
                <m:t>∙100%=</m:t>
              </m:r>
              <m:f>
                <m:fPr>
                  <m:ctrlPr>
                    <w:rPr>
                      <w:rFonts w:ascii="Cambria Math" w:hAnsi="Cambria Math" w:cs="Times New Roman"/>
                      <w:i/>
                      <w:sz w:val="28"/>
                      <w:szCs w:val="28"/>
                      <w:lang w:val="en-US"/>
                    </w:rPr>
                  </m:ctrlPr>
                </m:fPr>
                <m:num>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6" type="#_x0000_t75" style="width:11pt;height:14.05pt" o:ole="">
                            <v:imagedata r:id="rId77" o:title=""/>
                          </v:shape>
                          <o:OLEObject Type="Embed" ProgID="Equation.3" ShapeID="_x0000_i1116" DrawAspect="Content" ObjectID="_1762248584" r:id="rId135"/>
                        </w:object>
                      </m:r>
                    </m:e>
                    <m:sub>
                      <m:r>
                        <m:rPr>
                          <m:nor/>
                        </m:rPr>
                        <w:rPr>
                          <w:rFonts w:ascii="Times New Roman" w:eastAsiaTheme="minorEastAsia" w:hAnsi="Times New Roman" w:cs="Times New Roman"/>
                          <w:sz w:val="28"/>
                          <w:szCs w:val="28"/>
                        </w:rPr>
                        <m:t>1</m:t>
                      </m:r>
                    </m:sub>
                  </m:sSub>
                  <m:r>
                    <m:rPr>
                      <m:nor/>
                    </m:rPr>
                    <w:rPr>
                      <w:rFonts w:ascii="Times New Roman" w:eastAsiaTheme="minorEastAsia" w:hAnsi="Times New Roman" w:cs="Times New Roman"/>
                      <w:sz w:val="28"/>
                      <w:szCs w:val="28"/>
                    </w:rPr>
                    <m:t>-</m:t>
                  </m:r>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7" type="#_x0000_t75" style="width:11pt;height:14.05pt" o:ole="">
                            <v:imagedata r:id="rId77" o:title=""/>
                          </v:shape>
                          <o:OLEObject Type="Embed" ProgID="Equation.3" ShapeID="_x0000_i1117" DrawAspect="Content" ObjectID="_1762248585" r:id="rId136"/>
                        </w:object>
                      </m:r>
                    </m:e>
                    <m:sub>
                      <m:r>
                        <m:rPr>
                          <m:nor/>
                        </m:rPr>
                        <w:rPr>
                          <w:rFonts w:ascii="Times New Roman" w:eastAsiaTheme="minorEastAsia" w:hAnsi="Times New Roman" w:cs="Times New Roman"/>
                          <w:sz w:val="28"/>
                          <w:szCs w:val="28"/>
                        </w:rPr>
                        <m:t>2</m:t>
                      </m:r>
                    </m:sub>
                  </m:sSub>
                </m:num>
                <m:den>
                  <m:sSub>
                    <m:sSubPr>
                      <m:ctrlPr>
                        <w:rPr>
                          <w:rFonts w:ascii="Cambria Math" w:eastAsiaTheme="minorEastAsia" w:hAnsi="Cambria Math" w:cs="Times New Roman"/>
                          <w:i/>
                          <w:sz w:val="28"/>
                          <w:szCs w:val="28"/>
                        </w:rPr>
                      </m:ctrlPr>
                    </m:sSubPr>
                    <m:e>
                      <m:r>
                        <m:rPr>
                          <m:nor/>
                        </m:rPr>
                        <w:rPr>
                          <w:rFonts w:ascii="Times New Roman" w:hAnsi="Times New Roman" w:cs="Times New Roman"/>
                          <w:position w:val="-6"/>
                        </w:rPr>
                        <w:object w:dxaOrig="200" w:dyaOrig="279">
                          <v:shape id="_x0000_i1118" type="#_x0000_t75" style="width:11pt;height:14.05pt" o:ole="">
                            <v:imagedata r:id="rId77" o:title=""/>
                          </v:shape>
                          <o:OLEObject Type="Embed" ProgID="Equation.3" ShapeID="_x0000_i1118" DrawAspect="Content" ObjectID="_1762248586" r:id="rId137"/>
                        </w:object>
                      </m:r>
                    </m:e>
                    <m:sub>
                      <m:r>
                        <m:rPr>
                          <m:nor/>
                        </m:rPr>
                        <w:rPr>
                          <w:rFonts w:ascii="Times New Roman" w:eastAsiaTheme="minorEastAsia" w:hAnsi="Times New Roman" w:cs="Times New Roman"/>
                          <w:sz w:val="28"/>
                          <w:szCs w:val="28"/>
                        </w:rPr>
                        <m:t>1</m:t>
                      </m:r>
                    </m:sub>
                  </m:sSub>
                  <m:r>
                    <m:rPr>
                      <m:nor/>
                    </m:rPr>
                    <w:rPr>
                      <w:rFonts w:ascii="Times New Roman" w:eastAsiaTheme="minorEastAsia" w:hAnsi="Times New Roman"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m:rPr>
                              <m:nor/>
                            </m:rPr>
                            <w:rPr>
                              <w:rFonts w:ascii="Times New Roman" w:eastAsiaTheme="minorEastAsia" w:hAnsi="Times New Roman" w:cs="Times New Roman"/>
                              <w:sz w:val="28"/>
                              <w:szCs w:val="28"/>
                            </w:rPr>
                            <m:t>b</m:t>
                          </m:r>
                        </m:e>
                        <m:sub>
                          <m:r>
                            <m:rPr>
                              <m:nor/>
                            </m:rPr>
                            <w:rPr>
                              <w:rFonts w:ascii="Times New Roman" w:eastAsiaTheme="minorEastAsia" w:hAnsi="Times New Roman" w:cs="Times New Roman"/>
                              <w:sz w:val="28"/>
                              <w:szCs w:val="28"/>
                            </w:rPr>
                            <m:t>1</m:t>
                          </m:r>
                        </m:sub>
                      </m:sSub>
                    </m:num>
                    <m:den>
                      <m:r>
                        <m:rPr>
                          <m:nor/>
                        </m:rPr>
                        <w:rPr>
                          <w:rFonts w:ascii="Times New Roman" w:eastAsiaTheme="minorEastAsia" w:hAnsi="Times New Roman" w:cs="Times New Roman"/>
                          <w:sz w:val="28"/>
                          <w:szCs w:val="28"/>
                        </w:rPr>
                        <m:t>a1</m:t>
                      </m:r>
                    </m:den>
                  </m:f>
                </m:den>
              </m:f>
              <m:r>
                <m:rPr>
                  <m:nor/>
                </m:rPr>
                <w:rPr>
                  <w:rFonts w:ascii="Times New Roman" w:hAnsi="Times New Roman" w:cs="Times New Roman"/>
                  <w:sz w:val="28"/>
                  <w:szCs w:val="28"/>
                </w:rPr>
                <m:t>∙100%.</m:t>
              </m:r>
              <m:r>
                <w:rPr>
                  <w:rFonts w:ascii="Cambria Math" w:hAnsi="Cambria Math" w:cs="Times New Roman"/>
                  <w:sz w:val="28"/>
                  <w:szCs w:val="28"/>
                </w:rPr>
                <m:t>#</m:t>
              </m:r>
              <m:d>
                <m:dPr>
                  <m:ctrlPr>
                    <w:rPr>
                      <w:rFonts w:ascii="Cambria Math" w:hAnsi="Cambria Math" w:cs="Times New Roman"/>
                      <w:i/>
                      <w:sz w:val="28"/>
                      <w:szCs w:val="28"/>
                      <w:lang w:val="en-US"/>
                    </w:rPr>
                  </m:ctrlPr>
                </m:dPr>
                <m:e>
                  <m:r>
                    <m:rPr>
                      <m:nor/>
                    </m:rPr>
                    <w:rPr>
                      <w:rFonts w:ascii="Times New Roman" w:hAnsi="Times New Roman" w:cs="Times New Roman"/>
                      <w:sz w:val="28"/>
                      <w:szCs w:val="28"/>
                    </w:rPr>
                    <m:t>2.2</m:t>
                  </m:r>
                </m:e>
              </m:d>
              <m:ctrlPr>
                <w:rPr>
                  <w:rFonts w:ascii="Cambria Math" w:hAnsi="Cambria Math" w:cs="Times New Roman"/>
                  <w:i/>
                  <w:sz w:val="28"/>
                  <w:szCs w:val="28"/>
                </w:rPr>
              </m:ctrlPr>
            </m:e>
          </m:eqArr>
        </m:oMath>
      </m:oMathPara>
    </w:p>
    <w:p w:rsidR="007B567B" w:rsidRPr="00E06980" w:rsidRDefault="007B567B" w:rsidP="00EE590A">
      <w:pPr>
        <w:ind w:firstLine="708"/>
        <w:jc w:val="both"/>
        <w:rPr>
          <w:rFonts w:ascii="Times New Roman" w:eastAsiaTheme="minorEastAsia" w:hAnsi="Times New Roman" w:cs="Times New Roman"/>
          <w:sz w:val="28"/>
          <w:szCs w:val="28"/>
        </w:rPr>
      </w:pPr>
    </w:p>
    <w:p w:rsidR="000D2ED7" w:rsidRPr="00E06980" w:rsidRDefault="00E37242" w:rsidP="00E37242">
      <w:pPr>
        <w:ind w:firstLine="0"/>
        <w:jc w:val="both"/>
        <w:rPr>
          <w:rFonts w:ascii="Times New Roman" w:eastAsiaTheme="minorEastAsia" w:hAnsi="Times New Roman" w:cs="Times New Roman"/>
          <w:sz w:val="28"/>
          <w:szCs w:val="28"/>
        </w:rPr>
      </w:pPr>
      <w:r w:rsidRPr="00E06980">
        <w:rPr>
          <w:rFonts w:ascii="Times New Roman" w:eastAsiaTheme="minorEastAsia" w:hAnsi="Times New Roman" w:cs="Times New Roman"/>
          <w:noProof/>
          <w:sz w:val="28"/>
          <w:szCs w:val="28"/>
          <w:lang w:eastAsia="ru-RU"/>
        </w:rPr>
        <w:drawing>
          <wp:inline distT="0" distB="0" distL="0" distR="0">
            <wp:extent cx="6096000" cy="2514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96000" cy="2514600"/>
                    </a:xfrm>
                    <a:prstGeom prst="rect">
                      <a:avLst/>
                    </a:prstGeom>
                    <a:noFill/>
                    <a:ln>
                      <a:noFill/>
                    </a:ln>
                  </pic:spPr>
                </pic:pic>
              </a:graphicData>
            </a:graphic>
          </wp:inline>
        </w:drawing>
      </w:r>
    </w:p>
    <w:p w:rsidR="007B567B" w:rsidRPr="00E06980" w:rsidRDefault="007B567B" w:rsidP="007B567B">
      <w:pPr>
        <w:ind w:firstLine="708"/>
        <w:rPr>
          <w:rFonts w:ascii="Times New Roman" w:eastAsiaTheme="minorEastAsia" w:hAnsi="Times New Roman" w:cs="Times New Roman"/>
          <w:sz w:val="24"/>
          <w:szCs w:val="24"/>
        </w:rPr>
      </w:pPr>
      <w:r w:rsidRPr="00E06980">
        <w:rPr>
          <w:rFonts w:ascii="Times New Roman" w:eastAsiaTheme="minorEastAsia" w:hAnsi="Times New Roman" w:cs="Times New Roman"/>
          <w:sz w:val="24"/>
          <w:szCs w:val="24"/>
        </w:rPr>
        <w:t>а) 4/3</w:t>
      </w:r>
      <w:r w:rsidR="002D03EB" w:rsidRPr="00E06980">
        <w:rPr>
          <w:rFonts w:ascii="Times New Roman" w:eastAsiaTheme="minorEastAsia" w:hAnsi="Times New Roman" w:cs="Times New Roman"/>
          <w:sz w:val="24"/>
          <w:szCs w:val="24"/>
        </w:rPr>
        <w:t xml:space="preserve"> (схема 1): КЭС</w:t>
      </w:r>
      <w:r w:rsidRPr="00E06980">
        <w:rPr>
          <w:rFonts w:ascii="Times New Roman" w:eastAsiaTheme="minorEastAsia" w:hAnsi="Times New Roman" w:cs="Times New Roman"/>
          <w:sz w:val="24"/>
          <w:szCs w:val="24"/>
        </w:rPr>
        <w:t xml:space="preserve"> -</w:t>
      </w:r>
      <w:r w:rsidR="002D03EB" w:rsidRPr="00E06980">
        <w:rPr>
          <w:rFonts w:ascii="Times New Roman" w:eastAsiaTheme="minorEastAsia" w:hAnsi="Times New Roman" w:cs="Times New Roman"/>
          <w:sz w:val="24"/>
          <w:szCs w:val="24"/>
        </w:rPr>
        <w:t xml:space="preserve"> </w:t>
      </w:r>
      <w:r w:rsidRPr="00E06980">
        <w:rPr>
          <w:rFonts w:ascii="Times New Roman" w:eastAsiaTheme="minorEastAsia" w:hAnsi="Times New Roman" w:cs="Times New Roman"/>
          <w:sz w:val="24"/>
          <w:szCs w:val="24"/>
        </w:rPr>
        <w:t>500кВ                           б) 4/3 (схема 1): ГЭС -500кВ</w:t>
      </w:r>
    </w:p>
    <w:p w:rsidR="000C4F9B" w:rsidRPr="00E06980" w:rsidRDefault="000C4F9B" w:rsidP="00EE590A">
      <w:pPr>
        <w:ind w:firstLine="0"/>
        <w:rPr>
          <w:rFonts w:ascii="Times New Roman" w:eastAsiaTheme="minorEastAsia" w:hAnsi="Times New Roman" w:cs="Times New Roman"/>
          <w:sz w:val="28"/>
          <w:szCs w:val="28"/>
        </w:rPr>
      </w:pPr>
    </w:p>
    <w:p w:rsidR="000C4F9B" w:rsidRPr="00E06980" w:rsidRDefault="007B567B" w:rsidP="00EE590A">
      <w:pPr>
        <w:ind w:firstLine="0"/>
        <w:jc w:val="both"/>
        <w:rPr>
          <w:rFonts w:ascii="Times New Roman" w:eastAsiaTheme="minorEastAsia" w:hAnsi="Times New Roman" w:cs="Times New Roman"/>
          <w:sz w:val="28"/>
          <w:szCs w:val="28"/>
        </w:rPr>
        <w:sectPr w:rsidR="000C4F9B" w:rsidRPr="00E06980" w:rsidSect="00B048F8">
          <w:type w:val="continuous"/>
          <w:pgSz w:w="11906" w:h="16838"/>
          <w:pgMar w:top="1134" w:right="567" w:bottom="1134" w:left="1701" w:header="709" w:footer="709" w:gutter="0"/>
          <w:cols w:space="708"/>
          <w:docGrid w:linePitch="360"/>
        </w:sectPr>
      </w:pPr>
      <w:r w:rsidRPr="00E06980">
        <w:rPr>
          <w:rFonts w:ascii="Times New Roman" w:eastAsiaTheme="minorEastAsia" w:hAnsi="Times New Roman" w:cs="Times New Roman"/>
          <w:noProof/>
          <w:sz w:val="28"/>
          <w:szCs w:val="28"/>
          <w:lang w:eastAsia="ru-RU"/>
        </w:rPr>
        <w:drawing>
          <wp:inline distT="0" distB="0" distL="0" distR="0" wp14:anchorId="3A74F8BF" wp14:editId="34779460">
            <wp:extent cx="6113780" cy="250317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3780" cy="2503170"/>
                    </a:xfrm>
                    <a:prstGeom prst="rect">
                      <a:avLst/>
                    </a:prstGeom>
                    <a:noFill/>
                    <a:ln>
                      <a:noFill/>
                    </a:ln>
                  </pic:spPr>
                </pic:pic>
              </a:graphicData>
            </a:graphic>
          </wp:inline>
        </w:drawing>
      </w:r>
    </w:p>
    <w:p w:rsidR="000C4F9B" w:rsidRPr="00E06980" w:rsidRDefault="000C4F9B" w:rsidP="00EE590A">
      <w:pPr>
        <w:ind w:firstLine="0"/>
        <w:rPr>
          <w:rFonts w:ascii="Times New Roman" w:eastAsiaTheme="minorEastAsia" w:hAnsi="Times New Roman" w:cs="Times New Roman"/>
          <w:noProof/>
          <w:sz w:val="18"/>
          <w:szCs w:val="18"/>
          <w:lang w:eastAsia="ru-RU"/>
        </w:rPr>
      </w:pPr>
    </w:p>
    <w:p w:rsidR="000C4F9B" w:rsidRPr="00E06980" w:rsidRDefault="000C4F9B" w:rsidP="00EE590A">
      <w:pPr>
        <w:ind w:firstLine="0"/>
        <w:rPr>
          <w:rFonts w:ascii="Times New Roman" w:eastAsiaTheme="minorEastAsia" w:hAnsi="Times New Roman" w:cs="Times New Roman"/>
          <w:noProof/>
          <w:sz w:val="28"/>
          <w:szCs w:val="28"/>
          <w:lang w:eastAsia="ru-RU"/>
        </w:rPr>
        <w:sectPr w:rsidR="000C4F9B" w:rsidRPr="00E06980" w:rsidSect="00B048F8">
          <w:type w:val="continuous"/>
          <w:pgSz w:w="11906" w:h="16838"/>
          <w:pgMar w:top="1134" w:right="567" w:bottom="1134" w:left="1701" w:header="709" w:footer="709" w:gutter="0"/>
          <w:cols w:space="708"/>
          <w:docGrid w:linePitch="360"/>
        </w:sectPr>
      </w:pPr>
    </w:p>
    <w:p w:rsidR="000C4F9B" w:rsidRPr="00E06980" w:rsidRDefault="000C4F9B" w:rsidP="00EE590A">
      <w:pPr>
        <w:jc w:val="center"/>
        <w:rPr>
          <w:rFonts w:ascii="Times New Roman" w:eastAsiaTheme="minorEastAsia" w:hAnsi="Times New Roman" w:cs="Times New Roman"/>
          <w:sz w:val="24"/>
          <w:szCs w:val="24"/>
        </w:rPr>
      </w:pPr>
      <w:r w:rsidRPr="00E06980">
        <w:rPr>
          <w:rFonts w:ascii="Times New Roman" w:eastAsiaTheme="minorEastAsia" w:hAnsi="Times New Roman" w:cs="Times New Roman"/>
          <w:noProof/>
          <w:sz w:val="24"/>
          <w:szCs w:val="24"/>
          <w:lang w:eastAsia="ru-RU"/>
        </w:rPr>
        <w:lastRenderedPageBreak/>
        <w:t xml:space="preserve">в) 3/2 (схема 1): КЭС–750 кВ                           </w:t>
      </w:r>
      <w:r w:rsidRPr="00E06980">
        <w:rPr>
          <w:rFonts w:ascii="Times New Roman" w:eastAsiaTheme="minorEastAsia" w:hAnsi="Times New Roman" w:cs="Times New Roman"/>
          <w:sz w:val="24"/>
          <w:szCs w:val="24"/>
        </w:rPr>
        <w:t>г) 3/2 (схема 1): ГЭС -750 кВ</w:t>
      </w:r>
    </w:p>
    <w:p w:rsidR="000C4F9B" w:rsidRPr="00E06980" w:rsidRDefault="000C4F9B" w:rsidP="00EE590A">
      <w:pPr>
        <w:ind w:firstLine="0"/>
        <w:rPr>
          <w:rFonts w:ascii="Times New Roman" w:eastAsiaTheme="minorEastAsia" w:hAnsi="Times New Roman" w:cs="Times New Roman"/>
          <w:sz w:val="28"/>
          <w:szCs w:val="28"/>
        </w:rPr>
      </w:pPr>
    </w:p>
    <w:p w:rsidR="000C4F9B" w:rsidRPr="00E06980" w:rsidRDefault="00041FDF" w:rsidP="00EE590A">
      <w:pPr>
        <w:ind w:firstLine="0"/>
        <w:jc w:val="center"/>
        <w:rPr>
          <w:rFonts w:ascii="Times New Roman" w:eastAsiaTheme="minorEastAsia" w:hAnsi="Times New Roman" w:cs="Times New Roman"/>
          <w:sz w:val="28"/>
          <w:szCs w:val="28"/>
        </w:rPr>
      </w:pPr>
      <w:r w:rsidRPr="00E06980">
        <w:rPr>
          <w:rFonts w:ascii="Times New Roman" w:hAnsi="Times New Roman" w:cs="Times New Roman"/>
          <w:sz w:val="28"/>
          <w:szCs w:val="28"/>
        </w:rPr>
        <w:t>Рисунок 2.3</w:t>
      </w:r>
      <w:r w:rsidR="000C4F9B" w:rsidRPr="00E06980">
        <w:rPr>
          <w:rFonts w:ascii="Times New Roman" w:hAnsi="Times New Roman" w:cs="Times New Roman"/>
          <w:sz w:val="28"/>
          <w:szCs w:val="28"/>
        </w:rPr>
        <w:t xml:space="preserve">. Зависимости </w:t>
      </w:r>
      <w:r w:rsidR="000C4F9B" w:rsidRPr="00E06980">
        <w:rPr>
          <w:rFonts w:ascii="Times New Roman" w:hAnsi="Times New Roman" w:cs="Times New Roman"/>
          <w:sz w:val="28"/>
          <w:szCs w:val="28"/>
          <w:lang w:val="en-US"/>
        </w:rPr>
        <w:t>W</w:t>
      </w:r>
      <w:r w:rsidR="000C4F9B" w:rsidRPr="00E06980">
        <w:rPr>
          <w:rFonts w:ascii="Times New Roman" w:hAnsi="Times New Roman" w:cs="Times New Roman"/>
          <w:sz w:val="28"/>
          <w:szCs w:val="28"/>
        </w:rPr>
        <w:t>=</w:t>
      </w:r>
      <w:r w:rsidR="000C4F9B" w:rsidRPr="00E06980">
        <w:rPr>
          <w:rFonts w:ascii="Times New Roman" w:hAnsi="Times New Roman" w:cs="Times New Roman"/>
          <w:sz w:val="28"/>
          <w:szCs w:val="28"/>
          <w:lang w:val="en-US"/>
        </w:rPr>
        <w:t>f</w:t>
      </w:r>
      <w:r w:rsidR="000C4F9B" w:rsidRPr="00E06980">
        <w:rPr>
          <w:rFonts w:ascii="Times New Roman" w:hAnsi="Times New Roman" w:cs="Times New Roman"/>
          <w:sz w:val="28"/>
          <w:szCs w:val="28"/>
        </w:rPr>
        <w:t>(</w:t>
      </w:r>
      <w:r w:rsidR="000C4F9B" w:rsidRPr="00E06980">
        <w:rPr>
          <w:rFonts w:ascii="Times New Roman" w:hAnsi="Times New Roman" w:cs="Times New Roman"/>
          <w:sz w:val="28"/>
          <w:szCs w:val="28"/>
          <w:lang w:val="en-US"/>
        </w:rPr>
        <w:t>λ</w:t>
      </w:r>
      <w:r w:rsidR="000C4F9B" w:rsidRPr="00E06980">
        <w:rPr>
          <w:rFonts w:ascii="Times New Roman" w:hAnsi="Times New Roman" w:cs="Times New Roman"/>
          <w:sz w:val="28"/>
          <w:szCs w:val="28"/>
          <w:vertAlign w:val="subscript"/>
        </w:rPr>
        <w:t>В</w:t>
      </w:r>
      <w:r w:rsidR="000C4F9B" w:rsidRPr="00E06980">
        <w:rPr>
          <w:rFonts w:ascii="Times New Roman" w:hAnsi="Times New Roman" w:cs="Times New Roman"/>
          <w:sz w:val="28"/>
          <w:szCs w:val="28"/>
        </w:rPr>
        <w:t xml:space="preserve">) и </w:t>
      </w:r>
      <w:r w:rsidR="000C4F9B" w:rsidRPr="00E06980">
        <w:rPr>
          <w:rFonts w:ascii="Times New Roman" w:hAnsi="Times New Roman" w:cs="Times New Roman"/>
          <w:sz w:val="28"/>
          <w:szCs w:val="28"/>
          <w:lang w:val="en-US"/>
        </w:rPr>
        <w:t>W</w:t>
      </w:r>
      <w:r w:rsidR="000C4F9B" w:rsidRPr="00E06980">
        <w:rPr>
          <w:rFonts w:ascii="Times New Roman" w:hAnsi="Times New Roman" w:cs="Times New Roman"/>
          <w:sz w:val="28"/>
          <w:szCs w:val="28"/>
        </w:rPr>
        <w:t>=</w:t>
      </w:r>
      <w:r w:rsidR="000C4F9B" w:rsidRPr="00E06980">
        <w:rPr>
          <w:rFonts w:ascii="Times New Roman" w:hAnsi="Times New Roman" w:cs="Times New Roman"/>
          <w:sz w:val="28"/>
          <w:szCs w:val="28"/>
          <w:lang w:val="en-US"/>
        </w:rPr>
        <w:t>f</w:t>
      </w:r>
      <w:r w:rsidR="000C4F9B" w:rsidRPr="00E06980">
        <w:rPr>
          <w:rFonts w:ascii="Times New Roman" w:hAnsi="Times New Roman" w:cs="Times New Roman"/>
          <w:sz w:val="28"/>
          <w:szCs w:val="28"/>
        </w:rPr>
        <w:t>(</w:t>
      </w:r>
      <w:r w:rsidR="000C4F9B" w:rsidRPr="00E06980">
        <w:rPr>
          <w:rFonts w:ascii="Times New Roman" w:hAnsi="Times New Roman" w:cs="Times New Roman"/>
          <w:sz w:val="28"/>
          <w:szCs w:val="28"/>
          <w:lang w:val="en-US"/>
        </w:rPr>
        <w:t>λ</w:t>
      </w:r>
      <w:r w:rsidR="000C4F9B" w:rsidRPr="00E06980">
        <w:rPr>
          <w:rFonts w:ascii="Times New Roman" w:hAnsi="Times New Roman" w:cs="Times New Roman"/>
          <w:sz w:val="28"/>
          <w:szCs w:val="28"/>
          <w:vertAlign w:val="subscript"/>
        </w:rPr>
        <w:t>БЛ</w:t>
      </w:r>
      <w:r w:rsidR="000C4F9B" w:rsidRPr="00E06980">
        <w:rPr>
          <w:rFonts w:ascii="Times New Roman" w:hAnsi="Times New Roman" w:cs="Times New Roman"/>
          <w:sz w:val="28"/>
          <w:szCs w:val="28"/>
        </w:rPr>
        <w:t>) при наличии в схеме воздушных (элегазовых) выключателей: для КЭС–К</w:t>
      </w:r>
      <w:r w:rsidR="000C4F9B" w:rsidRPr="00E06980">
        <w:rPr>
          <w:rFonts w:ascii="Times New Roman" w:hAnsi="Times New Roman" w:cs="Times New Roman"/>
          <w:sz w:val="28"/>
          <w:szCs w:val="28"/>
          <w:vertAlign w:val="subscript"/>
        </w:rPr>
        <w:t>ВВ</w:t>
      </w:r>
      <w:r w:rsidR="000C4F9B" w:rsidRPr="00E06980">
        <w:rPr>
          <w:rFonts w:ascii="Times New Roman" w:hAnsi="Times New Roman" w:cs="Times New Roman"/>
          <w:sz w:val="28"/>
          <w:szCs w:val="28"/>
        </w:rPr>
        <w:t>(К</w:t>
      </w:r>
      <w:r w:rsidR="000C4F9B" w:rsidRPr="00E06980">
        <w:rPr>
          <w:rFonts w:ascii="Times New Roman" w:hAnsi="Times New Roman" w:cs="Times New Roman"/>
          <w:sz w:val="28"/>
          <w:szCs w:val="28"/>
          <w:vertAlign w:val="subscript"/>
        </w:rPr>
        <w:t>ЭВ</w:t>
      </w:r>
      <w:r w:rsidR="000C4F9B" w:rsidRPr="00E06980">
        <w:rPr>
          <w:rFonts w:ascii="Times New Roman" w:hAnsi="Times New Roman" w:cs="Times New Roman"/>
          <w:sz w:val="28"/>
          <w:szCs w:val="28"/>
        </w:rPr>
        <w:t>), для ГЭС–Г</w:t>
      </w:r>
      <w:r w:rsidR="000C4F9B" w:rsidRPr="00E06980">
        <w:rPr>
          <w:rFonts w:ascii="Times New Roman" w:hAnsi="Times New Roman" w:cs="Times New Roman"/>
          <w:sz w:val="28"/>
          <w:szCs w:val="28"/>
          <w:vertAlign w:val="subscript"/>
        </w:rPr>
        <w:t>ВВ</w:t>
      </w:r>
      <w:r w:rsidR="000C4F9B" w:rsidRPr="00E06980">
        <w:rPr>
          <w:rFonts w:ascii="Times New Roman" w:hAnsi="Times New Roman" w:cs="Times New Roman"/>
          <w:sz w:val="28"/>
          <w:szCs w:val="28"/>
        </w:rPr>
        <w:t>(Г</w:t>
      </w:r>
      <w:r w:rsidR="000C4F9B" w:rsidRPr="00E06980">
        <w:rPr>
          <w:rFonts w:ascii="Times New Roman" w:hAnsi="Times New Roman" w:cs="Times New Roman"/>
          <w:sz w:val="28"/>
          <w:szCs w:val="28"/>
          <w:vertAlign w:val="subscript"/>
        </w:rPr>
        <w:t>ЭВ</w:t>
      </w:r>
      <w:r w:rsidR="000C4F9B" w:rsidRPr="00E06980">
        <w:rPr>
          <w:rFonts w:ascii="Times New Roman" w:hAnsi="Times New Roman" w:cs="Times New Roman"/>
          <w:sz w:val="28"/>
          <w:szCs w:val="28"/>
        </w:rPr>
        <w:t>)</w:t>
      </w:r>
      <w:r w:rsidR="000C4F9B" w:rsidRPr="00E06980">
        <w:rPr>
          <w:rFonts w:ascii="Times New Roman" w:eastAsiaTheme="minorEastAsia" w:hAnsi="Times New Roman" w:cs="Times New Roman"/>
          <w:sz w:val="28"/>
          <w:szCs w:val="28"/>
        </w:rPr>
        <w:t>.</w:t>
      </w:r>
    </w:p>
    <w:p w:rsidR="000D2ED7" w:rsidRPr="00E06980" w:rsidRDefault="000D2ED7" w:rsidP="00EE590A">
      <w:pPr>
        <w:ind w:firstLine="0"/>
        <w:jc w:val="center"/>
        <w:rPr>
          <w:rFonts w:ascii="Times New Roman" w:eastAsiaTheme="minorEastAsia" w:hAnsi="Times New Roman" w:cs="Times New Roman"/>
          <w:sz w:val="28"/>
          <w:szCs w:val="28"/>
        </w:rPr>
      </w:pPr>
    </w:p>
    <w:p w:rsidR="000D2ED7" w:rsidRPr="00E06980" w:rsidRDefault="000D2ED7" w:rsidP="00EE590A">
      <w:pPr>
        <w:ind w:firstLine="0"/>
        <w:jc w:val="center"/>
        <w:rPr>
          <w:rFonts w:ascii="Times New Roman" w:eastAsiaTheme="minorEastAsia" w:hAnsi="Times New Roman" w:cs="Times New Roman"/>
          <w:sz w:val="28"/>
          <w:szCs w:val="28"/>
        </w:rPr>
      </w:pPr>
    </w:p>
    <w:p w:rsidR="007B567B" w:rsidRPr="00E06980" w:rsidRDefault="007B567B">
      <w:pPr>
        <w:spacing w:after="160" w:line="259" w:lineRule="auto"/>
        <w:ind w:firstLine="0"/>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br w:type="page"/>
      </w:r>
    </w:p>
    <w:p w:rsidR="000C4F9B" w:rsidRPr="00E06980" w:rsidRDefault="000C4F9B" w:rsidP="00EE590A">
      <w:pPr>
        <w:ind w:firstLine="0"/>
        <w:jc w:val="both"/>
        <w:rPr>
          <w:rFonts w:ascii="Times New Roman" w:eastAsia="Times New Roman" w:hAnsi="Times New Roman" w:cs="Times New Roman"/>
          <w:color w:val="000000"/>
          <w:sz w:val="28"/>
          <w:szCs w:val="28"/>
          <w:lang w:eastAsia="ru-RU"/>
        </w:rPr>
      </w:pPr>
      <w:r w:rsidRPr="00E06980">
        <w:rPr>
          <w:rFonts w:ascii="Times New Roman" w:hAnsi="Times New Roman" w:cs="Times New Roman"/>
          <w:bCs/>
          <w:iCs/>
          <w:sz w:val="28"/>
          <w:szCs w:val="28"/>
        </w:rPr>
        <w:lastRenderedPageBreak/>
        <w:t xml:space="preserve">Таблица 2.2 - </w:t>
      </w:r>
      <w:r w:rsidRPr="00E06980">
        <w:rPr>
          <w:rFonts w:ascii="Times New Roman" w:eastAsia="Times New Roman" w:hAnsi="Times New Roman" w:cs="Times New Roman"/>
          <w:color w:val="000000"/>
          <w:sz w:val="28"/>
          <w:szCs w:val="28"/>
          <w:lang w:eastAsia="ru-RU"/>
        </w:rPr>
        <w:t>Результаты расчетов</w:t>
      </w:r>
    </w:p>
    <w:p w:rsidR="000C4F9B" w:rsidRPr="00E06980" w:rsidRDefault="000C4F9B" w:rsidP="00EE590A">
      <w:pPr>
        <w:spacing w:line="360" w:lineRule="auto"/>
        <w:jc w:val="center"/>
        <w:rPr>
          <w:rFonts w:ascii="Times New Roman" w:hAnsi="Times New Roman" w:cs="Times New Roman"/>
          <w:b/>
        </w:rPr>
      </w:pP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8"/>
        <w:gridCol w:w="580"/>
        <w:gridCol w:w="436"/>
        <w:gridCol w:w="577"/>
        <w:gridCol w:w="586"/>
        <w:gridCol w:w="590"/>
        <w:gridCol w:w="528"/>
        <w:gridCol w:w="528"/>
        <w:gridCol w:w="530"/>
        <w:gridCol w:w="602"/>
        <w:gridCol w:w="607"/>
        <w:gridCol w:w="602"/>
        <w:gridCol w:w="548"/>
        <w:gridCol w:w="586"/>
        <w:gridCol w:w="596"/>
        <w:gridCol w:w="546"/>
        <w:gridCol w:w="571"/>
      </w:tblGrid>
      <w:tr w:rsidR="000C4F9B" w:rsidRPr="00E06980" w:rsidTr="007E2328">
        <w:trPr>
          <w:trHeight w:val="425"/>
          <w:jc w:val="center"/>
        </w:trPr>
        <w:tc>
          <w:tcPr>
            <w:tcW w:w="326" w:type="pct"/>
            <w:vMerge w:val="restart"/>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Схема ОРУ</w:t>
            </w:r>
          </w:p>
        </w:tc>
        <w:tc>
          <w:tcPr>
            <w:tcW w:w="301" w:type="pct"/>
            <w:vMerge w:val="restart"/>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U,</w:t>
            </w:r>
            <w:r w:rsidRPr="00E06980">
              <w:rPr>
                <w:rFonts w:ascii="Times New Roman" w:eastAsia="Times New Roman" w:hAnsi="Times New Roman" w:cs="Times New Roman"/>
                <w:bCs/>
                <w:color w:val="000000"/>
                <w:lang w:val="en-US" w:eastAsia="ru-RU"/>
              </w:rPr>
              <w:t xml:space="preserve"> </w:t>
            </w:r>
            <w:r w:rsidRPr="00E06980">
              <w:rPr>
                <w:rFonts w:ascii="Times New Roman" w:eastAsia="Times New Roman" w:hAnsi="Times New Roman" w:cs="Times New Roman"/>
                <w:bCs/>
                <w:color w:val="000000"/>
                <w:lang w:eastAsia="ru-RU"/>
              </w:rPr>
              <w:t>кВ</w:t>
            </w:r>
          </w:p>
        </w:tc>
        <w:tc>
          <w:tcPr>
            <w:tcW w:w="226" w:type="pct"/>
            <w:vMerge w:val="restart"/>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P</w:t>
            </w:r>
            <w:r w:rsidRPr="00E06980">
              <w:rPr>
                <w:rFonts w:ascii="Times New Roman" w:eastAsia="Times New Roman" w:hAnsi="Times New Roman" w:cs="Times New Roman"/>
                <w:bCs/>
                <w:color w:val="000000"/>
                <w:vertAlign w:val="subscript"/>
                <w:lang w:eastAsia="ru-RU"/>
              </w:rPr>
              <w:t>Б</w:t>
            </w:r>
            <w:r w:rsidRPr="00E06980">
              <w:rPr>
                <w:rFonts w:ascii="Times New Roman" w:eastAsia="Times New Roman" w:hAnsi="Times New Roman" w:cs="Times New Roman"/>
                <w:bCs/>
                <w:color w:val="000000"/>
                <w:lang w:eastAsia="ru-RU"/>
              </w:rPr>
              <w:t>, ×10</w:t>
            </w:r>
            <w:r w:rsidRPr="00E06980">
              <w:rPr>
                <w:rFonts w:ascii="Times New Roman" w:eastAsia="Times New Roman" w:hAnsi="Times New Roman" w:cs="Times New Roman"/>
                <w:bCs/>
                <w:color w:val="000000"/>
                <w:vertAlign w:val="superscript"/>
                <w:lang w:eastAsia="ru-RU"/>
              </w:rPr>
              <w:t>2</w:t>
            </w:r>
            <w:r w:rsidRPr="00E06980">
              <w:rPr>
                <w:rFonts w:ascii="Times New Roman" w:eastAsia="Times New Roman" w:hAnsi="Times New Roman" w:cs="Times New Roman"/>
                <w:bCs/>
                <w:color w:val="000000"/>
                <w:lang w:eastAsia="ru-RU"/>
              </w:rPr>
              <w:t xml:space="preserve"> МВт</w:t>
            </w:r>
          </w:p>
        </w:tc>
        <w:tc>
          <w:tcPr>
            <w:tcW w:w="299" w:type="pct"/>
            <w:vMerge w:val="restart"/>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Тип станции</w:t>
            </w:r>
          </w:p>
        </w:tc>
        <w:tc>
          <w:tcPr>
            <w:tcW w:w="610" w:type="pct"/>
            <w:gridSpan w:val="2"/>
            <w:vMerge w:val="restart"/>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Недопостав-ки</w:t>
            </w:r>
          </w:p>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 ×10</w:t>
            </w:r>
            <w:r w:rsidRPr="00E06980">
              <w:rPr>
                <w:rFonts w:ascii="Times New Roman" w:eastAsia="Times New Roman" w:hAnsi="Times New Roman" w:cs="Times New Roman"/>
                <w:bCs/>
                <w:color w:val="000000"/>
                <w:vertAlign w:val="superscript"/>
                <w:lang w:eastAsia="ru-RU"/>
              </w:rPr>
              <w:t>6</w:t>
            </w:r>
            <w:r w:rsidRPr="00E06980">
              <w:rPr>
                <w:rFonts w:ascii="Times New Roman" w:eastAsia="Times New Roman" w:hAnsi="Times New Roman" w:cs="Times New Roman"/>
                <w:bCs/>
                <w:color w:val="000000"/>
                <w:lang w:eastAsia="ru-RU"/>
              </w:rPr>
              <w:t xml:space="preserve"> кВт·ч/год</w:t>
            </w:r>
          </w:p>
        </w:tc>
        <w:tc>
          <w:tcPr>
            <w:tcW w:w="823" w:type="pct"/>
            <w:gridSpan w:val="3"/>
            <w:vMerge w:val="restart"/>
            <w:shd w:val="clear" w:color="auto" w:fill="auto"/>
            <w:vAlign w:val="center"/>
          </w:tcPr>
          <w:p w:rsidR="000C4F9B" w:rsidRPr="00E06980" w:rsidRDefault="000C4F9B" w:rsidP="00EE590A">
            <w:pPr>
              <w:spacing w:line="200" w:lineRule="exact"/>
              <w:ind w:firstLine="0"/>
              <w:jc w:val="center"/>
              <w:rPr>
                <w:rFonts w:ascii="Times New Roman" w:hAnsi="Times New Roman" w:cs="Times New Roman"/>
              </w:rPr>
            </w:pPr>
            <w:r w:rsidRPr="00E06980">
              <w:rPr>
                <w:rFonts w:ascii="Times New Roman" w:hAnsi="Times New Roman" w:cs="Times New Roman"/>
              </w:rPr>
              <w:t>Уменьшение</w:t>
            </w:r>
          </w:p>
          <w:p w:rsidR="000C4F9B" w:rsidRPr="00E06980" w:rsidRDefault="000C4F9B" w:rsidP="00EE590A">
            <w:pPr>
              <w:spacing w:line="200" w:lineRule="exact"/>
              <w:ind w:firstLine="0"/>
              <w:jc w:val="center"/>
              <w:rPr>
                <w:rFonts w:ascii="Times New Roman" w:hAnsi="Times New Roman" w:cs="Times New Roman"/>
              </w:rPr>
            </w:pPr>
            <w:r w:rsidRPr="00E06980">
              <w:rPr>
                <w:rFonts w:ascii="Times New Roman" w:hAnsi="Times New Roman" w:cs="Times New Roman"/>
              </w:rPr>
              <w:t>недопоставки при замене выключателей</w:t>
            </w:r>
          </w:p>
        </w:tc>
        <w:tc>
          <w:tcPr>
            <w:tcW w:w="627" w:type="pct"/>
            <w:gridSpan w:val="2"/>
            <w:vMerge w:val="restart"/>
            <w:vAlign w:val="center"/>
          </w:tcPr>
          <w:p w:rsidR="000C4F9B" w:rsidRPr="00E06980" w:rsidRDefault="000C4F9B" w:rsidP="00EE590A">
            <w:pPr>
              <w:spacing w:line="220" w:lineRule="exact"/>
              <w:ind w:firstLine="0"/>
              <w:jc w:val="center"/>
              <w:rPr>
                <w:rFonts w:ascii="Times New Roman" w:hAnsi="Times New Roman" w:cs="Times New Roman"/>
              </w:rPr>
            </w:pPr>
            <w:r w:rsidRPr="00E06980">
              <w:rPr>
                <w:rFonts w:ascii="Times New Roman" w:eastAsia="Times New Roman" w:hAnsi="Times New Roman" w:cs="Times New Roman"/>
                <w:bCs/>
                <w:color w:val="000000"/>
                <w:lang w:eastAsia="ru-RU"/>
              </w:rPr>
              <w:t xml:space="preserve">Снижение </w:t>
            </w:r>
            <w:r w:rsidRPr="00E06980">
              <w:rPr>
                <w:rFonts w:ascii="Times New Roman" w:hAnsi="Times New Roman" w:cs="Times New Roman"/>
              </w:rPr>
              <w:t>λ</w:t>
            </w:r>
            <w:r w:rsidRPr="00E06980">
              <w:rPr>
                <w:rFonts w:ascii="Times New Roman" w:hAnsi="Times New Roman" w:cs="Times New Roman"/>
                <w:vertAlign w:val="subscript"/>
              </w:rPr>
              <w:t>БЛ</w:t>
            </w:r>
            <w:r w:rsidRPr="00E06980">
              <w:rPr>
                <w:rFonts w:ascii="Times New Roman" w:hAnsi="Times New Roman" w:cs="Times New Roman"/>
              </w:rPr>
              <w:t>, % для</w:t>
            </w:r>
          </w:p>
          <w:p w:rsidR="000C4F9B" w:rsidRPr="00E06980" w:rsidRDefault="000C4F9B" w:rsidP="00EE590A">
            <w:pPr>
              <w:spacing w:line="220" w:lineRule="exact"/>
              <w:ind w:firstLine="0"/>
              <w:jc w:val="center"/>
              <w:rPr>
                <w:rFonts w:ascii="Times New Roman" w:hAnsi="Times New Roman" w:cs="Times New Roman"/>
              </w:rPr>
            </w:pPr>
            <w:r w:rsidRPr="00E06980">
              <w:rPr>
                <w:rFonts w:ascii="Times New Roman" w:hAnsi="Times New Roman" w:cs="Times New Roman"/>
              </w:rPr>
              <w:t>получения</w:t>
            </w:r>
          </w:p>
        </w:tc>
        <w:tc>
          <w:tcPr>
            <w:tcW w:w="1789" w:type="pct"/>
            <w:gridSpan w:val="6"/>
            <w:tcBorders>
              <w:bottom w:val="single" w:sz="4" w:space="0" w:color="auto"/>
            </w:tcBorders>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Коэффициенты для</w:t>
            </w:r>
          </w:p>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 xml:space="preserve">зависимостей, </w:t>
            </w:r>
            <w:r w:rsidRPr="00E06980">
              <w:rPr>
                <w:rFonts w:ascii="Times New Roman" w:eastAsia="Times New Roman" w:hAnsi="Times New Roman" w:cs="Times New Roman"/>
                <w:bCs/>
                <w:color w:val="000000"/>
                <w:lang w:eastAsia="ru-RU"/>
              </w:rPr>
              <w:t>×10</w:t>
            </w:r>
            <w:r w:rsidRPr="00E06980">
              <w:rPr>
                <w:rFonts w:ascii="Times New Roman" w:eastAsia="Times New Roman" w:hAnsi="Times New Roman" w:cs="Times New Roman"/>
                <w:bCs/>
                <w:color w:val="000000"/>
                <w:vertAlign w:val="superscript"/>
                <w:lang w:eastAsia="ru-RU"/>
              </w:rPr>
              <w:t>6</w:t>
            </w:r>
            <w:r w:rsidRPr="00E06980">
              <w:rPr>
                <w:rFonts w:ascii="Times New Roman" w:eastAsia="Times New Roman" w:hAnsi="Times New Roman" w:cs="Times New Roman"/>
                <w:bCs/>
                <w:color w:val="000000"/>
                <w:lang w:eastAsia="ru-RU"/>
              </w:rPr>
              <w:t xml:space="preserve"> кВт·ч/год</w:t>
            </w:r>
          </w:p>
        </w:tc>
      </w:tr>
      <w:tr w:rsidR="000C4F9B" w:rsidRPr="00E06980" w:rsidTr="000C4F9B">
        <w:trPr>
          <w:trHeight w:val="711"/>
          <w:jc w:val="center"/>
        </w:trPr>
        <w:tc>
          <w:tcPr>
            <w:tcW w:w="326" w:type="pct"/>
            <w:vMerge/>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p>
        </w:tc>
        <w:tc>
          <w:tcPr>
            <w:tcW w:w="301" w:type="pct"/>
            <w:vMerge/>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26" w:type="pct"/>
            <w:vMerge/>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99" w:type="pct"/>
            <w:vMerge/>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610" w:type="pct"/>
            <w:gridSpan w:val="2"/>
            <w:vMerge/>
            <w:tcBorders>
              <w:bottom w:val="single" w:sz="4" w:space="0" w:color="auto"/>
            </w:tcBorders>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823" w:type="pct"/>
            <w:gridSpan w:val="3"/>
            <w:vMerge/>
            <w:shd w:val="clear" w:color="auto" w:fill="auto"/>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p>
        </w:tc>
        <w:tc>
          <w:tcPr>
            <w:tcW w:w="627" w:type="pct"/>
            <w:gridSpan w:val="2"/>
            <w:vMerge/>
            <w:vAlign w:val="center"/>
          </w:tcPr>
          <w:p w:rsidR="000C4F9B" w:rsidRPr="00E06980" w:rsidRDefault="000C4F9B" w:rsidP="00EE590A">
            <w:pPr>
              <w:spacing w:line="220" w:lineRule="exact"/>
              <w:ind w:firstLine="0"/>
              <w:jc w:val="center"/>
              <w:rPr>
                <w:rFonts w:ascii="Times New Roman" w:eastAsia="Times New Roman" w:hAnsi="Times New Roman" w:cs="Times New Roman"/>
                <w:bCs/>
                <w:color w:val="000000"/>
                <w:lang w:eastAsia="ru-RU"/>
              </w:rPr>
            </w:pPr>
          </w:p>
        </w:tc>
        <w:tc>
          <w:tcPr>
            <w:tcW w:w="596" w:type="pct"/>
            <w:gridSpan w:val="2"/>
            <w:tcBorders>
              <w:bottom w:val="single" w:sz="4" w:space="0" w:color="auto"/>
            </w:tcBorders>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W</w:t>
            </w:r>
            <w:r w:rsidRPr="00E06980">
              <w:rPr>
                <w:rFonts w:ascii="Times New Roman" w:hAnsi="Times New Roman" w:cs="Times New Roman"/>
              </w:rPr>
              <w:t>=</w:t>
            </w:r>
            <w:r w:rsidRPr="00E06980">
              <w:rPr>
                <w:rFonts w:ascii="Times New Roman" w:hAnsi="Times New Roman" w:cs="Times New Roman"/>
                <w:lang w:val="en-US"/>
              </w:rPr>
              <w:t>f</w:t>
            </w:r>
            <w:r w:rsidRPr="00E06980">
              <w:rPr>
                <w:rFonts w:ascii="Times New Roman" w:hAnsi="Times New Roman" w:cs="Times New Roman"/>
              </w:rPr>
              <w:t>(λ</w:t>
            </w:r>
            <w:r w:rsidRPr="00E06980">
              <w:rPr>
                <w:rFonts w:ascii="Times New Roman" w:hAnsi="Times New Roman" w:cs="Times New Roman"/>
                <w:vertAlign w:val="subscript"/>
              </w:rPr>
              <w:t>В</w:t>
            </w:r>
            <w:r w:rsidRPr="00E06980">
              <w:rPr>
                <w:rFonts w:ascii="Times New Roman" w:hAnsi="Times New Roman" w:cs="Times New Roman"/>
              </w:rPr>
              <w:t>)</w:t>
            </w:r>
          </w:p>
        </w:tc>
        <w:tc>
          <w:tcPr>
            <w:tcW w:w="1192" w:type="pct"/>
            <w:gridSpan w:val="4"/>
            <w:tcBorders>
              <w:bottom w:val="single" w:sz="4" w:space="0" w:color="auto"/>
            </w:tcBorders>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W</w:t>
            </w:r>
            <w:r w:rsidRPr="00E06980">
              <w:rPr>
                <w:rFonts w:ascii="Times New Roman" w:hAnsi="Times New Roman" w:cs="Times New Roman"/>
              </w:rPr>
              <w:t>=</w:t>
            </w:r>
            <w:r w:rsidRPr="00E06980">
              <w:rPr>
                <w:rFonts w:ascii="Times New Roman" w:hAnsi="Times New Roman" w:cs="Times New Roman"/>
                <w:lang w:val="en-US"/>
              </w:rPr>
              <w:t>f</w:t>
            </w:r>
            <w:r w:rsidRPr="00E06980">
              <w:rPr>
                <w:rFonts w:ascii="Times New Roman" w:hAnsi="Times New Roman" w:cs="Times New Roman"/>
              </w:rPr>
              <w:t>(λ</w:t>
            </w:r>
            <w:r w:rsidRPr="00E06980">
              <w:rPr>
                <w:rFonts w:ascii="Times New Roman" w:hAnsi="Times New Roman" w:cs="Times New Roman"/>
                <w:vertAlign w:val="subscript"/>
              </w:rPr>
              <w:t>БЛ</w:t>
            </w:r>
            <w:r w:rsidRPr="00E06980">
              <w:rPr>
                <w:rFonts w:ascii="Times New Roman" w:hAnsi="Times New Roman" w:cs="Times New Roman"/>
              </w:rPr>
              <w:t>)</w:t>
            </w:r>
          </w:p>
        </w:tc>
      </w:tr>
      <w:tr w:rsidR="000C4F9B" w:rsidRPr="00E06980" w:rsidTr="007E2328">
        <w:trPr>
          <w:cantSplit/>
          <w:trHeight w:val="50"/>
          <w:jc w:val="center"/>
        </w:trPr>
        <w:tc>
          <w:tcPr>
            <w:tcW w:w="326" w:type="pct"/>
            <w:vMerge/>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p>
        </w:tc>
        <w:tc>
          <w:tcPr>
            <w:tcW w:w="301" w:type="pct"/>
            <w:vMerge/>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26" w:type="pct"/>
            <w:vMerge/>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99" w:type="pct"/>
            <w:vMerge/>
            <w:vAlign w:val="center"/>
          </w:tcPr>
          <w:p w:rsidR="000C4F9B" w:rsidRPr="00E06980" w:rsidRDefault="000C4F9B" w:rsidP="00EE590A">
            <w:pPr>
              <w:ind w:firstLine="0"/>
              <w:rPr>
                <w:rFonts w:ascii="Times New Roman" w:eastAsia="Times New Roman" w:hAnsi="Times New Roman" w:cs="Times New Roman"/>
                <w:bCs/>
                <w:color w:val="000000"/>
                <w:lang w:eastAsia="ru-RU"/>
              </w:rPr>
            </w:pPr>
          </w:p>
        </w:tc>
        <w:tc>
          <w:tcPr>
            <w:tcW w:w="304" w:type="pct"/>
            <w:vMerge w:val="restart"/>
            <w:shd w:val="clear" w:color="auto" w:fill="auto"/>
            <w:noWrap/>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ВВ</w:t>
            </w:r>
          </w:p>
        </w:tc>
        <w:tc>
          <w:tcPr>
            <w:tcW w:w="306" w:type="pct"/>
            <w:vMerge w:val="restart"/>
            <w:shd w:val="clear" w:color="auto" w:fill="auto"/>
            <w:noWrap/>
            <w:textDirection w:val="btLr"/>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ЭВ</w:t>
            </w:r>
          </w:p>
        </w:tc>
        <w:tc>
          <w:tcPr>
            <w:tcW w:w="274" w:type="pct"/>
            <w:vMerge w:val="restart"/>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1</w:t>
            </w:r>
            <w:r w:rsidRPr="00E06980">
              <w:rPr>
                <w:rFonts w:ascii="Times New Roman" w:eastAsia="Times New Roman" w:hAnsi="Times New Roman" w:cs="Times New Roman"/>
                <w:bCs/>
                <w:color w:val="000000"/>
                <w:lang w:eastAsia="ru-RU"/>
              </w:rPr>
              <w:t>%</w:t>
            </w:r>
          </w:p>
        </w:tc>
        <w:tc>
          <w:tcPr>
            <w:tcW w:w="274" w:type="pct"/>
            <w:vMerge w:val="restart"/>
            <w:textDirection w:val="btL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2</w:t>
            </w:r>
            <w:r w:rsidRPr="00E06980">
              <w:rPr>
                <w:rFonts w:ascii="Times New Roman" w:eastAsia="Times New Roman" w:hAnsi="Times New Roman" w:cs="Times New Roman"/>
                <w:bCs/>
                <w:color w:val="000000"/>
                <w:lang w:eastAsia="ru-RU"/>
              </w:rPr>
              <w:t>%</w:t>
            </w:r>
          </w:p>
        </w:tc>
        <w:tc>
          <w:tcPr>
            <w:tcW w:w="275" w:type="pct"/>
            <w:vMerge w:val="restart"/>
            <w:textDirection w:val="btL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3</w:t>
            </w:r>
            <w:r w:rsidRPr="00E06980">
              <w:rPr>
                <w:rFonts w:ascii="Times New Roman" w:eastAsia="Times New Roman" w:hAnsi="Times New Roman" w:cs="Times New Roman"/>
                <w:bCs/>
                <w:color w:val="000000"/>
                <w:lang w:eastAsia="ru-RU"/>
              </w:rPr>
              <w:t>%</w:t>
            </w:r>
          </w:p>
        </w:tc>
        <w:tc>
          <w:tcPr>
            <w:tcW w:w="312" w:type="pct"/>
            <w:vMerge w:val="restart"/>
            <w:textDirection w:val="btLr"/>
            <w:vAlign w:val="cente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2</w:t>
            </w:r>
            <w:r w:rsidRPr="00E06980">
              <w:rPr>
                <w:rFonts w:ascii="Times New Roman" w:eastAsia="Times New Roman" w:hAnsi="Times New Roman" w:cs="Times New Roman"/>
                <w:bCs/>
                <w:color w:val="000000"/>
                <w:lang w:val="en-US" w:eastAsia="ru-RU"/>
              </w:rPr>
              <w:t>%</w:t>
            </w:r>
          </w:p>
        </w:tc>
        <w:tc>
          <w:tcPr>
            <w:tcW w:w="315" w:type="pct"/>
            <w:vMerge w:val="restart"/>
            <w:textDirection w:val="btLr"/>
            <w:vAlign w:val="cente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3</w:t>
            </w:r>
            <w:r w:rsidRPr="00E06980">
              <w:rPr>
                <w:rFonts w:ascii="Times New Roman" w:eastAsia="Times New Roman" w:hAnsi="Times New Roman" w:cs="Times New Roman"/>
                <w:bCs/>
                <w:color w:val="000000"/>
                <w:lang w:val="en-US" w:eastAsia="ru-RU"/>
              </w:rPr>
              <w:t>%</w:t>
            </w:r>
          </w:p>
        </w:tc>
        <w:tc>
          <w:tcPr>
            <w:tcW w:w="596" w:type="pct"/>
            <w:gridSpan w:val="2"/>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ЭВ</w:t>
            </w:r>
          </w:p>
        </w:tc>
        <w:tc>
          <w:tcPr>
            <w:tcW w:w="613" w:type="pct"/>
            <w:gridSpan w:val="2"/>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ВВ</w:t>
            </w:r>
          </w:p>
        </w:tc>
        <w:tc>
          <w:tcPr>
            <w:tcW w:w="579" w:type="pct"/>
            <w:gridSpan w:val="2"/>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ЭВ</w:t>
            </w:r>
          </w:p>
        </w:tc>
      </w:tr>
      <w:tr w:rsidR="000C4F9B" w:rsidRPr="00E06980" w:rsidTr="007E2328">
        <w:trPr>
          <w:cantSplit/>
          <w:trHeight w:val="389"/>
          <w:jc w:val="center"/>
        </w:trPr>
        <w:tc>
          <w:tcPr>
            <w:tcW w:w="326" w:type="pct"/>
            <w:vMerge/>
            <w:vAlign w:val="center"/>
          </w:tcPr>
          <w:p w:rsidR="000C4F9B" w:rsidRPr="00E06980" w:rsidRDefault="000C4F9B" w:rsidP="00EE590A">
            <w:pPr>
              <w:spacing w:line="200" w:lineRule="exact"/>
              <w:ind w:firstLine="0"/>
              <w:jc w:val="center"/>
              <w:rPr>
                <w:rFonts w:ascii="Times New Roman" w:eastAsia="Times New Roman" w:hAnsi="Times New Roman" w:cs="Times New Roman"/>
                <w:bCs/>
                <w:color w:val="000000"/>
                <w:lang w:eastAsia="ru-RU"/>
              </w:rPr>
            </w:pPr>
          </w:p>
        </w:tc>
        <w:tc>
          <w:tcPr>
            <w:tcW w:w="301" w:type="pct"/>
            <w:vMerge/>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26" w:type="pct"/>
            <w:vMerge/>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99" w:type="pct"/>
            <w:vMerge/>
            <w:vAlign w:val="center"/>
          </w:tcPr>
          <w:p w:rsidR="000C4F9B" w:rsidRPr="00E06980" w:rsidRDefault="000C4F9B" w:rsidP="00EE590A">
            <w:pPr>
              <w:ind w:firstLine="0"/>
              <w:rPr>
                <w:rFonts w:ascii="Times New Roman" w:eastAsia="Times New Roman" w:hAnsi="Times New Roman" w:cs="Times New Roman"/>
                <w:bCs/>
                <w:color w:val="000000"/>
                <w:lang w:eastAsia="ru-RU"/>
              </w:rPr>
            </w:pPr>
          </w:p>
        </w:tc>
        <w:tc>
          <w:tcPr>
            <w:tcW w:w="304" w:type="pct"/>
            <w:vMerge/>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306" w:type="pct"/>
            <w:vMerge/>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74" w:type="pct"/>
            <w:vMerge/>
            <w:shd w:val="clear" w:color="auto" w:fill="auto"/>
            <w:noWrap/>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74" w:type="pct"/>
            <w:vMerge/>
            <w:textDirection w:val="btLr"/>
          </w:tcPr>
          <w:p w:rsidR="000C4F9B" w:rsidRPr="00E06980" w:rsidRDefault="000C4F9B" w:rsidP="00EE590A">
            <w:pPr>
              <w:ind w:firstLine="0"/>
              <w:jc w:val="center"/>
              <w:rPr>
                <w:rFonts w:ascii="Times New Roman" w:hAnsi="Times New Roman" w:cs="Times New Roman"/>
              </w:rPr>
            </w:pPr>
          </w:p>
        </w:tc>
        <w:tc>
          <w:tcPr>
            <w:tcW w:w="275" w:type="pct"/>
            <w:vMerge/>
            <w:textDirection w:val="btLr"/>
          </w:tcPr>
          <w:p w:rsidR="000C4F9B" w:rsidRPr="00E06980" w:rsidRDefault="000C4F9B" w:rsidP="00EE590A">
            <w:pPr>
              <w:ind w:firstLine="0"/>
              <w:jc w:val="center"/>
              <w:rPr>
                <w:rFonts w:ascii="Times New Roman" w:hAnsi="Times New Roman" w:cs="Times New Roman"/>
              </w:rPr>
            </w:pPr>
          </w:p>
        </w:tc>
        <w:tc>
          <w:tcPr>
            <w:tcW w:w="312" w:type="pct"/>
            <w:vMerge/>
            <w:textDirection w:val="btLr"/>
            <w:vAlign w:val="center"/>
          </w:tcPr>
          <w:p w:rsidR="000C4F9B" w:rsidRPr="00E06980" w:rsidRDefault="000C4F9B" w:rsidP="00EE590A">
            <w:pPr>
              <w:ind w:firstLine="0"/>
              <w:jc w:val="center"/>
              <w:rPr>
                <w:rFonts w:ascii="Times New Roman" w:hAnsi="Times New Roman" w:cs="Times New Roman"/>
                <w:vertAlign w:val="subscript"/>
              </w:rPr>
            </w:pPr>
          </w:p>
        </w:tc>
        <w:tc>
          <w:tcPr>
            <w:tcW w:w="315" w:type="pct"/>
            <w:vMerge/>
            <w:textDirection w:val="btLr"/>
            <w:vAlign w:val="center"/>
          </w:tcPr>
          <w:p w:rsidR="000C4F9B" w:rsidRPr="00E06980" w:rsidRDefault="000C4F9B" w:rsidP="00EE590A">
            <w:pPr>
              <w:ind w:firstLine="0"/>
              <w:jc w:val="center"/>
              <w:rPr>
                <w:rFonts w:ascii="Times New Roman" w:hAnsi="Times New Roman" w:cs="Times New Roman"/>
                <w:vertAlign w:val="subscript"/>
              </w:rPr>
            </w:pP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a</w:t>
            </w:r>
            <w:r w:rsidRPr="00E06980">
              <w:rPr>
                <w:rFonts w:ascii="Times New Roman" w:hAnsi="Times New Roman" w:cs="Times New Roman"/>
                <w:vertAlign w:val="subscript"/>
                <w:lang w:val="en-US"/>
              </w:rPr>
              <w:t>1</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b</w:t>
            </w:r>
            <w:r w:rsidRPr="00E06980">
              <w:rPr>
                <w:rFonts w:ascii="Times New Roman" w:hAnsi="Times New Roman" w:cs="Times New Roman"/>
                <w:vertAlign w:val="subscript"/>
                <w:lang w:val="en-US"/>
              </w:rPr>
              <w:t>1</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a</w:t>
            </w:r>
            <w:r w:rsidRPr="00E06980">
              <w:rPr>
                <w:rFonts w:ascii="Times New Roman" w:hAnsi="Times New Roman" w:cs="Times New Roman"/>
                <w:vertAlign w:val="subscript"/>
                <w:lang w:val="en-US"/>
              </w:rPr>
              <w:t>2</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b</w:t>
            </w:r>
            <w:r w:rsidRPr="00E06980">
              <w:rPr>
                <w:rFonts w:ascii="Times New Roman" w:hAnsi="Times New Roman" w:cs="Times New Roman"/>
                <w:vertAlign w:val="subscript"/>
                <w:lang w:val="en-US"/>
              </w:rPr>
              <w:t>2</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a</w:t>
            </w:r>
            <w:r w:rsidRPr="00E06980">
              <w:rPr>
                <w:rFonts w:ascii="Times New Roman" w:hAnsi="Times New Roman" w:cs="Times New Roman"/>
                <w:vertAlign w:val="subscript"/>
                <w:lang w:val="en-US"/>
              </w:rPr>
              <w:t>3</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lang w:val="en-US"/>
              </w:rPr>
              <w:t>b</w:t>
            </w:r>
            <w:r w:rsidRPr="00E06980">
              <w:rPr>
                <w:rFonts w:ascii="Times New Roman" w:hAnsi="Times New Roman" w:cs="Times New Roman"/>
                <w:vertAlign w:val="subscript"/>
                <w:lang w:val="en-US"/>
              </w:rPr>
              <w:t>3</w:t>
            </w:r>
          </w:p>
        </w:tc>
      </w:tr>
      <w:tr w:rsidR="000C4F9B" w:rsidRPr="00E06980" w:rsidTr="007E2328">
        <w:trPr>
          <w:cantSplit/>
          <w:trHeight w:hRule="exact" w:val="385"/>
          <w:jc w:val="center"/>
        </w:trPr>
        <w:tc>
          <w:tcPr>
            <w:tcW w:w="326" w:type="pct"/>
            <w:vMerge w:val="restart"/>
            <w:textDirection w:val="btLr"/>
            <w:vAlign w:val="center"/>
            <w:hideMark/>
          </w:tcPr>
          <w:p w:rsidR="000C4F9B" w:rsidRPr="00E06980" w:rsidRDefault="007E2328" w:rsidP="007E2328">
            <w:pPr>
              <w:spacing w:line="200" w:lineRule="exact"/>
              <w:ind w:left="113" w:right="113"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 xml:space="preserve">Четырехуголь-ник </w:t>
            </w:r>
            <w:r w:rsidRPr="00E06980">
              <w:rPr>
                <w:rFonts w:ascii="Times New Roman" w:eastAsia="Times New Roman" w:hAnsi="Times New Roman" w:cs="Times New Roman"/>
                <w:lang w:val="en-US" w:eastAsia="ru-RU"/>
              </w:rPr>
              <w:t>2</w:t>
            </w:r>
            <w:r w:rsidRPr="00E06980">
              <w:rPr>
                <w:rFonts w:ascii="Times New Roman" w:eastAsia="Times New Roman" w:hAnsi="Times New Roman" w:cs="Times New Roman"/>
                <w:lang w:eastAsia="ru-RU"/>
              </w:rPr>
              <w:t xml:space="preserve"> БЛ, 2 ВЛ</w:t>
            </w:r>
          </w:p>
        </w:tc>
        <w:tc>
          <w:tcPr>
            <w:tcW w:w="301" w:type="pct"/>
            <w:vAlign w:val="center"/>
            <w:hideMark/>
          </w:tcPr>
          <w:p w:rsidR="000C4F9B" w:rsidRPr="00E06980" w:rsidRDefault="007E2328" w:rsidP="007E2328">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bCs/>
                <w:color w:val="000000"/>
                <w:lang w:eastAsia="ru-RU"/>
              </w:rPr>
              <w:t>750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197</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181</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8</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20</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161</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185</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13</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175</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5,7</w:t>
            </w:r>
          </w:p>
        </w:tc>
      </w:tr>
      <w:tr w:rsidR="000C4F9B" w:rsidRPr="00E06980" w:rsidTr="007E2328">
        <w:trPr>
          <w:cantSplit/>
          <w:trHeight w:hRule="exact" w:val="292"/>
          <w:jc w:val="center"/>
        </w:trPr>
        <w:tc>
          <w:tcPr>
            <w:tcW w:w="326" w:type="pct"/>
            <w:vMerge/>
            <w:vAlign w:val="center"/>
          </w:tcPr>
          <w:p w:rsidR="000C4F9B" w:rsidRPr="00E06980" w:rsidRDefault="000C4F9B" w:rsidP="00EE590A">
            <w:pPr>
              <w:spacing w:line="200" w:lineRule="exact"/>
              <w:ind w:firstLine="0"/>
              <w:jc w:val="center"/>
              <w:rPr>
                <w:rFonts w:ascii="Times New Roman" w:eastAsia="Times New Roman" w:hAnsi="Times New Roman" w:cs="Times New Roman"/>
                <w:lang w:eastAsia="ru-RU"/>
              </w:rPr>
            </w:pPr>
          </w:p>
        </w:tc>
        <w:tc>
          <w:tcPr>
            <w:tcW w:w="301" w:type="pct"/>
            <w:vMerge w:val="restart"/>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500</w:t>
            </w:r>
          </w:p>
        </w:tc>
        <w:tc>
          <w:tcPr>
            <w:tcW w:w="22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211</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195</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8</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18</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177</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169</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42</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165</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30</w:t>
            </w:r>
          </w:p>
        </w:tc>
      </w:tr>
      <w:tr w:rsidR="000C4F9B" w:rsidRPr="00E06980" w:rsidTr="007E2328">
        <w:trPr>
          <w:cantSplit/>
          <w:trHeight w:hRule="exact" w:val="281"/>
          <w:jc w:val="center"/>
        </w:trPr>
        <w:tc>
          <w:tcPr>
            <w:tcW w:w="326" w:type="pct"/>
            <w:vMerge/>
            <w:vAlign w:val="center"/>
          </w:tcPr>
          <w:p w:rsidR="000C4F9B" w:rsidRPr="00E06980" w:rsidRDefault="000C4F9B" w:rsidP="00EE590A">
            <w:pPr>
              <w:spacing w:line="200" w:lineRule="exact"/>
              <w:ind w:firstLine="0"/>
              <w:jc w:val="center"/>
              <w:rPr>
                <w:rFonts w:ascii="Times New Roman" w:eastAsia="Times New Roman" w:hAnsi="Times New Roman" w:cs="Times New Roman"/>
                <w:lang w:eastAsia="ru-RU"/>
              </w:rPr>
            </w:pPr>
          </w:p>
        </w:tc>
        <w:tc>
          <w:tcPr>
            <w:tcW w:w="301" w:type="pct"/>
            <w:vMerge/>
            <w:vAlign w:val="center"/>
          </w:tcPr>
          <w:p w:rsidR="000C4F9B" w:rsidRPr="00E06980" w:rsidRDefault="000C4F9B" w:rsidP="00EE590A">
            <w:pPr>
              <w:ind w:firstLine="0"/>
              <w:jc w:val="center"/>
              <w:rPr>
                <w:rFonts w:ascii="Times New Roman" w:eastAsia="Times New Roman" w:hAnsi="Times New Roman" w:cs="Times New Roman"/>
                <w:lang w:eastAsia="ru-RU"/>
              </w:rPr>
            </w:pPr>
          </w:p>
        </w:tc>
        <w:tc>
          <w:tcPr>
            <w:tcW w:w="22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5</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19</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15</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21</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12</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7,4</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11</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7,9</w:t>
            </w:r>
          </w:p>
        </w:tc>
      </w:tr>
      <w:tr w:rsidR="000C4F9B" w:rsidRPr="00E06980" w:rsidTr="007E2328">
        <w:trPr>
          <w:cantSplit/>
          <w:trHeight w:hRule="exact" w:val="286"/>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lang w:eastAsia="ru-RU"/>
              </w:rPr>
            </w:pP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3</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38</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36</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5</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3,3</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33</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35</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2,6</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34</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1,6</w:t>
            </w:r>
          </w:p>
        </w:tc>
      </w:tr>
      <w:tr w:rsidR="000C4F9B" w:rsidRPr="00E06980" w:rsidTr="007E2328">
        <w:trPr>
          <w:cantSplit/>
          <w:trHeight w:hRule="exact" w:val="284"/>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lang w:eastAsia="ru-RU"/>
              </w:rPr>
            </w:pPr>
          </w:p>
        </w:tc>
        <w:tc>
          <w:tcPr>
            <w:tcW w:w="301"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330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3</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11</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10</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9</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21</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59</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2,7</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7,6</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4,2</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7,2</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4,1</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6,2</w:t>
            </w:r>
          </w:p>
        </w:tc>
      </w:tr>
      <w:tr w:rsidR="000C4F9B" w:rsidRPr="00E06980" w:rsidTr="007E2328">
        <w:trPr>
          <w:cantSplit/>
          <w:trHeight w:hRule="exact" w:val="255"/>
          <w:jc w:val="center"/>
        </w:trPr>
        <w:tc>
          <w:tcPr>
            <w:tcW w:w="326" w:type="pct"/>
            <w:vMerge w:val="restart"/>
            <w:shd w:val="clear" w:color="auto" w:fill="auto"/>
            <w:noWrap/>
            <w:textDirection w:val="btLr"/>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пятиугольник</w:t>
            </w:r>
          </w:p>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 БЛ, 3 ВЛ</w:t>
            </w:r>
          </w:p>
        </w:tc>
        <w:tc>
          <w:tcPr>
            <w:tcW w:w="301" w:type="pct"/>
            <w:vMerge w:val="restar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307</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281</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8</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31</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251</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290</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17</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275</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6,2</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195</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179</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8</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19</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160</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185</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9,8</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175</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3,4</w:t>
            </w:r>
          </w:p>
        </w:tc>
      </w:tr>
      <w:tr w:rsidR="000C4F9B" w:rsidRPr="00E06980" w:rsidTr="007E2328">
        <w:trPr>
          <w:cantSplit/>
          <w:trHeight w:hRule="exact" w:val="255"/>
          <w:jc w:val="center"/>
        </w:trPr>
        <w:tc>
          <w:tcPr>
            <w:tcW w:w="326" w:type="pct"/>
            <w:vMerge/>
            <w:vAlign w:val="center"/>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restart"/>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10</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248</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234</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6</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20</w:t>
            </w:r>
          </w:p>
        </w:tc>
        <w:tc>
          <w:tcPr>
            <w:tcW w:w="28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214</w:t>
            </w:r>
          </w:p>
        </w:tc>
        <w:tc>
          <w:tcPr>
            <w:tcW w:w="30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221</w:t>
            </w:r>
          </w:p>
        </w:tc>
        <w:tc>
          <w:tcPr>
            <w:tcW w:w="30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27</w:t>
            </w:r>
          </w:p>
        </w:tc>
        <w:tc>
          <w:tcPr>
            <w:tcW w:w="283"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216</w:t>
            </w:r>
          </w:p>
        </w:tc>
        <w:tc>
          <w:tcPr>
            <w:tcW w:w="296"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18</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183</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175</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4</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14</w:t>
            </w:r>
          </w:p>
        </w:tc>
        <w:tc>
          <w:tcPr>
            <w:tcW w:w="28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161</w:t>
            </w:r>
          </w:p>
        </w:tc>
        <w:tc>
          <w:tcPr>
            <w:tcW w:w="30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175</w:t>
            </w:r>
          </w:p>
        </w:tc>
        <w:tc>
          <w:tcPr>
            <w:tcW w:w="30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7,2</w:t>
            </w:r>
          </w:p>
        </w:tc>
        <w:tc>
          <w:tcPr>
            <w:tcW w:w="283"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171</w:t>
            </w:r>
          </w:p>
        </w:tc>
        <w:tc>
          <w:tcPr>
            <w:tcW w:w="296"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rPr>
              <w:t>4,1</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91</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86</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5</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7,4</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79</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87</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3,4</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85</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1,7</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37</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35</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5</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3,1</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32</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35</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1,4</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34</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0,9</w:t>
            </w:r>
          </w:p>
        </w:tc>
      </w:tr>
      <w:tr w:rsidR="000C4F9B" w:rsidRPr="00E06980" w:rsidTr="007E2328">
        <w:trPr>
          <w:cantSplit/>
          <w:trHeight w:hRule="exact" w:val="255"/>
          <w:jc w:val="center"/>
        </w:trPr>
        <w:tc>
          <w:tcPr>
            <w:tcW w:w="326" w:type="pct"/>
            <w:vMerge w:val="restart"/>
            <w:shd w:val="clear" w:color="auto" w:fill="auto"/>
            <w:textDirection w:val="btLr"/>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шестиугольник</w:t>
            </w:r>
          </w:p>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 БЛ, 3 ВЛ</w:t>
            </w:r>
          </w:p>
        </w:tc>
        <w:tc>
          <w:tcPr>
            <w:tcW w:w="301" w:type="pct"/>
            <w:vMerge w:val="restar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477</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432</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9</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55</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378</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447</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30</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421</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11</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302</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274</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9</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34</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240</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285</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16</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268</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6</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restar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302</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281</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7</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28</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253</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256</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46</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248</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33</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139</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132</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5</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28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119</w:t>
            </w:r>
          </w:p>
        </w:tc>
        <w:tc>
          <w:tcPr>
            <w:tcW w:w="30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132</w:t>
            </w:r>
          </w:p>
        </w:tc>
        <w:tc>
          <w:tcPr>
            <w:tcW w:w="30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6,6</w:t>
            </w:r>
          </w:p>
        </w:tc>
        <w:tc>
          <w:tcPr>
            <w:tcW w:w="283"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128</w:t>
            </w:r>
          </w:p>
        </w:tc>
        <w:tc>
          <w:tcPr>
            <w:tcW w:w="296"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3,5</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vMerge/>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56</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53</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5</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5,3</w:t>
            </w:r>
          </w:p>
        </w:tc>
        <w:tc>
          <w:tcPr>
            <w:tcW w:w="28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48</w:t>
            </w:r>
          </w:p>
        </w:tc>
        <w:tc>
          <w:tcPr>
            <w:tcW w:w="304"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53</w:t>
            </w:r>
          </w:p>
        </w:tc>
        <w:tc>
          <w:tcPr>
            <w:tcW w:w="309"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2,7</w:t>
            </w:r>
          </w:p>
        </w:tc>
        <w:tc>
          <w:tcPr>
            <w:tcW w:w="283"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52</w:t>
            </w:r>
          </w:p>
        </w:tc>
        <w:tc>
          <w:tcPr>
            <w:tcW w:w="296" w:type="pct"/>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1,2</w:t>
            </w:r>
          </w:p>
        </w:tc>
      </w:tr>
      <w:tr w:rsidR="000C4F9B" w:rsidRPr="00E06980" w:rsidTr="007E2328">
        <w:trPr>
          <w:cantSplit/>
          <w:trHeight w:hRule="exact" w:val="255"/>
          <w:jc w:val="center"/>
        </w:trPr>
        <w:tc>
          <w:tcPr>
            <w:tcW w:w="326" w:type="pct"/>
            <w:vMerge/>
            <w:vAlign w:val="center"/>
            <w:hideMark/>
          </w:tcPr>
          <w:p w:rsidR="000C4F9B" w:rsidRPr="00E06980" w:rsidRDefault="000C4F9B" w:rsidP="00EE590A">
            <w:pPr>
              <w:spacing w:line="200" w:lineRule="exact"/>
              <w:ind w:firstLine="0"/>
              <w:jc w:val="center"/>
              <w:rPr>
                <w:rFonts w:ascii="Times New Roman" w:eastAsia="Times New Roman" w:hAnsi="Times New Roman" w:cs="Times New Roman"/>
                <w:color w:val="000000"/>
                <w:lang w:eastAsia="ru-RU"/>
              </w:rPr>
            </w:pPr>
          </w:p>
        </w:tc>
        <w:tc>
          <w:tcPr>
            <w:tcW w:w="301"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226" w:type="pct"/>
            <w:shd w:val="clear" w:color="auto" w:fill="auto"/>
            <w:vAlign w:val="center"/>
            <w:hideMark/>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59</w:t>
            </w:r>
          </w:p>
        </w:tc>
        <w:tc>
          <w:tcPr>
            <w:tcW w:w="306"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lang w:eastAsia="ru-RU"/>
              </w:rPr>
            </w:pPr>
            <w:r w:rsidRPr="00E06980">
              <w:rPr>
                <w:rFonts w:ascii="Times New Roman" w:hAnsi="Times New Roman" w:cs="Times New Roman"/>
              </w:rPr>
              <w:t>55</w:t>
            </w:r>
          </w:p>
        </w:tc>
        <w:tc>
          <w:tcPr>
            <w:tcW w:w="274" w:type="pct"/>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hAnsi="Times New Roman" w:cs="Times New Roman"/>
                <w:color w:val="000000"/>
              </w:rPr>
              <w:t>7</w:t>
            </w:r>
          </w:p>
        </w:tc>
        <w:tc>
          <w:tcPr>
            <w:tcW w:w="27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12"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5,9</w:t>
            </w:r>
          </w:p>
        </w:tc>
        <w:tc>
          <w:tcPr>
            <w:tcW w:w="28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w:t>
            </w:r>
          </w:p>
        </w:tc>
        <w:tc>
          <w:tcPr>
            <w:tcW w:w="304"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53</w:t>
            </w:r>
          </w:p>
        </w:tc>
        <w:tc>
          <w:tcPr>
            <w:tcW w:w="309"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5,9</w:t>
            </w:r>
          </w:p>
        </w:tc>
        <w:tc>
          <w:tcPr>
            <w:tcW w:w="283"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51</w:t>
            </w:r>
          </w:p>
        </w:tc>
        <w:tc>
          <w:tcPr>
            <w:tcW w:w="296" w:type="pct"/>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4,6</w:t>
            </w:r>
          </w:p>
        </w:tc>
      </w:tr>
      <w:tr w:rsidR="007E2328" w:rsidRPr="00E06980" w:rsidTr="007E2328">
        <w:trPr>
          <w:cantSplit/>
          <w:trHeight w:hRule="exact" w:val="343"/>
          <w:jc w:val="center"/>
        </w:trPr>
        <w:tc>
          <w:tcPr>
            <w:tcW w:w="326" w:type="pct"/>
            <w:vMerge w:val="restart"/>
            <w:textDirection w:val="btLr"/>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3/2 (схема 1)</w:t>
            </w:r>
          </w:p>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 БЛ, 4 ВЛ, АТ</w:t>
            </w:r>
          </w:p>
        </w:tc>
        <w:tc>
          <w:tcPr>
            <w:tcW w:w="301" w:type="pct"/>
            <w:vMerge w:val="restart"/>
            <w:shd w:val="clear" w:color="auto" w:fill="auto"/>
            <w:vAlign w:val="center"/>
          </w:tcPr>
          <w:p w:rsidR="007E2328" w:rsidRPr="00E06980" w:rsidRDefault="007E2328"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tcPr>
          <w:p w:rsidR="007E2328" w:rsidRPr="00E06980" w:rsidRDefault="007E2328"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299"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rPr>
              <w:t>445</w:t>
            </w:r>
          </w:p>
        </w:tc>
        <w:tc>
          <w:tcPr>
            <w:tcW w:w="306" w:type="pct"/>
            <w:shd w:val="clear" w:color="auto" w:fill="auto"/>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rPr>
              <w:t>409</w:t>
            </w:r>
          </w:p>
        </w:tc>
        <w:tc>
          <w:tcPr>
            <w:tcW w:w="274" w:type="pct"/>
            <w:shd w:val="clear" w:color="auto" w:fill="auto"/>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274"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32</w:t>
            </w:r>
          </w:p>
        </w:tc>
        <w:tc>
          <w:tcPr>
            <w:tcW w:w="284"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377</w:t>
            </w:r>
          </w:p>
        </w:tc>
        <w:tc>
          <w:tcPr>
            <w:tcW w:w="304"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416</w:t>
            </w:r>
          </w:p>
        </w:tc>
        <w:tc>
          <w:tcPr>
            <w:tcW w:w="309"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29</w:t>
            </w:r>
          </w:p>
        </w:tc>
        <w:tc>
          <w:tcPr>
            <w:tcW w:w="283"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400</w:t>
            </w:r>
          </w:p>
        </w:tc>
        <w:tc>
          <w:tcPr>
            <w:tcW w:w="296" w:type="pct"/>
            <w:vAlign w:val="center"/>
          </w:tcPr>
          <w:p w:rsidR="007E2328" w:rsidRPr="00E06980" w:rsidRDefault="007E2328" w:rsidP="00EE590A">
            <w:pPr>
              <w:ind w:firstLine="0"/>
              <w:jc w:val="center"/>
              <w:rPr>
                <w:rFonts w:ascii="Times New Roman" w:hAnsi="Times New Roman" w:cs="Times New Roman"/>
                <w:color w:val="000000"/>
              </w:rPr>
            </w:pPr>
            <w:r w:rsidRPr="00E06980">
              <w:rPr>
                <w:rFonts w:ascii="Times New Roman" w:hAnsi="Times New Roman" w:cs="Times New Roman"/>
                <w:color w:val="000000"/>
              </w:rPr>
              <w:t>8,1</w:t>
            </w:r>
          </w:p>
        </w:tc>
      </w:tr>
      <w:tr w:rsidR="007E2328" w:rsidRPr="00E06980" w:rsidTr="007E2328">
        <w:trPr>
          <w:cantSplit/>
          <w:trHeight w:hRule="exact" w:val="292"/>
          <w:jc w:val="center"/>
        </w:trPr>
        <w:tc>
          <w:tcPr>
            <w:tcW w:w="326" w:type="pct"/>
            <w:vMerge/>
            <w:textDirection w:val="btLr"/>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39</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22</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44</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33</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6,1</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16</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18</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21</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16</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5,8</w:t>
            </w:r>
          </w:p>
        </w:tc>
      </w:tr>
      <w:tr w:rsidR="007E2328" w:rsidRPr="00E06980" w:rsidTr="007E2328">
        <w:trPr>
          <w:cantSplit/>
          <w:trHeight w:hRule="exact" w:val="281"/>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val="restar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292</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274</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17</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256</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241</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51</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237</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37</w:t>
            </w:r>
          </w:p>
        </w:tc>
      </w:tr>
      <w:tr w:rsidR="007E2328" w:rsidRPr="00E06980" w:rsidTr="007E2328">
        <w:trPr>
          <w:cantSplit/>
          <w:trHeight w:hRule="exact" w:val="255"/>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21</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15</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29</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2,7</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13</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5,2</w:t>
            </w:r>
          </w:p>
        </w:tc>
      </w:tr>
      <w:tr w:rsidR="007E2328" w:rsidRPr="00E06980" w:rsidTr="007E2328">
        <w:trPr>
          <w:cantSplit/>
          <w:trHeight w:hRule="exact" w:val="255"/>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57</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52</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3,6</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48</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51</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5,8</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50</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2,1</w:t>
            </w:r>
          </w:p>
        </w:tc>
      </w:tr>
      <w:tr w:rsidR="007E2328" w:rsidRPr="00E06980" w:rsidTr="007E2328">
        <w:trPr>
          <w:cantSplit/>
          <w:trHeight w:hRule="exact" w:val="369"/>
          <w:jc w:val="center"/>
        </w:trPr>
        <w:tc>
          <w:tcPr>
            <w:tcW w:w="326" w:type="pct"/>
            <w:vMerge w:val="restart"/>
            <w:textDirection w:val="btLr"/>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3/2 (схема 2)</w:t>
            </w:r>
          </w:p>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 БЛ, 7 ВЛ, АТ</w:t>
            </w:r>
          </w:p>
        </w:tc>
        <w:tc>
          <w:tcPr>
            <w:tcW w:w="301"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70</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43</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32</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32</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36</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35</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33</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r>
      <w:tr w:rsidR="007E2328" w:rsidRPr="00E06980" w:rsidTr="007E2328">
        <w:trPr>
          <w:cantSplit/>
          <w:trHeight w:hRule="exact" w:val="369"/>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val="restar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264</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252</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14</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237</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252</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247</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4,3</w:t>
            </w:r>
          </w:p>
        </w:tc>
      </w:tr>
      <w:tr w:rsidR="007E2328" w:rsidRPr="00E06980" w:rsidTr="007E2328">
        <w:trPr>
          <w:cantSplit/>
          <w:trHeight w:hRule="exact" w:val="369"/>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110</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103</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6,6</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96</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102</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8,1</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r>
      <w:tr w:rsidR="007E2328" w:rsidRPr="00E06980" w:rsidTr="007E2328">
        <w:trPr>
          <w:cantSplit/>
          <w:trHeight w:hRule="exact" w:val="369"/>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20</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17</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15</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23</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14</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7,6</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5,2</w:t>
            </w:r>
          </w:p>
        </w:tc>
      </w:tr>
      <w:tr w:rsidR="007E2328" w:rsidRPr="00E06980" w:rsidTr="007E2328">
        <w:trPr>
          <w:cantSplit/>
          <w:trHeight w:hRule="exact" w:val="421"/>
          <w:jc w:val="center"/>
        </w:trPr>
        <w:tc>
          <w:tcPr>
            <w:tcW w:w="326" w:type="pct"/>
            <w:vMerge w:val="restart"/>
            <w:textDirection w:val="btLr"/>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4/3 (схема 1)</w:t>
            </w:r>
          </w:p>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 БЛ, 5 ВЛ, АТ</w:t>
            </w:r>
          </w:p>
        </w:tc>
        <w:tc>
          <w:tcPr>
            <w:tcW w:w="301" w:type="pct"/>
            <w:vMerge w:val="restar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453</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415</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376</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427</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25</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408</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7,4</w:t>
            </w:r>
          </w:p>
        </w:tc>
      </w:tr>
      <w:tr w:rsidR="007E2328" w:rsidRPr="00E06980" w:rsidTr="007E2328">
        <w:trPr>
          <w:cantSplit/>
          <w:trHeight w:hRule="exact" w:val="298"/>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36</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22</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27</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34</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6,3</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15</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19</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17</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17</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w:t>
            </w:r>
          </w:p>
        </w:tc>
      </w:tr>
      <w:tr w:rsidR="007E2328" w:rsidRPr="00E06980" w:rsidTr="007E2328">
        <w:trPr>
          <w:cantSplit/>
          <w:trHeight w:hRule="exact" w:val="329"/>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val="restar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269</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257</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17</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240</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260</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8,7</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254</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3,1</w:t>
            </w:r>
          </w:p>
        </w:tc>
      </w:tr>
      <w:tr w:rsidR="007E2328" w:rsidRPr="00E06980" w:rsidTr="007E2328">
        <w:trPr>
          <w:cantSplit/>
          <w:trHeight w:hRule="exact" w:val="362"/>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16</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12</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25</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16</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21</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9,9</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11</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5,6</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10</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r>
      <w:tr w:rsidR="007E2328" w:rsidRPr="00E06980" w:rsidTr="007E2328">
        <w:trPr>
          <w:cantSplit/>
          <w:trHeight w:hRule="exact" w:val="379"/>
          <w:jc w:val="center"/>
        </w:trPr>
        <w:tc>
          <w:tcPr>
            <w:tcW w:w="326" w:type="pct"/>
            <w:vMerge/>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p>
        </w:tc>
        <w:tc>
          <w:tcPr>
            <w:tcW w:w="301"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8</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7</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13</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13</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20</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1,4</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6,1</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2,2</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6,1</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1,2</w:t>
            </w:r>
          </w:p>
        </w:tc>
      </w:tr>
      <w:tr w:rsidR="007E2328" w:rsidRPr="00E06980" w:rsidTr="007E2328">
        <w:trPr>
          <w:cantSplit/>
          <w:trHeight w:hRule="exact" w:val="425"/>
          <w:jc w:val="center"/>
        </w:trPr>
        <w:tc>
          <w:tcPr>
            <w:tcW w:w="326" w:type="pct"/>
            <w:vMerge w:val="restart"/>
            <w:textDirection w:val="btLr"/>
            <w:vAlign w:val="center"/>
          </w:tcPr>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4/3 (схема 2)</w:t>
            </w:r>
          </w:p>
          <w:p w:rsidR="007E2328" w:rsidRPr="00E06980" w:rsidRDefault="007E2328" w:rsidP="007E2328">
            <w:pPr>
              <w:spacing w:line="200" w:lineRule="exact"/>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 БЛ, 6 ВЛ, 2 АТ</w:t>
            </w:r>
          </w:p>
        </w:tc>
        <w:tc>
          <w:tcPr>
            <w:tcW w:w="301"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10</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497</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456</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47</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409</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472</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25</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448</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7,9</w:t>
            </w:r>
          </w:p>
        </w:tc>
      </w:tr>
      <w:tr w:rsidR="007E2328" w:rsidRPr="00E06980" w:rsidTr="007E2328">
        <w:trPr>
          <w:cantSplit/>
          <w:trHeight w:hRule="exact" w:val="425"/>
          <w:jc w:val="center"/>
        </w:trPr>
        <w:tc>
          <w:tcPr>
            <w:tcW w:w="326" w:type="pct"/>
            <w:vMerge/>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301"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21</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16</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17</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21</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3,2</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13</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14</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6,3</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14</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2,4</w:t>
            </w:r>
          </w:p>
        </w:tc>
      </w:tr>
      <w:tr w:rsidR="007E2328" w:rsidRPr="00E06980" w:rsidTr="007E2328">
        <w:trPr>
          <w:cantSplit/>
          <w:trHeight w:hRule="exact" w:val="425"/>
          <w:jc w:val="center"/>
        </w:trPr>
        <w:tc>
          <w:tcPr>
            <w:tcW w:w="326" w:type="pct"/>
            <w:vMerge/>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301" w:type="pct"/>
            <w:vMerge w:val="restar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32</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27</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16</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19</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23</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5,6</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21</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22</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10</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22</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4,8</w:t>
            </w:r>
          </w:p>
        </w:tc>
      </w:tr>
      <w:tr w:rsidR="007E2328" w:rsidRPr="00E06980" w:rsidTr="007E2328">
        <w:trPr>
          <w:cantSplit/>
          <w:trHeight w:hRule="exact" w:val="425"/>
          <w:jc w:val="center"/>
        </w:trPr>
        <w:tc>
          <w:tcPr>
            <w:tcW w:w="326" w:type="pct"/>
            <w:vMerge/>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301" w:type="pct"/>
            <w:vMerge/>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p>
        </w:tc>
        <w:tc>
          <w:tcPr>
            <w:tcW w:w="226" w:type="pct"/>
            <w:shd w:val="clear" w:color="auto" w:fill="auto"/>
            <w:vAlign w:val="center"/>
          </w:tcPr>
          <w:p w:rsidR="007E2328" w:rsidRPr="00E06980" w:rsidRDefault="007E2328" w:rsidP="007E2328">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29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30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72</w:t>
            </w:r>
          </w:p>
        </w:tc>
        <w:tc>
          <w:tcPr>
            <w:tcW w:w="306"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69</w:t>
            </w:r>
          </w:p>
        </w:tc>
        <w:tc>
          <w:tcPr>
            <w:tcW w:w="274" w:type="pct"/>
            <w:shd w:val="clear" w:color="auto" w:fill="auto"/>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27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27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315"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color w:val="000000"/>
              </w:rPr>
              <w:t>7</w:t>
            </w:r>
          </w:p>
        </w:tc>
        <w:tc>
          <w:tcPr>
            <w:tcW w:w="312"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5</w:t>
            </w:r>
          </w:p>
        </w:tc>
        <w:tc>
          <w:tcPr>
            <w:tcW w:w="28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64</w:t>
            </w:r>
          </w:p>
        </w:tc>
        <w:tc>
          <w:tcPr>
            <w:tcW w:w="304"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70</w:t>
            </w:r>
          </w:p>
        </w:tc>
        <w:tc>
          <w:tcPr>
            <w:tcW w:w="309"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2,1</w:t>
            </w:r>
          </w:p>
        </w:tc>
        <w:tc>
          <w:tcPr>
            <w:tcW w:w="283"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68</w:t>
            </w:r>
          </w:p>
        </w:tc>
        <w:tc>
          <w:tcPr>
            <w:tcW w:w="296" w:type="pct"/>
            <w:vAlign w:val="center"/>
          </w:tcPr>
          <w:p w:rsidR="007E2328" w:rsidRPr="00E06980" w:rsidRDefault="007E2328" w:rsidP="007E2328">
            <w:pPr>
              <w:ind w:firstLine="0"/>
              <w:jc w:val="center"/>
              <w:rPr>
                <w:rFonts w:ascii="Times New Roman" w:hAnsi="Times New Roman" w:cs="Times New Roman"/>
                <w:color w:val="000000"/>
              </w:rPr>
            </w:pPr>
            <w:r w:rsidRPr="00E06980">
              <w:rPr>
                <w:rFonts w:ascii="Times New Roman" w:hAnsi="Times New Roman" w:cs="Times New Roman"/>
              </w:rPr>
              <w:t>1,1</w:t>
            </w:r>
          </w:p>
        </w:tc>
      </w:tr>
    </w:tbl>
    <w:p w:rsidR="000C4F9B" w:rsidRPr="00E06980" w:rsidRDefault="000C4F9B" w:rsidP="00EE590A">
      <w:pPr>
        <w:ind w:firstLine="0"/>
        <w:jc w:val="both"/>
        <w:rPr>
          <w:rFonts w:ascii="Times New Roman" w:hAnsi="Times New Roman" w:cs="Times New Roman"/>
          <w:sz w:val="28"/>
          <w:szCs w:val="28"/>
        </w:rPr>
      </w:pPr>
    </w:p>
    <w:p w:rsidR="000C4F9B" w:rsidRPr="00E06980" w:rsidRDefault="000C4F9B"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sz w:val="28"/>
          <w:szCs w:val="28"/>
        </w:rPr>
        <w:lastRenderedPageBreak/>
        <w:t>Аналогично</w:t>
      </w:r>
      <w:r w:rsidRPr="00E06980">
        <w:rPr>
          <w:rFonts w:ascii="Times New Roman" w:hAnsi="Times New Roman" w:cs="Times New Roman"/>
          <w:sz w:val="28"/>
          <w:szCs w:val="28"/>
          <w:lang w:val="kk-KZ"/>
        </w:rPr>
        <w:t xml:space="preserve">, используя коэффициенты </w:t>
      </w:r>
      <m:oMath>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a</m:t>
            </m:r>
          </m:e>
          <m:sub>
            <m:r>
              <m:rPr>
                <m:nor/>
              </m:rPr>
              <w:rPr>
                <w:rFonts w:ascii="Times New Roman" w:hAnsi="Times New Roman" w:cs="Times New Roman"/>
                <w:sz w:val="28"/>
                <w:szCs w:val="28"/>
              </w:rPr>
              <m:t>1</m:t>
            </m:r>
          </m:sub>
        </m:sSub>
        <m:r>
          <m:rPr>
            <m:nor/>
          </m:rPr>
          <w:rPr>
            <w:rFonts w:ascii="Times New Roman" w:hAnsi="Times New Roman" w:cs="Times New Roman"/>
            <w:sz w:val="28"/>
            <w:szCs w:val="28"/>
          </w:rPr>
          <m:t>=1,7</m:t>
        </m:r>
        <m:r>
          <m:rPr>
            <m:nor/>
          </m:rPr>
          <w:rPr>
            <w:rFonts w:ascii="Times New Roman" w:hAnsi="Times New Roman" w:cs="Times New Roman"/>
            <w:sz w:val="28"/>
            <w:szCs w:val="28"/>
            <w:lang w:val="kk-KZ"/>
          </w:rPr>
          <m:t>кВт∙ч/год</m:t>
        </m:r>
        <m:r>
          <m:rPr>
            <m:nor/>
          </m:rPr>
          <w:rPr>
            <w:rFonts w:ascii="Times New Roman" w:hAnsi="Times New Roman" w:cs="Times New Roman"/>
            <w:sz w:val="28"/>
            <w:szCs w:val="28"/>
          </w:rPr>
          <m:t xml:space="preserve"> </m:t>
        </m:r>
      </m:oMath>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и</w:t>
      </w:r>
      <w:r w:rsidRPr="00E06980">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m:rPr>
                <m:nor/>
              </m:rPr>
              <w:rPr>
                <w:rFonts w:ascii="Times New Roman" w:hAnsi="Times New Roman" w:cs="Times New Roman"/>
                <w:sz w:val="28"/>
                <w:szCs w:val="28"/>
                <w:lang w:val="en-US"/>
              </w:rPr>
              <m:t>b</m:t>
            </m:r>
          </m:e>
          <m:sub>
            <m:r>
              <m:rPr>
                <m:nor/>
              </m:rPr>
              <w:rPr>
                <w:rFonts w:ascii="Times New Roman" w:hAnsi="Times New Roman" w:cs="Times New Roman"/>
                <w:sz w:val="28"/>
                <w:szCs w:val="28"/>
              </w:rPr>
              <m:t>1</m:t>
            </m:r>
          </m:sub>
        </m:sSub>
        <m:r>
          <m:rPr>
            <m:nor/>
          </m:rPr>
          <w:rPr>
            <w:rFonts w:ascii="Times New Roman" w:hAnsi="Times New Roman" w:cs="Times New Roman"/>
            <w:sz w:val="28"/>
            <w:szCs w:val="28"/>
          </w:rPr>
          <m:t>=10</m:t>
        </m:r>
        <m:r>
          <w:rPr>
            <w:rFonts w:ascii="Cambria Math" w:hAnsi="Cambria Math" w:cs="Times New Roman"/>
            <w:sz w:val="28"/>
            <w:szCs w:val="28"/>
          </w:rPr>
          <m:t xml:space="preserve"> </m:t>
        </m:r>
      </m:oMath>
      <w:r w:rsidRPr="00E06980">
        <w:rPr>
          <w:rFonts w:ascii="Times New Roman" w:eastAsiaTheme="minorEastAsia" w:hAnsi="Times New Roman" w:cs="Times New Roman"/>
          <w:sz w:val="28"/>
          <w:szCs w:val="28"/>
          <w:lang w:val="kk-KZ"/>
        </w:rPr>
        <w:t xml:space="preserve"> </w:t>
      </w:r>
      <m:oMath>
        <m:r>
          <m:rPr>
            <m:nor/>
          </m:rPr>
          <w:rPr>
            <w:rFonts w:ascii="Times New Roman" w:hAnsi="Times New Roman" w:cs="Times New Roman"/>
            <w:sz w:val="28"/>
            <w:szCs w:val="28"/>
            <w:lang w:val="kk-KZ"/>
          </w:rPr>
          <m:t>кВт∙ч/год</m:t>
        </m:r>
      </m:oMath>
      <w:r w:rsidRPr="00E06980">
        <w:rPr>
          <w:rFonts w:ascii="Times New Roman" w:eastAsiaTheme="minorEastAsia" w:hAnsi="Times New Roman" w:cs="Times New Roman"/>
          <w:sz w:val="28"/>
          <w:szCs w:val="28"/>
        </w:rPr>
        <w:t xml:space="preserve"> (таблица 2.2) зависимости </w:t>
      </w:r>
      <m:oMath>
        <m:sSub>
          <m:sSubPr>
            <m:ctrlPr>
              <w:rPr>
                <w:rFonts w:ascii="Cambria Math" w:hAnsi="Cambria Math" w:cs="Times New Roman"/>
                <w:i/>
                <w:sz w:val="28"/>
                <w:szCs w:val="28"/>
              </w:rPr>
            </m:ctrlPr>
          </m:sSubPr>
          <m:e>
            <m:r>
              <w:rPr>
                <w:rFonts w:ascii="Cambria Math" w:hAnsi="Cambria Math" w:cs="Times New Roman"/>
                <w:sz w:val="28"/>
                <w:szCs w:val="28"/>
              </w:rPr>
              <m:t xml:space="preserve"> W</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f</m:t>
        </m:r>
        <m:d>
          <m:dPr>
            <m:ctrlPr>
              <w:rPr>
                <w:rFonts w:ascii="Cambria Math" w:hAnsi="Cambria Math" w:cs="Times New Roman"/>
                <w:i/>
                <w:sz w:val="28"/>
                <w:szCs w:val="28"/>
              </w:rPr>
            </m:ctrlPr>
          </m:dPr>
          <m:e>
            <m:sSub>
              <m:sSubPr>
                <m:ctrlPr>
                  <w:rPr>
                    <w:rFonts w:ascii="Cambria Math" w:eastAsiaTheme="minorEastAsia" w:hAnsi="Cambria Math" w:cs="Times New Roman"/>
                    <w:i/>
                    <w:sz w:val="28"/>
                    <w:szCs w:val="28"/>
                  </w:rPr>
                </m:ctrlPr>
              </m:sSubPr>
              <m:e>
                <m:r>
                  <m:rPr>
                    <m:sty m:val="p"/>
                  </m:rPr>
                  <w:rPr>
                    <w:rFonts w:ascii="Cambria Math" w:hAnsi="Cambria Math"/>
                    <w:position w:val="-6"/>
                  </w:rPr>
                  <w:object w:dxaOrig="200" w:dyaOrig="279">
                    <v:shape id="_x0000_i1121" type="#_x0000_t75" style="width:11pt;height:14.05pt" o:ole="">
                      <v:imagedata r:id="rId77" o:title=""/>
                    </v:shape>
                    <o:OLEObject Type="Embed" ProgID="Equation.3" ShapeID="_x0000_i1121" DrawAspect="Content" ObjectID="_1762248587" r:id="rId140"/>
                  </w:object>
                </m:r>
              </m:e>
              <m:sub>
                <m:r>
                  <w:rPr>
                    <w:rFonts w:ascii="Cambria Math" w:eastAsiaTheme="minorEastAsia" w:hAnsi="Cambria Math" w:cs="Times New Roman"/>
                    <w:sz w:val="28"/>
                    <w:szCs w:val="28"/>
                  </w:rPr>
                  <m:t>ЭВ</m:t>
                </m:r>
              </m:sub>
            </m:sSub>
          </m:e>
        </m:d>
        <m:r>
          <w:rPr>
            <w:rFonts w:ascii="Cambria Math" w:hAnsi="Cambria Math" w:cs="Times New Roman"/>
            <w:sz w:val="28"/>
            <w:szCs w:val="28"/>
          </w:rPr>
          <m:t>,</m:t>
        </m:r>
      </m:oMath>
      <w:r w:rsidRPr="00E06980">
        <w:rPr>
          <w:rFonts w:ascii="Times New Roman" w:hAnsi="Times New Roman" w:cs="Times New Roman"/>
          <w:sz w:val="28"/>
          <w:szCs w:val="28"/>
        </w:rPr>
        <w:t xml:space="preserve"> для рассматриваемой схемы 4/3 (схема 1) по (2.2) при замене ЭВ на гипотетический выключатель получаем </w:t>
      </w:r>
      <m:oMath>
        <m:r>
          <m:rPr>
            <m:nor/>
          </m:rPr>
          <w:rPr>
            <w:rFonts w:ascii="Times New Roman" w:hAnsi="Times New Roman" w:cs="Times New Roman"/>
            <w:sz w:val="28"/>
            <w:szCs w:val="28"/>
          </w:rPr>
          <m:t>∆W%=</m:t>
        </m:r>
        <m:d>
          <m:dPr>
            <m:ctrlPr>
              <w:rPr>
                <w:rFonts w:ascii="Cambria Math" w:hAnsi="Cambria Math" w:cs="Times New Roman"/>
                <w:i/>
                <w:sz w:val="28"/>
                <w:szCs w:val="28"/>
              </w:rPr>
            </m:ctrlPr>
          </m:dPr>
          <m:e>
            <m:r>
              <m:rPr>
                <m:nor/>
              </m:rPr>
              <w:rPr>
                <w:rFonts w:ascii="Times New Roman" w:hAnsi="Times New Roman" w:cs="Times New Roman"/>
                <w:sz w:val="28"/>
                <w:szCs w:val="28"/>
              </w:rPr>
              <m:t>1-0,7</m:t>
            </m:r>
          </m:e>
        </m:d>
        <m:r>
          <m:rPr>
            <m:nor/>
          </m:rPr>
          <w:rPr>
            <w:rFonts w:ascii="Times New Roman" w:hAnsi="Times New Roman" w:cs="Times New Roman"/>
            <w:sz w:val="28"/>
            <w:szCs w:val="28"/>
          </w:rPr>
          <m:t>∙100%/(1+</m:t>
        </m:r>
        <m:f>
          <m:fPr>
            <m:ctrlPr>
              <w:rPr>
                <w:rFonts w:ascii="Cambria Math" w:hAnsi="Cambria Math" w:cs="Times New Roman"/>
                <w:i/>
                <w:sz w:val="28"/>
                <w:szCs w:val="28"/>
              </w:rPr>
            </m:ctrlPr>
          </m:fPr>
          <m:num>
            <m:r>
              <m:rPr>
                <m:nor/>
              </m:rPr>
              <w:rPr>
                <w:rFonts w:ascii="Times New Roman" w:hAnsi="Times New Roman" w:cs="Times New Roman"/>
                <w:sz w:val="28"/>
                <w:szCs w:val="28"/>
              </w:rPr>
              <m:t>10</m:t>
            </m:r>
          </m:num>
          <m:den>
            <m:r>
              <m:rPr>
                <m:nor/>
              </m:rPr>
              <w:rPr>
                <w:rFonts w:ascii="Times New Roman" w:hAnsi="Times New Roman" w:cs="Times New Roman"/>
                <w:sz w:val="28"/>
                <w:szCs w:val="28"/>
              </w:rPr>
              <m:t>1,7</m:t>
            </m:r>
          </m:den>
        </m:f>
        <m:r>
          <m:rPr>
            <m:nor/>
          </m:rPr>
          <w:rPr>
            <w:rFonts w:ascii="Times New Roman" w:hAnsi="Times New Roman" w:cs="Times New Roman"/>
            <w:sz w:val="28"/>
            <w:szCs w:val="28"/>
          </w:rPr>
          <m:t>)=5%</m:t>
        </m:r>
      </m:oMath>
      <w:r w:rsidRPr="00E06980">
        <w:rPr>
          <w:rFonts w:ascii="Times New Roman" w:eastAsiaTheme="minorEastAsia" w:hAnsi="Times New Roman" w:cs="Times New Roman"/>
          <w:sz w:val="28"/>
          <w:szCs w:val="28"/>
        </w:rPr>
        <w:t>.</w:t>
      </w:r>
    </w:p>
    <w:p w:rsidR="000C4F9B" w:rsidRPr="00E06980" w:rsidRDefault="000C4F9B" w:rsidP="00EE590A">
      <w:pPr>
        <w:ind w:firstLine="708"/>
        <w:jc w:val="both"/>
        <w:rPr>
          <w:rFonts w:ascii="Times New Roman" w:hAnsi="Times New Roman" w:cs="Times New Roman"/>
          <w:sz w:val="28"/>
          <w:szCs w:val="28"/>
        </w:rPr>
      </w:pPr>
      <w:r w:rsidRPr="00E06980">
        <w:rPr>
          <w:rFonts w:ascii="Times New Roman" w:hAnsi="Times New Roman" w:cs="Times New Roman"/>
          <w:i/>
          <w:sz w:val="28"/>
          <w:szCs w:val="28"/>
        </w:rPr>
        <w:t>Прогнозирование недопоставки</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 xml:space="preserve">Используя таблицу 2.2 и зависимости </w:t>
      </w:r>
      <w:r w:rsidRPr="00E06980">
        <w:rPr>
          <w:rFonts w:ascii="Times New Roman" w:hAnsi="Times New Roman" w:cs="Times New Roman"/>
          <w:i/>
          <w:sz w:val="28"/>
          <w:szCs w:val="28"/>
          <w:lang w:val="en-US"/>
        </w:rPr>
        <w:t>W</w:t>
      </w:r>
      <w:r w:rsidRPr="00E06980">
        <w:rPr>
          <w:rFonts w:ascii="Times New Roman" w:hAnsi="Times New Roman" w:cs="Times New Roman"/>
          <w:i/>
          <w:sz w:val="28"/>
          <w:szCs w:val="28"/>
        </w:rPr>
        <w:t>=</w:t>
      </w:r>
      <w:r w:rsidRPr="00E06980">
        <w:rPr>
          <w:rFonts w:ascii="Times New Roman" w:hAnsi="Times New Roman" w:cs="Times New Roman"/>
          <w:i/>
          <w:sz w:val="28"/>
          <w:szCs w:val="28"/>
          <w:lang w:val="en-US"/>
        </w:rPr>
        <w:t>f</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lang w:val="en-US"/>
        </w:rPr>
        <w:t>W</w:t>
      </w:r>
      <w:r w:rsidRPr="00E06980">
        <w:rPr>
          <w:rFonts w:ascii="Times New Roman" w:hAnsi="Times New Roman" w:cs="Times New Roman"/>
          <w:i/>
          <w:sz w:val="28"/>
          <w:szCs w:val="28"/>
        </w:rPr>
        <w:t>=</w:t>
      </w:r>
      <w:r w:rsidRPr="00E06980">
        <w:rPr>
          <w:rFonts w:ascii="Times New Roman" w:hAnsi="Times New Roman" w:cs="Times New Roman"/>
          <w:i/>
          <w:sz w:val="28"/>
          <w:szCs w:val="28"/>
          <w:lang w:val="en-US"/>
        </w:rPr>
        <w:t>f</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на рисунке 2.2, получаем:</w:t>
      </w:r>
    </w:p>
    <w:p w:rsidR="000C4F9B" w:rsidRPr="00E06980" w:rsidRDefault="000C4F9B" w:rsidP="00EE590A">
      <w:pPr>
        <w:pStyle w:val="a7"/>
        <w:numPr>
          <w:ilvl w:val="0"/>
          <w:numId w:val="6"/>
        </w:numPr>
        <w:spacing w:after="0" w:line="240" w:lineRule="auto"/>
        <w:ind w:left="0" w:firstLine="708"/>
        <w:jc w:val="both"/>
        <w:rPr>
          <w:rFonts w:ascii="Times New Roman" w:eastAsia="Times New Roman" w:hAnsi="Times New Roman" w:cs="Times New Roman"/>
          <w:color w:val="000000"/>
          <w:sz w:val="28"/>
          <w:szCs w:val="28"/>
          <w:lang w:eastAsia="ru-RU"/>
        </w:rPr>
      </w:pPr>
      <w:r w:rsidRPr="00E06980">
        <w:rPr>
          <w:rFonts w:ascii="Times New Roman" w:hAnsi="Times New Roman" w:cs="Times New Roman"/>
          <w:sz w:val="28"/>
          <w:szCs w:val="28"/>
        </w:rPr>
        <w:t>Замена ВВ на ЭВ, имеющих по статистике для напряжений 330 и 500кВ частоты отказов (включая ячейку выключателя) на 30-35% меньше чем ВВ, т.е.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=(0,65-0,7) λ</w:t>
      </w:r>
      <w:r w:rsidRPr="00E06980">
        <w:rPr>
          <w:rFonts w:ascii="Times New Roman" w:hAnsi="Times New Roman" w:cs="Times New Roman"/>
          <w:sz w:val="28"/>
          <w:szCs w:val="28"/>
          <w:vertAlign w:val="subscript"/>
        </w:rPr>
        <w:t>ВВ</w:t>
      </w:r>
      <w:r w:rsidRPr="00E06980">
        <w:rPr>
          <w:rFonts w:ascii="Times New Roman" w:hAnsi="Times New Roman" w:cs="Times New Roman"/>
          <w:sz w:val="28"/>
          <w:szCs w:val="28"/>
        </w:rPr>
        <w:t>, а для 750 кВ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=0,67 λ</w:t>
      </w:r>
      <w:r w:rsidRPr="00E06980">
        <w:rPr>
          <w:rFonts w:ascii="Times New Roman" w:hAnsi="Times New Roman" w:cs="Times New Roman"/>
          <w:sz w:val="28"/>
          <w:szCs w:val="28"/>
          <w:vertAlign w:val="subscript"/>
        </w:rPr>
        <w:t>ВВ</w:t>
      </w:r>
      <w:r w:rsidRPr="00E06980">
        <w:rPr>
          <w:rFonts w:ascii="Times New Roman" w:hAnsi="Times New Roman" w:cs="Times New Roman"/>
          <w:sz w:val="28"/>
          <w:szCs w:val="28"/>
        </w:rPr>
        <w:t xml:space="preserve"> (по нашему прогнозу), эффективна (если считать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%&gt;5%) на всех ГЭС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%=9-44</w:t>
      </w:r>
      <w:r w:rsidR="007E2328" w:rsidRPr="00E06980">
        <w:rPr>
          <w:rFonts w:ascii="Times New Roman" w:hAnsi="Times New Roman" w:cs="Times New Roman"/>
          <w:sz w:val="28"/>
          <w:szCs w:val="28"/>
        </w:rPr>
        <w:t xml:space="preserve">%) </w:t>
      </w:r>
      <w:r w:rsidRPr="00E06980">
        <w:rPr>
          <w:rFonts w:ascii="Times New Roman" w:hAnsi="Times New Roman" w:cs="Times New Roman"/>
          <w:sz w:val="28"/>
          <w:szCs w:val="28"/>
        </w:rPr>
        <w:t>и на 15 КЭС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%=6-9%) из 24, и на всех, если считать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%&gt;3%. Если в схемах 750 кВ окажется, что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xml:space="preserve"> будет больше прогнозируемой в 1,3 раза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=0,87 λ</w:t>
      </w:r>
      <w:r w:rsidRPr="00E06980">
        <w:rPr>
          <w:rFonts w:ascii="Times New Roman" w:hAnsi="Times New Roman" w:cs="Times New Roman"/>
          <w:sz w:val="28"/>
          <w:szCs w:val="28"/>
          <w:vertAlign w:val="subscript"/>
        </w:rPr>
        <w:t>ВВ</w:t>
      </w:r>
      <w:r w:rsidRPr="00E06980">
        <w:rPr>
          <w:rFonts w:ascii="Times New Roman" w:hAnsi="Times New Roman" w:cs="Times New Roman"/>
          <w:sz w:val="28"/>
          <w:szCs w:val="28"/>
        </w:rPr>
        <w:t>), то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%&gt;</w:t>
      </w:r>
      <w:r w:rsidR="007E2328" w:rsidRPr="00E06980">
        <w:rPr>
          <w:rFonts w:ascii="Times New Roman" w:hAnsi="Times New Roman" w:cs="Times New Roman"/>
          <w:sz w:val="28"/>
          <w:szCs w:val="28"/>
        </w:rPr>
        <w:t>5% для всех схем, кроме одной на КЭС.</w:t>
      </w:r>
    </w:p>
    <w:p w:rsidR="000C4F9B" w:rsidRPr="00E06980" w:rsidRDefault="000C4F9B" w:rsidP="00EE590A">
      <w:pPr>
        <w:pStyle w:val="a7"/>
        <w:numPr>
          <w:ilvl w:val="0"/>
          <w:numId w:val="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Для того, чтобы оценить насколько нужно снизить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для достижения такого же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 как при замене ВВ на ЭВ, необходимо совместно рассмотреть зависимости </w:t>
      </w:r>
      <w:r w:rsidRPr="00E06980">
        <w:rPr>
          <w:rFonts w:ascii="Times New Roman" w:hAnsi="Times New Roman" w:cs="Times New Roman"/>
          <w:i/>
          <w:sz w:val="28"/>
          <w:szCs w:val="28"/>
          <w:lang w:val="en-US"/>
        </w:rPr>
        <w:t>W</w:t>
      </w:r>
      <w:r w:rsidRPr="00E06980">
        <w:rPr>
          <w:rFonts w:ascii="Times New Roman" w:hAnsi="Times New Roman" w:cs="Times New Roman"/>
          <w:i/>
          <w:sz w:val="28"/>
          <w:szCs w:val="28"/>
        </w:rPr>
        <w:t>=</w:t>
      </w:r>
      <w:r w:rsidRPr="00E06980">
        <w:rPr>
          <w:rFonts w:ascii="Times New Roman" w:hAnsi="Times New Roman" w:cs="Times New Roman"/>
          <w:i/>
          <w:sz w:val="28"/>
          <w:szCs w:val="28"/>
          <w:lang w:val="en-US"/>
        </w:rPr>
        <w:t>f</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lang w:val="en-US"/>
        </w:rPr>
        <w:t>W</w:t>
      </w:r>
      <w:r w:rsidRPr="00E06980">
        <w:rPr>
          <w:rFonts w:ascii="Times New Roman" w:hAnsi="Times New Roman" w:cs="Times New Roman"/>
          <w:i/>
          <w:sz w:val="28"/>
          <w:szCs w:val="28"/>
        </w:rPr>
        <w:t>=</w:t>
      </w:r>
      <w:r w:rsidRPr="00E06980">
        <w:rPr>
          <w:rFonts w:ascii="Times New Roman" w:hAnsi="Times New Roman" w:cs="Times New Roman"/>
          <w:i/>
          <w:sz w:val="28"/>
          <w:szCs w:val="28"/>
          <w:lang w:val="en-US"/>
        </w:rPr>
        <w:t>f</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Для этого можно воспользоваться или рисунком 2.2 и описанным подходом, или коэффициентами </w:t>
      </w:r>
      <w:r w:rsidRPr="00E06980">
        <w:rPr>
          <w:rFonts w:ascii="Times New Roman" w:hAnsi="Times New Roman" w:cs="Times New Roman"/>
          <w:sz w:val="28"/>
          <w:szCs w:val="28"/>
          <w:lang w:val="en-US"/>
        </w:rPr>
        <w:t>a</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и </w:t>
      </w:r>
      <w:r w:rsidRPr="00E06980">
        <w:rPr>
          <w:rFonts w:ascii="Times New Roman" w:hAnsi="Times New Roman" w:cs="Times New Roman"/>
          <w:sz w:val="28"/>
          <w:szCs w:val="28"/>
          <w:lang w:val="en-US"/>
        </w:rPr>
        <w:t>b</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Так, например, для схемы 3/2 (схема 1) напряжением 750 кВ при типе станции </w:t>
      </w:r>
      <w:r w:rsidR="00763F12" w:rsidRPr="00E06980">
        <w:rPr>
          <w:rFonts w:ascii="Times New Roman" w:hAnsi="Times New Roman" w:cs="Times New Roman"/>
          <w:sz w:val="28"/>
          <w:szCs w:val="28"/>
        </w:rPr>
        <w:t>КЭС (мощность блоков 12</w:t>
      </w:r>
      <w:r w:rsidRPr="00E06980">
        <w:rPr>
          <w:rFonts w:ascii="Times New Roman" w:hAnsi="Times New Roman" w:cs="Times New Roman"/>
          <w:sz w:val="28"/>
          <w:szCs w:val="28"/>
        </w:rPr>
        <w:t xml:space="preserve">00 МВт, рисунок 2.3, </w:t>
      </w:r>
      <w:r w:rsidR="00763F12" w:rsidRPr="00E06980">
        <w:rPr>
          <w:rFonts w:ascii="Times New Roman" w:hAnsi="Times New Roman" w:cs="Times New Roman"/>
          <w:i/>
          <w:sz w:val="28"/>
          <w:szCs w:val="28"/>
        </w:rPr>
        <w:t>в</w:t>
      </w:r>
      <w:r w:rsidRPr="00E06980">
        <w:rPr>
          <w:rFonts w:ascii="Times New Roman" w:hAnsi="Times New Roman" w:cs="Times New Roman"/>
          <w:sz w:val="28"/>
          <w:szCs w:val="28"/>
        </w:rPr>
        <w:t xml:space="preserve">) коэффициенты </w:t>
      </w:r>
      <m:oMath>
        <m:sSub>
          <m:sSubPr>
            <m:ctrlPr>
              <w:rPr>
                <w:rFonts w:ascii="Cambria Math" w:hAnsi="Cambria Math" w:cs="Times New Roman"/>
                <w:i/>
                <w:sz w:val="28"/>
                <w:szCs w:val="28"/>
              </w:rPr>
            </m:ctrlPr>
          </m:sSubPr>
          <m:e>
            <m:r>
              <m:rPr>
                <m:nor/>
              </m:rPr>
              <w:rPr>
                <w:rFonts w:ascii="Times New Roman" w:hAnsi="Times New Roman" w:cs="Times New Roman"/>
                <w:sz w:val="28"/>
                <w:szCs w:val="28"/>
              </w:rPr>
              <m:t>а</m:t>
            </m:r>
          </m:e>
          <m:sub>
            <m:r>
              <m:rPr>
                <m:nor/>
              </m:rPr>
              <w:rPr>
                <w:rFonts w:ascii="Times New Roman" w:hAnsi="Times New Roman" w:cs="Times New Roman"/>
                <w:sz w:val="28"/>
                <w:szCs w:val="28"/>
              </w:rPr>
              <m:t>2</m:t>
            </m:r>
          </m:sub>
        </m:sSub>
        <m:r>
          <m:rPr>
            <m:nor/>
          </m:rPr>
          <w:rPr>
            <w:rFonts w:ascii="Times New Roman" w:hAnsi="Times New Roman" w:cs="Times New Roman"/>
            <w:sz w:val="28"/>
            <w:szCs w:val="28"/>
          </w:rPr>
          <m:t>=416∙</m:t>
        </m:r>
        <m:sSup>
          <m:sSupPr>
            <m:ctrlPr>
              <w:rPr>
                <w:rFonts w:ascii="Cambria Math" w:hAnsi="Cambria Math" w:cs="Times New Roman"/>
                <w:i/>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oMath>
      <w:r w:rsidR="00763F12" w:rsidRPr="00E06980">
        <w:rPr>
          <w:rFonts w:ascii="Times New Roman" w:eastAsiaTheme="minorEastAsia" w:hAnsi="Times New Roman" w:cs="Times New Roman"/>
          <w:sz w:val="28"/>
          <w:szCs w:val="28"/>
        </w:rPr>
        <w:t xml:space="preserve"> кВт∙ч/год</w:t>
      </w:r>
      <w:r w:rsidRPr="00E06980">
        <w:rPr>
          <w:rFonts w:ascii="Times New Roman" w:hAnsi="Times New Roman" w:cs="Times New Roman"/>
          <w:sz w:val="28"/>
          <w:szCs w:val="28"/>
        </w:rPr>
        <w:t xml:space="preserve"> </w:t>
      </w:r>
      <w:r w:rsidRPr="00E06980">
        <w:rPr>
          <w:rFonts w:ascii="Times New Roman" w:eastAsiaTheme="minorEastAsia" w:hAnsi="Times New Roman" w:cs="Times New Roman"/>
          <w:sz w:val="28"/>
          <w:szCs w:val="28"/>
        </w:rPr>
        <w:t xml:space="preserve">и </w:t>
      </w:r>
      <m:oMath>
        <m:sSub>
          <m:sSubPr>
            <m:ctrlPr>
              <w:rPr>
                <w:rFonts w:ascii="Cambria Math" w:hAnsi="Cambria Math" w:cs="Times New Roman"/>
                <w:i/>
                <w:sz w:val="28"/>
                <w:szCs w:val="28"/>
              </w:rPr>
            </m:ctrlPr>
          </m:sSubPr>
          <m:e>
            <m:r>
              <m:rPr>
                <m:nor/>
              </m:rPr>
              <w:rPr>
                <w:rFonts w:ascii="Times New Roman" w:hAnsi="Times New Roman" w:cs="Times New Roman"/>
                <w:sz w:val="28"/>
                <w:szCs w:val="28"/>
                <w:lang w:val="en-US"/>
              </w:rPr>
              <m:t>b</m:t>
            </m:r>
          </m:e>
          <m:sub>
            <m:r>
              <m:rPr>
                <m:nor/>
              </m:rPr>
              <w:rPr>
                <w:rFonts w:ascii="Times New Roman" w:hAnsi="Times New Roman" w:cs="Times New Roman"/>
                <w:sz w:val="28"/>
                <w:szCs w:val="28"/>
              </w:rPr>
              <m:t>2</m:t>
            </m:r>
          </m:sub>
        </m:sSub>
        <m:r>
          <m:rPr>
            <m:nor/>
          </m:rPr>
          <w:rPr>
            <w:rFonts w:ascii="Times New Roman" w:hAnsi="Times New Roman" w:cs="Times New Roman"/>
            <w:sz w:val="28"/>
            <w:szCs w:val="28"/>
          </w:rPr>
          <m:t>=29∙</m:t>
        </m:r>
        <m:sSup>
          <m:sSupPr>
            <m:ctrlPr>
              <w:rPr>
                <w:rFonts w:ascii="Cambria Math" w:hAnsi="Cambria Math" w:cs="Times New Roman"/>
                <w:i/>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oMath>
      <w:r w:rsidR="00763F12" w:rsidRPr="00E06980">
        <w:rPr>
          <w:rFonts w:ascii="Times New Roman" w:eastAsiaTheme="minorEastAsia" w:hAnsi="Times New Roman" w:cs="Times New Roman"/>
          <w:sz w:val="28"/>
          <w:szCs w:val="28"/>
        </w:rPr>
        <w:t xml:space="preserve"> кВт∙ч/год</w:t>
      </w:r>
      <w:r w:rsidRPr="00E06980">
        <w:rPr>
          <w:rFonts w:ascii="Times New Roman" w:eastAsiaTheme="minorEastAsia" w:hAnsi="Times New Roman" w:cs="Times New Roman"/>
          <w:sz w:val="28"/>
          <w:szCs w:val="28"/>
        </w:rPr>
        <w:t xml:space="preserve">. При замене ВВ на ЭВ в этой схеме </w:t>
      </w:r>
      <m:oMath>
        <m:r>
          <m:rPr>
            <m:nor/>
          </m:rPr>
          <w:rPr>
            <w:rFonts w:ascii="Times New Roman" w:hAnsi="Times New Roman" w:cs="Times New Roman"/>
            <w:sz w:val="28"/>
            <w:szCs w:val="28"/>
            <w:lang w:val="en-US"/>
          </w:rPr>
          <m:t>W</m:t>
        </m:r>
        <m:r>
          <m:rPr>
            <m:nor/>
          </m:rPr>
          <w:rPr>
            <w:rFonts w:ascii="Times New Roman" w:hAnsi="Times New Roman" w:cs="Times New Roman"/>
            <w:sz w:val="28"/>
            <w:szCs w:val="28"/>
          </w:rPr>
          <m:t>=409</m:t>
        </m:r>
        <m:r>
          <m:rPr>
            <m:nor/>
          </m:rPr>
          <w:rPr>
            <w:rFonts w:ascii="Times New Roman" w:hAnsi="Times New Roman" w:cs="Times New Roman"/>
            <w:sz w:val="28"/>
            <w:szCs w:val="28"/>
          </w:rPr>
          <m:t>∙</m:t>
        </m:r>
        <m:sSup>
          <m:sSupPr>
            <m:ctrlPr>
              <w:rPr>
                <w:rFonts w:ascii="Cambria Math" w:hAnsi="Cambria Math" w:cs="Times New Roman"/>
                <w:i/>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6</m:t>
            </m:r>
          </m:sup>
        </m:sSup>
      </m:oMath>
      <w:r w:rsidR="00763F12" w:rsidRPr="00E06980">
        <w:rPr>
          <w:rFonts w:ascii="Times New Roman" w:eastAsiaTheme="minorEastAsia" w:hAnsi="Times New Roman" w:cs="Times New Roman"/>
          <w:sz w:val="28"/>
          <w:szCs w:val="28"/>
        </w:rPr>
        <w:t xml:space="preserve"> кВт∙ч/год</w:t>
      </w:r>
      <w:r w:rsidRPr="00E06980">
        <w:rPr>
          <w:rFonts w:ascii="Times New Roman" w:eastAsiaTheme="minorEastAsia" w:hAnsi="Times New Roman" w:cs="Times New Roman"/>
          <w:sz w:val="28"/>
          <w:szCs w:val="28"/>
        </w:rPr>
        <w:t xml:space="preserve">. Тогда требуемое </w:t>
      </w:r>
      <w:r w:rsidRPr="00E06980">
        <w:rPr>
          <w:rFonts w:eastAsiaTheme="minorEastAsia"/>
          <w:position w:val="-12"/>
        </w:rPr>
        <w:object w:dxaOrig="2720" w:dyaOrig="380">
          <v:shape id="_x0000_i1125" type="#_x0000_t75" style="width:136.7pt;height:18.9pt" o:ole="">
            <v:imagedata r:id="rId141" o:title=""/>
          </v:shape>
          <o:OLEObject Type="Embed" ProgID="Equation.3" ShapeID="_x0000_i1125" DrawAspect="Content" ObjectID="_1762248588" r:id="rId142"/>
        </w:object>
      </w:r>
      <w:r w:rsidRPr="00E06980">
        <w:rPr>
          <w:rFonts w:ascii="Times New Roman" w:eastAsiaTheme="minorEastAsia" w:hAnsi="Times New Roman" w:cs="Times New Roman"/>
          <w:sz w:val="28"/>
          <w:szCs w:val="28"/>
          <w:lang w:val="kk-KZ"/>
        </w:rPr>
        <w:t xml:space="preserve"> о.е., т.е. частоту отказов блока необходимо было бы понизить на 10%. Аналогично используются коэффициенты </w:t>
      </w:r>
      <w:r w:rsidRPr="00E06980">
        <w:rPr>
          <w:rFonts w:ascii="Times New Roman" w:hAnsi="Times New Roman" w:cs="Times New Roman"/>
          <w:i/>
          <w:sz w:val="28"/>
          <w:szCs w:val="28"/>
          <w:lang w:val="en-US"/>
        </w:rPr>
        <w:t>a</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lang w:val="en-US"/>
        </w:rPr>
        <w:t>b</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 xml:space="preserve"> при оценке эффективности мероприятий по снижению </w:t>
      </w:r>
      <w:r w:rsidRPr="00E06980">
        <w:rPr>
          <w:position w:val="-12"/>
        </w:rPr>
        <w:object w:dxaOrig="420" w:dyaOrig="380">
          <v:shape id="_x0000_i1126" type="#_x0000_t75" style="width:20.75pt;height:18.9pt" o:ole="">
            <v:imagedata r:id="rId143" o:title=""/>
          </v:shape>
          <o:OLEObject Type="Embed" ProgID="Equation.3" ShapeID="_x0000_i1126" DrawAspect="Content" ObjectID="_1762248589" r:id="rId144"/>
        </w:object>
      </w:r>
      <w:r w:rsidRPr="00E06980">
        <w:t xml:space="preserve"> </w:t>
      </w:r>
      <w:r w:rsidRPr="00E06980">
        <w:rPr>
          <w:rFonts w:ascii="Times New Roman" w:hAnsi="Times New Roman" w:cs="Times New Roman"/>
          <w:sz w:val="28"/>
          <w:szCs w:val="28"/>
        </w:rPr>
        <w:t xml:space="preserve">при наличии в схеме ЭВ. Такое же снижение недопоставки получается, если понижать </w:t>
      </w:r>
      <w:r w:rsidRPr="00E06980">
        <w:rPr>
          <w:position w:val="-12"/>
        </w:rPr>
        <w:object w:dxaOrig="420" w:dyaOrig="380">
          <v:shape id="_x0000_i1127" type="#_x0000_t75" style="width:20.75pt;height:18.9pt" o:ole="">
            <v:imagedata r:id="rId143" o:title=""/>
          </v:shape>
          <o:OLEObject Type="Embed" ProgID="Equation.3" ShapeID="_x0000_i1127" DrawAspect="Content" ObjectID="_1762248590" r:id="rId145"/>
        </w:object>
      </w:r>
      <w:r w:rsidR="006F413A" w:rsidRPr="00E06980">
        <w:rPr>
          <w:rFonts w:ascii="Times New Roman" w:hAnsi="Times New Roman" w:cs="Times New Roman"/>
          <w:sz w:val="28"/>
          <w:szCs w:val="28"/>
        </w:rPr>
        <w:t xml:space="preserve"> на КЭС на 4-10% </w:t>
      </w:r>
      <w:r w:rsidR="006F413A"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rPr>
        <w:t xml:space="preserve">на ГЭС – на 22-93%. Необходимость значительного снижения </w:t>
      </w:r>
      <w:r w:rsidRPr="00E06980">
        <w:rPr>
          <w:position w:val="-12"/>
        </w:rPr>
        <w:object w:dxaOrig="420" w:dyaOrig="380">
          <v:shape id="_x0000_i1128" type="#_x0000_t75" style="width:20.75pt;height:18.9pt" o:ole="">
            <v:imagedata r:id="rId143" o:title=""/>
          </v:shape>
          <o:OLEObject Type="Embed" ProgID="Equation.3" ShapeID="_x0000_i1128" DrawAspect="Content" ObjectID="_1762248591" r:id="rId146"/>
        </w:object>
      </w:r>
      <w:r w:rsidRPr="00E06980">
        <w:t xml:space="preserve"> </w:t>
      </w:r>
      <w:r w:rsidRPr="00E06980">
        <w:rPr>
          <w:rFonts w:ascii="Times New Roman" w:hAnsi="Times New Roman" w:cs="Times New Roman"/>
          <w:sz w:val="28"/>
          <w:szCs w:val="28"/>
        </w:rPr>
        <w:t xml:space="preserve">на ГЭС объясняется </w:t>
      </w:r>
      <w:r w:rsidR="006F413A" w:rsidRPr="00E06980">
        <w:rPr>
          <w:rFonts w:ascii="Times New Roman" w:hAnsi="Times New Roman" w:cs="Times New Roman"/>
          <w:sz w:val="28"/>
          <w:szCs w:val="28"/>
          <w:lang w:val="kk-KZ"/>
        </w:rPr>
        <w:t>большим</w:t>
      </w:r>
      <w:r w:rsidRPr="00E06980">
        <w:rPr>
          <w:rFonts w:ascii="Times New Roman" w:hAnsi="Times New Roman" w:cs="Times New Roman"/>
          <w:sz w:val="28"/>
          <w:szCs w:val="28"/>
          <w:lang w:val="kk-KZ"/>
        </w:rPr>
        <w:t xml:space="preserve">, в сравнении с КЭС </w:t>
      </w:r>
      <w:r w:rsidRPr="00E06980">
        <w:rPr>
          <w:rFonts w:ascii="Times New Roman" w:hAnsi="Times New Roman" w:cs="Times New Roman"/>
          <w:sz w:val="28"/>
          <w:szCs w:val="28"/>
        </w:rPr>
        <w:t>(в среднем в 2,8 раза), долевым участием выключателей в недопоставке электроэнергии. В схемах ГЭС напряжением 500 и 750 кВ от снижения частоты отказов блока до 0,7</w:t>
      </w:r>
      <w:r w:rsidRPr="00E06980">
        <w:rPr>
          <w:position w:val="-12"/>
        </w:rPr>
        <w:object w:dxaOrig="420" w:dyaOrig="380">
          <v:shape id="_x0000_i1129" type="#_x0000_t75" style="width:20.75pt;height:18.9pt" o:ole="">
            <v:imagedata r:id="rId143" o:title=""/>
          </v:shape>
          <o:OLEObject Type="Embed" ProgID="Equation.3" ShapeID="_x0000_i1129" DrawAspect="Content" ObjectID="_1762248592" r:id="rId147"/>
        </w:object>
      </w:r>
      <w:r w:rsidRPr="00E06980">
        <w:t xml:space="preserve"> </w:t>
      </w:r>
      <w:r w:rsidRPr="00E06980">
        <w:rPr>
          <w:rFonts w:ascii="Times New Roman" w:hAnsi="Times New Roman" w:cs="Times New Roman"/>
          <w:sz w:val="28"/>
          <w:szCs w:val="28"/>
        </w:rPr>
        <w:t>и 0,67</w:t>
      </w:r>
      <w:r w:rsidRPr="00E06980">
        <w:rPr>
          <w:position w:val="-12"/>
        </w:rPr>
        <w:object w:dxaOrig="420" w:dyaOrig="380">
          <v:shape id="_x0000_i1130" type="#_x0000_t75" style="width:20.75pt;height:18.9pt" o:ole="">
            <v:imagedata r:id="rId143" o:title=""/>
          </v:shape>
          <o:OLEObject Type="Embed" ProgID="Equation.3" ShapeID="_x0000_i1130" DrawAspect="Content" ObjectID="_1762248593" r:id="rId148"/>
        </w:object>
      </w:r>
      <w:r w:rsidRPr="00E06980">
        <w:rPr>
          <w:rFonts w:ascii="Times New Roman" w:hAnsi="Times New Roman" w:cs="Times New Roman"/>
          <w:sz w:val="28"/>
          <w:szCs w:val="28"/>
        </w:rPr>
        <w:t xml:space="preserve">, соответственно (т.е. точно в таком же соотношении, как </w:t>
      </w:r>
      <w:r w:rsidRPr="00E06980">
        <w:rPr>
          <w:position w:val="-12"/>
        </w:rPr>
        <w:object w:dxaOrig="420" w:dyaOrig="380">
          <v:shape id="_x0000_i1131" type="#_x0000_t75" style="width:20.75pt;height:18.9pt" o:ole="">
            <v:imagedata r:id="rId149" o:title=""/>
          </v:shape>
          <o:OLEObject Type="Embed" ProgID="Equation.3" ShapeID="_x0000_i1131" DrawAspect="Content" ObjectID="_1762248594" r:id="rId150"/>
        </w:object>
      </w:r>
      <w:r w:rsidRPr="00E06980">
        <w:t xml:space="preserve"> </w:t>
      </w:r>
      <w:r w:rsidRPr="00E06980">
        <w:rPr>
          <w:rFonts w:ascii="Times New Roman" w:hAnsi="Times New Roman" w:cs="Times New Roman"/>
          <w:sz w:val="28"/>
          <w:szCs w:val="28"/>
        </w:rPr>
        <w:t>и</w:t>
      </w:r>
      <w:r w:rsidRPr="00E06980">
        <w:t xml:space="preserve"> </w:t>
      </w:r>
      <w:r w:rsidRPr="00E06980">
        <w:rPr>
          <w:position w:val="-12"/>
        </w:rPr>
        <w:object w:dxaOrig="420" w:dyaOrig="380">
          <v:shape id="_x0000_i1132" type="#_x0000_t75" style="width:20.75pt;height:18.9pt" o:ole="">
            <v:imagedata r:id="rId151" o:title=""/>
          </v:shape>
          <o:OLEObject Type="Embed" ProgID="Equation.3" ShapeID="_x0000_i1132" DrawAspect="Content" ObjectID="_1762248595" r:id="rId152"/>
        </w:object>
      </w:r>
      <w:r w:rsidRPr="00E06980">
        <w:rPr>
          <w:rFonts w:ascii="Times New Roman" w:hAnsi="Times New Roman" w:cs="Times New Roman"/>
          <w:sz w:val="28"/>
          <w:szCs w:val="28"/>
        </w:rPr>
        <w:t xml:space="preserve">), уменьшение недопоставки меньше, чем при замене ВВ на ЭВ (см., например, рисунок 2.2, </w:t>
      </w:r>
      <w:r w:rsidRPr="00E06980">
        <w:rPr>
          <w:rFonts w:ascii="Times New Roman" w:hAnsi="Times New Roman" w:cs="Times New Roman"/>
          <w:i/>
          <w:sz w:val="28"/>
          <w:szCs w:val="28"/>
        </w:rPr>
        <w:t>б</w:t>
      </w:r>
      <w:r w:rsidRPr="00E06980">
        <w:rPr>
          <w:rFonts w:ascii="Times New Roman" w:hAnsi="Times New Roman" w:cs="Times New Roman"/>
          <w:sz w:val="28"/>
          <w:szCs w:val="28"/>
        </w:rPr>
        <w:t xml:space="preserve"> и </w:t>
      </w:r>
      <w:r w:rsidRPr="00E06980">
        <w:rPr>
          <w:rFonts w:ascii="Times New Roman" w:hAnsi="Times New Roman" w:cs="Times New Roman"/>
          <w:i/>
          <w:sz w:val="28"/>
          <w:szCs w:val="28"/>
        </w:rPr>
        <w:t>г</w:t>
      </w:r>
      <w:r w:rsidRPr="00E06980">
        <w:rPr>
          <w:rFonts w:ascii="Times New Roman" w:hAnsi="Times New Roman" w:cs="Times New Roman"/>
          <w:sz w:val="28"/>
          <w:szCs w:val="28"/>
        </w:rPr>
        <w:t>). Для схем ГЭС 330 кВ наоборот.</w:t>
      </w:r>
    </w:p>
    <w:p w:rsidR="000C4F9B" w:rsidRPr="00E06980" w:rsidRDefault="000C4F9B" w:rsidP="00EE590A">
      <w:pPr>
        <w:pStyle w:val="a7"/>
        <w:numPr>
          <w:ilvl w:val="0"/>
          <w:numId w:val="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При замене ЭВ на гипотетический более надежный выключатель с частотой отказов </w:t>
      </w:r>
      <w:r w:rsidRPr="00E06980">
        <w:rPr>
          <w:position w:val="-12"/>
        </w:rPr>
        <w:object w:dxaOrig="1420" w:dyaOrig="380">
          <v:shape id="_x0000_i1133" type="#_x0000_t75" style="width:70.8pt;height:18.9pt" o:ole="">
            <v:imagedata r:id="rId153" o:title=""/>
          </v:shape>
          <o:OLEObject Type="Embed" ProgID="Equation.3" ShapeID="_x0000_i1133" DrawAspect="Content" ObjectID="_1762248596" r:id="rId154"/>
        </w:object>
      </w:r>
      <w:r w:rsidRPr="00E06980">
        <w:rPr>
          <w:rFonts w:ascii="Times New Roman" w:hAnsi="Times New Roman" w:cs="Times New Roman"/>
          <w:sz w:val="28"/>
          <w:szCs w:val="28"/>
        </w:rPr>
        <w:t>,</w:t>
      </w:r>
      <w:r w:rsidRPr="00E06980">
        <w:t xml:space="preserve"> </w:t>
      </w:r>
      <w:r w:rsidRPr="00E06980">
        <w:rPr>
          <w:rFonts w:ascii="Times New Roman" w:hAnsi="Times New Roman" w:cs="Times New Roman"/>
          <w:sz w:val="28"/>
          <w:szCs w:val="28"/>
        </w:rPr>
        <w:t>Δ</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%≤5% </w:t>
      </w:r>
      <w:r w:rsidRPr="00E06980">
        <w:rPr>
          <w:rFonts w:ascii="Times New Roman" w:hAnsi="Times New Roman" w:cs="Times New Roman"/>
          <w:sz w:val="28"/>
          <w:szCs w:val="28"/>
          <w:lang w:val="kk-KZ"/>
        </w:rPr>
        <w:t xml:space="preserve">для схем КЭС, а на ГЭС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=7-10% для 5 из 11 схем. При </w:t>
      </w:r>
      <w:r w:rsidRPr="00E06980">
        <w:rPr>
          <w:position w:val="-12"/>
        </w:rPr>
        <w:object w:dxaOrig="1400" w:dyaOrig="380">
          <v:shape id="_x0000_i1134" type="#_x0000_t75" style="width:70.15pt;height:18.9pt" o:ole="">
            <v:imagedata r:id="rId155" o:title=""/>
          </v:shape>
          <o:OLEObject Type="Embed" ProgID="Equation.3" ShapeID="_x0000_i1134" DrawAspect="Content" ObjectID="_1762248597" r:id="rId156"/>
        </w:object>
      </w:r>
      <w:r w:rsidRPr="00E06980">
        <w:t xml:space="preserve"> </w:t>
      </w:r>
      <w:r w:rsidRPr="00E06980">
        <w:rPr>
          <w:rFonts w:ascii="Times New Roman" w:hAnsi="Times New Roman" w:cs="Times New Roman"/>
          <w:sz w:val="28"/>
          <w:szCs w:val="28"/>
        </w:rPr>
        <w:t>для 19 из 24 схем на КЭС Δ</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6-9%, и на ГЭС Δ</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 9-21%. При </w:t>
      </w:r>
      <w:r w:rsidRPr="00E06980">
        <w:rPr>
          <w:position w:val="-12"/>
        </w:rPr>
        <w:object w:dxaOrig="1359" w:dyaOrig="380">
          <v:shape id="_x0000_i1135" type="#_x0000_t75" style="width:68.35pt;height:18.9pt" o:ole="">
            <v:imagedata r:id="rId157" o:title=""/>
          </v:shape>
          <o:OLEObject Type="Embed" ProgID="Equation.3" ShapeID="_x0000_i1135" DrawAspect="Content" ObjectID="_1762248598" r:id="rId158"/>
        </w:object>
      </w:r>
      <w:r w:rsidRPr="00E06980">
        <w:t xml:space="preserve"> </w:t>
      </w:r>
      <w:r w:rsidRPr="00E06980">
        <w:rPr>
          <w:rFonts w:ascii="Times New Roman" w:hAnsi="Times New Roman" w:cs="Times New Roman"/>
          <w:sz w:val="28"/>
          <w:szCs w:val="28"/>
        </w:rPr>
        <w:t>для рассматриваемых схем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%&gt;5%. На КЭС понижением </w:t>
      </w:r>
      <w:r w:rsidRPr="00E06980">
        <w:rPr>
          <w:position w:val="-12"/>
        </w:rPr>
        <w:object w:dxaOrig="420" w:dyaOrig="380">
          <v:shape id="_x0000_i1136" type="#_x0000_t75" style="width:20.75pt;height:18.9pt" o:ole="">
            <v:imagedata r:id="rId159" o:title=""/>
          </v:shape>
          <o:OLEObject Type="Embed" ProgID="Equation.3" ShapeID="_x0000_i1136" DrawAspect="Content" ObjectID="_1762248599" r:id="rId160"/>
        </w:object>
      </w:r>
      <w:r w:rsidRPr="00E06980">
        <w:t xml:space="preserve"> </w:t>
      </w:r>
      <w:r w:rsidRPr="00E06980">
        <w:rPr>
          <w:rFonts w:ascii="Times New Roman" w:hAnsi="Times New Roman" w:cs="Times New Roman"/>
          <w:sz w:val="28"/>
          <w:szCs w:val="28"/>
        </w:rPr>
        <w:t>даже в 100 раз нельзя добиться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%&gt;12%, а на ГЭС -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%&gt;30%.</w:t>
      </w:r>
    </w:p>
    <w:p w:rsidR="000C4F9B" w:rsidRPr="00E06980" w:rsidRDefault="000C4F9B" w:rsidP="00EE590A">
      <w:pPr>
        <w:pStyle w:val="a7"/>
        <w:numPr>
          <w:ilvl w:val="0"/>
          <w:numId w:val="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Такое же уменьшение недопоставки, как от замены ЭВ на гипотетический выключатель с </w:t>
      </w:r>
      <w:r w:rsidRPr="00E06980">
        <w:rPr>
          <w:rFonts w:ascii="Times New Roman" w:hAnsi="Times New Roman" w:cs="Times New Roman"/>
          <w:position w:val="-12"/>
          <w:sz w:val="28"/>
          <w:szCs w:val="28"/>
        </w:rPr>
        <w:object w:dxaOrig="1420" w:dyaOrig="380">
          <v:shape id="_x0000_i1137" type="#_x0000_t75" style="width:70.8pt;height:18.9pt" o:ole="">
            <v:imagedata r:id="rId153" o:title=""/>
          </v:shape>
          <o:OLEObject Type="Embed" ProgID="Equation.3" ShapeID="_x0000_i1137" DrawAspect="Content" ObjectID="_1762248600" r:id="rId161"/>
        </w:object>
      </w:r>
      <w:r w:rsidRPr="00E06980">
        <w:rPr>
          <w:rFonts w:ascii="Times New Roman" w:hAnsi="Times New Roman" w:cs="Times New Roman"/>
          <w:sz w:val="28"/>
          <w:szCs w:val="28"/>
        </w:rPr>
        <w:t>(</w:t>
      </w:r>
      <w:r w:rsidRPr="00E06980">
        <w:rPr>
          <w:position w:val="-12"/>
        </w:rPr>
        <w:object w:dxaOrig="1400" w:dyaOrig="380">
          <v:shape id="_x0000_i1138" type="#_x0000_t75" style="width:70.15pt;height:18.9pt" o:ole="">
            <v:imagedata r:id="rId155" o:title=""/>
          </v:shape>
          <o:OLEObject Type="Embed" ProgID="Equation.3" ShapeID="_x0000_i1138" DrawAspect="Content" ObjectID="_1762248601" r:id="rId162"/>
        </w:object>
      </w:r>
      <w:r w:rsidRPr="00E06980">
        <w:rPr>
          <w:position w:val="-12"/>
        </w:rPr>
        <w:object w:dxaOrig="1359" w:dyaOrig="380">
          <v:shape id="_x0000_i1139" type="#_x0000_t75" style="width:68.35pt;height:18.9pt" o:ole="">
            <v:imagedata r:id="rId157" o:title=""/>
          </v:shape>
          <o:OLEObject Type="Embed" ProgID="Equation.3" ShapeID="_x0000_i1139" DrawAspect="Content" ObjectID="_1762248602" r:id="rId163"/>
        </w:object>
      </w:r>
      <w:r w:rsidRPr="00E06980">
        <w:rPr>
          <w:rFonts w:ascii="Times New Roman" w:hAnsi="Times New Roman" w:cs="Times New Roman"/>
          <w:sz w:val="28"/>
          <w:szCs w:val="28"/>
        </w:rPr>
        <w:t xml:space="preserve">) получается, если снизить </w:t>
      </w:r>
      <w:r w:rsidRPr="00E06980">
        <w:rPr>
          <w:position w:val="-12"/>
        </w:rPr>
        <w:object w:dxaOrig="420" w:dyaOrig="380">
          <v:shape id="_x0000_i1140" type="#_x0000_t75" style="width:20.75pt;height:18.9pt" o:ole="">
            <v:imagedata r:id="rId164" o:title=""/>
          </v:shape>
          <o:OLEObject Type="Embed" ProgID="Equation.3" ShapeID="_x0000_i1140" DrawAspect="Content" ObjectID="_1762248603" r:id="rId165"/>
        </w:object>
      </w:r>
      <w:r w:rsidRPr="00E06980">
        <w:t xml:space="preserve"> </w:t>
      </w:r>
      <w:r w:rsidRPr="00E06980">
        <w:rPr>
          <w:rFonts w:ascii="Times New Roman" w:hAnsi="Times New Roman" w:cs="Times New Roman"/>
          <w:sz w:val="28"/>
          <w:szCs w:val="28"/>
        </w:rPr>
        <w:t>на КЭС 2-4% (4-9%, 5-12%), на ГЭС – на 7-20% (16-46%; 20-59%).</w:t>
      </w:r>
    </w:p>
    <w:p w:rsidR="000C4F9B" w:rsidRPr="00E06980" w:rsidRDefault="000C4F9B" w:rsidP="00EE590A">
      <w:pPr>
        <w:pStyle w:val="a7"/>
        <w:numPr>
          <w:ilvl w:val="0"/>
          <w:numId w:val="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lastRenderedPageBreak/>
        <w:t xml:space="preserve">В случае снижения частоты отказов блоков до </w:t>
      </w:r>
      <w:r w:rsidRPr="00E06980">
        <w:rPr>
          <w:position w:val="-12"/>
        </w:rPr>
        <w:object w:dxaOrig="1500" w:dyaOrig="380">
          <v:shape id="_x0000_i1141" type="#_x0000_t75" style="width:75.05pt;height:18.9pt" o:ole="">
            <v:imagedata r:id="rId166" o:title=""/>
          </v:shape>
          <o:OLEObject Type="Embed" ProgID="Equation.3" ShapeID="_x0000_i1141" DrawAspect="Content" ObjectID="_1762248604" r:id="rId167"/>
        </w:object>
      </w:r>
      <w:r w:rsidRPr="00E06980">
        <w:rPr>
          <w:rFonts w:ascii="Times New Roman" w:hAnsi="Times New Roman" w:cs="Times New Roman"/>
          <w:sz w:val="28"/>
          <w:szCs w:val="28"/>
        </w:rPr>
        <w:t xml:space="preserve"> </w:t>
      </w:r>
      <w:r w:rsidR="006F413A" w:rsidRPr="00E06980">
        <w:rPr>
          <w:rFonts w:ascii="Times New Roman" w:hAnsi="Times New Roman" w:cs="Times New Roman"/>
          <w:sz w:val="28"/>
          <w:szCs w:val="28"/>
          <w:lang w:val="kk-KZ"/>
        </w:rPr>
        <w:t xml:space="preserve">для КЭС -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%=25-30%, для ГЭС -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%=9-25%. При снижении до </w:t>
      </w:r>
      <w:r w:rsidRPr="00E06980">
        <w:rPr>
          <w:position w:val="-12"/>
        </w:rPr>
        <w:object w:dxaOrig="1480" w:dyaOrig="380">
          <v:shape id="_x0000_i1142" type="#_x0000_t75" style="width:73.85pt;height:18.9pt" o:ole="">
            <v:imagedata r:id="rId168" o:title=""/>
          </v:shape>
          <o:OLEObject Type="Embed" ProgID="Equation.3" ShapeID="_x0000_i1142" DrawAspect="Content" ObjectID="_1762248605" r:id="rId169"/>
        </w:object>
      </w:r>
      <w:r w:rsidRPr="00E06980">
        <w:rPr>
          <w:rFonts w:ascii="Times New Roman" w:hAnsi="Times New Roman" w:cs="Times New Roman"/>
          <w:sz w:val="28"/>
          <w:szCs w:val="28"/>
        </w:rPr>
        <w:t xml:space="preserve"> (</w:t>
      </w:r>
      <w:r w:rsidRPr="00E06980">
        <w:rPr>
          <w:position w:val="-12"/>
        </w:rPr>
        <w:object w:dxaOrig="720" w:dyaOrig="380">
          <v:shape id="_x0000_i1143" type="#_x0000_t75" style="width:36pt;height:18.9pt" o:ole="">
            <v:imagedata r:id="rId170" o:title=""/>
          </v:shape>
          <o:OLEObject Type="Embed" ProgID="Equation.3" ShapeID="_x0000_i1143" DrawAspect="Content" ObjectID="_1762248606" r:id="rId171"/>
        </w:object>
      </w:r>
      <w:r w:rsidRPr="00E06980">
        <w:rPr>
          <w:rFonts w:ascii="Times New Roman" w:hAnsi="Times New Roman" w:cs="Times New Roman"/>
          <w:sz w:val="28"/>
          <w:szCs w:val="28"/>
        </w:rPr>
        <w:t xml:space="preserve">) для КЭС </w:t>
      </w:r>
      <w:r w:rsidR="006F413A"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%=59-69% (76-89%), а для ГЭС - 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%=26-59% (34-77%). Такое отличие нижней границы диапазона для ГЭС объясняется меньшим, в сравнении с КЭС (в среднем 15%), долевым участием блоков в недопоставке.</w:t>
      </w:r>
    </w:p>
    <w:p w:rsidR="000C4F9B" w:rsidRPr="00E06980" w:rsidRDefault="000C4F9B" w:rsidP="00EE590A">
      <w:pPr>
        <w:ind w:firstLine="0"/>
        <w:jc w:val="both"/>
        <w:rPr>
          <w:rFonts w:ascii="Times New Roman" w:hAnsi="Times New Roman" w:cs="Times New Roman"/>
          <w:sz w:val="28"/>
          <w:szCs w:val="28"/>
        </w:rPr>
      </w:pPr>
    </w:p>
    <w:p w:rsidR="000C4F9B" w:rsidRPr="00E06980" w:rsidRDefault="000C4F9B" w:rsidP="00EE590A">
      <w:pPr>
        <w:pStyle w:val="a7"/>
        <w:spacing w:after="0" w:line="240" w:lineRule="auto"/>
        <w:ind w:left="0" w:firstLine="709"/>
        <w:jc w:val="both"/>
        <w:rPr>
          <w:rFonts w:ascii="Times New Roman" w:hAnsi="Times New Roman" w:cs="Times New Roman"/>
          <w:b/>
          <w:sz w:val="28"/>
          <w:szCs w:val="28"/>
        </w:rPr>
      </w:pPr>
      <w:r w:rsidRPr="00E06980">
        <w:rPr>
          <w:rFonts w:ascii="Times New Roman" w:hAnsi="Times New Roman" w:cs="Times New Roman"/>
          <w:b/>
          <w:sz w:val="28"/>
          <w:szCs w:val="28"/>
        </w:rPr>
        <w:t>2.2 Определение долевого участия элементов схем на недопоставку электроэнергии и влияние ввода дополнительного выключателя</w:t>
      </w:r>
    </w:p>
    <w:p w:rsidR="000C4F9B" w:rsidRPr="00E06980" w:rsidRDefault="000C4F9B"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Чтобы оценить влияние отказов элементов схемы на недопоставки электроэнергии (НПЭ) в главных схемах ЭС рассматриваются </w:t>
      </w:r>
      <w:r w:rsidR="005031C7" w:rsidRPr="00E06980">
        <w:rPr>
          <w:rFonts w:ascii="Times New Roman" w:hAnsi="Times New Roman" w:cs="Times New Roman"/>
          <w:sz w:val="28"/>
          <w:szCs w:val="28"/>
        </w:rPr>
        <w:t xml:space="preserve">для примера </w:t>
      </w:r>
      <w:r w:rsidRPr="00E06980">
        <w:rPr>
          <w:rFonts w:ascii="Times New Roman" w:hAnsi="Times New Roman" w:cs="Times New Roman"/>
          <w:sz w:val="28"/>
          <w:szCs w:val="28"/>
        </w:rPr>
        <w:t>семнадцать схем «3/2» и «4/3»</w:t>
      </w:r>
      <w:r w:rsidR="002C58EC" w:rsidRPr="00E06980">
        <w:rPr>
          <w:rFonts w:ascii="Times New Roman" w:hAnsi="Times New Roman" w:cs="Times New Roman"/>
          <w:sz w:val="28"/>
          <w:szCs w:val="28"/>
        </w:rPr>
        <w:t>,</w:t>
      </w:r>
      <w:r w:rsidRPr="00E06980">
        <w:rPr>
          <w:rFonts w:ascii="Times New Roman" w:hAnsi="Times New Roman" w:cs="Times New Roman"/>
          <w:sz w:val="28"/>
          <w:szCs w:val="28"/>
        </w:rPr>
        <w:t xml:space="preserve"> </w:t>
      </w:r>
      <w:r w:rsidR="002C58EC" w:rsidRPr="00E06980">
        <w:rPr>
          <w:rFonts w:ascii="Times New Roman" w:hAnsi="Times New Roman" w:cs="Times New Roman"/>
          <w:sz w:val="28"/>
          <w:szCs w:val="28"/>
        </w:rPr>
        <w:t>как и в [</w:t>
      </w:r>
      <w:r w:rsidR="00690898" w:rsidRPr="00E06980">
        <w:rPr>
          <w:rFonts w:ascii="Times New Roman" w:hAnsi="Times New Roman" w:cs="Times New Roman"/>
          <w:sz w:val="28"/>
          <w:szCs w:val="28"/>
        </w:rPr>
        <w:t>61</w:t>
      </w:r>
      <w:r w:rsidR="002C58EC" w:rsidRPr="00E06980">
        <w:rPr>
          <w:rFonts w:ascii="Times New Roman" w:hAnsi="Times New Roman" w:cs="Times New Roman"/>
          <w:sz w:val="28"/>
          <w:szCs w:val="28"/>
        </w:rPr>
        <w:t xml:space="preserve">] </w:t>
      </w:r>
      <w:r w:rsidRPr="00E06980">
        <w:rPr>
          <w:rFonts w:ascii="Times New Roman" w:hAnsi="Times New Roman" w:cs="Times New Roman"/>
          <w:sz w:val="28"/>
          <w:szCs w:val="28"/>
        </w:rPr>
        <w:t>используются соответствующие им полученные результаты расчетов НПЭ из-за ненадежности их.</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i/>
          <w:sz w:val="28"/>
          <w:szCs w:val="28"/>
        </w:rPr>
        <w:t>Определение долевого участия элементов главных схем в недопоставке электроэнергии</w:t>
      </w:r>
      <w:r w:rsidRPr="00E06980">
        <w:rPr>
          <w:rFonts w:ascii="Times New Roman" w:hAnsi="Times New Roman" w:cs="Times New Roman"/>
          <w:sz w:val="28"/>
          <w:szCs w:val="28"/>
        </w:rPr>
        <w:t xml:space="preserve">. Сначала находится недопоставка электроэнергии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 от ненадежности всех выше рассмотренных схем в соответствии с методом ГукаЮ.Б. Затем недопоставки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вызванные ненадёжностью блоков. При этом не учитываются аварии, вызванные ненадежностью других элементов схемы. После блоков рассчитывается недопоставка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вызванная ненадежностью выключателей (линий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vertAlign w:val="subscript"/>
        </w:rPr>
        <w:t>ВЛ</w:t>
      </w:r>
      <w:r w:rsidRPr="00E06980">
        <w:rPr>
          <w:rFonts w:ascii="Times New Roman" w:hAnsi="Times New Roman" w:cs="Times New Roman"/>
          <w:sz w:val="28"/>
          <w:szCs w:val="28"/>
        </w:rPr>
        <w:t xml:space="preserve">, автотрансформаторов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vertAlign w:val="subscript"/>
        </w:rPr>
        <w:t>АТ</w:t>
      </w:r>
      <w:r w:rsidRPr="00E06980">
        <w:rPr>
          <w:rFonts w:ascii="Times New Roman" w:hAnsi="Times New Roman" w:cs="Times New Roman"/>
          <w:sz w:val="28"/>
          <w:szCs w:val="28"/>
        </w:rPr>
        <w:t xml:space="preserve"> и сборных шин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vertAlign w:val="subscript"/>
        </w:rPr>
        <w:t>Ш</w:t>
      </w:r>
      <w:r w:rsidRPr="00E06980">
        <w:rPr>
          <w:rFonts w:ascii="Times New Roman" w:hAnsi="Times New Roman" w:cs="Times New Roman"/>
          <w:sz w:val="28"/>
          <w:szCs w:val="28"/>
        </w:rPr>
        <w:t xml:space="preserve">). Далее вычисляются относительные доли каждого элемента в общей недопоставке (в %) – например, для блока </w:t>
      </w:r>
      <m:oMath>
        <m:f>
          <m:fPr>
            <m:ctrlPr>
              <w:rPr>
                <w:rFonts w:ascii="Cambria Math" w:hAnsi="Cambria Math" w:cs="Times New Roman"/>
                <w:i/>
                <w:sz w:val="32"/>
                <w:szCs w:val="32"/>
              </w:rPr>
            </m:ctrlPr>
          </m:fPr>
          <m:num>
            <m:r>
              <m:rPr>
                <m:nor/>
              </m:rPr>
              <w:rPr>
                <w:rFonts w:ascii="Times New Roman" w:hAnsi="Times New Roman" w:cs="Times New Roman"/>
                <w:sz w:val="32"/>
                <w:szCs w:val="32"/>
              </w:rPr>
              <m:t>(</m:t>
            </m:r>
            <m:r>
              <m:rPr>
                <m:nor/>
              </m:rPr>
              <w:rPr>
                <w:rFonts w:ascii="Times New Roman" w:hAnsi="Times New Roman" w:cs="Times New Roman"/>
                <w:sz w:val="32"/>
                <w:szCs w:val="32"/>
                <w:lang w:val="en-US"/>
              </w:rPr>
              <m:t>W</m:t>
            </m:r>
            <m:r>
              <m:rPr>
                <m:nor/>
              </m:rPr>
              <w:rPr>
                <w:rFonts w:ascii="Times New Roman" w:hAnsi="Times New Roman" w:cs="Times New Roman"/>
                <w:sz w:val="32"/>
                <w:szCs w:val="32"/>
              </w:rPr>
              <m:t>-</m:t>
            </m:r>
            <m:sSub>
              <m:sSubPr>
                <m:ctrlPr>
                  <w:rPr>
                    <w:rFonts w:ascii="Cambria Math" w:hAnsi="Cambria Math" w:cs="Times New Roman"/>
                    <w:i/>
                    <w:sz w:val="32"/>
                    <w:szCs w:val="32"/>
                    <w:vertAlign w:val="subscript"/>
                  </w:rPr>
                </m:ctrlPr>
              </m:sSubPr>
              <m:e>
                <m:r>
                  <m:rPr>
                    <m:nor/>
                  </m:rPr>
                  <w:rPr>
                    <w:rFonts w:ascii="Times New Roman" w:hAnsi="Times New Roman" w:cs="Times New Roman"/>
                    <w:sz w:val="32"/>
                    <w:szCs w:val="32"/>
                    <w:lang w:val="en-US"/>
                  </w:rPr>
                  <m:t>W</m:t>
                </m:r>
              </m:e>
              <m:sub>
                <m:r>
                  <m:rPr>
                    <m:nor/>
                  </m:rPr>
                  <w:rPr>
                    <w:rFonts w:ascii="Times New Roman" w:hAnsi="Times New Roman" w:cs="Times New Roman"/>
                    <w:sz w:val="32"/>
                    <w:szCs w:val="32"/>
                  </w:rPr>
                  <m:t>БЛ</m:t>
                </m:r>
              </m:sub>
            </m:sSub>
            <m:r>
              <m:rPr>
                <m:nor/>
              </m:rPr>
              <w:rPr>
                <w:rFonts w:ascii="Times New Roman" w:hAnsi="Times New Roman" w:cs="Times New Roman"/>
                <w:sz w:val="32"/>
                <w:szCs w:val="32"/>
              </w:rPr>
              <m:t>)</m:t>
            </m:r>
          </m:num>
          <m:den>
            <m:r>
              <m:rPr>
                <m:nor/>
              </m:rPr>
              <w:rPr>
                <w:rFonts w:ascii="Times New Roman" w:hAnsi="Times New Roman" w:cs="Times New Roman"/>
                <w:sz w:val="32"/>
                <w:szCs w:val="32"/>
              </w:rPr>
              <m:t>W</m:t>
            </m:r>
          </m:den>
        </m:f>
        <m:r>
          <m:rPr>
            <m:nor/>
          </m:rPr>
          <w:rPr>
            <w:rFonts w:ascii="Times New Roman" w:hAnsi="Times New Roman" w:cs="Times New Roman"/>
            <w:sz w:val="32"/>
            <w:szCs w:val="32"/>
          </w:rPr>
          <m:t>∙</m:t>
        </m:r>
        <m:r>
          <m:rPr>
            <m:nor/>
          </m:rPr>
          <w:rPr>
            <w:rFonts w:ascii="Times New Roman" w:hAnsi="Times New Roman" w:cs="Times New Roman"/>
            <w:sz w:val="28"/>
            <w:szCs w:val="28"/>
          </w:rPr>
          <m:t>100</m:t>
        </m:r>
      </m:oMath>
      <w:r w:rsidRPr="00E06980">
        <w:rPr>
          <w:rFonts w:ascii="Times New Roman" w:hAnsi="Times New Roman" w:cs="Times New Roman"/>
          <w:sz w:val="28"/>
          <w:szCs w:val="28"/>
        </w:rPr>
        <w:t>.</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Результаты расчетов долевого </w:t>
      </w:r>
      <w:r w:rsidR="00690898" w:rsidRPr="00E06980">
        <w:rPr>
          <w:rFonts w:ascii="Times New Roman" w:hAnsi="Times New Roman" w:cs="Times New Roman"/>
          <w:sz w:val="28"/>
          <w:szCs w:val="28"/>
        </w:rPr>
        <w:t>участия блоков, выключателей</w:t>
      </w:r>
      <w:r w:rsidRPr="00E06980">
        <w:rPr>
          <w:rFonts w:ascii="Times New Roman" w:hAnsi="Times New Roman" w:cs="Times New Roman"/>
          <w:sz w:val="28"/>
          <w:szCs w:val="28"/>
        </w:rPr>
        <w:t>, высоковольтных линий электропередач дл</w:t>
      </w:r>
      <w:r w:rsidR="00690898" w:rsidRPr="00E06980">
        <w:rPr>
          <w:rFonts w:ascii="Times New Roman" w:hAnsi="Times New Roman" w:cs="Times New Roman"/>
          <w:sz w:val="28"/>
          <w:szCs w:val="28"/>
        </w:rPr>
        <w:t>я семнадцати схем «3/2» и «4/3»</w:t>
      </w:r>
      <w:r w:rsidRPr="00E06980">
        <w:rPr>
          <w:rFonts w:ascii="Times New Roman" w:hAnsi="Times New Roman" w:cs="Times New Roman"/>
          <w:sz w:val="28"/>
          <w:szCs w:val="28"/>
        </w:rPr>
        <w:t xml:space="preserve"> напряжением 330-750 кВ на КЭС и ГЭС сведены в таблице 2.3, где К – КЭС, Г – ГЭС, БЛ – блок, ВЛ – линия, В – выключатель, </w:t>
      </w:r>
      <w:r w:rsidRPr="00E06980">
        <w:rPr>
          <w:rFonts w:ascii="Times New Roman" w:hAnsi="Times New Roman" w:cs="Times New Roman"/>
          <w:i/>
          <w:sz w:val="28"/>
          <w:szCs w:val="28"/>
          <w:lang w:val="en-US"/>
        </w:rPr>
        <w:t>W</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 недопоставки электроэнергии при наличии ВВ и ЭВ в главных схемах. Остальные обозначения будут рассмотрены далее.</w:t>
      </w:r>
    </w:p>
    <w:p w:rsidR="000C4F9B" w:rsidRPr="00E06980" w:rsidRDefault="000C4F9B" w:rsidP="00EE590A">
      <w:pPr>
        <w:jc w:val="both"/>
        <w:rPr>
          <w:rFonts w:ascii="Times New Roman" w:hAnsi="Times New Roman" w:cs="Times New Roman"/>
          <w:sz w:val="28"/>
          <w:szCs w:val="28"/>
          <w:lang w:val="kk-KZ"/>
        </w:rPr>
      </w:pPr>
      <w:r w:rsidRPr="00E06980">
        <w:rPr>
          <w:rFonts w:ascii="Times New Roman" w:hAnsi="Times New Roman" w:cs="Times New Roman"/>
          <w:sz w:val="28"/>
          <w:szCs w:val="28"/>
        </w:rPr>
        <w:t xml:space="preserve">Из таблицы 2.3 видно, что доля блоков в недопоставке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 от ненадежност</w:t>
      </w:r>
      <w:r w:rsidR="00386D00" w:rsidRPr="00E06980">
        <w:rPr>
          <w:rFonts w:ascii="Times New Roman" w:hAnsi="Times New Roman" w:cs="Times New Roman"/>
          <w:sz w:val="28"/>
          <w:szCs w:val="28"/>
        </w:rPr>
        <w:t xml:space="preserve">ей рассмотренных схем для КЭС </w:t>
      </w:r>
      <w:r w:rsidRPr="00E06980">
        <w:rPr>
          <w:rFonts w:ascii="Times New Roman" w:hAnsi="Times New Roman" w:cs="Times New Roman"/>
          <w:sz w:val="28"/>
          <w:szCs w:val="28"/>
        </w:rPr>
        <w:t xml:space="preserve">(ГЭС), в зависимости от вида </w:t>
      </w:r>
      <w:r w:rsidRPr="00E06980">
        <w:rPr>
          <w:rFonts w:ascii="Times New Roman" w:hAnsi="Times New Roman" w:cs="Times New Roman"/>
          <w:sz w:val="28"/>
          <w:szCs w:val="28"/>
          <w:lang w:val="kk-KZ"/>
        </w:rPr>
        <w:t xml:space="preserve">и </w:t>
      </w:r>
      <w:r w:rsidRPr="00E06980">
        <w:rPr>
          <w:rFonts w:ascii="Times New Roman" w:hAnsi="Times New Roman" w:cs="Times New Roman"/>
          <w:sz w:val="28"/>
          <w:szCs w:val="28"/>
        </w:rPr>
        <w:t>напряжения схемы и мощнос</w:t>
      </w:r>
      <w:r w:rsidR="005031C7" w:rsidRPr="00E06980">
        <w:rPr>
          <w:rFonts w:ascii="Times New Roman" w:hAnsi="Times New Roman" w:cs="Times New Roman"/>
          <w:sz w:val="28"/>
          <w:szCs w:val="28"/>
        </w:rPr>
        <w:t>ти блоков, составляет 83-93% (64-80</w:t>
      </w:r>
      <w:r w:rsidRPr="00E06980">
        <w:rPr>
          <w:rFonts w:ascii="Times New Roman" w:hAnsi="Times New Roman" w:cs="Times New Roman"/>
          <w:sz w:val="28"/>
          <w:szCs w:val="28"/>
        </w:rPr>
        <w:t>%), выключателей 6-</w:t>
      </w:r>
      <w:r w:rsidR="008E0AC0" w:rsidRPr="00E06980">
        <w:rPr>
          <w:rFonts w:ascii="Times New Roman" w:hAnsi="Times New Roman" w:cs="Times New Roman"/>
          <w:sz w:val="28"/>
          <w:szCs w:val="28"/>
        </w:rPr>
        <w:t>8% (17-28%), линий 0,01-10% (0,2-15</w:t>
      </w:r>
      <w:r w:rsidRPr="00E06980">
        <w:rPr>
          <w:rFonts w:ascii="Times New Roman" w:hAnsi="Times New Roman" w:cs="Times New Roman"/>
          <w:sz w:val="28"/>
          <w:szCs w:val="28"/>
        </w:rPr>
        <w:t xml:space="preserve">%), автотрансформаторов 0,05-1% (0,4-4%). Долевое участие шин на станциях всех типов не превышает 0,01%. При этих расчетах (как и при дальнейших) принималось, что все блоки </w:t>
      </w:r>
      <w:r w:rsidR="00064015" w:rsidRPr="00E06980">
        <w:rPr>
          <w:rFonts w:ascii="Times New Roman" w:hAnsi="Times New Roman" w:cs="Times New Roman"/>
          <w:sz w:val="28"/>
          <w:szCs w:val="28"/>
        </w:rPr>
        <w:t xml:space="preserve">имеют генераторные выключатели. Поэтому как уже указывалось </w:t>
      </w:r>
      <w:r w:rsidR="002C58EC" w:rsidRPr="00E06980">
        <w:rPr>
          <w:rFonts w:ascii="Times New Roman" w:hAnsi="Times New Roman" w:cs="Times New Roman"/>
          <w:sz w:val="28"/>
          <w:szCs w:val="28"/>
        </w:rPr>
        <w:t>(</w:t>
      </w:r>
      <w:r w:rsidRPr="00E06980">
        <w:rPr>
          <w:rFonts w:ascii="Times New Roman" w:hAnsi="Times New Roman" w:cs="Times New Roman"/>
          <w:position w:val="-12"/>
          <w:sz w:val="28"/>
          <w:szCs w:val="28"/>
        </w:rPr>
        <w:object w:dxaOrig="1400" w:dyaOrig="460">
          <v:shape id="_x0000_i1144" type="#_x0000_t75" style="width:70.15pt;height:22.6pt" o:ole="">
            <v:imagedata r:id="rId172" o:title=""/>
          </v:shape>
          <o:OLEObject Type="Embed" ProgID="Equation.3" ShapeID="_x0000_i1144" DrawAspect="Content" ObjectID="_1762248607" r:id="rId173"/>
        </w:object>
      </w:r>
      <w:r w:rsidRPr="00E06980">
        <w:rPr>
          <w:rFonts w:ascii="Times New Roman" w:hAnsi="Times New Roman" w:cs="Times New Roman"/>
          <w:sz w:val="28"/>
          <w:szCs w:val="28"/>
        </w:rPr>
        <w:t>, [</w:t>
      </w:r>
      <w:r w:rsidRPr="00E06980">
        <w:rPr>
          <w:rFonts w:ascii="Times New Roman" w:hAnsi="Times New Roman" w:cs="Times New Roman"/>
          <w:sz w:val="28"/>
          <w:szCs w:val="28"/>
          <w:lang w:val="kk-KZ"/>
        </w:rPr>
        <w:t>25</w:t>
      </w:r>
      <w:r w:rsidRPr="00E06980">
        <w:rPr>
          <w:rFonts w:ascii="Times New Roman" w:hAnsi="Times New Roman" w:cs="Times New Roman"/>
          <w:sz w:val="28"/>
          <w:szCs w:val="28"/>
        </w:rPr>
        <w:t>]</w:t>
      </w:r>
      <w:r w:rsidR="002C58EC" w:rsidRPr="00E06980">
        <w:rPr>
          <w:rFonts w:ascii="Times New Roman" w:hAnsi="Times New Roman" w:cs="Times New Roman"/>
          <w:sz w:val="28"/>
          <w:szCs w:val="28"/>
        </w:rPr>
        <w:t>)</w:t>
      </w:r>
      <w:r w:rsidRPr="00E06980">
        <w:rPr>
          <w:rFonts w:ascii="Times New Roman" w:hAnsi="Times New Roman" w:cs="Times New Roman"/>
          <w:sz w:val="28"/>
          <w:szCs w:val="28"/>
          <w:lang w:val="kk-KZ"/>
        </w:rPr>
        <w:t>.</w:t>
      </w:r>
    </w:p>
    <w:p w:rsidR="000C4F9B" w:rsidRPr="00E06980" w:rsidRDefault="000C4F9B" w:rsidP="00135984">
      <w:pPr>
        <w:ind w:firstLine="708"/>
        <w:jc w:val="both"/>
        <w:rPr>
          <w:rFonts w:ascii="Times New Roman" w:hAnsi="Times New Roman" w:cs="Times New Roman"/>
          <w:sz w:val="28"/>
          <w:szCs w:val="28"/>
        </w:rPr>
      </w:pPr>
      <w:r w:rsidRPr="00E06980">
        <w:rPr>
          <w:rFonts w:ascii="Times New Roman" w:hAnsi="Times New Roman" w:cs="Times New Roman"/>
          <w:sz w:val="28"/>
          <w:szCs w:val="28"/>
        </w:rPr>
        <w:t xml:space="preserve">Формулы для расчета </w:t>
      </w:r>
      <w:r w:rsidR="000D2ED7" w:rsidRPr="00E06980">
        <w:rPr>
          <w:rFonts w:ascii="Times New Roman" w:hAnsi="Times New Roman" w:cs="Times New Roman"/>
          <w:sz w:val="28"/>
          <w:szCs w:val="28"/>
        </w:rPr>
        <w:t>НПЭ (</w:t>
      </w:r>
      <w:r w:rsidRPr="00E06980">
        <w:rPr>
          <w:rFonts w:ascii="Times New Roman" w:hAnsi="Times New Roman" w:cs="Times New Roman"/>
          <w:sz w:val="28"/>
          <w:szCs w:val="28"/>
        </w:rPr>
        <w:t>Δ</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w:t>
      </w:r>
      <w:r w:rsidR="000D2ED7" w:rsidRPr="00E06980">
        <w:rPr>
          <w:rFonts w:ascii="Times New Roman" w:hAnsi="Times New Roman" w:cs="Times New Roman"/>
          <w:sz w:val="28"/>
          <w:szCs w:val="28"/>
        </w:rPr>
        <w:t>)</w:t>
      </w:r>
      <w:r w:rsidRPr="00E06980">
        <w:rPr>
          <w:rFonts w:ascii="Times New Roman" w:hAnsi="Times New Roman" w:cs="Times New Roman"/>
          <w:sz w:val="28"/>
          <w:szCs w:val="28"/>
        </w:rPr>
        <w:t xml:space="preserve">, </w:t>
      </w:r>
      <w:r w:rsidR="000D2ED7" w:rsidRPr="00E06980">
        <w:rPr>
          <w:rFonts w:ascii="Times New Roman" w:hAnsi="Times New Roman" w:cs="Times New Roman"/>
          <w:sz w:val="28"/>
          <w:szCs w:val="28"/>
        </w:rPr>
        <w:t>ущерба (</w:t>
      </w:r>
      <w:r w:rsidRPr="00E06980">
        <w:rPr>
          <w:rFonts w:ascii="Times New Roman" w:hAnsi="Times New Roman" w:cs="Times New Roman"/>
          <w:sz w:val="28"/>
          <w:szCs w:val="28"/>
        </w:rPr>
        <w:t>ΔУ%</w:t>
      </w:r>
      <w:r w:rsidR="000D2ED7" w:rsidRPr="00E06980">
        <w:rPr>
          <w:rFonts w:ascii="Times New Roman" w:hAnsi="Times New Roman" w:cs="Times New Roman"/>
          <w:sz w:val="28"/>
          <w:szCs w:val="28"/>
        </w:rPr>
        <w:t>)</w:t>
      </w:r>
      <w:r w:rsidRPr="00E06980">
        <w:rPr>
          <w:rFonts w:ascii="Times New Roman" w:hAnsi="Times New Roman" w:cs="Times New Roman"/>
          <w:sz w:val="28"/>
          <w:szCs w:val="28"/>
        </w:rPr>
        <w:t xml:space="preserve"> и </w:t>
      </w:r>
      <w:r w:rsidR="000D2ED7" w:rsidRPr="00E06980">
        <w:rPr>
          <w:rFonts w:ascii="Times New Roman" w:hAnsi="Times New Roman" w:cs="Times New Roman"/>
          <w:sz w:val="28"/>
          <w:szCs w:val="28"/>
        </w:rPr>
        <w:t>затрат (</w:t>
      </w:r>
      <w:r w:rsidRPr="00E06980">
        <w:rPr>
          <w:rFonts w:ascii="Times New Roman" w:hAnsi="Times New Roman" w:cs="Times New Roman"/>
          <w:sz w:val="28"/>
          <w:szCs w:val="28"/>
        </w:rPr>
        <w:t>ΔЗ%</w:t>
      </w:r>
      <w:r w:rsidR="000D2ED7" w:rsidRPr="00E06980">
        <w:rPr>
          <w:rFonts w:ascii="Times New Roman" w:hAnsi="Times New Roman" w:cs="Times New Roman"/>
          <w:sz w:val="28"/>
          <w:szCs w:val="28"/>
        </w:rPr>
        <w:t>) как и в</w:t>
      </w:r>
      <w:r w:rsidR="00F90C6B" w:rsidRPr="00E06980">
        <w:rPr>
          <w:rFonts w:ascii="Times New Roman" w:hAnsi="Times New Roman" w:cs="Times New Roman"/>
          <w:sz w:val="28"/>
          <w:szCs w:val="28"/>
        </w:rPr>
        <w:t xml:space="preserve"> [</w:t>
      </w:r>
      <w:r w:rsidR="00135984" w:rsidRPr="00E06980">
        <w:rPr>
          <w:rFonts w:ascii="Times New Roman" w:hAnsi="Times New Roman" w:cs="Times New Roman"/>
          <w:sz w:val="28"/>
          <w:szCs w:val="28"/>
        </w:rPr>
        <w:t>13</w:t>
      </w:r>
      <w:r w:rsidR="00F90C6B" w:rsidRPr="00E06980">
        <w:rPr>
          <w:rFonts w:ascii="Times New Roman" w:hAnsi="Times New Roman" w:cs="Times New Roman"/>
          <w:sz w:val="28"/>
          <w:szCs w:val="28"/>
        </w:rPr>
        <w:t>]</w:t>
      </w:r>
      <w:r w:rsidR="000D2ED7" w:rsidRPr="00E06980">
        <w:rPr>
          <w:rFonts w:ascii="Times New Roman" w:hAnsi="Times New Roman" w:cs="Times New Roman"/>
          <w:sz w:val="28"/>
          <w:szCs w:val="28"/>
        </w:rPr>
        <w:t>:</w:t>
      </w:r>
    </w:p>
    <w:p w:rsidR="000C4F9B" w:rsidRPr="00E06980" w:rsidRDefault="000C4F9B" w:rsidP="00EE590A">
      <w:pPr>
        <w:pStyle w:val="a7"/>
        <w:spacing w:after="0" w:line="240" w:lineRule="auto"/>
        <w:ind w:left="1069"/>
        <w:jc w:val="both"/>
        <w:rPr>
          <w:rFonts w:ascii="Times New Roman" w:hAnsi="Times New Roman" w:cs="Times New Roman"/>
          <w:sz w:val="28"/>
          <w:szCs w:val="28"/>
        </w:rPr>
      </w:pPr>
    </w:p>
    <w:p w:rsidR="000C4F9B" w:rsidRPr="00E06980" w:rsidRDefault="000C4F9B" w:rsidP="00EE590A">
      <w:pPr>
        <w:pStyle w:val="a7"/>
        <w:spacing w:after="0" w:line="240" w:lineRule="auto"/>
        <w:ind w:left="1069"/>
        <w:jc w:val="right"/>
        <w:rPr>
          <w:rFonts w:ascii="Times New Roman" w:hAnsi="Times New Roman" w:cs="Times New Roman"/>
          <w:sz w:val="28"/>
          <w:szCs w:val="28"/>
        </w:rPr>
      </w:pPr>
      <w:r w:rsidRPr="00E06980">
        <w:rPr>
          <w:rFonts w:ascii="Times New Roman" w:hAnsi="Times New Roman" w:cs="Times New Roman"/>
          <w:position w:val="-34"/>
          <w:sz w:val="28"/>
          <w:szCs w:val="28"/>
        </w:rPr>
        <w:object w:dxaOrig="3019" w:dyaOrig="780">
          <v:shape id="_x0000_i1145" type="#_x0000_t75" style="width:152pt;height:39.05pt" o:ole="">
            <v:imagedata r:id="rId174" o:title=""/>
          </v:shape>
          <o:OLEObject Type="Embed" ProgID="Equation.3" ShapeID="_x0000_i1145" DrawAspect="Content" ObjectID="_1762248608" r:id="rId175"/>
        </w:object>
      </w:r>
      <w:r w:rsidRPr="00E06980">
        <w:rPr>
          <w:rFonts w:ascii="Times New Roman" w:hAnsi="Times New Roman" w:cs="Times New Roman"/>
          <w:sz w:val="28"/>
          <w:szCs w:val="28"/>
        </w:rPr>
        <w:t xml:space="preserve">; </w:t>
      </w:r>
      <w:r w:rsidRPr="00E06980">
        <w:rPr>
          <w:rFonts w:ascii="Times New Roman" w:hAnsi="Times New Roman" w:cs="Times New Roman"/>
          <w:position w:val="-34"/>
          <w:sz w:val="28"/>
          <w:szCs w:val="28"/>
        </w:rPr>
        <w:object w:dxaOrig="3820" w:dyaOrig="780">
          <v:shape id="_x0000_i1146" type="#_x0000_t75" style="width:190.45pt;height:39.05pt" o:ole="">
            <v:imagedata r:id="rId176" o:title=""/>
          </v:shape>
          <o:OLEObject Type="Embed" ProgID="Equation.3" ShapeID="_x0000_i1146" DrawAspect="Content" ObjectID="_1762248609" r:id="rId177"/>
        </w:object>
      </w:r>
      <w:r w:rsidRPr="00E06980">
        <w:rPr>
          <w:rFonts w:ascii="Times New Roman" w:hAnsi="Times New Roman" w:cs="Times New Roman"/>
          <w:sz w:val="28"/>
          <w:szCs w:val="28"/>
        </w:rPr>
        <w:t>;          (2.3)</w:t>
      </w:r>
    </w:p>
    <w:p w:rsidR="000C4F9B" w:rsidRPr="00E06980" w:rsidRDefault="000C4F9B" w:rsidP="00EE590A">
      <w:pPr>
        <w:pStyle w:val="a7"/>
        <w:spacing w:after="0" w:line="240" w:lineRule="auto"/>
        <w:ind w:left="1069"/>
        <w:jc w:val="center"/>
        <w:rPr>
          <w:rFonts w:ascii="Times New Roman" w:hAnsi="Times New Roman" w:cs="Times New Roman"/>
          <w:sz w:val="28"/>
          <w:szCs w:val="28"/>
        </w:rPr>
      </w:pPr>
    </w:p>
    <w:p w:rsidR="000C4F9B" w:rsidRPr="00E06980" w:rsidRDefault="000C4F9B" w:rsidP="00135984">
      <w:pPr>
        <w:pStyle w:val="a7"/>
        <w:spacing w:after="0" w:line="240" w:lineRule="auto"/>
        <w:ind w:left="1069"/>
        <w:jc w:val="right"/>
        <w:rPr>
          <w:rFonts w:ascii="Times New Roman" w:hAnsi="Times New Roman" w:cs="Times New Roman"/>
          <w:sz w:val="28"/>
          <w:szCs w:val="28"/>
        </w:rPr>
      </w:pPr>
      <w:r w:rsidRPr="00E06980">
        <w:rPr>
          <w:rFonts w:ascii="Times New Roman" w:hAnsi="Times New Roman" w:cs="Times New Roman"/>
          <w:position w:val="-34"/>
          <w:sz w:val="28"/>
          <w:szCs w:val="28"/>
        </w:rPr>
        <w:object w:dxaOrig="7760" w:dyaOrig="780">
          <v:shape id="_x0000_i1147" type="#_x0000_t75" style="width:388.8pt;height:39.05pt" o:ole="">
            <v:imagedata r:id="rId178" o:title=""/>
          </v:shape>
          <o:OLEObject Type="Embed" ProgID="Equation.3" ShapeID="_x0000_i1147" DrawAspect="Content" ObjectID="_1762248610" r:id="rId179"/>
        </w:object>
      </w:r>
      <w:r w:rsidRPr="00E06980">
        <w:rPr>
          <w:rFonts w:ascii="Times New Roman" w:hAnsi="Times New Roman" w:cs="Times New Roman"/>
          <w:sz w:val="28"/>
          <w:szCs w:val="28"/>
        </w:rPr>
        <w:t>(2.4)</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sz w:val="28"/>
          <w:szCs w:val="28"/>
        </w:rPr>
        <w:lastRenderedPageBreak/>
        <w:t xml:space="preserve">где </w:t>
      </w:r>
      <w:r w:rsidRPr="00E06980">
        <w:rPr>
          <w:position w:val="-12"/>
        </w:rPr>
        <w:object w:dxaOrig="520" w:dyaOrig="380">
          <v:shape id="_x0000_i1148" type="#_x0000_t75" style="width:26.25pt;height:18.9pt" o:ole="">
            <v:imagedata r:id="rId180" o:title=""/>
          </v:shape>
          <o:OLEObject Type="Embed" ProgID="Equation.3" ShapeID="_x0000_i1148" DrawAspect="Content" ObjectID="_1762248611" r:id="rId181"/>
        </w:object>
      </w:r>
      <w:r w:rsidRPr="00E06980">
        <w:rPr>
          <w:rFonts w:ascii="Times New Roman" w:hAnsi="Times New Roman" w:cs="Times New Roman"/>
          <w:sz w:val="28"/>
          <w:szCs w:val="28"/>
        </w:rPr>
        <w:t xml:space="preserve">, </w:t>
      </w:r>
      <w:r w:rsidRPr="00E06980">
        <w:rPr>
          <w:position w:val="-12"/>
        </w:rPr>
        <w:object w:dxaOrig="520" w:dyaOrig="380">
          <v:shape id="_x0000_i1149" type="#_x0000_t75" style="width:26.25pt;height:18.9pt" o:ole="">
            <v:imagedata r:id="rId182" o:title=""/>
          </v:shape>
          <o:OLEObject Type="Embed" ProgID="Equation.3" ShapeID="_x0000_i1149" DrawAspect="Content" ObjectID="_1762248612" r:id="rId183"/>
        </w:object>
      </w:r>
      <w:r w:rsidRPr="00E06980">
        <w:rPr>
          <w:rFonts w:ascii="Times New Roman" w:hAnsi="Times New Roman" w:cs="Times New Roman"/>
          <w:sz w:val="28"/>
          <w:szCs w:val="28"/>
        </w:rPr>
        <w:t xml:space="preserve"> - суммарная аварийная недопоставка электроэнергии на ЭС с ВВ и ЭВ, </w:t>
      </w:r>
      <w:r w:rsidRPr="00E06980">
        <w:rPr>
          <w:position w:val="-8"/>
        </w:rPr>
        <w:object w:dxaOrig="1380" w:dyaOrig="320">
          <v:shape id="_x0000_i1150" type="#_x0000_t75" style="width:68.95pt;height:16.45pt" o:ole="">
            <v:imagedata r:id="rId184" o:title=""/>
          </v:shape>
          <o:OLEObject Type="Embed" ProgID="Equation.3" ShapeID="_x0000_i1150" DrawAspect="Content" ObjectID="_1762248613" r:id="rId185"/>
        </w:object>
      </w:r>
      <w:r w:rsidRPr="00E06980">
        <w:rPr>
          <w:rFonts w:ascii="Times New Roman" w:hAnsi="Times New Roman" w:cs="Times New Roman"/>
          <w:sz w:val="28"/>
          <w:szCs w:val="28"/>
        </w:rPr>
        <w:t xml:space="preserve">; </w:t>
      </w:r>
      <w:r w:rsidR="00461CCA" w:rsidRPr="00E06980">
        <w:rPr>
          <w:position w:val="-12"/>
        </w:rPr>
        <w:object w:dxaOrig="460" w:dyaOrig="380">
          <v:shape id="_x0000_i1151" type="#_x0000_t75" style="width:22.6pt;height:18.9pt" o:ole="">
            <v:imagedata r:id="rId186" o:title=""/>
          </v:shape>
          <o:OLEObject Type="Embed" ProgID="Equation.3" ShapeID="_x0000_i1151" DrawAspect="Content" ObjectID="_1762248614" r:id="rId187"/>
        </w:object>
      </w:r>
      <w:r w:rsidR="00461CCA" w:rsidRPr="00E06980">
        <w:rPr>
          <w:rFonts w:ascii="Times New Roman" w:hAnsi="Times New Roman" w:cs="Times New Roman"/>
          <w:sz w:val="28"/>
          <w:szCs w:val="28"/>
        </w:rPr>
        <w:t xml:space="preserve"> и </w:t>
      </w:r>
      <w:r w:rsidR="00461CCA" w:rsidRPr="00E06980">
        <w:rPr>
          <w:position w:val="-12"/>
        </w:rPr>
        <w:object w:dxaOrig="580" w:dyaOrig="380">
          <v:shape id="_x0000_i1152" type="#_x0000_t75" style="width:28.7pt;height:18.9pt" o:ole="">
            <v:imagedata r:id="rId188" o:title=""/>
          </v:shape>
          <o:OLEObject Type="Embed" ProgID="Equation.3" ShapeID="_x0000_i1152" DrawAspect="Content" ObjectID="_1762248615" r:id="rId189"/>
        </w:object>
      </w:r>
      <w:r w:rsidR="00461CCA" w:rsidRPr="00E06980">
        <w:rPr>
          <w:rFonts w:ascii="Times New Roman" w:hAnsi="Times New Roman" w:cs="Times New Roman"/>
          <w:sz w:val="28"/>
          <w:szCs w:val="28"/>
        </w:rPr>
        <w:t xml:space="preserve"> - стоимость блоков и </w:t>
      </w:r>
      <w:r w:rsidR="00461CCA" w:rsidRPr="00E06980">
        <w:rPr>
          <w:rFonts w:ascii="Times New Roman" w:hAnsi="Times New Roman" w:cs="Times New Roman"/>
          <w:sz w:val="28"/>
          <w:szCs w:val="28"/>
          <w:lang w:val="kk-KZ"/>
        </w:rPr>
        <w:t>ВЛ</w:t>
      </w:r>
      <w:r w:rsidR="00461CCA"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n</w:t>
      </w:r>
      <w:r w:rsidRPr="00E06980">
        <w:rPr>
          <w:rFonts w:ascii="Times New Roman" w:hAnsi="Times New Roman" w:cs="Times New Roman"/>
          <w:sz w:val="28"/>
          <w:szCs w:val="28"/>
        </w:rPr>
        <w:t xml:space="preserve"> – число выключателей в главных схемах, шт; </w:t>
      </w:r>
      <w:r w:rsidRPr="00E06980">
        <w:rPr>
          <w:position w:val="-12"/>
        </w:rPr>
        <w:object w:dxaOrig="460" w:dyaOrig="380">
          <v:shape id="_x0000_i1153" type="#_x0000_t75" style="width:22.6pt;height:18.9pt" o:ole="">
            <v:imagedata r:id="rId190" o:title=""/>
          </v:shape>
          <o:OLEObject Type="Embed" ProgID="Equation.3" ShapeID="_x0000_i1153" DrawAspect="Content" ObjectID="_1762248616" r:id="rId191"/>
        </w:object>
      </w:r>
      <w:r w:rsidRPr="00E06980">
        <w:rPr>
          <w:rFonts w:ascii="Times New Roman" w:hAnsi="Times New Roman" w:cs="Times New Roman"/>
          <w:sz w:val="28"/>
          <w:szCs w:val="28"/>
        </w:rPr>
        <w:t xml:space="preserve"> и </w:t>
      </w:r>
      <w:r w:rsidRPr="00E06980">
        <w:rPr>
          <w:position w:val="-12"/>
        </w:rPr>
        <w:object w:dxaOrig="460" w:dyaOrig="380">
          <v:shape id="_x0000_i1154" type="#_x0000_t75" style="width:22.6pt;height:18.9pt" o:ole="">
            <v:imagedata r:id="rId192" o:title=""/>
          </v:shape>
          <o:OLEObject Type="Embed" ProgID="Equation.3" ShapeID="_x0000_i1154" DrawAspect="Content" ObjectID="_1762248617" r:id="rId193"/>
        </w:object>
      </w:r>
      <w:r w:rsidRPr="00E06980">
        <w:rPr>
          <w:rFonts w:ascii="Times New Roman" w:hAnsi="Times New Roman" w:cs="Times New Roman"/>
          <w:sz w:val="28"/>
          <w:szCs w:val="28"/>
        </w:rPr>
        <w:t xml:space="preserve"> - стоимость ячейки ВВ и ЭВ</w:t>
      </w:r>
      <w:r w:rsidR="00841E48" w:rsidRPr="00E06980">
        <w:rPr>
          <w:rFonts w:ascii="Times New Roman" w:hAnsi="Times New Roman" w:cs="Times New Roman"/>
          <w:sz w:val="28"/>
          <w:szCs w:val="28"/>
        </w:rPr>
        <w:t xml:space="preserve"> [62]</w:t>
      </w:r>
      <w:r w:rsidRPr="00E06980">
        <w:rPr>
          <w:rFonts w:ascii="Times New Roman" w:hAnsi="Times New Roman" w:cs="Times New Roman"/>
          <w:sz w:val="28"/>
          <w:szCs w:val="28"/>
        </w:rPr>
        <w:t xml:space="preserve">, долл.; </w:t>
      </w:r>
      <w:r w:rsidRPr="00E06980">
        <w:rPr>
          <w:position w:val="-12"/>
        </w:rPr>
        <w:object w:dxaOrig="480" w:dyaOrig="380">
          <v:shape id="_x0000_i1155" type="#_x0000_t75" style="width:23.8pt;height:18.9pt" o:ole="">
            <v:imagedata r:id="rId194" o:title=""/>
          </v:shape>
          <o:OLEObject Type="Embed" ProgID="Equation.3" ShapeID="_x0000_i1155" DrawAspect="Content" ObjectID="_1762248618" r:id="rId195"/>
        </w:object>
      </w:r>
      <w:r w:rsidRPr="00E06980">
        <w:rPr>
          <w:rFonts w:ascii="Times New Roman" w:hAnsi="Times New Roman" w:cs="Times New Roman"/>
          <w:sz w:val="28"/>
          <w:szCs w:val="28"/>
        </w:rPr>
        <w:t xml:space="preserve"> и </w:t>
      </w:r>
      <w:r w:rsidRPr="00E06980">
        <w:rPr>
          <w:position w:val="-12"/>
        </w:rPr>
        <w:object w:dxaOrig="480" w:dyaOrig="380">
          <v:shape id="_x0000_i1156" type="#_x0000_t75" style="width:23.8pt;height:18.9pt" o:ole="">
            <v:imagedata r:id="rId196" o:title=""/>
          </v:shape>
          <o:OLEObject Type="Embed" ProgID="Equation.3" ShapeID="_x0000_i1156" DrawAspect="Content" ObjectID="_1762248619" r:id="rId197"/>
        </w:object>
      </w:r>
      <w:r w:rsidRPr="00E06980">
        <w:rPr>
          <w:rFonts w:ascii="Times New Roman" w:hAnsi="Times New Roman" w:cs="Times New Roman"/>
          <w:sz w:val="28"/>
          <w:szCs w:val="28"/>
        </w:rPr>
        <w:t xml:space="preserve"> -ущерб из-за ненадежности элементов главных схем с ВВ и ЭВ, </w:t>
      </w:r>
      <w:r w:rsidR="004909E1" w:rsidRPr="00E06980">
        <w:rPr>
          <w:rFonts w:ascii="Times New Roman" w:hAnsi="Times New Roman" w:cs="Times New Roman"/>
          <w:position w:val="-6"/>
          <w:sz w:val="28"/>
          <w:szCs w:val="28"/>
        </w:rPr>
        <w:object w:dxaOrig="260" w:dyaOrig="279">
          <v:shape id="_x0000_i1157" type="#_x0000_t75" style="width:13.4pt;height:14.65pt" o:ole="">
            <v:imagedata r:id="rId198" o:title=""/>
          </v:shape>
          <o:OLEObject Type="Embed" ProgID="Equation.3" ShapeID="_x0000_i1157" DrawAspect="Content" ObjectID="_1762248620" r:id="rId199"/>
        </w:object>
      </w:r>
      <w:r w:rsidR="00F506D2" w:rsidRPr="00E06980">
        <w:rPr>
          <w:rFonts w:ascii="Times New Roman" w:hAnsi="Times New Roman" w:cs="Times New Roman"/>
          <w:sz w:val="28"/>
          <w:szCs w:val="28"/>
        </w:rPr>
        <w:t xml:space="preserve"> определяется по формуле </w:t>
      </w:r>
      <w:r w:rsidR="004909E1" w:rsidRPr="00E06980">
        <w:rPr>
          <w:rFonts w:ascii="Times New Roman" w:hAnsi="Times New Roman" w:cs="Times New Roman"/>
          <w:sz w:val="28"/>
          <w:szCs w:val="28"/>
        </w:rPr>
        <w:t>(1.4)</w:t>
      </w:r>
      <w:r w:rsidRPr="00E06980">
        <w:rPr>
          <w:rFonts w:ascii="Times New Roman" w:hAnsi="Times New Roman" w:cs="Times New Roman"/>
          <w:sz w:val="28"/>
          <w:szCs w:val="28"/>
        </w:rPr>
        <w:t>, долл</w:t>
      </w:r>
      <w:r w:rsidR="00F506D2" w:rsidRPr="00E06980">
        <w:rPr>
          <w:rFonts w:ascii="Times New Roman" w:hAnsi="Times New Roman" w:cs="Times New Roman"/>
          <w:sz w:val="28"/>
          <w:szCs w:val="28"/>
        </w:rPr>
        <w:t>.</w:t>
      </w:r>
      <w:r w:rsidRPr="00E06980">
        <w:rPr>
          <w:rFonts w:ascii="Times New Roman" w:hAnsi="Times New Roman" w:cs="Times New Roman"/>
          <w:sz w:val="28"/>
          <w:szCs w:val="28"/>
        </w:rPr>
        <w:t xml:space="preserve">; </w:t>
      </w:r>
      <w:r w:rsidRPr="00E06980">
        <w:rPr>
          <w:position w:val="-12"/>
        </w:rPr>
        <w:object w:dxaOrig="420" w:dyaOrig="380">
          <v:shape id="_x0000_i1158" type="#_x0000_t75" style="width:20.75pt;height:18.9pt" o:ole="">
            <v:imagedata r:id="rId200" o:title=""/>
          </v:shape>
          <o:OLEObject Type="Embed" ProgID="Equation.3" ShapeID="_x0000_i1158" DrawAspect="Content" ObjectID="_1762248621" r:id="rId201"/>
        </w:object>
      </w:r>
      <w:r w:rsidRPr="00E06980">
        <w:rPr>
          <w:rFonts w:ascii="Times New Roman" w:hAnsi="Times New Roman" w:cs="Times New Roman"/>
          <w:sz w:val="28"/>
          <w:szCs w:val="28"/>
        </w:rPr>
        <w:t xml:space="preserve"> и </w:t>
      </w:r>
      <w:r w:rsidRPr="00E06980">
        <w:rPr>
          <w:position w:val="-12"/>
        </w:rPr>
        <w:object w:dxaOrig="400" w:dyaOrig="380">
          <v:shape id="_x0000_i1159" type="#_x0000_t75" style="width:19.55pt;height:18.9pt" o:ole="">
            <v:imagedata r:id="rId202" o:title=""/>
          </v:shape>
          <o:OLEObject Type="Embed" ProgID="Equation.3" ShapeID="_x0000_i1159" DrawAspect="Content" ObjectID="_1762248622" r:id="rId203"/>
        </w:object>
      </w:r>
      <w:r w:rsidRPr="00E06980">
        <w:rPr>
          <w:rFonts w:ascii="Times New Roman" w:hAnsi="Times New Roman" w:cs="Times New Roman"/>
          <w:sz w:val="28"/>
          <w:szCs w:val="28"/>
        </w:rPr>
        <w:t xml:space="preserve"> - затраты на сооружение ЭС с установкой ВВ и ЭВ, долл. Причем</w:t>
      </w:r>
    </w:p>
    <w:p w:rsidR="000C4F9B" w:rsidRPr="00E06980" w:rsidRDefault="000C4F9B" w:rsidP="00EE590A">
      <w:pPr>
        <w:jc w:val="both"/>
        <w:rPr>
          <w:rFonts w:ascii="Times New Roman" w:hAnsi="Times New Roman" w:cs="Times New Roman"/>
          <w:sz w:val="28"/>
          <w:szCs w:val="28"/>
        </w:rPr>
      </w:pPr>
    </w:p>
    <w:p w:rsidR="000C4F9B" w:rsidRPr="00E06980" w:rsidRDefault="000C4F9B" w:rsidP="00EE590A">
      <w:pPr>
        <w:pStyle w:val="a7"/>
        <w:ind w:left="1069"/>
        <w:jc w:val="right"/>
        <w:rPr>
          <w:rFonts w:ascii="Times New Roman" w:hAnsi="Times New Roman" w:cs="Times New Roman"/>
          <w:sz w:val="28"/>
          <w:szCs w:val="28"/>
        </w:rPr>
      </w:pPr>
      <w:r w:rsidRPr="00E06980">
        <w:rPr>
          <w:position w:val="-34"/>
        </w:rPr>
        <w:object w:dxaOrig="4480" w:dyaOrig="820">
          <v:shape id="_x0000_i1160" type="#_x0000_t75" style="width:224pt;height:40.9pt" o:ole="">
            <v:imagedata r:id="rId204" o:title=""/>
          </v:shape>
          <o:OLEObject Type="Embed" ProgID="Equation.3" ShapeID="_x0000_i1160" DrawAspect="Content" ObjectID="_1762248623" r:id="rId205"/>
        </w:object>
      </w:r>
      <w:r w:rsidRPr="00E06980">
        <w:rPr>
          <w:rFonts w:ascii="Times New Roman" w:hAnsi="Times New Roman" w:cs="Times New Roman"/>
          <w:sz w:val="28"/>
          <w:szCs w:val="28"/>
        </w:rPr>
        <w:t>;                              (2.5)</w:t>
      </w:r>
    </w:p>
    <w:p w:rsidR="000C4F9B" w:rsidRPr="00E06980" w:rsidRDefault="000C4F9B" w:rsidP="00EE590A">
      <w:pPr>
        <w:pStyle w:val="a7"/>
        <w:ind w:left="1069"/>
        <w:jc w:val="right"/>
        <w:rPr>
          <w:rFonts w:ascii="Times New Roman" w:hAnsi="Times New Roman" w:cs="Times New Roman"/>
          <w:sz w:val="28"/>
          <w:szCs w:val="28"/>
        </w:rPr>
      </w:pPr>
    </w:p>
    <w:p w:rsidR="000C4F9B" w:rsidRPr="00E06980" w:rsidRDefault="000C4F9B" w:rsidP="00EE590A">
      <w:pPr>
        <w:ind w:firstLine="708"/>
        <w:jc w:val="both"/>
        <w:rPr>
          <w:rFonts w:ascii="Times New Roman" w:eastAsiaTheme="minorEastAsia" w:hAnsi="Times New Roman" w:cs="Times New Roman"/>
          <w:sz w:val="28"/>
          <w:szCs w:val="28"/>
        </w:rPr>
      </w:pPr>
      <w:r w:rsidRPr="00E06980">
        <w:rPr>
          <w:rFonts w:ascii="Times New Roman" w:hAnsi="Times New Roman" w:cs="Times New Roman"/>
          <w:sz w:val="28"/>
          <w:szCs w:val="28"/>
        </w:rPr>
        <w:t xml:space="preserve">Результаты расчетов приведены в таблице 2.3. </w:t>
      </w:r>
      <w:r w:rsidRPr="00E06980">
        <w:rPr>
          <w:rFonts w:ascii="Times New Roman" w:eastAsiaTheme="minorEastAsia" w:hAnsi="Times New Roman" w:cs="Times New Roman"/>
          <w:sz w:val="28"/>
          <w:szCs w:val="28"/>
        </w:rPr>
        <w:t>Откуда видно,</w:t>
      </w:r>
      <w:r w:rsidR="00461CCA" w:rsidRPr="00E06980">
        <w:rPr>
          <w:rFonts w:ascii="Times New Roman" w:eastAsiaTheme="minorEastAsia" w:hAnsi="Times New Roman" w:cs="Times New Roman"/>
          <w:sz w:val="28"/>
          <w:szCs w:val="28"/>
          <w:lang w:val="kk-KZ"/>
        </w:rPr>
        <w:t xml:space="preserve"> что для упомянутых схем 3/2 и 4/3 замена ВВ на ЭВ</w:t>
      </w:r>
      <w:r w:rsidR="008329C9" w:rsidRPr="00E06980">
        <w:rPr>
          <w:rFonts w:ascii="Times New Roman" w:eastAsiaTheme="minorEastAsia" w:hAnsi="Times New Roman" w:cs="Times New Roman"/>
          <w:sz w:val="28"/>
          <w:szCs w:val="28"/>
          <w:lang w:val="kk-KZ"/>
        </w:rPr>
        <w:t xml:space="preserve"> эффективна (если считать </w:t>
      </w:r>
      <w:r w:rsidR="008329C9" w:rsidRPr="00E06980">
        <w:rPr>
          <w:rFonts w:ascii="Times New Roman" w:hAnsi="Times New Roman" w:cs="Times New Roman"/>
          <w:sz w:val="28"/>
          <w:szCs w:val="28"/>
        </w:rPr>
        <w:t>Δ</w:t>
      </w:r>
      <w:r w:rsidR="008329C9" w:rsidRPr="00E06980">
        <w:rPr>
          <w:rFonts w:ascii="Times New Roman" w:hAnsi="Times New Roman" w:cs="Times New Roman"/>
          <w:i/>
          <w:sz w:val="28"/>
          <w:szCs w:val="28"/>
          <w:lang w:val="en-US"/>
        </w:rPr>
        <w:t>W</w:t>
      </w:r>
      <w:r w:rsidR="008329C9" w:rsidRPr="00E06980">
        <w:rPr>
          <w:rFonts w:ascii="Times New Roman" w:hAnsi="Times New Roman" w:cs="Times New Roman"/>
          <w:sz w:val="28"/>
          <w:szCs w:val="28"/>
        </w:rPr>
        <w:t>%</w:t>
      </w:r>
      <w:r w:rsidR="008329C9" w:rsidRPr="00E06980">
        <w:rPr>
          <w:rFonts w:ascii="Cambria Math" w:hAnsi="Cambria Math" w:cs="Times New Roman"/>
          <w:sz w:val="28"/>
          <w:szCs w:val="28"/>
        </w:rPr>
        <w:t>&gt;</w:t>
      </w:r>
      <w:r w:rsidR="008329C9" w:rsidRPr="00E06980">
        <w:rPr>
          <w:rFonts w:ascii="Times New Roman" w:hAnsi="Times New Roman" w:cs="Times New Roman"/>
          <w:sz w:val="28"/>
          <w:szCs w:val="28"/>
        </w:rPr>
        <w:t>5%</w:t>
      </w:r>
      <w:r w:rsidR="008329C9" w:rsidRPr="00E06980">
        <w:rPr>
          <w:rFonts w:ascii="Times New Roman" w:eastAsiaTheme="minorEastAsia" w:hAnsi="Times New Roman" w:cs="Times New Roman"/>
          <w:sz w:val="28"/>
          <w:szCs w:val="28"/>
          <w:lang w:val="kk-KZ"/>
        </w:rPr>
        <w:t>)</w:t>
      </w:r>
      <w:r w:rsidR="00461CCA" w:rsidRPr="00E06980">
        <w:rPr>
          <w:rFonts w:ascii="Times New Roman" w:eastAsiaTheme="minorEastAsia" w:hAnsi="Times New Roman" w:cs="Times New Roman"/>
          <w:sz w:val="28"/>
          <w:szCs w:val="28"/>
          <w:lang w:val="kk-KZ"/>
        </w:rPr>
        <w:t xml:space="preserve"> </w:t>
      </w:r>
      <w:r w:rsidR="00461CCA" w:rsidRPr="00E06980">
        <w:rPr>
          <w:rFonts w:ascii="Times New Roman" w:eastAsiaTheme="minorEastAsia" w:hAnsi="Times New Roman" w:cs="Times New Roman"/>
          <w:sz w:val="28"/>
          <w:szCs w:val="28"/>
        </w:rPr>
        <w:t xml:space="preserve">на </w:t>
      </w:r>
      <w:r w:rsidR="008329C9" w:rsidRPr="00E06980">
        <w:rPr>
          <w:rFonts w:ascii="Times New Roman" w:eastAsiaTheme="minorEastAsia" w:hAnsi="Times New Roman" w:cs="Times New Roman"/>
          <w:sz w:val="28"/>
          <w:szCs w:val="28"/>
        </w:rPr>
        <w:t>всех рассмотренных д</w:t>
      </w:r>
      <w:r w:rsidR="00461CCA" w:rsidRPr="00E06980">
        <w:rPr>
          <w:rFonts w:ascii="Times New Roman" w:eastAsiaTheme="minorEastAsia" w:hAnsi="Times New Roman" w:cs="Times New Roman"/>
          <w:sz w:val="28"/>
          <w:szCs w:val="28"/>
        </w:rPr>
        <w:t>е</w:t>
      </w:r>
      <w:r w:rsidR="00285B11" w:rsidRPr="00E06980">
        <w:rPr>
          <w:rFonts w:ascii="Times New Roman" w:eastAsiaTheme="minorEastAsia" w:hAnsi="Times New Roman" w:cs="Times New Roman"/>
          <w:sz w:val="28"/>
          <w:szCs w:val="28"/>
        </w:rPr>
        <w:t>в</w:t>
      </w:r>
      <w:r w:rsidR="00461CCA" w:rsidRPr="00E06980">
        <w:rPr>
          <w:rFonts w:ascii="Times New Roman" w:eastAsiaTheme="minorEastAsia" w:hAnsi="Times New Roman" w:cs="Times New Roman"/>
          <w:sz w:val="28"/>
          <w:szCs w:val="28"/>
        </w:rPr>
        <w:t xml:space="preserve">яти ГЭС -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00285B11" w:rsidRPr="00E06980">
        <w:rPr>
          <w:rFonts w:ascii="Times New Roman" w:hAnsi="Times New Roman" w:cs="Times New Roman"/>
          <w:sz w:val="28"/>
          <w:szCs w:val="28"/>
        </w:rPr>
        <w:t>%=13÷44</w:t>
      </w:r>
      <w:r w:rsidRPr="00E06980">
        <w:rPr>
          <w:rFonts w:ascii="Times New Roman" w:hAnsi="Times New Roman" w:cs="Times New Roman"/>
          <w:sz w:val="28"/>
          <w:szCs w:val="28"/>
        </w:rPr>
        <w:t>%</w:t>
      </w:r>
      <w:r w:rsidR="00461CCA" w:rsidRPr="00E06980">
        <w:rPr>
          <w:rFonts w:ascii="Times New Roman" w:eastAsiaTheme="minorEastAsia" w:hAnsi="Times New Roman" w:cs="Times New Roman"/>
          <w:sz w:val="28"/>
          <w:szCs w:val="28"/>
        </w:rPr>
        <w:t>,</w:t>
      </w:r>
      <w:r w:rsidR="00133E16" w:rsidRPr="00E06980">
        <w:rPr>
          <w:rFonts w:ascii="Times New Roman" w:eastAsiaTheme="minorEastAsia" w:hAnsi="Times New Roman" w:cs="Times New Roman"/>
          <w:sz w:val="28"/>
          <w:szCs w:val="28"/>
        </w:rPr>
        <w:t xml:space="preserve"> </w:t>
      </w:r>
      <w:r w:rsidR="00461CCA" w:rsidRPr="00E06980">
        <w:rPr>
          <w:rFonts w:ascii="Times New Roman" w:eastAsiaTheme="minorEastAsia" w:hAnsi="Times New Roman" w:cs="Times New Roman"/>
          <w:sz w:val="28"/>
          <w:szCs w:val="28"/>
        </w:rPr>
        <w:t xml:space="preserve">и на трех КЭС из пяти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%=6÷9%</w:t>
      </w:r>
      <w:r w:rsidRPr="00E06980">
        <w:rPr>
          <w:rFonts w:ascii="Times New Roman" w:eastAsiaTheme="minorEastAsia" w:hAnsi="Times New Roman" w:cs="Times New Roman"/>
          <w:sz w:val="28"/>
          <w:szCs w:val="28"/>
        </w:rPr>
        <w:t>.</w:t>
      </w:r>
    </w:p>
    <w:p w:rsidR="000C4F9B" w:rsidRPr="00E06980" w:rsidRDefault="000C4F9B" w:rsidP="00EE590A">
      <w:pPr>
        <w:ind w:firstLine="708"/>
        <w:jc w:val="both"/>
        <w:rPr>
          <w:rFonts w:ascii="Times New Roman" w:hAnsi="Times New Roman" w:cs="Times New Roman"/>
          <w:sz w:val="28"/>
          <w:szCs w:val="28"/>
        </w:rPr>
      </w:pPr>
      <w:r w:rsidRPr="00E06980">
        <w:rPr>
          <w:rFonts w:ascii="Times New Roman" w:eastAsiaTheme="minorEastAsia" w:hAnsi="Times New Roman" w:cs="Times New Roman"/>
          <w:sz w:val="28"/>
          <w:szCs w:val="28"/>
        </w:rPr>
        <w:t xml:space="preserve">По (2.3) уменьшение </w:t>
      </w:r>
      <w:r w:rsidR="008329C9" w:rsidRPr="00E06980">
        <w:rPr>
          <w:rFonts w:ascii="Times New Roman" w:hAnsi="Times New Roman" w:cs="Times New Roman"/>
          <w:sz w:val="28"/>
          <w:szCs w:val="28"/>
        </w:rPr>
        <w:t>ΔУ% при реконструкции 0,4</w:t>
      </w:r>
      <w:r w:rsidRPr="00E06980">
        <w:rPr>
          <w:rFonts w:ascii="Times New Roman" w:hAnsi="Times New Roman" w:cs="Times New Roman"/>
          <w:sz w:val="28"/>
          <w:szCs w:val="28"/>
        </w:rPr>
        <w:t xml:space="preserve">÷31% для </w:t>
      </w:r>
      <w:r w:rsidR="008329C9" w:rsidRPr="00E06980">
        <w:rPr>
          <w:rFonts w:ascii="Times New Roman" w:hAnsi="Times New Roman" w:cs="Times New Roman"/>
          <w:sz w:val="28"/>
          <w:szCs w:val="28"/>
        </w:rPr>
        <w:t xml:space="preserve">восьми </w:t>
      </w:r>
      <w:r w:rsidR="00461CCA" w:rsidRPr="00E06980">
        <w:rPr>
          <w:rFonts w:ascii="Times New Roman" w:hAnsi="Times New Roman" w:cs="Times New Roman"/>
          <w:sz w:val="28"/>
          <w:szCs w:val="28"/>
        </w:rPr>
        <w:t xml:space="preserve">рассмотренных </w:t>
      </w:r>
      <w:r w:rsidR="00285B11" w:rsidRPr="00E06980">
        <w:rPr>
          <w:rFonts w:ascii="Times New Roman" w:hAnsi="Times New Roman" w:cs="Times New Roman"/>
          <w:sz w:val="28"/>
          <w:szCs w:val="28"/>
        </w:rPr>
        <w:t xml:space="preserve">ГЭС </w:t>
      </w:r>
      <w:r w:rsidR="008329C9" w:rsidRPr="00E06980">
        <w:rPr>
          <w:rFonts w:ascii="Times New Roman" w:hAnsi="Times New Roman" w:cs="Times New Roman"/>
          <w:sz w:val="28"/>
          <w:szCs w:val="28"/>
        </w:rPr>
        <w:t xml:space="preserve">из девяти </w:t>
      </w:r>
      <w:r w:rsidR="00285B11" w:rsidRPr="00E06980">
        <w:rPr>
          <w:rFonts w:ascii="Times New Roman" w:hAnsi="Times New Roman" w:cs="Times New Roman"/>
          <w:sz w:val="28"/>
          <w:szCs w:val="28"/>
        </w:rPr>
        <w:t>и 1÷7% для КЭС</w:t>
      </w:r>
      <w:r w:rsidRPr="00E06980">
        <w:rPr>
          <w:rFonts w:ascii="Times New Roman" w:hAnsi="Times New Roman" w:cs="Times New Roman"/>
          <w:sz w:val="28"/>
          <w:szCs w:val="28"/>
        </w:rPr>
        <w:t xml:space="preserve">. При сооружении электростанций </w:t>
      </w:r>
      <w:r w:rsidR="00866558" w:rsidRPr="00E06980">
        <w:rPr>
          <w:rFonts w:ascii="Times New Roman" w:hAnsi="Times New Roman" w:cs="Times New Roman"/>
          <w:sz w:val="28"/>
          <w:szCs w:val="28"/>
        </w:rPr>
        <w:t>применение</w:t>
      </w:r>
      <w:r w:rsidRPr="00E06980">
        <w:rPr>
          <w:rFonts w:ascii="Times New Roman" w:hAnsi="Times New Roman" w:cs="Times New Roman"/>
          <w:sz w:val="28"/>
          <w:szCs w:val="28"/>
        </w:rPr>
        <w:t xml:space="preserve"> ЭВ может снизить З (</w:t>
      </w:r>
      <w:r w:rsidR="00866558" w:rsidRPr="00E06980">
        <w:rPr>
          <w:rFonts w:ascii="Times New Roman" w:hAnsi="Times New Roman" w:cs="Times New Roman"/>
          <w:sz w:val="28"/>
          <w:szCs w:val="28"/>
        </w:rPr>
        <w:t>рассчитывается</w:t>
      </w:r>
      <w:r w:rsidRPr="00E06980">
        <w:rPr>
          <w:rFonts w:ascii="Times New Roman" w:hAnsi="Times New Roman" w:cs="Times New Roman"/>
          <w:sz w:val="28"/>
          <w:szCs w:val="28"/>
        </w:rPr>
        <w:t xml:space="preserve"> по (</w:t>
      </w:r>
      <w:r w:rsidR="00841308" w:rsidRPr="00E06980">
        <w:rPr>
          <w:rFonts w:ascii="Times New Roman" w:hAnsi="Times New Roman" w:cs="Times New Roman"/>
          <w:sz w:val="28"/>
          <w:szCs w:val="28"/>
        </w:rPr>
        <w:t>2.4)) для схем ГЭС на 0,4</w:t>
      </w:r>
      <w:r w:rsidR="00285B11" w:rsidRPr="00E06980">
        <w:rPr>
          <w:rFonts w:ascii="Times New Roman" w:hAnsi="Times New Roman" w:cs="Times New Roman"/>
          <w:sz w:val="28"/>
          <w:szCs w:val="28"/>
        </w:rPr>
        <w:t>÷2</w:t>
      </w:r>
      <w:r w:rsidRPr="00E06980">
        <w:rPr>
          <w:rFonts w:ascii="Times New Roman" w:hAnsi="Times New Roman" w:cs="Times New Roman"/>
          <w:sz w:val="28"/>
          <w:szCs w:val="28"/>
        </w:rPr>
        <w:t xml:space="preserve">%, а КЭС </w:t>
      </w:r>
      <w:r w:rsidR="00285B11" w:rsidRPr="00E06980">
        <w:rPr>
          <w:rFonts w:ascii="Times New Roman" w:hAnsi="Times New Roman" w:cs="Times New Roman"/>
          <w:sz w:val="28"/>
          <w:szCs w:val="28"/>
        </w:rPr>
        <w:t>на 2</w:t>
      </w:r>
      <w:r w:rsidRPr="00E06980">
        <w:rPr>
          <w:rFonts w:ascii="Times New Roman" w:hAnsi="Times New Roman" w:cs="Times New Roman"/>
          <w:sz w:val="28"/>
          <w:szCs w:val="28"/>
        </w:rPr>
        <w:t>÷6%.</w:t>
      </w:r>
    </w:p>
    <w:p w:rsidR="00C647F5" w:rsidRPr="00E06980" w:rsidRDefault="00C647F5" w:rsidP="00EE590A">
      <w:pPr>
        <w:ind w:firstLine="0"/>
        <w:jc w:val="both"/>
        <w:rPr>
          <w:rFonts w:ascii="Times New Roman" w:hAnsi="Times New Roman" w:cs="Times New Roman"/>
          <w:sz w:val="28"/>
          <w:szCs w:val="28"/>
        </w:rPr>
      </w:pPr>
    </w:p>
    <w:p w:rsidR="000C4F9B" w:rsidRPr="00E06980" w:rsidRDefault="000C4F9B" w:rsidP="00EE590A">
      <w:pPr>
        <w:ind w:firstLine="0"/>
        <w:jc w:val="both"/>
        <w:rPr>
          <w:rFonts w:ascii="Times New Roman" w:hAnsi="Times New Roman" w:cs="Times New Roman"/>
          <w:sz w:val="28"/>
          <w:szCs w:val="28"/>
        </w:rPr>
      </w:pPr>
      <w:r w:rsidRPr="00E06980">
        <w:rPr>
          <w:rFonts w:ascii="Times New Roman" w:hAnsi="Times New Roman" w:cs="Times New Roman"/>
          <w:sz w:val="28"/>
          <w:szCs w:val="28"/>
        </w:rPr>
        <w:t xml:space="preserve">Таблица 2.3 – Результаты расчетов влияния </w:t>
      </w:r>
      <w:r w:rsidR="00684FD5" w:rsidRPr="00E06980">
        <w:rPr>
          <w:rFonts w:ascii="Times New Roman" w:hAnsi="Times New Roman" w:cs="Times New Roman"/>
          <w:sz w:val="28"/>
          <w:szCs w:val="28"/>
        </w:rPr>
        <w:t xml:space="preserve">надежности </w:t>
      </w:r>
      <w:r w:rsidRPr="00E06980">
        <w:rPr>
          <w:rFonts w:ascii="Times New Roman" w:hAnsi="Times New Roman" w:cs="Times New Roman"/>
          <w:sz w:val="28"/>
          <w:szCs w:val="28"/>
        </w:rPr>
        <w:t>элементов схем</w:t>
      </w:r>
      <w:r w:rsidR="00684FD5" w:rsidRPr="00E06980">
        <w:rPr>
          <w:rFonts w:ascii="Times New Roman" w:hAnsi="Times New Roman" w:cs="Times New Roman"/>
          <w:sz w:val="28"/>
          <w:szCs w:val="28"/>
        </w:rPr>
        <w:t xml:space="preserve"> 3/2 и 4/3 ЭС </w:t>
      </w:r>
      <w:r w:rsidRPr="00E06980">
        <w:rPr>
          <w:rFonts w:ascii="Times New Roman" w:hAnsi="Times New Roman" w:cs="Times New Roman"/>
          <w:sz w:val="28"/>
          <w:szCs w:val="28"/>
        </w:rPr>
        <w:t xml:space="preserve">на </w:t>
      </w:r>
      <w:r w:rsidR="00684FD5" w:rsidRPr="00E06980">
        <w:rPr>
          <w:rFonts w:ascii="Times New Roman" w:hAnsi="Times New Roman" w:cs="Times New Roman"/>
          <w:sz w:val="28"/>
          <w:szCs w:val="28"/>
        </w:rPr>
        <w:t xml:space="preserve">уменьшение НПЭ, </w:t>
      </w:r>
      <w:r w:rsidRPr="00E06980">
        <w:rPr>
          <w:rFonts w:ascii="Times New Roman" w:hAnsi="Times New Roman" w:cs="Times New Roman"/>
          <w:sz w:val="28"/>
          <w:szCs w:val="28"/>
        </w:rPr>
        <w:t xml:space="preserve">ущерба и затрат </w:t>
      </w:r>
      <w:r w:rsidR="00684FD5" w:rsidRPr="00E06980">
        <w:rPr>
          <w:rFonts w:ascii="Times New Roman" w:hAnsi="Times New Roman" w:cs="Times New Roman"/>
          <w:sz w:val="28"/>
          <w:szCs w:val="28"/>
        </w:rPr>
        <w:t>при замене ВВ на ЭВ</w:t>
      </w:r>
    </w:p>
    <w:p w:rsidR="000C4F9B" w:rsidRPr="00E06980" w:rsidRDefault="000C4F9B" w:rsidP="00EE590A">
      <w:pPr>
        <w:pStyle w:val="a7"/>
        <w:spacing w:after="0" w:line="240" w:lineRule="auto"/>
        <w:ind w:left="1776"/>
        <w:jc w:val="both"/>
        <w:rPr>
          <w:rFonts w:ascii="Times New Roman" w:hAnsi="Times New Roman" w:cs="Times New Roman"/>
          <w:sz w:val="16"/>
          <w:szCs w:val="16"/>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699"/>
        <w:gridCol w:w="418"/>
        <w:gridCol w:w="492"/>
        <w:gridCol w:w="659"/>
        <w:gridCol w:w="851"/>
        <w:gridCol w:w="1275"/>
        <w:gridCol w:w="1276"/>
        <w:gridCol w:w="851"/>
        <w:gridCol w:w="708"/>
        <w:gridCol w:w="851"/>
        <w:gridCol w:w="850"/>
      </w:tblGrid>
      <w:tr w:rsidR="000C4F9B" w:rsidRPr="00E06980" w:rsidTr="008E0AC0">
        <w:trPr>
          <w:cantSplit/>
          <w:trHeight w:val="653"/>
          <w:jc w:val="center"/>
        </w:trPr>
        <w:tc>
          <w:tcPr>
            <w:tcW w:w="704" w:type="dxa"/>
            <w:vMerge w:val="restart"/>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U,</w:t>
            </w:r>
            <w:r w:rsidRPr="00E06980">
              <w:rPr>
                <w:rFonts w:ascii="Times New Roman" w:eastAsia="Times New Roman" w:hAnsi="Times New Roman" w:cs="Times New Roman"/>
                <w:bCs/>
                <w:color w:val="000000"/>
                <w:lang w:val="en-US" w:eastAsia="ru-RU"/>
              </w:rPr>
              <w:t xml:space="preserve"> </w:t>
            </w:r>
            <w:r w:rsidRPr="00E06980">
              <w:rPr>
                <w:rFonts w:ascii="Times New Roman" w:eastAsia="Times New Roman" w:hAnsi="Times New Roman" w:cs="Times New Roman"/>
                <w:bCs/>
                <w:color w:val="000000"/>
                <w:lang w:eastAsia="ru-RU"/>
              </w:rPr>
              <w:t>кВ</w:t>
            </w:r>
          </w:p>
        </w:tc>
        <w:tc>
          <w:tcPr>
            <w:tcW w:w="699" w:type="dxa"/>
            <w:vMerge w:val="restart"/>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P</w:t>
            </w:r>
            <w:r w:rsidRPr="00E06980">
              <w:rPr>
                <w:rFonts w:ascii="Times New Roman" w:eastAsia="Times New Roman" w:hAnsi="Times New Roman" w:cs="Times New Roman"/>
                <w:bCs/>
                <w:color w:val="000000"/>
                <w:vertAlign w:val="subscript"/>
                <w:lang w:eastAsia="ru-RU"/>
              </w:rPr>
              <w:t>Б</w:t>
            </w:r>
            <w:r w:rsidRPr="00E06980">
              <w:rPr>
                <w:rFonts w:ascii="Times New Roman" w:eastAsia="Times New Roman" w:hAnsi="Times New Roman" w:cs="Times New Roman"/>
                <w:bCs/>
                <w:color w:val="000000"/>
                <w:lang w:eastAsia="ru-RU"/>
              </w:rPr>
              <w:t>, ×10</w:t>
            </w:r>
            <w:r w:rsidRPr="00E06980">
              <w:rPr>
                <w:rFonts w:ascii="Times New Roman" w:eastAsia="Times New Roman" w:hAnsi="Times New Roman" w:cs="Times New Roman"/>
                <w:bCs/>
                <w:color w:val="000000"/>
                <w:vertAlign w:val="superscript"/>
                <w:lang w:eastAsia="ru-RU"/>
              </w:rPr>
              <w:t>2</w:t>
            </w:r>
            <w:r w:rsidRPr="00E06980">
              <w:rPr>
                <w:rFonts w:ascii="Times New Roman" w:eastAsia="Times New Roman" w:hAnsi="Times New Roman" w:cs="Times New Roman"/>
                <w:bCs/>
                <w:color w:val="000000"/>
                <w:lang w:eastAsia="ru-RU"/>
              </w:rPr>
              <w:t xml:space="preserve"> МВт</w:t>
            </w:r>
          </w:p>
        </w:tc>
        <w:tc>
          <w:tcPr>
            <w:tcW w:w="418" w:type="dxa"/>
            <w:vMerge w:val="restart"/>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Тип станции</w:t>
            </w:r>
          </w:p>
        </w:tc>
        <w:tc>
          <w:tcPr>
            <w:tcW w:w="2002" w:type="dxa"/>
            <w:gridSpan w:val="3"/>
            <w:vMerge w:val="restart"/>
            <w:shd w:val="clear" w:color="auto" w:fill="auto"/>
            <w:noWrap/>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 xml:space="preserve">Доля (%) от </w:t>
            </w:r>
            <w:r w:rsidRPr="00E06980">
              <w:rPr>
                <w:rFonts w:ascii="Times New Roman" w:eastAsia="Times New Roman" w:hAnsi="Times New Roman" w:cs="Times New Roman"/>
                <w:bCs/>
                <w:color w:val="000000"/>
                <w:lang w:val="en-US" w:eastAsia="ru-RU"/>
              </w:rPr>
              <w:t>W</w:t>
            </w:r>
          </w:p>
        </w:tc>
        <w:tc>
          <w:tcPr>
            <w:tcW w:w="2551" w:type="dxa"/>
            <w:gridSpan w:val="2"/>
            <w:tcBorders>
              <w:bottom w:val="single" w:sz="4" w:space="0" w:color="auto"/>
            </w:tcBorders>
            <w:shd w:val="clear" w:color="auto" w:fill="auto"/>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Недопоставки</w:t>
            </w:r>
          </w:p>
          <w:p w:rsidR="000C4F9B" w:rsidRPr="00E06980" w:rsidRDefault="000C4F9B" w:rsidP="00EE590A">
            <w:pPr>
              <w:ind w:firstLine="0"/>
              <w:jc w:val="center"/>
              <w:rPr>
                <w:rFonts w:ascii="Times New Roman" w:hAnsi="Times New Roman" w:cs="Times New Roman"/>
              </w:rPr>
            </w:pPr>
            <w:r w:rsidRPr="00E06980">
              <w:rPr>
                <w:rFonts w:ascii="Times New Roman" w:eastAsia="Times New Roman" w:hAnsi="Times New Roman" w:cs="Times New Roman"/>
                <w:bCs/>
                <w:color w:val="000000"/>
                <w:lang w:eastAsia="ru-RU"/>
              </w:rPr>
              <w:t>W, ×10</w:t>
            </w:r>
            <w:r w:rsidRPr="00E06980">
              <w:rPr>
                <w:rFonts w:ascii="Times New Roman" w:eastAsia="Times New Roman" w:hAnsi="Times New Roman" w:cs="Times New Roman"/>
                <w:bCs/>
                <w:color w:val="000000"/>
                <w:vertAlign w:val="superscript"/>
                <w:lang w:eastAsia="ru-RU"/>
              </w:rPr>
              <w:t>6</w:t>
            </w:r>
            <w:r w:rsidRPr="00E06980">
              <w:rPr>
                <w:rFonts w:ascii="Times New Roman" w:eastAsia="Times New Roman" w:hAnsi="Times New Roman" w:cs="Times New Roman"/>
                <w:bCs/>
                <w:color w:val="000000"/>
                <w:lang w:eastAsia="ru-RU"/>
              </w:rPr>
              <w:t xml:space="preserve"> кВт·ч/год</w:t>
            </w:r>
          </w:p>
        </w:tc>
        <w:tc>
          <w:tcPr>
            <w:tcW w:w="2410" w:type="dxa"/>
            <w:gridSpan w:val="3"/>
            <w:vMerge w:val="restart"/>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Уменьшение НПЭ, ущерба и затрат при замене ВВ на ЭВ</w:t>
            </w:r>
          </w:p>
          <w:p w:rsidR="000C4F9B" w:rsidRPr="00E06980" w:rsidRDefault="000C4F9B" w:rsidP="00EE590A">
            <w:pPr>
              <w:ind w:firstLine="0"/>
              <w:rPr>
                <w:rFonts w:ascii="Times New Roman" w:hAnsi="Times New Roman" w:cs="Times New Roman"/>
              </w:rPr>
            </w:pPr>
          </w:p>
        </w:tc>
        <w:tc>
          <w:tcPr>
            <w:tcW w:w="850" w:type="dxa"/>
            <w:vMerge w:val="restart"/>
            <w:textDirection w:val="btLr"/>
            <w:vAlign w:val="center"/>
          </w:tcPr>
          <w:p w:rsidR="000C4F9B" w:rsidRPr="00E06980" w:rsidRDefault="000C4F9B" w:rsidP="00BB7523">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 xml:space="preserve">Снижение </w:t>
            </w:r>
            <w:r w:rsidRPr="00E06980">
              <w:rPr>
                <w:rFonts w:ascii="Times New Roman" w:hAnsi="Times New Roman" w:cs="Times New Roman"/>
              </w:rPr>
              <w:t>λ</w:t>
            </w:r>
            <w:r w:rsidRPr="00E06980">
              <w:rPr>
                <w:rFonts w:ascii="Times New Roman" w:hAnsi="Times New Roman" w:cs="Times New Roman"/>
                <w:vertAlign w:val="subscript"/>
              </w:rPr>
              <w:t>БЛ</w:t>
            </w:r>
            <w:r w:rsidRPr="00E06980">
              <w:rPr>
                <w:rFonts w:ascii="Times New Roman" w:hAnsi="Times New Roman" w:cs="Times New Roman"/>
              </w:rPr>
              <w:t xml:space="preserve">, % для получения </w:t>
            </w: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vertAlign w:val="subscript"/>
                <w:lang w:eastAsia="ru-RU"/>
              </w:rPr>
              <w:t>1</w:t>
            </w:r>
            <w:r w:rsidRPr="00E06980">
              <w:rPr>
                <w:rFonts w:ascii="Times New Roman" w:eastAsia="Times New Roman" w:hAnsi="Times New Roman" w:cs="Times New Roman"/>
                <w:bCs/>
                <w:color w:val="000000"/>
                <w:lang w:eastAsia="ru-RU"/>
              </w:rPr>
              <w:t>%</w:t>
            </w:r>
          </w:p>
        </w:tc>
      </w:tr>
      <w:tr w:rsidR="000C4F9B" w:rsidRPr="00E06980" w:rsidTr="008E0AC0">
        <w:trPr>
          <w:cantSplit/>
          <w:trHeight w:val="563"/>
          <w:jc w:val="center"/>
        </w:trPr>
        <w:tc>
          <w:tcPr>
            <w:tcW w:w="704" w:type="dxa"/>
            <w:vMerge/>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699" w:type="dxa"/>
            <w:vMerge/>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418" w:type="dxa"/>
            <w:vMerge/>
            <w:tcBorders>
              <w:bottom w:val="single" w:sz="4" w:space="0" w:color="auto"/>
            </w:tcBorders>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002" w:type="dxa"/>
            <w:gridSpan w:val="3"/>
            <w:vMerge/>
            <w:tcBorders>
              <w:bottom w:val="single" w:sz="4" w:space="0" w:color="auto"/>
            </w:tcBorders>
            <w:shd w:val="clear" w:color="auto" w:fill="auto"/>
            <w:noWrap/>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2551" w:type="dxa"/>
            <w:gridSpan w:val="2"/>
            <w:tcBorders>
              <w:bottom w:val="single" w:sz="4" w:space="0" w:color="auto"/>
            </w:tcBorders>
            <w:shd w:val="clear" w:color="auto" w:fill="auto"/>
            <w:vAlign w:val="center"/>
          </w:tcPr>
          <w:p w:rsidR="000C4F9B" w:rsidRPr="00E06980" w:rsidRDefault="000C4F9B" w:rsidP="00EE590A">
            <w:pPr>
              <w:pStyle w:val="a8"/>
              <w:rPr>
                <w:rFonts w:ascii="Times New Roman" w:hAnsi="Times New Roman" w:cs="Times New Roman"/>
                <w:lang w:eastAsia="ru-RU"/>
              </w:rPr>
            </w:pPr>
            <w:r w:rsidRPr="00E06980">
              <w:rPr>
                <w:rFonts w:ascii="Times New Roman" w:hAnsi="Times New Roman" w:cs="Times New Roman"/>
                <w:lang w:eastAsia="ru-RU"/>
              </w:rPr>
              <w:t>При 0,1</w:t>
            </w:r>
            <m:oMath>
              <m:sSubSup>
                <m:sSubSupPr>
                  <m:ctrlPr>
                    <w:rPr>
                      <w:rFonts w:ascii="Cambria Math" w:hAnsi="Cambria Math" w:cs="Times New Roman"/>
                      <w:i/>
                    </w:rPr>
                  </m:ctrlPr>
                </m:sSubSupPr>
                <m:e>
                  <m:r>
                    <w:rPr>
                      <w:rFonts w:ascii="Cambria Math" w:hAnsi="Cambria Math" w:cs="Times New Roman"/>
                    </w:rPr>
                    <m:t>λ</m:t>
                  </m:r>
                </m:e>
                <m:sub>
                  <m:r>
                    <w:rPr>
                      <w:rFonts w:ascii="Cambria Math" w:hAnsi="Cambria Math" w:cs="Times New Roman"/>
                    </w:rPr>
                    <m:t>БЛ</m:t>
                  </m:r>
                </m:sub>
                <m:sup>
                  <m:nary>
                    <m:naryPr>
                      <m:chr m:val="∑"/>
                      <m:limLoc m:val="undOvr"/>
                      <m:subHide m:val="1"/>
                      <m:supHide m:val="1"/>
                      <m:ctrlPr>
                        <w:rPr>
                          <w:rFonts w:ascii="Cambria Math" w:hAnsi="Cambria Math" w:cs="Times New Roman"/>
                          <w:i/>
                        </w:rPr>
                      </m:ctrlPr>
                    </m:naryPr>
                    <m:sub/>
                    <m:sup/>
                    <m:e/>
                  </m:nary>
                </m:sup>
              </m:sSubSup>
            </m:oMath>
            <w:r w:rsidRPr="00E06980">
              <w:rPr>
                <w:rFonts w:ascii="Times New Roman" w:eastAsiaTheme="minorEastAsia" w:hAnsi="Times New Roman" w:cs="Times New Roman"/>
              </w:rPr>
              <w:t>(</w:t>
            </w:r>
            <m:oMath>
              <m:sSubSup>
                <m:sSubSupPr>
                  <m:ctrlPr>
                    <w:rPr>
                      <w:rFonts w:ascii="Cambria Math" w:hAnsi="Cambria Math" w:cs="Times New Roman"/>
                      <w:i/>
                    </w:rPr>
                  </m:ctrlPr>
                </m:sSubSupPr>
                <m:e>
                  <m:r>
                    <w:rPr>
                      <w:rFonts w:ascii="Cambria Math" w:hAnsi="Cambria Math" w:cs="Times New Roman"/>
                    </w:rPr>
                    <m:t>λ</m:t>
                  </m:r>
                </m:e>
                <m:sub>
                  <m:r>
                    <w:rPr>
                      <w:rFonts w:ascii="Cambria Math" w:hAnsi="Cambria Math" w:cs="Times New Roman"/>
                    </w:rPr>
                    <m:t>БЛ</m:t>
                  </m:r>
                </m:sub>
                <m:sup>
                  <m:nary>
                    <m:naryPr>
                      <m:chr m:val="∑"/>
                      <m:limLoc m:val="undOvr"/>
                      <m:subHide m:val="1"/>
                      <m:supHide m:val="1"/>
                      <m:ctrlPr>
                        <w:rPr>
                          <w:rFonts w:ascii="Cambria Math" w:hAnsi="Cambria Math" w:cs="Times New Roman"/>
                          <w:i/>
                        </w:rPr>
                      </m:ctrlPr>
                    </m:naryPr>
                    <m:sub/>
                    <m:sup/>
                    <m:e/>
                  </m:nary>
                </m:sup>
              </m:sSubSup>
            </m:oMath>
            <w:r w:rsidRPr="00E06980">
              <w:rPr>
                <w:rFonts w:ascii="Times New Roman" w:eastAsiaTheme="minorEastAsia" w:hAnsi="Times New Roman" w:cs="Times New Roman"/>
              </w:rPr>
              <w:t>)</w:t>
            </w:r>
          </w:p>
        </w:tc>
        <w:tc>
          <w:tcPr>
            <w:tcW w:w="2410" w:type="dxa"/>
            <w:gridSpan w:val="3"/>
            <w:vMerge/>
            <w:tcBorders>
              <w:bottom w:val="single" w:sz="4" w:space="0" w:color="auto"/>
            </w:tcBorders>
            <w:shd w:val="clear" w:color="auto" w:fill="auto"/>
            <w:vAlign w:val="center"/>
          </w:tcPr>
          <w:p w:rsidR="000C4F9B" w:rsidRPr="00E06980" w:rsidRDefault="000C4F9B" w:rsidP="00EE590A">
            <w:pPr>
              <w:ind w:firstLine="0"/>
              <w:jc w:val="center"/>
              <w:rPr>
                <w:rFonts w:ascii="Times New Roman" w:hAnsi="Times New Roman" w:cs="Times New Roman"/>
              </w:rPr>
            </w:pPr>
          </w:p>
        </w:tc>
        <w:tc>
          <w:tcPr>
            <w:tcW w:w="850" w:type="dxa"/>
            <w:vMerge/>
            <w:textDirection w:val="btLr"/>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r>
      <w:tr w:rsidR="000C4F9B" w:rsidRPr="00E06980" w:rsidTr="008E0AC0">
        <w:trPr>
          <w:cantSplit/>
          <w:trHeight w:val="485"/>
          <w:jc w:val="center"/>
        </w:trPr>
        <w:tc>
          <w:tcPr>
            <w:tcW w:w="704" w:type="dxa"/>
            <w:vMerge/>
            <w:tcBorders>
              <w:bottom w:val="single" w:sz="4" w:space="0" w:color="auto"/>
            </w:tcBorders>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699" w:type="dxa"/>
            <w:vMerge/>
            <w:tcBorders>
              <w:bottom w:val="single" w:sz="4" w:space="0" w:color="auto"/>
            </w:tcBorders>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p>
        </w:tc>
        <w:tc>
          <w:tcPr>
            <w:tcW w:w="418" w:type="dxa"/>
            <w:vMerge/>
            <w:tcBorders>
              <w:bottom w:val="single" w:sz="4" w:space="0" w:color="auto"/>
            </w:tcBorders>
            <w:vAlign w:val="center"/>
          </w:tcPr>
          <w:p w:rsidR="000C4F9B" w:rsidRPr="00E06980" w:rsidRDefault="000C4F9B" w:rsidP="00EE590A">
            <w:pPr>
              <w:ind w:firstLine="0"/>
              <w:rPr>
                <w:rFonts w:ascii="Times New Roman" w:eastAsia="Times New Roman" w:hAnsi="Times New Roman" w:cs="Times New Roman"/>
                <w:bCs/>
                <w:color w:val="000000"/>
                <w:lang w:eastAsia="ru-RU"/>
              </w:rPr>
            </w:pPr>
          </w:p>
        </w:tc>
        <w:tc>
          <w:tcPr>
            <w:tcW w:w="492" w:type="dxa"/>
            <w:tcBorders>
              <w:bottom w:val="single" w:sz="4" w:space="0" w:color="auto"/>
            </w:tcBorders>
            <w:shd w:val="clear" w:color="auto" w:fill="auto"/>
            <w:noWrap/>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hAnsi="Times New Roman" w:cs="Times New Roman"/>
              </w:rPr>
              <w:t>БЛ</w:t>
            </w:r>
          </w:p>
        </w:tc>
        <w:tc>
          <w:tcPr>
            <w:tcW w:w="659" w:type="dxa"/>
            <w:tcBorders>
              <w:bottom w:val="single" w:sz="4" w:space="0" w:color="auto"/>
            </w:tcBorders>
            <w:shd w:val="clear" w:color="auto" w:fill="auto"/>
            <w:noWrap/>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hAnsi="Times New Roman" w:cs="Times New Roman"/>
              </w:rPr>
              <w:t>В</w:t>
            </w:r>
          </w:p>
        </w:tc>
        <w:tc>
          <w:tcPr>
            <w:tcW w:w="851" w:type="dxa"/>
            <w:tcBorders>
              <w:bottom w:val="single" w:sz="4" w:space="0" w:color="auto"/>
            </w:tcBorders>
            <w:shd w:val="clear" w:color="auto" w:fill="auto"/>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ВЛ</w:t>
            </w:r>
          </w:p>
        </w:tc>
        <w:tc>
          <w:tcPr>
            <w:tcW w:w="1275" w:type="dxa"/>
            <w:tcBorders>
              <w:bottom w:val="single" w:sz="4" w:space="0" w:color="auto"/>
            </w:tcBorders>
            <w:shd w:val="clear" w:color="auto" w:fill="auto"/>
            <w:noWrap/>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ВВ</w:t>
            </w:r>
          </w:p>
        </w:tc>
        <w:tc>
          <w:tcPr>
            <w:tcW w:w="1276" w:type="dxa"/>
            <w:tcBorders>
              <w:bottom w:val="single" w:sz="4" w:space="0" w:color="auto"/>
            </w:tcBorders>
            <w:shd w:val="clear" w:color="auto" w:fill="auto"/>
            <w:vAlign w:val="center"/>
          </w:tcPr>
          <w:p w:rsidR="000C4F9B" w:rsidRPr="00E06980" w:rsidRDefault="000C4F9B"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ЭВ</w:t>
            </w:r>
          </w:p>
        </w:tc>
        <w:tc>
          <w:tcPr>
            <w:tcW w:w="851" w:type="dxa"/>
            <w:tcBorders>
              <w:bottom w:val="single" w:sz="4" w:space="0" w:color="auto"/>
            </w:tcBorders>
            <w:shd w:val="clear" w:color="auto" w:fill="auto"/>
            <w:vAlign w:val="cente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w:t>
            </w:r>
            <w:r w:rsidRPr="00E06980">
              <w:rPr>
                <w:rFonts w:ascii="Times New Roman" w:eastAsia="Times New Roman" w:hAnsi="Times New Roman" w:cs="Times New Roman"/>
                <w:bCs/>
                <w:color w:val="000000"/>
                <w:lang w:val="en-US" w:eastAsia="ru-RU"/>
              </w:rPr>
              <w:t>W</w:t>
            </w:r>
            <w:r w:rsidRPr="00E06980">
              <w:rPr>
                <w:rFonts w:ascii="Times New Roman" w:eastAsia="Times New Roman" w:hAnsi="Times New Roman" w:cs="Times New Roman"/>
                <w:bCs/>
                <w:color w:val="000000"/>
                <w:lang w:eastAsia="ru-RU"/>
              </w:rPr>
              <w:t>%</w:t>
            </w:r>
          </w:p>
        </w:tc>
        <w:tc>
          <w:tcPr>
            <w:tcW w:w="708" w:type="dxa"/>
            <w:tcBorders>
              <w:bottom w:val="single" w:sz="4" w:space="0" w:color="auto"/>
            </w:tcBorders>
            <w:vAlign w:val="cente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ΔУ%</w:t>
            </w:r>
          </w:p>
        </w:tc>
        <w:tc>
          <w:tcPr>
            <w:tcW w:w="851" w:type="dxa"/>
            <w:tcBorders>
              <w:bottom w:val="single" w:sz="4" w:space="0" w:color="auto"/>
            </w:tcBorders>
            <w:vAlign w:val="center"/>
          </w:tcPr>
          <w:p w:rsidR="000C4F9B" w:rsidRPr="00E06980" w:rsidRDefault="000C4F9B" w:rsidP="00EE590A">
            <w:pPr>
              <w:ind w:firstLine="0"/>
              <w:jc w:val="center"/>
              <w:rPr>
                <w:rFonts w:ascii="Times New Roman" w:hAnsi="Times New Roman" w:cs="Times New Roman"/>
                <w:lang w:val="en-US"/>
              </w:rPr>
            </w:pPr>
            <w:r w:rsidRPr="00E06980">
              <w:rPr>
                <w:rFonts w:ascii="Times New Roman" w:eastAsia="Times New Roman" w:hAnsi="Times New Roman" w:cs="Times New Roman"/>
                <w:bCs/>
                <w:color w:val="000000"/>
                <w:lang w:eastAsia="ru-RU"/>
              </w:rPr>
              <w:t>ΔЗ%</w:t>
            </w:r>
          </w:p>
        </w:tc>
        <w:tc>
          <w:tcPr>
            <w:tcW w:w="850" w:type="dxa"/>
            <w:vMerge/>
            <w:tcBorders>
              <w:bottom w:val="single" w:sz="4" w:space="0" w:color="auto"/>
            </w:tcBorders>
          </w:tcPr>
          <w:p w:rsidR="000C4F9B" w:rsidRPr="00E06980" w:rsidRDefault="000C4F9B" w:rsidP="00EE590A">
            <w:pPr>
              <w:ind w:firstLine="0"/>
              <w:jc w:val="center"/>
              <w:rPr>
                <w:rFonts w:ascii="Times New Roman" w:hAnsi="Times New Roman" w:cs="Times New Roman"/>
              </w:rPr>
            </w:pPr>
          </w:p>
        </w:tc>
      </w:tr>
      <w:tr w:rsidR="000C4F9B" w:rsidRPr="00E06980" w:rsidTr="000C4F9B">
        <w:trPr>
          <w:cantSplit/>
          <w:trHeight w:hRule="exact" w:val="255"/>
          <w:jc w:val="center"/>
        </w:trPr>
        <w:tc>
          <w:tcPr>
            <w:tcW w:w="9634" w:type="dxa"/>
            <w:gridSpan w:val="12"/>
          </w:tcPr>
          <w:p w:rsidR="000C4F9B" w:rsidRPr="00E06980" w:rsidRDefault="000C4F9B" w:rsidP="00EE590A">
            <w:pPr>
              <w:ind w:firstLine="0"/>
              <w:jc w:val="center"/>
              <w:rPr>
                <w:rFonts w:ascii="Times New Roman" w:hAnsi="Times New Roman" w:cs="Times New Roman"/>
                <w:b/>
              </w:rPr>
            </w:pPr>
            <w:r w:rsidRPr="00E06980">
              <w:rPr>
                <w:rFonts w:ascii="Times New Roman" w:hAnsi="Times New Roman" w:cs="Times New Roman"/>
                <w:b/>
              </w:rPr>
              <w:t>3/2 (схема 1) (3 БЛ, 4 ВЛ, АТ)</w:t>
            </w:r>
          </w:p>
        </w:tc>
      </w:tr>
      <w:tr w:rsidR="00133E16" w:rsidRPr="00E06980" w:rsidTr="008E0AC0">
        <w:trPr>
          <w:cantSplit/>
          <w:trHeight w:hRule="exact" w:val="255"/>
          <w:jc w:val="center"/>
        </w:trPr>
        <w:tc>
          <w:tcPr>
            <w:tcW w:w="704" w:type="dxa"/>
            <w:vMerge w:val="restart"/>
            <w:vAlign w:val="center"/>
          </w:tcPr>
          <w:p w:rsidR="00133E16" w:rsidRPr="00E06980" w:rsidRDefault="00133E16"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699" w:type="dxa"/>
            <w:shd w:val="clear" w:color="auto" w:fill="auto"/>
            <w:vAlign w:val="center"/>
          </w:tcPr>
          <w:p w:rsidR="00133E16" w:rsidRPr="00E06980" w:rsidRDefault="00133E16"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418" w:type="dxa"/>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492"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color w:val="000000"/>
              </w:rPr>
              <w:t>92</w:t>
            </w:r>
          </w:p>
        </w:tc>
        <w:tc>
          <w:tcPr>
            <w:tcW w:w="659"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8</w:t>
            </w:r>
          </w:p>
        </w:tc>
        <w:tc>
          <w:tcPr>
            <w:tcW w:w="851"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0,1</w:t>
            </w:r>
          </w:p>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0,1</w:t>
            </w:r>
          </w:p>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1</w:t>
            </w:r>
          </w:p>
        </w:tc>
        <w:tc>
          <w:tcPr>
            <w:tcW w:w="1275"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445 (3647)</w:t>
            </w:r>
          </w:p>
        </w:tc>
        <w:tc>
          <w:tcPr>
            <w:tcW w:w="1276"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409 (3489)</w:t>
            </w:r>
          </w:p>
        </w:tc>
        <w:tc>
          <w:tcPr>
            <w:tcW w:w="851"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8</w:t>
            </w:r>
          </w:p>
        </w:tc>
        <w:tc>
          <w:tcPr>
            <w:tcW w:w="708" w:type="dxa"/>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color w:val="000000"/>
              </w:rPr>
              <w:t>7</w:t>
            </w:r>
          </w:p>
        </w:tc>
        <w:tc>
          <w:tcPr>
            <w:tcW w:w="851" w:type="dxa"/>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850" w:type="dxa"/>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r>
      <w:tr w:rsidR="00133E16" w:rsidRPr="00E06980" w:rsidTr="008E0AC0">
        <w:trPr>
          <w:cantSplit/>
          <w:trHeight w:hRule="exact" w:val="255"/>
          <w:jc w:val="center"/>
        </w:trPr>
        <w:tc>
          <w:tcPr>
            <w:tcW w:w="704" w:type="dxa"/>
            <w:vMerge/>
            <w:vAlign w:val="center"/>
          </w:tcPr>
          <w:p w:rsidR="00133E16" w:rsidRPr="00E06980" w:rsidRDefault="00133E16" w:rsidP="00EE590A">
            <w:pPr>
              <w:ind w:firstLine="0"/>
              <w:jc w:val="center"/>
              <w:rPr>
                <w:rFonts w:ascii="Times New Roman" w:eastAsia="Times New Roman" w:hAnsi="Times New Roman" w:cs="Times New Roman"/>
                <w:color w:val="000000"/>
                <w:lang w:eastAsia="ru-RU"/>
              </w:rPr>
            </w:pPr>
          </w:p>
        </w:tc>
        <w:tc>
          <w:tcPr>
            <w:tcW w:w="699" w:type="dxa"/>
            <w:shd w:val="clear" w:color="auto" w:fill="auto"/>
            <w:vAlign w:val="center"/>
          </w:tcPr>
          <w:p w:rsidR="00133E16" w:rsidRPr="00E06980" w:rsidRDefault="00133E16"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color w:val="000000"/>
              </w:rPr>
              <w:t>69</w:t>
            </w:r>
          </w:p>
        </w:tc>
        <w:tc>
          <w:tcPr>
            <w:tcW w:w="659"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color w:val="000000"/>
              </w:rPr>
              <w:t>27</w:t>
            </w:r>
          </w:p>
        </w:tc>
        <w:tc>
          <w:tcPr>
            <w:tcW w:w="851" w:type="dxa"/>
            <w:shd w:val="clear" w:color="auto" w:fill="auto"/>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1,1</w:t>
            </w:r>
          </w:p>
        </w:tc>
        <w:tc>
          <w:tcPr>
            <w:tcW w:w="1275"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39 (198)</w:t>
            </w:r>
          </w:p>
        </w:tc>
        <w:tc>
          <w:tcPr>
            <w:tcW w:w="1276"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22 (169)</w:t>
            </w:r>
          </w:p>
        </w:tc>
        <w:tc>
          <w:tcPr>
            <w:tcW w:w="851" w:type="dxa"/>
            <w:shd w:val="clear" w:color="auto" w:fill="auto"/>
            <w:vAlign w:val="center"/>
          </w:tcPr>
          <w:p w:rsidR="00133E16" w:rsidRPr="00E06980" w:rsidRDefault="00133E16" w:rsidP="00EE590A">
            <w:pPr>
              <w:ind w:firstLine="0"/>
              <w:jc w:val="center"/>
              <w:rPr>
                <w:rFonts w:ascii="Times New Roman" w:hAnsi="Times New Roman" w:cs="Times New Roman"/>
                <w:color w:val="000000"/>
              </w:rPr>
            </w:pPr>
            <w:r w:rsidRPr="00E06980">
              <w:rPr>
                <w:rFonts w:ascii="Times New Roman" w:hAnsi="Times New Roman" w:cs="Times New Roman"/>
                <w:color w:val="000000"/>
              </w:rPr>
              <w:t>44</w:t>
            </w:r>
          </w:p>
        </w:tc>
        <w:tc>
          <w:tcPr>
            <w:tcW w:w="708" w:type="dxa"/>
            <w:vAlign w:val="center"/>
          </w:tcPr>
          <w:p w:rsidR="00133E16"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31</w:t>
            </w:r>
          </w:p>
        </w:tc>
        <w:tc>
          <w:tcPr>
            <w:tcW w:w="851" w:type="dxa"/>
            <w:vAlign w:val="center"/>
          </w:tcPr>
          <w:p w:rsidR="00133E16"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850" w:type="dxa"/>
            <w:vAlign w:val="center"/>
          </w:tcPr>
          <w:p w:rsidR="00133E16"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93</w:t>
            </w:r>
          </w:p>
        </w:tc>
      </w:tr>
      <w:tr w:rsidR="000C4F9B" w:rsidRPr="00E06980" w:rsidTr="008E0AC0">
        <w:trPr>
          <w:cantSplit/>
          <w:trHeight w:hRule="exact" w:val="255"/>
          <w:jc w:val="center"/>
        </w:trPr>
        <w:tc>
          <w:tcPr>
            <w:tcW w:w="704" w:type="dxa"/>
            <w:vMerge w:val="restart"/>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83</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10</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292 (2128)</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274 (2076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6</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5</w:t>
            </w:r>
          </w:p>
        </w:tc>
        <w:tc>
          <w:tcPr>
            <w:tcW w:w="851"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850" w:type="dxa"/>
            <w:vAlign w:val="center"/>
          </w:tcPr>
          <w:p w:rsidR="000C4F9B" w:rsidRPr="00E06980" w:rsidRDefault="001835B3" w:rsidP="001835B3">
            <w:pPr>
              <w:ind w:firstLine="0"/>
              <w:jc w:val="center"/>
              <w:rPr>
                <w:rFonts w:ascii="Times New Roman" w:hAnsi="Times New Roman" w:cs="Times New Roman"/>
                <w:color w:val="000000"/>
              </w:rPr>
            </w:pPr>
            <w:r w:rsidRPr="00E06980">
              <w:rPr>
                <w:rFonts w:ascii="Times New Roman" w:hAnsi="Times New Roman" w:cs="Times New Roman"/>
                <w:color w:val="000000"/>
              </w:rPr>
              <w:t>7</w:t>
            </w:r>
          </w:p>
        </w:tc>
      </w:tr>
      <w:tr w:rsidR="000C4F9B" w:rsidRPr="00E06980" w:rsidTr="008E0AC0">
        <w:trPr>
          <w:cantSplit/>
          <w:trHeight w:hRule="exact" w:val="255"/>
          <w:jc w:val="center"/>
        </w:trPr>
        <w:tc>
          <w:tcPr>
            <w:tcW w:w="704" w:type="dxa"/>
            <w:vMerge/>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64</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18</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15</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21 (114)</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15 (106)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29</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19</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60</w:t>
            </w:r>
          </w:p>
        </w:tc>
      </w:tr>
      <w:tr w:rsidR="000C4F9B" w:rsidRPr="00E06980" w:rsidTr="008E0AC0">
        <w:trPr>
          <w:cantSplit/>
          <w:trHeight w:hRule="exact" w:val="255"/>
          <w:jc w:val="center"/>
        </w:trPr>
        <w:tc>
          <w:tcPr>
            <w:tcW w:w="704" w:type="dxa"/>
            <w:vMerge/>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92</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0,2</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57 (484)</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52 (471)</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5</w:t>
            </w:r>
          </w:p>
        </w:tc>
        <w:tc>
          <w:tcPr>
            <w:tcW w:w="851"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5</w:t>
            </w:r>
          </w:p>
        </w:tc>
        <w:tc>
          <w:tcPr>
            <w:tcW w:w="850"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9</w:t>
            </w:r>
          </w:p>
        </w:tc>
      </w:tr>
      <w:tr w:rsidR="000C4F9B" w:rsidRPr="00E06980" w:rsidTr="000C4F9B">
        <w:trPr>
          <w:cantSplit/>
          <w:trHeight w:hRule="exact" w:val="255"/>
          <w:jc w:val="center"/>
        </w:trPr>
        <w:tc>
          <w:tcPr>
            <w:tcW w:w="9634" w:type="dxa"/>
            <w:gridSpan w:val="12"/>
          </w:tcPr>
          <w:p w:rsidR="000C4F9B" w:rsidRPr="00E06980" w:rsidRDefault="000C4F9B" w:rsidP="00EE590A">
            <w:pPr>
              <w:ind w:firstLine="0"/>
              <w:jc w:val="center"/>
              <w:rPr>
                <w:rFonts w:ascii="Times New Roman" w:hAnsi="Times New Roman" w:cs="Times New Roman"/>
                <w:b/>
              </w:rPr>
            </w:pPr>
            <w:r w:rsidRPr="00E06980">
              <w:rPr>
                <w:rFonts w:ascii="Times New Roman" w:hAnsi="Times New Roman" w:cs="Times New Roman"/>
                <w:b/>
              </w:rPr>
              <w:t>3/2 (схема 2) (6 БЛ, 7 ВЛ, АТ)</w:t>
            </w:r>
          </w:p>
        </w:tc>
      </w:tr>
      <w:tr w:rsidR="000C4F9B" w:rsidRPr="00E06980" w:rsidTr="008E0AC0">
        <w:trPr>
          <w:cantSplit/>
          <w:trHeight w:hRule="exact" w:val="255"/>
          <w:jc w:val="center"/>
        </w:trPr>
        <w:tc>
          <w:tcPr>
            <w:tcW w:w="704" w:type="dxa"/>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71</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1,4</w:t>
            </w:r>
          </w:p>
          <w:p w:rsidR="000C4F9B" w:rsidRPr="00E06980" w:rsidRDefault="000C4F9B" w:rsidP="00EE590A">
            <w:pPr>
              <w:ind w:firstLine="0"/>
              <w:jc w:val="center"/>
              <w:rPr>
                <w:rFonts w:ascii="Times New Roman" w:hAnsi="Times New Roman" w:cs="Times New Roman"/>
              </w:rPr>
            </w:pP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70 (388)</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43 (336)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25</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850"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76</w:t>
            </w:r>
          </w:p>
        </w:tc>
      </w:tr>
      <w:tr w:rsidR="000C4F9B" w:rsidRPr="00E06980" w:rsidTr="008E0AC0">
        <w:trPr>
          <w:cantSplit/>
          <w:trHeight w:hRule="exact" w:val="255"/>
          <w:jc w:val="center"/>
        </w:trPr>
        <w:tc>
          <w:tcPr>
            <w:tcW w:w="704" w:type="dxa"/>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67</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17</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12</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 (127)</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17 (136)</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15</w:t>
            </w:r>
          </w:p>
        </w:tc>
        <w:tc>
          <w:tcPr>
            <w:tcW w:w="708" w:type="dxa"/>
            <w:vAlign w:val="center"/>
          </w:tcPr>
          <w:p w:rsidR="000C4F9B" w:rsidRPr="00E06980" w:rsidRDefault="001835B3" w:rsidP="00EE590A">
            <w:pPr>
              <w:ind w:firstLine="0"/>
              <w:jc w:val="center"/>
              <w:rPr>
                <w:rFonts w:ascii="Times New Roman" w:hAnsi="Times New Roman" w:cs="Times New Roman"/>
              </w:rPr>
            </w:pPr>
            <w:r w:rsidRPr="00E06980">
              <w:rPr>
                <w:rFonts w:ascii="Times New Roman" w:hAnsi="Times New Roman" w:cs="Times New Roman"/>
              </w:rPr>
              <w:t>0,4</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850"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19</w:t>
            </w:r>
          </w:p>
        </w:tc>
      </w:tr>
      <w:tr w:rsidR="000C4F9B" w:rsidRPr="00E06980" w:rsidTr="000C4F9B">
        <w:trPr>
          <w:cantSplit/>
          <w:trHeight w:hRule="exact" w:val="255"/>
          <w:jc w:val="center"/>
        </w:trPr>
        <w:tc>
          <w:tcPr>
            <w:tcW w:w="9634" w:type="dxa"/>
            <w:gridSpan w:val="12"/>
          </w:tcPr>
          <w:p w:rsidR="000C4F9B" w:rsidRPr="00E06980" w:rsidRDefault="000C4F9B" w:rsidP="00EE590A">
            <w:pPr>
              <w:ind w:firstLine="0"/>
              <w:jc w:val="center"/>
              <w:rPr>
                <w:rFonts w:ascii="Times New Roman" w:hAnsi="Times New Roman" w:cs="Times New Roman"/>
                <w:b/>
              </w:rPr>
            </w:pPr>
            <w:r w:rsidRPr="00E06980">
              <w:rPr>
                <w:rFonts w:ascii="Times New Roman" w:hAnsi="Times New Roman" w:cs="Times New Roman"/>
                <w:b/>
              </w:rPr>
              <w:t>4/3 (схема 1) (3 БЛ, 5 ВЛ, АТ)</w:t>
            </w:r>
          </w:p>
        </w:tc>
      </w:tr>
      <w:tr w:rsidR="000C4F9B" w:rsidRPr="00E06980" w:rsidTr="008E0AC0">
        <w:trPr>
          <w:cantSplit/>
          <w:trHeight w:hRule="exact" w:val="255"/>
          <w:jc w:val="center"/>
        </w:trPr>
        <w:tc>
          <w:tcPr>
            <w:tcW w:w="704" w:type="dxa"/>
            <w:vAlign w:val="center"/>
          </w:tcPr>
          <w:p w:rsidR="000C4F9B" w:rsidRPr="00E06980" w:rsidRDefault="00133E16" w:rsidP="00133E16">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71</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28</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0,6</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36 (202)</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22 (171)</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39</w:t>
            </w:r>
          </w:p>
        </w:tc>
        <w:tc>
          <w:tcPr>
            <w:tcW w:w="708" w:type="dxa"/>
            <w:vAlign w:val="center"/>
          </w:tcPr>
          <w:p w:rsidR="000C4F9B" w:rsidRPr="00E06980" w:rsidRDefault="00D224A5" w:rsidP="00EE590A">
            <w:pPr>
              <w:ind w:firstLine="0"/>
              <w:jc w:val="center"/>
              <w:rPr>
                <w:rFonts w:ascii="Times New Roman" w:hAnsi="Times New Roman" w:cs="Times New Roman"/>
              </w:rPr>
            </w:pPr>
            <w:r w:rsidRPr="00E06980">
              <w:rPr>
                <w:rFonts w:ascii="Times New Roman" w:hAnsi="Times New Roman" w:cs="Times New Roman"/>
              </w:rPr>
              <w:t>25</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75</w:t>
            </w:r>
          </w:p>
        </w:tc>
      </w:tr>
      <w:tr w:rsidR="000C4F9B" w:rsidRPr="00E06980" w:rsidTr="008E0AC0">
        <w:trPr>
          <w:cantSplit/>
          <w:trHeight w:hRule="exact" w:val="255"/>
          <w:jc w:val="center"/>
        </w:trPr>
        <w:tc>
          <w:tcPr>
            <w:tcW w:w="704" w:type="dxa"/>
            <w:vMerge w:val="restart"/>
            <w:vAlign w:val="center"/>
          </w:tcPr>
          <w:p w:rsidR="000C4F9B" w:rsidRPr="00E06980" w:rsidRDefault="00133E16" w:rsidP="00133E16">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93</w:t>
            </w:r>
          </w:p>
        </w:tc>
        <w:tc>
          <w:tcPr>
            <w:tcW w:w="659" w:type="dxa"/>
            <w:shd w:val="clear" w:color="auto" w:fill="auto"/>
            <w:vAlign w:val="center"/>
          </w:tcPr>
          <w:p w:rsidR="000C4F9B" w:rsidRPr="00E06980" w:rsidRDefault="00133E16" w:rsidP="00EE590A">
            <w:pPr>
              <w:ind w:firstLine="0"/>
              <w:jc w:val="center"/>
              <w:rPr>
                <w:rFonts w:ascii="Times New Roman" w:hAnsi="Times New Roman" w:cs="Times New Roman"/>
              </w:rPr>
            </w:pPr>
            <w:r w:rsidRPr="00E06980">
              <w:rPr>
                <w:rFonts w:ascii="Times New Roman" w:hAnsi="Times New Roman" w:cs="Times New Roman"/>
              </w:rPr>
              <w:t>7</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0</w:t>
            </w:r>
            <w:r w:rsidR="008E0AC0" w:rsidRPr="00E06980">
              <w:rPr>
                <w:rFonts w:ascii="Times New Roman" w:hAnsi="Times New Roman" w:cs="Times New Roman"/>
                <w:color w:val="000000"/>
              </w:rPr>
              <w:t>,01</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269 (2268)</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257 (2209)</w:t>
            </w:r>
          </w:p>
        </w:tc>
        <w:tc>
          <w:tcPr>
            <w:tcW w:w="851" w:type="dxa"/>
            <w:shd w:val="clear" w:color="auto" w:fill="auto"/>
            <w:vAlign w:val="center"/>
          </w:tcPr>
          <w:p w:rsidR="000C4F9B" w:rsidRPr="00E06980" w:rsidRDefault="00D224A5"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708" w:type="dxa"/>
            <w:vAlign w:val="center"/>
          </w:tcPr>
          <w:p w:rsidR="000C4F9B" w:rsidRPr="00E06980" w:rsidRDefault="00D224A5" w:rsidP="00EE590A">
            <w:pPr>
              <w:ind w:firstLine="0"/>
              <w:jc w:val="center"/>
              <w:rPr>
                <w:rFonts w:ascii="Times New Roman" w:hAnsi="Times New Roman" w:cs="Times New Roman"/>
              </w:rPr>
            </w:pPr>
            <w:r w:rsidRPr="00E06980">
              <w:rPr>
                <w:rFonts w:ascii="Times New Roman" w:hAnsi="Times New Roman" w:cs="Times New Roman"/>
              </w:rPr>
              <w:t>4</w:t>
            </w:r>
          </w:p>
        </w:tc>
        <w:tc>
          <w:tcPr>
            <w:tcW w:w="851"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r>
      <w:tr w:rsidR="000C4F9B" w:rsidRPr="00E06980" w:rsidTr="008E0AC0">
        <w:trPr>
          <w:cantSplit/>
          <w:trHeight w:hRule="exact" w:val="255"/>
          <w:jc w:val="center"/>
        </w:trPr>
        <w:tc>
          <w:tcPr>
            <w:tcW w:w="704" w:type="dxa"/>
            <w:vMerge/>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79</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19</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0,6</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16 (111)</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12 (104)</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25</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13</w:t>
            </w:r>
          </w:p>
        </w:tc>
        <w:tc>
          <w:tcPr>
            <w:tcW w:w="851"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40</w:t>
            </w:r>
          </w:p>
        </w:tc>
      </w:tr>
      <w:tr w:rsidR="000C4F9B" w:rsidRPr="00E06980" w:rsidTr="008E0AC0">
        <w:trPr>
          <w:cantSplit/>
          <w:trHeight w:hRule="exact" w:val="255"/>
          <w:jc w:val="center"/>
        </w:trPr>
        <w:tc>
          <w:tcPr>
            <w:tcW w:w="704" w:type="dxa"/>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79</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18</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0,2</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8 (63)</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 (62)</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13</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0,4</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22</w:t>
            </w:r>
          </w:p>
        </w:tc>
      </w:tr>
      <w:tr w:rsidR="000C4F9B" w:rsidRPr="00E06980" w:rsidTr="000C4F9B">
        <w:trPr>
          <w:cantSplit/>
          <w:trHeight w:hRule="exact" w:val="255"/>
          <w:jc w:val="center"/>
        </w:trPr>
        <w:tc>
          <w:tcPr>
            <w:tcW w:w="9634" w:type="dxa"/>
            <w:gridSpan w:val="12"/>
          </w:tcPr>
          <w:p w:rsidR="000C4F9B" w:rsidRPr="00E06980" w:rsidRDefault="000C4F9B" w:rsidP="00EE590A">
            <w:pPr>
              <w:ind w:firstLine="0"/>
              <w:jc w:val="center"/>
              <w:rPr>
                <w:rFonts w:ascii="Times New Roman" w:hAnsi="Times New Roman" w:cs="Times New Roman"/>
                <w:b/>
              </w:rPr>
            </w:pPr>
            <w:r w:rsidRPr="00E06980">
              <w:rPr>
                <w:rFonts w:ascii="Times New Roman" w:hAnsi="Times New Roman" w:cs="Times New Roman"/>
                <w:b/>
              </w:rPr>
              <w:t>4/3 (схема 2) (4 БЛ, 6 ВЛ, 2 АТ)</w:t>
            </w:r>
          </w:p>
        </w:tc>
      </w:tr>
      <w:tr w:rsidR="000C4F9B" w:rsidRPr="00E06980" w:rsidTr="008E0AC0">
        <w:trPr>
          <w:cantSplit/>
          <w:trHeight w:hRule="exact" w:val="255"/>
          <w:jc w:val="center"/>
        </w:trPr>
        <w:tc>
          <w:tcPr>
            <w:tcW w:w="704" w:type="dxa"/>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80</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19</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0,6</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21 (149)</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16 (139)</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c>
          <w:tcPr>
            <w:tcW w:w="708" w:type="dxa"/>
            <w:vAlign w:val="center"/>
          </w:tcPr>
          <w:p w:rsidR="000C4F9B" w:rsidRPr="00E06980" w:rsidRDefault="001835B3" w:rsidP="00EE590A">
            <w:pPr>
              <w:ind w:firstLine="0"/>
              <w:jc w:val="center"/>
              <w:rPr>
                <w:rFonts w:ascii="Times New Roman" w:hAnsi="Times New Roman" w:cs="Times New Roman"/>
              </w:rPr>
            </w:pPr>
            <w:r w:rsidRPr="00E06980">
              <w:rPr>
                <w:rFonts w:ascii="Times New Roman" w:hAnsi="Times New Roman" w:cs="Times New Roman"/>
              </w:rPr>
              <w:t>11</w:t>
            </w:r>
          </w:p>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3</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850"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33</w:t>
            </w:r>
          </w:p>
        </w:tc>
      </w:tr>
      <w:tr w:rsidR="000C4F9B" w:rsidRPr="00E06980" w:rsidTr="008E0AC0">
        <w:trPr>
          <w:cantSplit/>
          <w:trHeight w:hRule="exact" w:val="255"/>
          <w:jc w:val="center"/>
        </w:trPr>
        <w:tc>
          <w:tcPr>
            <w:tcW w:w="704" w:type="dxa"/>
            <w:vMerge w:val="restart"/>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Г</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77</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20</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2,4</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32 (230)</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27 (224)</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16</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9</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1</w:t>
            </w:r>
          </w:p>
        </w:tc>
        <w:tc>
          <w:tcPr>
            <w:tcW w:w="850"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24</w:t>
            </w:r>
          </w:p>
        </w:tc>
      </w:tr>
      <w:tr w:rsidR="000C4F9B" w:rsidRPr="00E06980" w:rsidTr="008E0AC0">
        <w:trPr>
          <w:cantSplit/>
          <w:trHeight w:hRule="exact" w:val="255"/>
          <w:jc w:val="center"/>
        </w:trPr>
        <w:tc>
          <w:tcPr>
            <w:tcW w:w="704" w:type="dxa"/>
            <w:vMerge/>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p>
        </w:tc>
        <w:tc>
          <w:tcPr>
            <w:tcW w:w="699" w:type="dxa"/>
            <w:shd w:val="clear" w:color="auto" w:fill="auto"/>
            <w:vAlign w:val="center"/>
          </w:tcPr>
          <w:p w:rsidR="000C4F9B" w:rsidRPr="00E06980" w:rsidRDefault="000C4F9B" w:rsidP="00EE590A">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418"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К</w:t>
            </w:r>
          </w:p>
        </w:tc>
        <w:tc>
          <w:tcPr>
            <w:tcW w:w="492"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color w:val="000000"/>
              </w:rPr>
              <w:t>93</w:t>
            </w:r>
          </w:p>
        </w:tc>
        <w:tc>
          <w:tcPr>
            <w:tcW w:w="659" w:type="dxa"/>
            <w:shd w:val="clear" w:color="auto" w:fill="auto"/>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7</w:t>
            </w:r>
          </w:p>
        </w:tc>
        <w:tc>
          <w:tcPr>
            <w:tcW w:w="851" w:type="dxa"/>
            <w:shd w:val="clear" w:color="auto" w:fill="auto"/>
            <w:vAlign w:val="center"/>
          </w:tcPr>
          <w:p w:rsidR="000C4F9B" w:rsidRPr="00E06980" w:rsidRDefault="000C4F9B" w:rsidP="008E0AC0">
            <w:pPr>
              <w:ind w:firstLine="0"/>
              <w:jc w:val="center"/>
              <w:rPr>
                <w:rFonts w:ascii="Times New Roman" w:hAnsi="Times New Roman" w:cs="Times New Roman"/>
              </w:rPr>
            </w:pPr>
            <w:r w:rsidRPr="00E06980">
              <w:rPr>
                <w:rFonts w:ascii="Times New Roman" w:hAnsi="Times New Roman" w:cs="Times New Roman"/>
                <w:color w:val="000000"/>
              </w:rPr>
              <w:t>0</w:t>
            </w:r>
            <w:r w:rsidR="008E0AC0" w:rsidRPr="00E06980">
              <w:rPr>
                <w:rFonts w:ascii="Times New Roman" w:hAnsi="Times New Roman" w:cs="Times New Roman"/>
                <w:color w:val="000000"/>
              </w:rPr>
              <w:t>,01</w:t>
            </w:r>
          </w:p>
        </w:tc>
        <w:tc>
          <w:tcPr>
            <w:tcW w:w="1275"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72 (657)</w:t>
            </w:r>
          </w:p>
        </w:tc>
        <w:tc>
          <w:tcPr>
            <w:tcW w:w="1276"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69 (637)</w:t>
            </w:r>
          </w:p>
        </w:tc>
        <w:tc>
          <w:tcPr>
            <w:tcW w:w="851" w:type="dxa"/>
            <w:shd w:val="clear" w:color="auto" w:fill="auto"/>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c>
          <w:tcPr>
            <w:tcW w:w="708" w:type="dxa"/>
            <w:vAlign w:val="center"/>
          </w:tcPr>
          <w:p w:rsidR="000C4F9B" w:rsidRPr="00E06980" w:rsidRDefault="000C4F9B" w:rsidP="00EE590A">
            <w:pPr>
              <w:ind w:firstLine="0"/>
              <w:jc w:val="center"/>
              <w:rPr>
                <w:rFonts w:ascii="Times New Roman" w:hAnsi="Times New Roman" w:cs="Times New Roman"/>
              </w:rPr>
            </w:pPr>
            <w:r w:rsidRPr="00E06980">
              <w:rPr>
                <w:rFonts w:ascii="Times New Roman" w:hAnsi="Times New Roman" w:cs="Times New Roman"/>
              </w:rPr>
              <w:t>1</w:t>
            </w:r>
          </w:p>
        </w:tc>
        <w:tc>
          <w:tcPr>
            <w:tcW w:w="851" w:type="dxa"/>
            <w:vAlign w:val="center"/>
          </w:tcPr>
          <w:p w:rsidR="000C4F9B" w:rsidRPr="00E06980" w:rsidRDefault="001835B3" w:rsidP="00EE590A">
            <w:pPr>
              <w:ind w:firstLine="0"/>
              <w:jc w:val="center"/>
              <w:rPr>
                <w:rFonts w:ascii="Times New Roman" w:hAnsi="Times New Roman" w:cs="Times New Roman"/>
                <w:color w:val="000000"/>
              </w:rPr>
            </w:pPr>
            <w:r w:rsidRPr="00E06980">
              <w:rPr>
                <w:rFonts w:ascii="Times New Roman" w:hAnsi="Times New Roman" w:cs="Times New Roman"/>
                <w:color w:val="000000"/>
              </w:rPr>
              <w:t>2</w:t>
            </w:r>
          </w:p>
        </w:tc>
        <w:tc>
          <w:tcPr>
            <w:tcW w:w="850" w:type="dxa"/>
            <w:vAlign w:val="center"/>
          </w:tcPr>
          <w:p w:rsidR="000C4F9B" w:rsidRPr="00E06980" w:rsidRDefault="000C4F9B" w:rsidP="00EE590A">
            <w:pPr>
              <w:ind w:firstLine="0"/>
              <w:jc w:val="center"/>
              <w:rPr>
                <w:rFonts w:ascii="Times New Roman" w:hAnsi="Times New Roman" w:cs="Times New Roman"/>
                <w:color w:val="000000"/>
              </w:rPr>
            </w:pPr>
            <w:r w:rsidRPr="00E06980">
              <w:rPr>
                <w:rFonts w:ascii="Times New Roman" w:hAnsi="Times New Roman" w:cs="Times New Roman"/>
                <w:color w:val="000000"/>
              </w:rPr>
              <w:t>4</w:t>
            </w:r>
          </w:p>
        </w:tc>
      </w:tr>
    </w:tbl>
    <w:p w:rsidR="002D57C9" w:rsidRPr="00E06980" w:rsidRDefault="002D57C9" w:rsidP="00EE590A">
      <w:pPr>
        <w:jc w:val="both"/>
        <w:rPr>
          <w:rFonts w:ascii="Times New Roman" w:hAnsi="Times New Roman" w:cs="Times New Roman"/>
          <w:i/>
          <w:sz w:val="28"/>
          <w:szCs w:val="28"/>
        </w:rPr>
      </w:pPr>
    </w:p>
    <w:p w:rsidR="00C647F5" w:rsidRPr="00E06980" w:rsidRDefault="00C647F5" w:rsidP="00C647F5">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i/>
          <w:sz w:val="28"/>
          <w:szCs w:val="28"/>
        </w:rPr>
        <w:lastRenderedPageBreak/>
        <w:t>Влияние генераторного выключателя на поставки электроэнергии (ПЭ) в главных схемах ЭС</w:t>
      </w:r>
      <w:r w:rsidRPr="00E06980">
        <w:rPr>
          <w:rFonts w:ascii="Times New Roman" w:eastAsiaTheme="minorEastAsia" w:hAnsi="Times New Roman" w:cs="Times New Roman"/>
          <w:sz w:val="28"/>
          <w:szCs w:val="28"/>
        </w:rPr>
        <w:t xml:space="preserve"> [</w:t>
      </w:r>
      <w:r w:rsidR="00135984" w:rsidRPr="00E06980">
        <w:rPr>
          <w:rFonts w:ascii="Times New Roman" w:eastAsiaTheme="minorEastAsia" w:hAnsi="Times New Roman" w:cs="Times New Roman"/>
          <w:sz w:val="28"/>
          <w:szCs w:val="28"/>
        </w:rPr>
        <w:t>13</w:t>
      </w:r>
      <w:r w:rsidR="009A22DD" w:rsidRPr="00E06980">
        <w:rPr>
          <w:rFonts w:ascii="Times New Roman" w:eastAsiaTheme="minorEastAsia" w:hAnsi="Times New Roman" w:cs="Times New Roman"/>
          <w:sz w:val="28"/>
          <w:szCs w:val="28"/>
        </w:rPr>
        <w:t>, 61</w:t>
      </w:r>
      <w:r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i/>
          <w:sz w:val="28"/>
          <w:szCs w:val="28"/>
        </w:rPr>
        <w:t>.</w:t>
      </w:r>
      <w:r w:rsidRPr="00E06980">
        <w:rPr>
          <w:rFonts w:ascii="Times New Roman" w:eastAsiaTheme="minorEastAsia" w:hAnsi="Times New Roman" w:cs="Times New Roman"/>
          <w:b/>
          <w:sz w:val="28"/>
          <w:szCs w:val="28"/>
        </w:rPr>
        <w:t xml:space="preserve"> </w:t>
      </w:r>
      <w:r w:rsidRPr="00E06980">
        <w:rPr>
          <w:rFonts w:ascii="Times New Roman" w:eastAsiaTheme="minorEastAsia" w:hAnsi="Times New Roman" w:cs="Times New Roman"/>
          <w:sz w:val="28"/>
          <w:szCs w:val="28"/>
        </w:rPr>
        <w:t xml:space="preserve">По нормам технологического проектирования на АЭС генераторный выключатель устанавливается всегда, а на ГЭС </w:t>
      </w:r>
      <w:r w:rsidR="0090179B" w:rsidRPr="00E06980">
        <w:rPr>
          <w:rFonts w:ascii="Times New Roman" w:eastAsiaTheme="minorEastAsia" w:hAnsi="Times New Roman" w:cs="Times New Roman"/>
          <w:sz w:val="28"/>
          <w:szCs w:val="28"/>
        </w:rPr>
        <w:t>и КЭС должен устанавливаться [18</w:t>
      </w:r>
      <w:r w:rsidRPr="00E06980">
        <w:rPr>
          <w:rFonts w:ascii="Times New Roman" w:eastAsiaTheme="minorEastAsia" w:hAnsi="Times New Roman" w:cs="Times New Roman"/>
          <w:sz w:val="28"/>
          <w:szCs w:val="28"/>
        </w:rPr>
        <w:t>].</w:t>
      </w:r>
    </w:p>
    <w:p w:rsidR="00C647F5" w:rsidRPr="00E06980" w:rsidRDefault="00C647F5" w:rsidP="00C647F5">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Из результатов моих расчетов видна, что роль генераторного выключателя на ГЭС и КЭС недооценивается. </w:t>
      </w:r>
      <w:r w:rsidR="004859DF" w:rsidRPr="00E06980">
        <w:rPr>
          <w:rFonts w:ascii="Times New Roman" w:eastAsiaTheme="minorEastAsia" w:hAnsi="Times New Roman" w:cs="Times New Roman"/>
          <w:sz w:val="28"/>
          <w:szCs w:val="28"/>
        </w:rPr>
        <w:t xml:space="preserve">Она определялась по недопоставку электроэнергии W, ущербу У и затратам З на сооружение электростанции. Сначала вычислялось НПЭ по методу Ю. Б. Гука, при наличии и отсутствии генераторных выключателей, </w:t>
      </w:r>
      <w:r w:rsidR="004859DF" w:rsidRPr="00E06980">
        <w:rPr>
          <w:rFonts w:ascii="Times New Roman" w:hAnsi="Times New Roman" w:cs="Times New Roman"/>
          <w:sz w:val="28"/>
          <w:szCs w:val="28"/>
        </w:rPr>
        <w:t>затем</w:t>
      </w:r>
      <w:r w:rsidR="004859DF" w:rsidRPr="00E06980">
        <w:rPr>
          <w:rFonts w:ascii="Times New Roman" w:eastAsiaTheme="minorEastAsia" w:hAnsi="Times New Roman" w:cs="Times New Roman"/>
          <w:sz w:val="28"/>
          <w:szCs w:val="28"/>
        </w:rPr>
        <w:t xml:space="preserve"> по (2.3) и (2.4)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 ΔУ% и ΔЗ%. При отсутствии генераторного выключателя частота </w:t>
      </w:r>
      <m:oMath>
        <m:sSubSup>
          <m:sSubSupPr>
            <m:ctrlPr>
              <w:rPr>
                <w:rFonts w:ascii="Cambria Math" w:hAnsi="Cambria Math" w:cs="Times New Roman"/>
                <w:i/>
                <w:sz w:val="28"/>
                <w:szCs w:val="28"/>
              </w:rPr>
            </m:ctrlPr>
          </m:sSubSupPr>
          <m:e>
            <m:r>
              <w:rPr>
                <w:rFonts w:ascii="Cambria Math" w:hAnsi="Cambria Math" w:cs="Times New Roman"/>
                <w:sz w:val="28"/>
                <w:szCs w:val="28"/>
              </w:rPr>
              <m:t>λ</m:t>
            </m:r>
          </m:e>
          <m:sub>
            <m:r>
              <w:rPr>
                <w:rFonts w:ascii="Cambria Math" w:hAnsi="Cambria Math" w:cs="Times New Roman"/>
                <w:sz w:val="28"/>
                <w:szCs w:val="28"/>
              </w:rPr>
              <m:t>БЛ</m:t>
            </m:r>
          </m:sub>
          <m:sup>
            <m:nary>
              <m:naryPr>
                <m:chr m:val="∑"/>
                <m:limLoc m:val="undOvr"/>
                <m:subHide m:val="1"/>
                <m:supHide m:val="1"/>
                <m:ctrlPr>
                  <w:rPr>
                    <w:rFonts w:ascii="Cambria Math" w:hAnsi="Cambria Math" w:cs="Times New Roman"/>
                    <w:i/>
                    <w:sz w:val="28"/>
                    <w:szCs w:val="28"/>
                  </w:rPr>
                </m:ctrlPr>
              </m:naryPr>
              <m:sub/>
              <m:sup/>
              <m:e/>
            </m:nary>
          </m:sup>
        </m:sSubSup>
      </m:oMath>
      <w:r w:rsidRPr="00E06980">
        <w:rPr>
          <w:rFonts w:ascii="Times New Roman" w:eastAsiaTheme="minorEastAsia" w:hAnsi="Times New Roman" w:cs="Times New Roman"/>
          <w:sz w:val="28"/>
          <w:szCs w:val="28"/>
        </w:rPr>
        <w:t xml:space="preserve"> отказов блоков указаны </w:t>
      </w:r>
      <w:r w:rsidRPr="00E06980">
        <w:rPr>
          <w:rFonts w:ascii="Times New Roman" w:eastAsiaTheme="minorEastAsia" w:hAnsi="Times New Roman" w:cs="Times New Roman"/>
          <w:sz w:val="28"/>
          <w:szCs w:val="28"/>
          <w:lang w:val="kk-KZ"/>
        </w:rPr>
        <w:t xml:space="preserve">в таблице 2.1 </w:t>
      </w:r>
      <w:r w:rsidRPr="00E06980">
        <w:rPr>
          <w:rFonts w:ascii="Times New Roman" w:eastAsiaTheme="minorEastAsia" w:hAnsi="Times New Roman" w:cs="Times New Roman"/>
          <w:sz w:val="28"/>
          <w:szCs w:val="28"/>
        </w:rPr>
        <w:t xml:space="preserve">[11, </w:t>
      </w:r>
      <w:r w:rsidR="009A22DD" w:rsidRPr="00E06980">
        <w:rPr>
          <w:rFonts w:ascii="Times New Roman" w:eastAsiaTheme="minorEastAsia" w:hAnsi="Times New Roman" w:cs="Times New Roman"/>
          <w:sz w:val="28"/>
          <w:szCs w:val="28"/>
        </w:rPr>
        <w:t>18</w:t>
      </w:r>
      <w:r w:rsidRPr="00E06980">
        <w:rPr>
          <w:rFonts w:ascii="Times New Roman" w:eastAsiaTheme="minorEastAsia" w:hAnsi="Times New Roman" w:cs="Times New Roman"/>
          <w:sz w:val="28"/>
          <w:szCs w:val="28"/>
        </w:rPr>
        <w:t xml:space="preserve">], а при наличии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λ</m:t>
            </m:r>
          </m:e>
          <m:sub>
            <m:r>
              <w:rPr>
                <w:rFonts w:ascii="Cambria Math" w:eastAsiaTheme="minorEastAsia" w:hAnsi="Cambria Math" w:cs="Times New Roman"/>
                <w:sz w:val="28"/>
                <w:szCs w:val="28"/>
              </w:rPr>
              <m:t>БЛ</m:t>
            </m:r>
          </m:sub>
        </m:sSub>
        <m:r>
          <w:rPr>
            <w:rFonts w:ascii="Cambria Math" w:eastAsiaTheme="minorEastAsia" w:hAnsi="Cambria Math" w:cs="Times New Roman"/>
            <w:sz w:val="28"/>
            <w:szCs w:val="28"/>
          </w:rPr>
          <m:t>=0,1</m:t>
        </m:r>
        <m:sSubSup>
          <m:sSubSupPr>
            <m:ctrlPr>
              <w:rPr>
                <w:rFonts w:ascii="Cambria Math" w:hAnsi="Cambria Math" w:cs="Times New Roman"/>
                <w:i/>
                <w:sz w:val="28"/>
                <w:szCs w:val="28"/>
              </w:rPr>
            </m:ctrlPr>
          </m:sSubSupPr>
          <m:e>
            <m:r>
              <w:rPr>
                <w:rFonts w:ascii="Cambria Math" w:hAnsi="Cambria Math" w:cs="Times New Roman"/>
                <w:sz w:val="28"/>
                <w:szCs w:val="28"/>
              </w:rPr>
              <m:t>λ</m:t>
            </m:r>
          </m:e>
          <m:sub>
            <m:r>
              <w:rPr>
                <w:rFonts w:ascii="Cambria Math" w:hAnsi="Cambria Math" w:cs="Times New Roman"/>
                <w:sz w:val="28"/>
                <w:szCs w:val="28"/>
              </w:rPr>
              <m:t>БЛ</m:t>
            </m:r>
          </m:sub>
          <m:sup>
            <m:nary>
              <m:naryPr>
                <m:chr m:val="∑"/>
                <m:limLoc m:val="undOvr"/>
                <m:subHide m:val="1"/>
                <m:supHide m:val="1"/>
                <m:ctrlPr>
                  <w:rPr>
                    <w:rFonts w:ascii="Cambria Math" w:hAnsi="Cambria Math" w:cs="Times New Roman"/>
                    <w:i/>
                    <w:sz w:val="28"/>
                    <w:szCs w:val="28"/>
                  </w:rPr>
                </m:ctrlPr>
              </m:naryPr>
              <m:sub/>
              <m:sup/>
              <m:e/>
            </m:nary>
          </m:sup>
        </m:sSubSup>
        <m:r>
          <m:rPr>
            <m:sty m:val="p"/>
          </m:rPr>
          <w:rPr>
            <w:rFonts w:ascii="Cambria Math" w:eastAsiaTheme="minorEastAsia" w:hAnsi="Cambria Math" w:cs="Times New Roman"/>
            <w:sz w:val="28"/>
            <w:szCs w:val="28"/>
          </w:rPr>
          <m:t xml:space="preserve"> [25]</m:t>
        </m:r>
      </m:oMath>
      <w:r w:rsidRPr="00E06980">
        <w:rPr>
          <w:rFonts w:ascii="Times New Roman" w:eastAsiaTheme="minorEastAsia" w:hAnsi="Times New Roman" w:cs="Times New Roman"/>
          <w:sz w:val="28"/>
          <w:szCs w:val="28"/>
        </w:rPr>
        <w:t>.</w:t>
      </w:r>
    </w:p>
    <w:p w:rsidR="00C647F5" w:rsidRPr="00E06980" w:rsidRDefault="00C647F5" w:rsidP="00C647F5">
      <w:pPr>
        <w:jc w:val="both"/>
        <w:rPr>
          <w:rFonts w:ascii="Times New Roman" w:hAnsi="Times New Roman" w:cs="Times New Roman"/>
          <w:sz w:val="28"/>
          <w:szCs w:val="28"/>
        </w:rPr>
      </w:pPr>
      <w:r w:rsidRPr="00E06980">
        <w:rPr>
          <w:rFonts w:ascii="Times New Roman" w:eastAsiaTheme="minorEastAsia" w:hAnsi="Times New Roman" w:cs="Times New Roman"/>
          <w:sz w:val="28"/>
          <w:szCs w:val="28"/>
        </w:rPr>
        <w:t xml:space="preserve">Анализируя полученные результаты </w:t>
      </w:r>
      <w:r w:rsidR="00CB5ADD" w:rsidRPr="00E06980">
        <w:rPr>
          <w:rFonts w:ascii="Times New Roman" w:eastAsiaTheme="minorEastAsia" w:hAnsi="Times New Roman" w:cs="Times New Roman"/>
          <w:sz w:val="28"/>
          <w:szCs w:val="28"/>
        </w:rPr>
        <w:t xml:space="preserve">(таблица 2.3) </w:t>
      </w:r>
      <w:r w:rsidRPr="00E06980">
        <w:rPr>
          <w:rFonts w:ascii="Times New Roman" w:eastAsiaTheme="minorEastAsia" w:hAnsi="Times New Roman" w:cs="Times New Roman"/>
          <w:sz w:val="28"/>
          <w:szCs w:val="28"/>
        </w:rPr>
        <w:t xml:space="preserve">имеем: для схем ГЭС (КЭС) уменьшения </w:t>
      </w:r>
      <w:r w:rsidR="00CB5ADD" w:rsidRPr="00E06980">
        <w:rPr>
          <w:rFonts w:ascii="Times New Roman" w:hAnsi="Times New Roman" w:cs="Times New Roman"/>
          <w:sz w:val="28"/>
          <w:szCs w:val="28"/>
        </w:rPr>
        <w:t>ΔУ%=78÷89</w:t>
      </w:r>
      <w:r w:rsidRPr="00E06980">
        <w:rPr>
          <w:rFonts w:ascii="Times New Roman" w:hAnsi="Times New Roman" w:cs="Times New Roman"/>
          <w:sz w:val="28"/>
          <w:szCs w:val="28"/>
        </w:rPr>
        <w:t xml:space="preserve">% (86÷89%) и ΔЗ%=17÷19% (82÷85%), если генераторный </w:t>
      </w:r>
      <w:r w:rsidRPr="00E06980">
        <w:rPr>
          <w:rFonts w:ascii="Times New Roman" w:eastAsiaTheme="minorEastAsia" w:hAnsi="Times New Roman" w:cs="Times New Roman"/>
          <w:sz w:val="28"/>
          <w:szCs w:val="28"/>
        </w:rPr>
        <w:t>выключатель есть</w:t>
      </w:r>
      <w:r w:rsidRPr="00E06980">
        <w:rPr>
          <w:rFonts w:ascii="Times New Roman" w:hAnsi="Times New Roman" w:cs="Times New Roman"/>
          <w:sz w:val="28"/>
          <w:szCs w:val="28"/>
        </w:rPr>
        <w:t>.</w:t>
      </w:r>
    </w:p>
    <w:p w:rsidR="00C647F5" w:rsidRPr="00E06980" w:rsidRDefault="00C647F5" w:rsidP="00C647F5">
      <w:pPr>
        <w:jc w:val="both"/>
        <w:rPr>
          <w:rFonts w:ascii="Times New Roman" w:hAnsi="Times New Roman" w:cs="Times New Roman"/>
          <w:sz w:val="28"/>
          <w:szCs w:val="28"/>
        </w:rPr>
      </w:pPr>
      <w:r w:rsidRPr="00E06980">
        <w:rPr>
          <w:rFonts w:ascii="Times New Roman" w:hAnsi="Times New Roman" w:cs="Times New Roman"/>
          <w:i/>
          <w:sz w:val="28"/>
          <w:szCs w:val="28"/>
        </w:rPr>
        <w:t>Ввод дополнительного выключателя в блок генератор-трансформатор для увеличения ПЭ в главных схемах 3/2 и 4/3 электростанций</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w:t>
      </w:r>
      <w:r w:rsidR="00135984" w:rsidRPr="00E06980">
        <w:rPr>
          <w:rFonts w:ascii="Times New Roman" w:hAnsi="Times New Roman" w:cs="Times New Roman"/>
          <w:sz w:val="28"/>
          <w:szCs w:val="28"/>
        </w:rPr>
        <w:t>13</w:t>
      </w:r>
      <w:r w:rsidRPr="00E06980">
        <w:rPr>
          <w:rFonts w:ascii="Times New Roman" w:hAnsi="Times New Roman" w:cs="Times New Roman"/>
          <w:sz w:val="28"/>
          <w:szCs w:val="28"/>
        </w:rPr>
        <w:t>].</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Целесообразность такого ввода доказывается на основе сравнения результатов расчетов недопоставки электроэнергии (НПЭ) по таблично-логическому методу (Гука Ю.Б.) полученных и традиционных схем 3/2 и 4/3 выключателя на присоединение ЭС. Для расчетов исследуются режимы, возникшие в связи с изменившейся главной схемой электростанции (см. рисунок 2.3).</w:t>
      </w:r>
    </w:p>
    <w:p w:rsidR="00C647F5" w:rsidRPr="00E06980" w:rsidRDefault="00C647F5" w:rsidP="00C647F5">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Предлагаемые схемы отличаются от традиционных дополнительным выключателем, введенным между каждым блоком генератор-трансформатор и его двумя выключателями со стороны высшего напряжения.</w:t>
      </w:r>
    </w:p>
    <w:p w:rsidR="000C4F9B" w:rsidRPr="00E06980" w:rsidRDefault="000C4F9B" w:rsidP="00EE590A">
      <w:pPr>
        <w:ind w:firstLine="708"/>
        <w:jc w:val="both"/>
        <w:rPr>
          <w:rFonts w:ascii="Times New Roman" w:eastAsiaTheme="minorEastAsia" w:hAnsi="Times New Roman" w:cs="Times New Roman"/>
          <w:sz w:val="28"/>
          <w:szCs w:val="28"/>
          <w:lang w:val="kk-KZ"/>
        </w:rPr>
      </w:pPr>
      <w:r w:rsidRPr="00E06980">
        <w:rPr>
          <w:rFonts w:ascii="Times New Roman" w:eastAsiaTheme="minorEastAsia" w:hAnsi="Times New Roman" w:cs="Times New Roman"/>
          <w:sz w:val="28"/>
          <w:szCs w:val="28"/>
        </w:rPr>
        <w:t>На рисунке 2.3 дан пример такого ввода для схемы</w:t>
      </w:r>
      <w:r w:rsidRPr="00E06980">
        <w:rPr>
          <w:rFonts w:ascii="Times New Roman" w:eastAsiaTheme="minorEastAsia" w:hAnsi="Times New Roman" w:cs="Times New Roman"/>
          <w:sz w:val="28"/>
          <w:szCs w:val="28"/>
          <w:lang w:val="kk-KZ"/>
        </w:rPr>
        <w:t xml:space="preserve"> 4/3. </w:t>
      </w:r>
      <w:r w:rsidRPr="00E06980">
        <w:rPr>
          <w:rFonts w:ascii="Times New Roman" w:eastAsiaTheme="minorEastAsia" w:hAnsi="Times New Roman" w:cs="Times New Roman"/>
          <w:sz w:val="28"/>
          <w:szCs w:val="28"/>
        </w:rPr>
        <w:t>Как и в традиционной, возможны следующие расчетные режимы работы схемы: нормальный режим, без ремонтов; аварийный ремонт блока 1 (2, 3), плановый ремонт блока 1 (2, 3</w:t>
      </w:r>
      <w:r w:rsidR="0093059F" w:rsidRPr="00E06980">
        <w:rPr>
          <w:rFonts w:ascii="Times New Roman" w:eastAsiaTheme="minorEastAsia" w:hAnsi="Times New Roman" w:cs="Times New Roman"/>
          <w:sz w:val="28"/>
          <w:szCs w:val="28"/>
        </w:rPr>
        <w:t>) совмещаемый с выключателями 13, 16 и 22 (17, 20 и 23; 11, 14</w:t>
      </w:r>
      <w:r w:rsidRPr="00E06980">
        <w:rPr>
          <w:rFonts w:ascii="Times New Roman" w:eastAsiaTheme="minorEastAsia" w:hAnsi="Times New Roman" w:cs="Times New Roman"/>
          <w:sz w:val="28"/>
          <w:szCs w:val="28"/>
        </w:rPr>
        <w:t xml:space="preserve"> и 24); аварийный </w:t>
      </w:r>
      <w:r w:rsidR="0093059F" w:rsidRPr="00E06980">
        <w:rPr>
          <w:rFonts w:ascii="Times New Roman" w:eastAsiaTheme="minorEastAsia" w:hAnsi="Times New Roman" w:cs="Times New Roman"/>
          <w:sz w:val="28"/>
          <w:szCs w:val="28"/>
        </w:rPr>
        <w:t>ремонт автотрансформатора (АТ) 21, плановый ремонт АТ 21 совмещаемый с выключателями 12 и 15</w:t>
      </w:r>
      <w:r w:rsidRPr="00E06980">
        <w:rPr>
          <w:rFonts w:ascii="Times New Roman" w:eastAsiaTheme="minorEastAsia" w:hAnsi="Times New Roman" w:cs="Times New Roman"/>
          <w:sz w:val="28"/>
          <w:szCs w:val="28"/>
        </w:rPr>
        <w:t>, аварийный ремонт линий 4 (5-8); плановый ремонт линий 4 (5-8); аварийный рем</w:t>
      </w:r>
      <w:r w:rsidR="0093059F" w:rsidRPr="00E06980">
        <w:rPr>
          <w:rFonts w:ascii="Times New Roman" w:eastAsiaTheme="minorEastAsia" w:hAnsi="Times New Roman" w:cs="Times New Roman"/>
          <w:sz w:val="28"/>
          <w:szCs w:val="28"/>
        </w:rPr>
        <w:t>онт выключателей 9 (10-20</w:t>
      </w:r>
      <w:r w:rsidR="00600886" w:rsidRPr="00E06980">
        <w:rPr>
          <w:rFonts w:ascii="Times New Roman" w:eastAsiaTheme="minorEastAsia" w:hAnsi="Times New Roman" w:cs="Times New Roman"/>
          <w:sz w:val="28"/>
          <w:szCs w:val="28"/>
        </w:rPr>
        <w:t>) и 22 (23;24</w:t>
      </w:r>
      <w:r w:rsidRPr="00E06980">
        <w:rPr>
          <w:rFonts w:ascii="Times New Roman" w:eastAsiaTheme="minorEastAsia" w:hAnsi="Times New Roman" w:cs="Times New Roman"/>
          <w:sz w:val="28"/>
          <w:szCs w:val="28"/>
        </w:rPr>
        <w:t>).</w:t>
      </w:r>
      <w:r w:rsidRPr="00E06980">
        <w:rPr>
          <w:rFonts w:ascii="Times New Roman" w:eastAsiaTheme="minorEastAsia" w:hAnsi="Times New Roman" w:cs="Times New Roman"/>
          <w:sz w:val="28"/>
          <w:szCs w:val="28"/>
          <w:lang w:val="kk-KZ"/>
        </w:rPr>
        <w:t xml:space="preserve"> </w:t>
      </w:r>
      <w:r w:rsidRPr="00E06980">
        <w:rPr>
          <w:rFonts w:ascii="Times New Roman" w:eastAsiaTheme="minorEastAsia" w:hAnsi="Times New Roman" w:cs="Times New Roman"/>
          <w:sz w:val="28"/>
          <w:szCs w:val="28"/>
        </w:rPr>
        <w:t>Рассмотрим особенности работы схемы (рисунок 2.4).</w:t>
      </w:r>
    </w:p>
    <w:p w:rsidR="000C4F9B" w:rsidRPr="00E06980" w:rsidRDefault="000C4F9B" w:rsidP="00EE590A">
      <w:pPr>
        <w:pStyle w:val="a7"/>
        <w:numPr>
          <w:ilvl w:val="0"/>
          <w:numId w:val="9"/>
        </w:numPr>
        <w:spacing w:after="0" w:line="240" w:lineRule="auto"/>
        <w:ind w:left="0" w:firstLine="709"/>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При коротком замыкании (КЗ) в блоке 1 </w:t>
      </w:r>
      <w:r w:rsidR="00EC18EF" w:rsidRPr="00E06980">
        <w:rPr>
          <w:rFonts w:ascii="Times New Roman" w:eastAsiaTheme="minorEastAsia" w:hAnsi="Times New Roman" w:cs="Times New Roman"/>
          <w:sz w:val="28"/>
          <w:szCs w:val="28"/>
        </w:rPr>
        <w:t xml:space="preserve">(Б1) </w:t>
      </w:r>
      <w:r w:rsidRPr="00E06980">
        <w:rPr>
          <w:rFonts w:ascii="Times New Roman" w:eastAsiaTheme="minorEastAsia" w:hAnsi="Times New Roman" w:cs="Times New Roman"/>
          <w:sz w:val="28"/>
          <w:szCs w:val="28"/>
        </w:rPr>
        <w:t>от действия его релейной защиты</w:t>
      </w:r>
      <w:r w:rsidR="0093059F" w:rsidRPr="00E06980">
        <w:rPr>
          <w:rFonts w:ascii="Times New Roman" w:eastAsiaTheme="minorEastAsia" w:hAnsi="Times New Roman" w:cs="Times New Roman"/>
          <w:sz w:val="28"/>
          <w:szCs w:val="28"/>
        </w:rPr>
        <w:t xml:space="preserve"> (РЗ) отключается выключатель 22</w:t>
      </w:r>
      <w:r w:rsidRPr="00E06980">
        <w:rPr>
          <w:rFonts w:ascii="Times New Roman" w:eastAsiaTheme="minorEastAsia" w:hAnsi="Times New Roman" w:cs="Times New Roman"/>
          <w:sz w:val="28"/>
          <w:szCs w:val="28"/>
        </w:rPr>
        <w:t>, после чего теряется мощность блока Δ</w:t>
      </w:r>
      <w:r w:rsidRPr="00E06980">
        <w:rPr>
          <w:rFonts w:ascii="Times New Roman" w:eastAsiaTheme="minorEastAsia" w:hAnsi="Times New Roman" w:cs="Times New Roman"/>
          <w:i/>
          <w:sz w:val="28"/>
          <w:szCs w:val="28"/>
          <w:lang w:val="en-US"/>
        </w:rPr>
        <w:t>P</w:t>
      </w:r>
      <w:r w:rsidRPr="00E06980">
        <w:rPr>
          <w:rFonts w:ascii="Times New Roman" w:eastAsiaTheme="minorEastAsia" w:hAnsi="Times New Roman" w:cs="Times New Roman"/>
          <w:sz w:val="28"/>
          <w:szCs w:val="28"/>
          <w:vertAlign w:val="subscript"/>
        </w:rPr>
        <w:t xml:space="preserve">БЛ </w:t>
      </w:r>
      <w:r w:rsidRPr="00E06980">
        <w:rPr>
          <w:rFonts w:ascii="Times New Roman" w:eastAsiaTheme="minorEastAsia" w:hAnsi="Times New Roman" w:cs="Times New Roman"/>
          <w:sz w:val="28"/>
          <w:szCs w:val="28"/>
        </w:rPr>
        <w:t xml:space="preserve"> на время </w:t>
      </w:r>
      <w:r w:rsidRPr="00E06980">
        <w:rPr>
          <w:rFonts w:ascii="Times New Roman" w:eastAsiaTheme="minorEastAsia" w:hAnsi="Times New Roman" w:cs="Times New Roman"/>
          <w:i/>
          <w:sz w:val="28"/>
          <w:szCs w:val="28"/>
          <w:lang w:val="en-US"/>
        </w:rPr>
        <w:t>t</w:t>
      </w:r>
      <w:r w:rsidRPr="00E06980">
        <w:rPr>
          <w:rFonts w:ascii="Times New Roman" w:eastAsiaTheme="minorEastAsia" w:hAnsi="Times New Roman" w:cs="Times New Roman"/>
          <w:sz w:val="28"/>
          <w:szCs w:val="28"/>
          <w:vertAlign w:val="subscript"/>
        </w:rPr>
        <w:t xml:space="preserve">1 </w:t>
      </w:r>
      <w:r w:rsidRPr="00E06980">
        <w:rPr>
          <w:rFonts w:ascii="Times New Roman" w:eastAsiaTheme="minorEastAsia" w:hAnsi="Times New Roman" w:cs="Times New Roman"/>
          <w:sz w:val="28"/>
          <w:szCs w:val="28"/>
        </w:rPr>
        <w:t>его аварийного ремонта и пуска. Пер</w:t>
      </w:r>
      <w:r w:rsidR="00EC18EF" w:rsidRPr="00E06980">
        <w:rPr>
          <w:rFonts w:ascii="Times New Roman" w:eastAsiaTheme="minorEastAsia" w:hAnsi="Times New Roman" w:cs="Times New Roman"/>
          <w:sz w:val="28"/>
          <w:szCs w:val="28"/>
        </w:rPr>
        <w:t>сонал отключает разъединители 24 и 25</w:t>
      </w:r>
      <w:r w:rsidRPr="00E06980">
        <w:rPr>
          <w:rFonts w:ascii="Times New Roman" w:eastAsiaTheme="minorEastAsia" w:hAnsi="Times New Roman" w:cs="Times New Roman"/>
          <w:sz w:val="28"/>
          <w:szCs w:val="28"/>
        </w:rPr>
        <w:t xml:space="preserve">. При КЗ в </w:t>
      </w:r>
      <w:r w:rsidR="00EC18EF" w:rsidRPr="00E06980">
        <w:rPr>
          <w:rFonts w:ascii="Times New Roman" w:eastAsiaTheme="minorEastAsia" w:hAnsi="Times New Roman" w:cs="Times New Roman"/>
          <w:sz w:val="28"/>
          <w:szCs w:val="28"/>
        </w:rPr>
        <w:t>Б</w:t>
      </w:r>
      <w:r w:rsidRPr="00E06980">
        <w:rPr>
          <w:rFonts w:ascii="Times New Roman" w:eastAsiaTheme="minorEastAsia" w:hAnsi="Times New Roman" w:cs="Times New Roman"/>
          <w:sz w:val="28"/>
          <w:szCs w:val="28"/>
        </w:rPr>
        <w:t xml:space="preserve">2 и </w:t>
      </w:r>
      <w:r w:rsidR="00EC18EF" w:rsidRPr="00E06980">
        <w:rPr>
          <w:rFonts w:ascii="Times New Roman" w:eastAsiaTheme="minorEastAsia" w:hAnsi="Times New Roman" w:cs="Times New Roman"/>
          <w:sz w:val="28"/>
          <w:szCs w:val="28"/>
        </w:rPr>
        <w:t>Б</w:t>
      </w:r>
      <w:r w:rsidRPr="00E06980">
        <w:rPr>
          <w:rFonts w:ascii="Times New Roman" w:eastAsiaTheme="minorEastAsia" w:hAnsi="Times New Roman" w:cs="Times New Roman"/>
          <w:sz w:val="28"/>
          <w:szCs w:val="28"/>
        </w:rPr>
        <w:t>3 все анало</w:t>
      </w:r>
      <w:r w:rsidR="00EC18EF" w:rsidRPr="00E06980">
        <w:rPr>
          <w:rFonts w:ascii="Times New Roman" w:eastAsiaTheme="minorEastAsia" w:hAnsi="Times New Roman" w:cs="Times New Roman"/>
          <w:sz w:val="28"/>
          <w:szCs w:val="28"/>
        </w:rPr>
        <w:t xml:space="preserve">гично. При отказе выключателя (КЗВ)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22</w:t>
      </w:r>
      <w:r w:rsidRPr="00E06980">
        <w:rPr>
          <w:rFonts w:ascii="Times New Roman" w:eastAsiaTheme="minorEastAsia" w:hAnsi="Times New Roman" w:cs="Times New Roman"/>
          <w:sz w:val="28"/>
          <w:szCs w:val="28"/>
        </w:rPr>
        <w:t xml:space="preserve"> от устройства резервирования отказов выключателя </w:t>
      </w:r>
      <w:r w:rsidR="00EC18EF" w:rsidRPr="00E06980">
        <w:rPr>
          <w:rFonts w:ascii="Times New Roman" w:eastAsiaTheme="minorEastAsia" w:hAnsi="Times New Roman" w:cs="Times New Roman"/>
          <w:sz w:val="28"/>
          <w:szCs w:val="28"/>
        </w:rPr>
        <w:t xml:space="preserve">(УРОВ) отключаются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 xml:space="preserve">13 и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16</w:t>
      </w:r>
      <w:r w:rsidRPr="00E06980">
        <w:rPr>
          <w:rFonts w:ascii="Times New Roman" w:eastAsiaTheme="minorEastAsia" w:hAnsi="Times New Roman" w:cs="Times New Roman"/>
          <w:sz w:val="28"/>
          <w:szCs w:val="28"/>
        </w:rPr>
        <w:t xml:space="preserve">. Все линии и неповрежденные блоки остаются в работе. 2) При отказе типа «КЗВ» выключателя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22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13</w:t>
      </w:r>
      <w:r w:rsidR="00F27E94" w:rsidRPr="00E06980">
        <w:rPr>
          <w:rFonts w:ascii="Times New Roman" w:eastAsiaTheme="minorEastAsia" w:hAnsi="Times New Roman" w:cs="Times New Roman"/>
          <w:sz w:val="28"/>
          <w:szCs w:val="28"/>
        </w:rPr>
        <w:t>;</w:t>
      </w:r>
      <w:r w:rsidR="00EC18EF" w:rsidRPr="00E06980">
        <w:rPr>
          <w:rFonts w:ascii="Times New Roman" w:eastAsiaTheme="minorEastAsia" w:hAnsi="Times New Roman" w:cs="Times New Roman"/>
          <w:sz w:val="28"/>
          <w:szCs w:val="28"/>
        </w:rPr>
        <w:t xml:space="preserve"> </w:t>
      </w:r>
      <w:r w:rsidR="00EC18EF" w:rsidRPr="00E06980">
        <w:rPr>
          <w:rFonts w:ascii="Times New Roman" w:eastAsiaTheme="minorEastAsia" w:hAnsi="Times New Roman" w:cs="Times New Roman"/>
          <w:sz w:val="28"/>
          <w:szCs w:val="28"/>
          <w:lang w:val="en-US"/>
        </w:rPr>
        <w:t>Q</w:t>
      </w:r>
      <w:r w:rsidR="00EC18EF" w:rsidRPr="00E06980">
        <w:rPr>
          <w:rFonts w:ascii="Times New Roman" w:eastAsiaTheme="minorEastAsia" w:hAnsi="Times New Roman" w:cs="Times New Roman"/>
          <w:sz w:val="28"/>
          <w:szCs w:val="28"/>
        </w:rPr>
        <w:t>14</w:t>
      </w:r>
      <w:r w:rsidRPr="00E06980">
        <w:rPr>
          <w:rFonts w:ascii="Times New Roman" w:eastAsiaTheme="minorEastAsia" w:hAnsi="Times New Roman" w:cs="Times New Roman"/>
          <w:sz w:val="28"/>
          <w:szCs w:val="28"/>
        </w:rPr>
        <w:t>)</w:t>
      </w:r>
      <w:r w:rsidR="00EC18EF" w:rsidRPr="00E06980">
        <w:rPr>
          <w:rFonts w:ascii="Times New Roman" w:eastAsiaTheme="minorEastAsia" w:hAnsi="Times New Roman" w:cs="Times New Roman"/>
          <w:sz w:val="28"/>
          <w:szCs w:val="28"/>
        </w:rPr>
        <w:t xml:space="preserve"> от действия РЗ Б1 (</w:t>
      </w:r>
      <w:r w:rsidR="00EC18EF" w:rsidRPr="00E06980">
        <w:rPr>
          <w:rFonts w:ascii="Times New Roman" w:eastAsiaTheme="minorEastAsia" w:hAnsi="Times New Roman" w:cs="Times New Roman"/>
          <w:sz w:val="28"/>
          <w:szCs w:val="28"/>
          <w:lang w:val="en-US"/>
        </w:rPr>
        <w:t>W</w:t>
      </w:r>
      <w:r w:rsidR="00EC18EF" w:rsidRPr="00E06980">
        <w:rPr>
          <w:rFonts w:ascii="Times New Roman" w:eastAsiaTheme="minorEastAsia" w:hAnsi="Times New Roman" w:cs="Times New Roman"/>
          <w:sz w:val="28"/>
          <w:szCs w:val="28"/>
        </w:rPr>
        <w:t>6</w:t>
      </w:r>
      <w:r w:rsidRPr="00E06980">
        <w:rPr>
          <w:rFonts w:ascii="Times New Roman" w:eastAsiaTheme="minorEastAsia" w:hAnsi="Times New Roman" w:cs="Times New Roman"/>
          <w:sz w:val="28"/>
          <w:szCs w:val="28"/>
        </w:rPr>
        <w:t xml:space="preserve"> и </w:t>
      </w:r>
      <w:r w:rsidR="00F27E94" w:rsidRPr="00E06980">
        <w:rPr>
          <w:rFonts w:ascii="Times New Roman" w:eastAsiaTheme="minorEastAsia" w:hAnsi="Times New Roman" w:cs="Times New Roman"/>
          <w:sz w:val="28"/>
          <w:szCs w:val="28"/>
        </w:rPr>
        <w:t>Б</w:t>
      </w:r>
      <w:r w:rsidRPr="00E06980">
        <w:rPr>
          <w:rFonts w:ascii="Times New Roman" w:eastAsiaTheme="minorEastAsia" w:hAnsi="Times New Roman" w:cs="Times New Roman"/>
          <w:sz w:val="28"/>
          <w:szCs w:val="28"/>
        </w:rPr>
        <w:t>1</w:t>
      </w:r>
      <w:r w:rsidR="00F27E94" w:rsidRPr="00E06980">
        <w:rPr>
          <w:rFonts w:ascii="Times New Roman" w:eastAsiaTheme="minorEastAsia" w:hAnsi="Times New Roman" w:cs="Times New Roman"/>
          <w:sz w:val="28"/>
          <w:szCs w:val="28"/>
        </w:rPr>
        <w:t>;</w:t>
      </w:r>
      <w:r w:rsidR="00EC18EF" w:rsidRPr="00E06980">
        <w:rPr>
          <w:rFonts w:ascii="Times New Roman" w:eastAsiaTheme="minorEastAsia" w:hAnsi="Times New Roman" w:cs="Times New Roman"/>
          <w:sz w:val="28"/>
          <w:szCs w:val="28"/>
          <w:lang w:val="kk-KZ"/>
        </w:rPr>
        <w:t xml:space="preserve"> </w:t>
      </w:r>
      <w:r w:rsidR="00F27E94" w:rsidRPr="00E06980">
        <w:rPr>
          <w:rFonts w:ascii="Times New Roman" w:eastAsiaTheme="minorEastAsia" w:hAnsi="Times New Roman" w:cs="Times New Roman"/>
          <w:sz w:val="28"/>
          <w:szCs w:val="28"/>
          <w:lang w:val="en-US"/>
        </w:rPr>
        <w:t>W</w:t>
      </w:r>
      <w:r w:rsidR="00F27E94" w:rsidRPr="00E06980">
        <w:rPr>
          <w:rFonts w:ascii="Times New Roman" w:eastAsiaTheme="minorEastAsia" w:hAnsi="Times New Roman" w:cs="Times New Roman"/>
          <w:sz w:val="28"/>
          <w:szCs w:val="28"/>
        </w:rPr>
        <w:t>7 и Б1</w:t>
      </w:r>
      <w:r w:rsidRPr="00E06980">
        <w:rPr>
          <w:rFonts w:ascii="Times New Roman" w:eastAsiaTheme="minorEastAsia" w:hAnsi="Times New Roman" w:cs="Times New Roman"/>
          <w:sz w:val="28"/>
          <w:szCs w:val="28"/>
        </w:rPr>
        <w:t xml:space="preserve">) отключаются выключатели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13</w:t>
      </w:r>
      <w:r w:rsidRPr="00E06980">
        <w:rPr>
          <w:rFonts w:ascii="Times New Roman" w:eastAsiaTheme="minorEastAsia" w:hAnsi="Times New Roman" w:cs="Times New Roman"/>
          <w:sz w:val="28"/>
          <w:szCs w:val="28"/>
        </w:rPr>
        <w:t xml:space="preserve"> 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16</w:t>
      </w:r>
      <w:r w:rsidRPr="00E06980">
        <w:rPr>
          <w:rFonts w:ascii="Times New Roman" w:eastAsiaTheme="minorEastAsia" w:hAnsi="Times New Roman" w:cs="Times New Roman"/>
          <w:sz w:val="28"/>
          <w:szCs w:val="28"/>
        </w:rPr>
        <w:t xml:space="preserve">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10,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16</w:t>
      </w:r>
      <w:r w:rsidRPr="00E06980">
        <w:rPr>
          <w:rFonts w:ascii="Times New Roman" w:eastAsiaTheme="minorEastAsia" w:hAnsi="Times New Roman" w:cs="Times New Roman"/>
          <w:sz w:val="28"/>
          <w:szCs w:val="28"/>
        </w:rPr>
        <w:t xml:space="preserve"> 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22;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13,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19 </w:t>
      </w:r>
      <w:r w:rsidR="00F27E94" w:rsidRPr="00E06980">
        <w:rPr>
          <w:rFonts w:ascii="Times New Roman" w:eastAsiaTheme="minorEastAsia" w:hAnsi="Times New Roman" w:cs="Times New Roman"/>
          <w:sz w:val="28"/>
          <w:szCs w:val="28"/>
          <w:lang w:val="kk-KZ"/>
        </w:rPr>
        <w:t xml:space="preserve">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22</w:t>
      </w:r>
      <w:r w:rsidRPr="00E06980">
        <w:rPr>
          <w:rFonts w:ascii="Times New Roman" w:eastAsiaTheme="minorEastAsia" w:hAnsi="Times New Roman" w:cs="Times New Roman"/>
          <w:sz w:val="28"/>
          <w:szCs w:val="28"/>
        </w:rPr>
        <w:t xml:space="preserve">). После отсоединения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22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13;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16</w:t>
      </w:r>
      <w:r w:rsidRPr="00E06980">
        <w:rPr>
          <w:rFonts w:ascii="Times New Roman" w:eastAsiaTheme="minorEastAsia" w:hAnsi="Times New Roman" w:cs="Times New Roman"/>
          <w:sz w:val="28"/>
          <w:szCs w:val="28"/>
        </w:rPr>
        <w:t xml:space="preserve">) от схемы разъединителями </w:t>
      </w:r>
      <w:r w:rsidR="00F27E94" w:rsidRPr="00E06980">
        <w:rPr>
          <w:rFonts w:ascii="Times New Roman" w:eastAsiaTheme="minorEastAsia" w:hAnsi="Times New Roman" w:cs="Times New Roman"/>
          <w:sz w:val="28"/>
          <w:szCs w:val="28"/>
        </w:rPr>
        <w:t>24 и 25 (40 и 41; 42 и 43</w:t>
      </w:r>
      <w:r w:rsidRPr="00E06980">
        <w:rPr>
          <w:rFonts w:ascii="Times New Roman" w:eastAsiaTheme="minorEastAsia" w:hAnsi="Times New Roman" w:cs="Times New Roman"/>
          <w:sz w:val="28"/>
          <w:szCs w:val="28"/>
        </w:rPr>
        <w:t xml:space="preserve">) (для ремонта), выключатели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13</w:t>
      </w:r>
      <w:r w:rsidRPr="00E06980">
        <w:rPr>
          <w:rFonts w:ascii="Times New Roman" w:eastAsiaTheme="minorEastAsia" w:hAnsi="Times New Roman" w:cs="Times New Roman"/>
          <w:sz w:val="28"/>
          <w:szCs w:val="28"/>
        </w:rPr>
        <w:t xml:space="preserve"> 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16</w:t>
      </w:r>
      <w:r w:rsidRPr="00E06980">
        <w:rPr>
          <w:rFonts w:ascii="Times New Roman" w:eastAsiaTheme="minorEastAsia" w:hAnsi="Times New Roman" w:cs="Times New Roman"/>
          <w:sz w:val="28"/>
          <w:szCs w:val="28"/>
        </w:rPr>
        <w:t xml:space="preserve">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10,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16 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22;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13,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 xml:space="preserve">19 и </w:t>
      </w:r>
      <w:r w:rsidR="00F27E94" w:rsidRPr="00E06980">
        <w:rPr>
          <w:rFonts w:ascii="Times New Roman" w:eastAsiaTheme="minorEastAsia" w:hAnsi="Times New Roman" w:cs="Times New Roman"/>
          <w:sz w:val="28"/>
          <w:szCs w:val="28"/>
          <w:lang w:val="en-US"/>
        </w:rPr>
        <w:t>Q</w:t>
      </w:r>
      <w:r w:rsidR="00F27E94" w:rsidRPr="00E06980">
        <w:rPr>
          <w:rFonts w:ascii="Times New Roman" w:eastAsiaTheme="minorEastAsia" w:hAnsi="Times New Roman" w:cs="Times New Roman"/>
          <w:sz w:val="28"/>
          <w:szCs w:val="28"/>
        </w:rPr>
        <w:t>22</w:t>
      </w:r>
      <w:r w:rsidRPr="00E06980">
        <w:rPr>
          <w:rFonts w:ascii="Times New Roman" w:eastAsiaTheme="minorEastAsia" w:hAnsi="Times New Roman" w:cs="Times New Roman"/>
          <w:sz w:val="28"/>
          <w:szCs w:val="28"/>
        </w:rPr>
        <w:t xml:space="preserve">) включаются персоналом. </w:t>
      </w:r>
      <w:r w:rsidR="00E44479" w:rsidRPr="00E06980">
        <w:rPr>
          <w:rFonts w:ascii="Times New Roman" w:eastAsiaTheme="minorEastAsia" w:hAnsi="Times New Roman" w:cs="Times New Roman"/>
          <w:sz w:val="28"/>
          <w:szCs w:val="28"/>
        </w:rPr>
        <w:t>Остальные всевозможные</w:t>
      </w:r>
      <w:r w:rsidR="005D7636" w:rsidRPr="00E06980">
        <w:rPr>
          <w:rFonts w:ascii="Times New Roman" w:eastAsiaTheme="minorEastAsia" w:hAnsi="Times New Roman" w:cs="Times New Roman"/>
          <w:sz w:val="28"/>
          <w:szCs w:val="28"/>
        </w:rPr>
        <w:t xml:space="preserve"> аварии и операции аналогичны с традиционной схемой (см. параграф 1.2).</w:t>
      </w:r>
    </w:p>
    <w:p w:rsidR="000C4F9B" w:rsidRPr="00E06980" w:rsidRDefault="000C4F9B" w:rsidP="00EE590A">
      <w:pPr>
        <w:ind w:firstLine="708"/>
        <w:jc w:val="both"/>
        <w:rPr>
          <w:rFonts w:ascii="Times New Roman" w:eastAsiaTheme="minorEastAsia" w:hAnsi="Times New Roman" w:cs="Times New Roman"/>
          <w:sz w:val="28"/>
          <w:szCs w:val="28"/>
        </w:rPr>
      </w:pPr>
    </w:p>
    <w:p w:rsidR="000C4F9B" w:rsidRPr="00E06980" w:rsidRDefault="000C4F9B" w:rsidP="00EE590A">
      <w:pPr>
        <w:ind w:firstLine="708"/>
        <w:jc w:val="center"/>
        <w:rPr>
          <w:rFonts w:ascii="Times New Roman" w:eastAsiaTheme="minorEastAsia" w:hAnsi="Times New Roman" w:cs="Times New Roman"/>
          <w:sz w:val="28"/>
          <w:szCs w:val="28"/>
          <w:lang w:val="kk-KZ"/>
        </w:rPr>
      </w:pPr>
    </w:p>
    <w:p w:rsidR="00BA4527" w:rsidRPr="00E06980" w:rsidRDefault="00BA4527" w:rsidP="00EE590A">
      <w:pPr>
        <w:ind w:firstLine="0"/>
        <w:jc w:val="center"/>
        <w:rPr>
          <w:rFonts w:ascii="Times New Roman" w:eastAsiaTheme="minorEastAsia" w:hAnsi="Times New Roman" w:cs="Times New Roman"/>
          <w:sz w:val="28"/>
          <w:szCs w:val="28"/>
          <w:lang w:val="kk-KZ"/>
        </w:rPr>
      </w:pPr>
      <w:r w:rsidRPr="00E06980">
        <w:rPr>
          <w:rFonts w:ascii="Times New Roman" w:eastAsiaTheme="minorEastAsia" w:hAnsi="Times New Roman" w:cs="Times New Roman"/>
          <w:noProof/>
          <w:sz w:val="28"/>
          <w:szCs w:val="28"/>
          <w:lang w:eastAsia="ru-RU"/>
        </w:rPr>
        <w:drawing>
          <wp:inline distT="0" distB="0" distL="0" distR="0">
            <wp:extent cx="4858161" cy="4398819"/>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78771" cy="4417480"/>
                    </a:xfrm>
                    <a:prstGeom prst="rect">
                      <a:avLst/>
                    </a:prstGeom>
                    <a:noFill/>
                    <a:ln>
                      <a:noFill/>
                    </a:ln>
                  </pic:spPr>
                </pic:pic>
              </a:graphicData>
            </a:graphic>
          </wp:inline>
        </w:drawing>
      </w:r>
    </w:p>
    <w:p w:rsidR="00EC18EF" w:rsidRPr="00E06980" w:rsidRDefault="00EC18EF" w:rsidP="00EE590A">
      <w:pPr>
        <w:ind w:firstLine="0"/>
        <w:jc w:val="center"/>
        <w:rPr>
          <w:rFonts w:ascii="Times New Roman" w:eastAsiaTheme="minorEastAsia" w:hAnsi="Times New Roman" w:cs="Times New Roman"/>
          <w:sz w:val="28"/>
          <w:szCs w:val="28"/>
          <w:lang w:val="kk-KZ"/>
        </w:rPr>
      </w:pPr>
    </w:p>
    <w:p w:rsidR="000C4F9B" w:rsidRPr="00E06980" w:rsidRDefault="000C4F9B" w:rsidP="00EE590A">
      <w:pPr>
        <w:ind w:firstLine="708"/>
        <w:jc w:val="center"/>
        <w:rPr>
          <w:rFonts w:ascii="Times New Roman" w:eastAsiaTheme="minorEastAsia" w:hAnsi="Times New Roman" w:cs="Times New Roman"/>
          <w:sz w:val="28"/>
          <w:szCs w:val="28"/>
          <w:lang w:val="kk-KZ"/>
        </w:rPr>
      </w:pPr>
      <w:r w:rsidRPr="00E06980">
        <w:rPr>
          <w:rFonts w:ascii="Times New Roman" w:eastAsiaTheme="minorEastAsia" w:hAnsi="Times New Roman" w:cs="Times New Roman"/>
          <w:sz w:val="28"/>
          <w:szCs w:val="28"/>
          <w:lang w:val="kk-KZ"/>
        </w:rPr>
        <w:t xml:space="preserve">Рисунок 2.4 Схема 4/3 с </w:t>
      </w:r>
      <w:r w:rsidRPr="00E06980">
        <w:rPr>
          <w:rFonts w:ascii="Times New Roman" w:eastAsiaTheme="minorEastAsia" w:hAnsi="Times New Roman" w:cs="Times New Roman"/>
          <w:sz w:val="28"/>
          <w:szCs w:val="28"/>
        </w:rPr>
        <w:t xml:space="preserve">дополнительным выключателем, введенным между каждым блоком генератор-трансформатор и его двумя выключателями со стороны высшего напряжения </w:t>
      </w:r>
    </w:p>
    <w:p w:rsidR="000C4F9B" w:rsidRPr="00E06980" w:rsidRDefault="000C4F9B" w:rsidP="00EE590A">
      <w:pPr>
        <w:jc w:val="both"/>
        <w:rPr>
          <w:rFonts w:ascii="Times New Roman" w:hAnsi="Times New Roman" w:cs="Times New Roman"/>
          <w:sz w:val="28"/>
          <w:szCs w:val="28"/>
        </w:rPr>
      </w:pPr>
    </w:p>
    <w:p w:rsidR="000C4F9B" w:rsidRPr="00E06980" w:rsidRDefault="000C4F9B" w:rsidP="00EE590A">
      <w:pPr>
        <w:ind w:firstLine="708"/>
        <w:jc w:val="both"/>
        <w:rPr>
          <w:rFonts w:ascii="Times New Roman" w:eastAsiaTheme="minorEastAsia" w:hAnsi="Times New Roman" w:cs="Times New Roman"/>
          <w:sz w:val="28"/>
          <w:szCs w:val="28"/>
        </w:rPr>
      </w:pPr>
      <w:r w:rsidRPr="00E06980">
        <w:rPr>
          <w:rFonts w:ascii="Times New Roman" w:eastAsiaTheme="minorEastAsia" w:hAnsi="Times New Roman" w:cs="Times New Roman"/>
          <w:i/>
          <w:sz w:val="28"/>
          <w:szCs w:val="28"/>
        </w:rPr>
        <w:t>Оценка целесообразности использования предлагаемых схем</w:t>
      </w:r>
      <w:r w:rsidRPr="00E06980">
        <w:rPr>
          <w:rFonts w:ascii="Times New Roman" w:eastAsiaTheme="minorEastAsia" w:hAnsi="Times New Roman" w:cs="Times New Roman"/>
          <w:b/>
          <w:sz w:val="28"/>
          <w:szCs w:val="28"/>
        </w:rPr>
        <w:t xml:space="preserve">. </w:t>
      </w:r>
      <w:r w:rsidRPr="00E06980">
        <w:rPr>
          <w:rFonts w:ascii="Times New Roman" w:eastAsiaTheme="minorEastAsia" w:hAnsi="Times New Roman" w:cs="Times New Roman"/>
          <w:sz w:val="28"/>
          <w:szCs w:val="28"/>
        </w:rPr>
        <w:t>Анализ результатов расчетов для схем 3/2 и 4/3, указанных в таблице 2.4, показал:</w:t>
      </w:r>
    </w:p>
    <w:p w:rsidR="000C4F9B" w:rsidRPr="00E06980" w:rsidRDefault="000C4F9B" w:rsidP="00EE590A">
      <w:pPr>
        <w:pStyle w:val="a7"/>
        <w:numPr>
          <w:ilvl w:val="0"/>
          <w:numId w:val="10"/>
        </w:numPr>
        <w:spacing w:after="0" w:line="240" w:lineRule="auto"/>
        <w:ind w:left="0" w:firstLine="709"/>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Ввод ЭВ в схеме </w:t>
      </w:r>
      <w:r w:rsidR="00C647F5" w:rsidRPr="00E06980">
        <w:rPr>
          <w:rFonts w:ascii="Times New Roman" w:eastAsiaTheme="minorEastAsia" w:hAnsi="Times New Roman" w:cs="Times New Roman"/>
          <w:sz w:val="28"/>
          <w:szCs w:val="28"/>
        </w:rPr>
        <w:t>ЭС</w:t>
      </w:r>
      <w:r w:rsidRPr="00E06980">
        <w:rPr>
          <w:rFonts w:ascii="Times New Roman" w:eastAsiaTheme="minorEastAsia" w:hAnsi="Times New Roman" w:cs="Times New Roman"/>
          <w:sz w:val="28"/>
          <w:szCs w:val="28"/>
        </w:rPr>
        <w:t xml:space="preserve"> с ВВ может</w:t>
      </w:r>
      <w:r w:rsidR="00D224A5" w:rsidRPr="00E06980">
        <w:rPr>
          <w:rFonts w:ascii="Times New Roman" w:eastAsiaTheme="minorEastAsia" w:hAnsi="Times New Roman" w:cs="Times New Roman"/>
          <w:sz w:val="28"/>
          <w:szCs w:val="28"/>
        </w:rPr>
        <w:t xml:space="preserve"> понизить недопоставок на КЭС </w:t>
      </w:r>
      <w:r w:rsidRPr="00E06980">
        <w:rPr>
          <w:rFonts w:ascii="Times New Roman" w:eastAsiaTheme="minorEastAsia" w:hAnsi="Times New Roman" w:cs="Times New Roman"/>
          <w:sz w:val="28"/>
          <w:szCs w:val="28"/>
        </w:rPr>
        <w:t xml:space="preserve">на </w:t>
      </w:r>
      <w:r w:rsidRPr="00E06980">
        <w:rPr>
          <w:rFonts w:ascii="Times New Roman" w:hAnsi="Times New Roman" w:cs="Times New Roman"/>
          <w:sz w:val="28"/>
          <w:szCs w:val="28"/>
        </w:rPr>
        <w:t>Δ</w:t>
      </w:r>
      <w:r w:rsidRPr="00E06980">
        <w:rPr>
          <w:rFonts w:ascii="Times New Roman" w:hAnsi="Times New Roman" w:cs="Times New Roman"/>
          <w:i/>
          <w:sz w:val="28"/>
          <w:szCs w:val="28"/>
          <w:lang w:val="en-US"/>
        </w:rPr>
        <w:t>W</w:t>
      </w:r>
      <w:r w:rsidR="0035139E" w:rsidRPr="00E06980">
        <w:rPr>
          <w:rFonts w:ascii="Times New Roman" w:hAnsi="Times New Roman" w:cs="Times New Roman"/>
          <w:sz w:val="28"/>
          <w:szCs w:val="28"/>
        </w:rPr>
        <w:t>%=2÷7</w:t>
      </w:r>
      <w:r w:rsidR="00D224A5" w:rsidRPr="00E06980">
        <w:rPr>
          <w:rFonts w:ascii="Times New Roman" w:hAnsi="Times New Roman" w:cs="Times New Roman"/>
          <w:sz w:val="28"/>
          <w:szCs w:val="28"/>
        </w:rPr>
        <w:t>%</w:t>
      </w:r>
      <w:r w:rsidRPr="00E06980">
        <w:rPr>
          <w:rFonts w:ascii="Times New Roman" w:hAnsi="Times New Roman" w:cs="Times New Roman"/>
          <w:sz w:val="28"/>
          <w:szCs w:val="28"/>
        </w:rPr>
        <w:t>. Это позволит уменьшить ущерб от недопоставки при реконструкции ЭС и з</w:t>
      </w:r>
      <w:r w:rsidR="0035139E" w:rsidRPr="00E06980">
        <w:rPr>
          <w:rFonts w:ascii="Times New Roman" w:hAnsi="Times New Roman" w:cs="Times New Roman"/>
          <w:sz w:val="28"/>
          <w:szCs w:val="28"/>
        </w:rPr>
        <w:t>атраты при их сооружении на 1÷6% и 1÷5</w:t>
      </w:r>
      <w:r w:rsidRPr="00E06980">
        <w:rPr>
          <w:rFonts w:ascii="Times New Roman" w:hAnsi="Times New Roman" w:cs="Times New Roman"/>
          <w:sz w:val="28"/>
          <w:szCs w:val="28"/>
        </w:rPr>
        <w:t>%, соответственно. На ГЭС такой ввод нецел</w:t>
      </w:r>
      <w:r w:rsidR="00475357" w:rsidRPr="00E06980">
        <w:rPr>
          <w:rFonts w:ascii="Times New Roman" w:hAnsi="Times New Roman" w:cs="Times New Roman"/>
          <w:sz w:val="28"/>
          <w:szCs w:val="28"/>
        </w:rPr>
        <w:t>есообразен, так как недопоставки</w:t>
      </w:r>
      <w:r w:rsidRPr="00E06980">
        <w:rPr>
          <w:rFonts w:ascii="Times New Roman" w:hAnsi="Times New Roman" w:cs="Times New Roman"/>
          <w:sz w:val="28"/>
          <w:szCs w:val="28"/>
        </w:rPr>
        <w:t xml:space="preserve"> увеличивается. </w:t>
      </w:r>
      <w:r w:rsidR="00D224A5" w:rsidRPr="00E06980">
        <w:rPr>
          <w:rFonts w:ascii="Times New Roman" w:hAnsi="Times New Roman" w:cs="Times New Roman"/>
          <w:sz w:val="28"/>
          <w:szCs w:val="28"/>
        </w:rPr>
        <w:t>В таблице 2.4</w:t>
      </w:r>
      <w:r w:rsidRPr="00E06980">
        <w:rPr>
          <w:rFonts w:ascii="Times New Roman" w:hAnsi="Times New Roman" w:cs="Times New Roman"/>
          <w:sz w:val="28"/>
          <w:szCs w:val="28"/>
        </w:rPr>
        <w:t xml:space="preserve"> это отражается знаком «-» перед цифрой.</w:t>
      </w:r>
    </w:p>
    <w:p w:rsidR="000C4F9B" w:rsidRPr="00E06980" w:rsidRDefault="000C4F9B" w:rsidP="00EE590A">
      <w:pPr>
        <w:pStyle w:val="a7"/>
        <w:numPr>
          <w:ilvl w:val="0"/>
          <w:numId w:val="10"/>
        </w:numPr>
        <w:spacing w:after="0" w:line="240" w:lineRule="auto"/>
        <w:ind w:left="0" w:firstLine="709"/>
        <w:jc w:val="both"/>
        <w:rPr>
          <w:rFonts w:ascii="Times New Roman" w:eastAsiaTheme="minorEastAsia" w:hAnsi="Times New Roman" w:cs="Times New Roman"/>
          <w:sz w:val="28"/>
          <w:szCs w:val="28"/>
        </w:rPr>
      </w:pPr>
      <w:r w:rsidRPr="00E06980">
        <w:rPr>
          <w:rFonts w:ascii="Times New Roman" w:hAnsi="Times New Roman" w:cs="Times New Roman"/>
          <w:sz w:val="28"/>
          <w:szCs w:val="28"/>
        </w:rPr>
        <w:t xml:space="preserve">Ввод ЭВ в схеме ОРУ с ЭВ может понизить недопоставок на КЭС </w:t>
      </w:r>
      <w:r w:rsidR="0035139E" w:rsidRPr="00E06980">
        <w:rPr>
          <w:rFonts w:ascii="Times New Roman" w:hAnsi="Times New Roman" w:cs="Times New Roman"/>
          <w:sz w:val="28"/>
          <w:szCs w:val="28"/>
        </w:rPr>
        <w:t>на 3÷5</w:t>
      </w:r>
      <w:r w:rsidR="009F7C7C" w:rsidRPr="00E06980">
        <w:rPr>
          <w:rFonts w:ascii="Times New Roman" w:hAnsi="Times New Roman" w:cs="Times New Roman"/>
          <w:sz w:val="28"/>
          <w:szCs w:val="28"/>
        </w:rPr>
        <w:t>%. При этом ΔУ%=2÷5</w:t>
      </w:r>
      <w:r w:rsidRPr="00E06980">
        <w:rPr>
          <w:rFonts w:ascii="Times New Roman" w:hAnsi="Times New Roman" w:cs="Times New Roman"/>
          <w:sz w:val="28"/>
          <w:szCs w:val="28"/>
        </w:rPr>
        <w:t>% (кроме одной схемы КЭС – в ней ущерб увел</w:t>
      </w:r>
      <w:r w:rsidR="009F7C7C" w:rsidRPr="00E06980">
        <w:rPr>
          <w:rFonts w:ascii="Times New Roman" w:hAnsi="Times New Roman" w:cs="Times New Roman"/>
          <w:sz w:val="28"/>
          <w:szCs w:val="28"/>
        </w:rPr>
        <w:t>ичивается на 0,3 %), а ΔЗ%=2÷4</w:t>
      </w:r>
      <w:r w:rsidR="001D0EE8" w:rsidRPr="00E06980">
        <w:rPr>
          <w:rFonts w:ascii="Times New Roman" w:hAnsi="Times New Roman" w:cs="Times New Roman"/>
          <w:sz w:val="28"/>
          <w:szCs w:val="28"/>
        </w:rPr>
        <w:t>%</w:t>
      </w:r>
      <w:r w:rsidRPr="00E06980">
        <w:rPr>
          <w:rFonts w:ascii="Times New Roman" w:hAnsi="Times New Roman" w:cs="Times New Roman"/>
          <w:sz w:val="28"/>
          <w:szCs w:val="28"/>
        </w:rPr>
        <w:t>.</w:t>
      </w:r>
    </w:p>
    <w:p w:rsidR="000C4F9B" w:rsidRPr="00E06980" w:rsidRDefault="000C4F9B" w:rsidP="00EE590A">
      <w:pPr>
        <w:pStyle w:val="a7"/>
        <w:numPr>
          <w:ilvl w:val="0"/>
          <w:numId w:val="10"/>
        </w:numPr>
        <w:spacing w:after="0" w:line="240" w:lineRule="auto"/>
        <w:ind w:left="0" w:firstLine="709"/>
        <w:jc w:val="both"/>
        <w:rPr>
          <w:rFonts w:ascii="Times New Roman" w:eastAsiaTheme="minorEastAsia" w:hAnsi="Times New Roman" w:cs="Times New Roman"/>
          <w:sz w:val="28"/>
          <w:szCs w:val="28"/>
        </w:rPr>
      </w:pPr>
      <w:r w:rsidRPr="00E06980">
        <w:rPr>
          <w:rFonts w:ascii="Times New Roman" w:hAnsi="Times New Roman" w:cs="Times New Roman"/>
          <w:sz w:val="28"/>
          <w:szCs w:val="28"/>
        </w:rPr>
        <w:t>Такой же эффект, как от ввода ЭВ, можно получить, если разработать выключатели с более низкой частотой отказов λ</w:t>
      </w:r>
      <w:r w:rsidRPr="00E06980">
        <w:rPr>
          <w:rFonts w:ascii="Times New Roman" w:hAnsi="Times New Roman" w:cs="Times New Roman"/>
          <w:sz w:val="28"/>
          <w:szCs w:val="28"/>
          <w:vertAlign w:val="subscript"/>
        </w:rPr>
        <w:t>ГВ</w:t>
      </w:r>
      <w:r w:rsidRPr="00E06980">
        <w:rPr>
          <w:rFonts w:ascii="Times New Roman" w:hAnsi="Times New Roman" w:cs="Times New Roman"/>
          <w:sz w:val="28"/>
          <w:szCs w:val="28"/>
        </w:rPr>
        <w:t>, и установить их вместо ЭВ в традиционных схемах. Чтобы определить, какой должна быть частота λ</w:t>
      </w:r>
      <w:r w:rsidRPr="00E06980">
        <w:rPr>
          <w:rFonts w:ascii="Times New Roman" w:hAnsi="Times New Roman" w:cs="Times New Roman"/>
          <w:sz w:val="28"/>
          <w:szCs w:val="28"/>
          <w:vertAlign w:val="subscript"/>
        </w:rPr>
        <w:t>ГВ</w:t>
      </w:r>
      <w:r w:rsidRPr="00E06980">
        <w:rPr>
          <w:rFonts w:ascii="Times New Roman" w:hAnsi="Times New Roman" w:cs="Times New Roman"/>
          <w:sz w:val="28"/>
          <w:szCs w:val="28"/>
        </w:rPr>
        <w:t xml:space="preserve">, для каждой из рассмотренных схем можно </w:t>
      </w:r>
      <w:r w:rsidR="00531BD0" w:rsidRPr="00E06980">
        <w:rPr>
          <w:rFonts w:ascii="Times New Roman" w:hAnsi="Times New Roman" w:cs="Times New Roman"/>
          <w:sz w:val="28"/>
          <w:szCs w:val="28"/>
        </w:rPr>
        <w:t>воспользоваться</w:t>
      </w:r>
      <w:r w:rsidR="009B7957" w:rsidRPr="00E06980">
        <w:rPr>
          <w:rFonts w:ascii="Times New Roman" w:hAnsi="Times New Roman" w:cs="Times New Roman"/>
          <w:sz w:val="28"/>
          <w:szCs w:val="28"/>
        </w:rPr>
        <w:t xml:space="preserve"> выше построенной </w:t>
      </w:r>
      <w:r w:rsidR="009B7957" w:rsidRPr="00E06980">
        <w:rPr>
          <w:rFonts w:ascii="Times New Roman" w:hAnsi="Times New Roman" w:cs="Times New Roman"/>
          <w:sz w:val="28"/>
          <w:szCs w:val="28"/>
          <w:lang w:val="kk-KZ"/>
        </w:rPr>
        <w:t xml:space="preserve">зависимостью </w:t>
      </w:r>
      <w:r w:rsidRPr="00E06980">
        <w:rPr>
          <w:rFonts w:ascii="Times New Roman" w:hAnsi="Times New Roman" w:cs="Times New Roman"/>
          <w:sz w:val="28"/>
          <w:szCs w:val="28"/>
        </w:rPr>
        <w:t xml:space="preserve">(рисунок 2.2). Для её построения определяются значения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 xml:space="preserve"> при λ</w:t>
      </w:r>
      <w:r w:rsidRPr="00E06980">
        <w:rPr>
          <w:rFonts w:ascii="Times New Roman" w:hAnsi="Times New Roman" w:cs="Times New Roman"/>
          <w:sz w:val="28"/>
          <w:szCs w:val="28"/>
          <w:vertAlign w:val="subscript"/>
        </w:rPr>
        <w:t>ГВ</w:t>
      </w:r>
      <w:r w:rsidRPr="00E06980">
        <w:rPr>
          <w:rFonts w:ascii="Times New Roman" w:hAnsi="Times New Roman" w:cs="Times New Roman"/>
          <w:sz w:val="28"/>
          <w:szCs w:val="28"/>
        </w:rPr>
        <w:t>=λ</w:t>
      </w:r>
      <w:r w:rsidRPr="00E06980">
        <w:rPr>
          <w:rFonts w:ascii="Times New Roman" w:hAnsi="Times New Roman" w:cs="Times New Roman"/>
          <w:sz w:val="28"/>
          <w:szCs w:val="28"/>
          <w:vertAlign w:val="subscript"/>
        </w:rPr>
        <w:t>ЭВ</w:t>
      </w:r>
      <w:r w:rsidR="009B7957" w:rsidRPr="00E06980">
        <w:rPr>
          <w:rFonts w:ascii="Times New Roman" w:hAnsi="Times New Roman" w:cs="Times New Roman"/>
          <w:sz w:val="28"/>
          <w:szCs w:val="28"/>
          <w:vertAlign w:val="subscript"/>
          <w:lang w:val="kk-KZ"/>
        </w:rPr>
        <w:t xml:space="preserve"> </w:t>
      </w:r>
      <w:r w:rsidRPr="00E06980">
        <w:rPr>
          <w:rFonts w:ascii="Times New Roman" w:hAnsi="Times New Roman" w:cs="Times New Roman"/>
          <w:sz w:val="28"/>
          <w:szCs w:val="28"/>
        </w:rPr>
        <w:t>(0,8λ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0,6λ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0,4λ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0,2λ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xml:space="preserve">). Установлено, что для всех схем </w:t>
      </w:r>
      <w:r w:rsidRPr="00E06980">
        <w:rPr>
          <w:rFonts w:ascii="Times New Roman" w:hAnsi="Times New Roman" w:cs="Times New Roman"/>
          <w:sz w:val="28"/>
          <w:szCs w:val="28"/>
        </w:rPr>
        <w:lastRenderedPageBreak/>
        <w:t xml:space="preserve">зависимости </w:t>
      </w:r>
      <w:r w:rsidRPr="00E06980">
        <w:rPr>
          <w:rFonts w:ascii="Times New Roman" w:hAnsi="Times New Roman" w:cs="Times New Roman"/>
          <w:i/>
          <w:sz w:val="28"/>
          <w:szCs w:val="28"/>
          <w:lang w:val="en-US"/>
        </w:rPr>
        <w:t>W</w:t>
      </w:r>
      <w:r w:rsidRPr="00E06980">
        <w:rPr>
          <w:rFonts w:ascii="Times New Roman" w:hAnsi="Times New Roman" w:cs="Times New Roman"/>
          <w:sz w:val="28"/>
          <w:szCs w:val="28"/>
        </w:rPr>
        <w:t>=</w:t>
      </w:r>
      <w:r w:rsidRPr="00E06980">
        <w:rPr>
          <w:rFonts w:ascii="Times New Roman" w:hAnsi="Times New Roman" w:cs="Times New Roman"/>
          <w:i/>
          <w:sz w:val="28"/>
          <w:szCs w:val="28"/>
          <w:lang w:val="en-US"/>
        </w:rPr>
        <w:t>f</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(λ</w:t>
      </w:r>
      <w:r w:rsidR="009B7957" w:rsidRPr="00E06980">
        <w:rPr>
          <w:rFonts w:ascii="Times New Roman" w:hAnsi="Times New Roman" w:cs="Times New Roman"/>
          <w:sz w:val="28"/>
          <w:szCs w:val="28"/>
          <w:vertAlign w:val="subscript"/>
          <w:lang w:val="kk-KZ"/>
        </w:rPr>
        <w:t>Г</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оказались прямыми линиями, наклонными к оси абсцисс. Их анализ показывает, что для понижения недопоставки на КЭС на 1÷7% путем замены ЭВ в схемах ОРУ на более надежные выключатели, последние должны иметь λ</w:t>
      </w:r>
      <w:r w:rsidRPr="00E06980">
        <w:rPr>
          <w:rFonts w:ascii="Times New Roman" w:hAnsi="Times New Roman" w:cs="Times New Roman"/>
          <w:sz w:val="28"/>
          <w:szCs w:val="28"/>
          <w:vertAlign w:val="subscript"/>
        </w:rPr>
        <w:t>ГВ</w:t>
      </w:r>
      <w:r w:rsidRPr="00E06980">
        <w:rPr>
          <w:rFonts w:ascii="Times New Roman" w:hAnsi="Times New Roman" w:cs="Times New Roman"/>
          <w:sz w:val="28"/>
          <w:szCs w:val="28"/>
        </w:rPr>
        <w:t>= (0,9÷0,4λ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в зависимости от мощности блоков, вида и напряжения схемы.</w:t>
      </w:r>
    </w:p>
    <w:p w:rsidR="000C4F9B" w:rsidRPr="00E06980" w:rsidRDefault="000C4F9B" w:rsidP="00EE590A">
      <w:pPr>
        <w:ind w:firstLine="708"/>
        <w:jc w:val="both"/>
        <w:rPr>
          <w:rFonts w:ascii="Times New Roman" w:eastAsiaTheme="minorEastAsia" w:hAnsi="Times New Roman" w:cs="Times New Roman"/>
          <w:sz w:val="28"/>
          <w:szCs w:val="28"/>
        </w:rPr>
      </w:pPr>
    </w:p>
    <w:p w:rsidR="000C4F9B" w:rsidRPr="00E06980" w:rsidRDefault="000C4F9B" w:rsidP="00EE590A">
      <w:pPr>
        <w:pStyle w:val="a7"/>
        <w:numPr>
          <w:ilvl w:val="1"/>
          <w:numId w:val="14"/>
        </w:numPr>
        <w:spacing w:after="0" w:line="240" w:lineRule="auto"/>
        <w:ind w:left="0" w:firstLine="709"/>
        <w:jc w:val="both"/>
        <w:rPr>
          <w:rFonts w:ascii="Times New Roman" w:hAnsi="Times New Roman" w:cs="Times New Roman"/>
          <w:b/>
          <w:sz w:val="28"/>
          <w:szCs w:val="28"/>
        </w:rPr>
      </w:pPr>
      <w:r w:rsidRPr="00E06980">
        <w:rPr>
          <w:rFonts w:ascii="Times New Roman" w:hAnsi="Times New Roman" w:cs="Times New Roman"/>
          <w:b/>
          <w:sz w:val="28"/>
          <w:szCs w:val="28"/>
        </w:rPr>
        <w:t xml:space="preserve"> </w:t>
      </w:r>
      <w:r w:rsidRPr="00E06980">
        <w:rPr>
          <w:rFonts w:ascii="Times New Roman" w:hAnsi="Times New Roman" w:cs="Times New Roman"/>
          <w:b/>
          <w:sz w:val="28"/>
          <w:szCs w:val="28"/>
          <w:lang w:val="kk-KZ"/>
        </w:rPr>
        <w:t>Повышение надежности схем 3/2 и 4/3 электрических станций путем дублирования и резервирования выключателей</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sz w:val="28"/>
          <w:szCs w:val="28"/>
        </w:rPr>
        <w:t>Они основаны на следующем: Каждая схема содержит по два выключателя на присоединение. При отказе любого выключателя в отключении срабатывает резервная защита неповрежденного блока генератор – трансформатор или питающей линии, которая отключает или то, или другое, а иногда и вместе. Если подключить последовательно с каждым выключателем ещё один выключатель, то согласно элементарных положений теории надежности частота отказов в отключении присоединений уменьшается в 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раз, где 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 частота отказов выключателя. Это позволит исключить отключения одновременно двух присоединений сразу, если откажет в отключении выключатель между блоком и линией при КЗ на одном из этих присоединений или произойдет отказ самого выключателя типа «КЗВ. Как показали дальнейшие расчеты для ряда схем 3/2 и 4/3 последовательное подключение приносит значимый экономический эффект.</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i/>
          <w:sz w:val="28"/>
          <w:szCs w:val="28"/>
        </w:rPr>
        <w:t xml:space="preserve">2.1.1 Схема электрической станции с шестью блоками генератор-трансформатор, семью линиями и автотрансформатором, построенная на основе схемы 3/2 </w:t>
      </w:r>
      <w:r w:rsidRPr="00E06980">
        <w:rPr>
          <w:rFonts w:ascii="Times New Roman" w:hAnsi="Times New Roman" w:cs="Times New Roman"/>
          <w:sz w:val="28"/>
          <w:szCs w:val="28"/>
        </w:rPr>
        <w:t>[</w:t>
      </w:r>
      <w:r w:rsidR="00841E48" w:rsidRPr="00E06980">
        <w:rPr>
          <w:rFonts w:ascii="Times New Roman" w:hAnsi="Times New Roman" w:cs="Times New Roman"/>
          <w:sz w:val="28"/>
          <w:szCs w:val="28"/>
        </w:rPr>
        <w:t>63</w:t>
      </w:r>
      <w:r w:rsidRPr="00E06980">
        <w:rPr>
          <w:rFonts w:ascii="Times New Roman" w:hAnsi="Times New Roman" w:cs="Times New Roman"/>
          <w:sz w:val="28"/>
          <w:szCs w:val="28"/>
        </w:rPr>
        <w:t>]</w:t>
      </w:r>
      <w:r w:rsidRPr="00E06980">
        <w:rPr>
          <w:rFonts w:ascii="Times New Roman" w:hAnsi="Times New Roman" w:cs="Times New Roman"/>
          <w:i/>
          <w:sz w:val="28"/>
          <w:szCs w:val="28"/>
        </w:rPr>
        <w:t>.</w:t>
      </w:r>
      <w:r w:rsidRPr="00E06980">
        <w:rPr>
          <w:rFonts w:ascii="Times New Roman" w:hAnsi="Times New Roman" w:cs="Times New Roman"/>
          <w:sz w:val="28"/>
          <w:szCs w:val="28"/>
        </w:rPr>
        <w:t xml:space="preserve"> Схема содержит (рисунок 2.5)</w:t>
      </w:r>
      <w:r w:rsidRPr="00E06980">
        <w:rPr>
          <w:rFonts w:ascii="Times New Roman" w:hAnsi="Times New Roman" w:cs="Times New Roman"/>
          <w:i/>
          <w:sz w:val="28"/>
          <w:szCs w:val="28"/>
        </w:rPr>
        <w:t xml:space="preserve"> </w:t>
      </w:r>
      <w:r w:rsidRPr="00E06980">
        <w:rPr>
          <w:rFonts w:ascii="Times New Roman" w:hAnsi="Times New Roman" w:cs="Times New Roman"/>
          <w:sz w:val="28"/>
          <w:szCs w:val="28"/>
        </w:rPr>
        <w:t>блоки 1-6 генератор – трансформатор, линии 7 - 13 и автотрансформатор связи 14, выключатели 15 - 28, 101 и 106 с разъединителями с каждой из сторон и последовательно подключенные между собой выключателей 30 и 79, 31 и 81, 32 и 83, 33 и 85, 34 - 89, 96 и 97 с разъединителями с одной из сторон. Разъединители 35-38 выключателей 15 - 18 подключены к сборной шине (далее СШ) 39. Разъединители 40 - 42, 102 выключателей 19-21, 101 и разъединитель 43 выключателя 18 подключены к СШ 44. Разъединители 45-48 выключателей 22-25 подключены к СШ 49. Разъединители 50 - 52, 107 выключателей 26 - 28, 106 и разъединитель 53 выключателя 25 подключены к СШ 54. Разъединитель 55 блока (Б) 1 подключен к разъединителю 56 выключателя 16 и к разъединителю 57 выключателя 30. Разъединитель 58 блока Б2 подключен к разъединителю 59 выключателя 24. Разъединитель 60 линии 7 подключен к разъединителю 61 выключателя 15 и к разъединителю 62 выключателя 29. Далее аналогично.</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sz w:val="28"/>
          <w:szCs w:val="28"/>
        </w:rPr>
        <w:t>Схема работает следующим образом</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Пусть</w:t>
      </w:r>
      <w:r w:rsidRPr="00E06980">
        <w:rPr>
          <w:rFonts w:ascii="Times New Roman" w:hAnsi="Times New Roman" w:cs="Times New Roman"/>
          <w:b/>
          <w:sz w:val="28"/>
          <w:szCs w:val="28"/>
        </w:rPr>
        <w:t xml:space="preserve"> </w:t>
      </w:r>
      <w:r w:rsidRPr="00E06980">
        <w:rPr>
          <w:rFonts w:ascii="Times New Roman" w:hAnsi="Times New Roman" w:cs="Times New Roman"/>
          <w:i/>
          <w:sz w:val="28"/>
          <w:szCs w:val="28"/>
        </w:rPr>
        <w:t>в нормальном режиме работы</w:t>
      </w:r>
      <w:r w:rsidRPr="00E06980">
        <w:rPr>
          <w:rFonts w:ascii="Times New Roman" w:hAnsi="Times New Roman" w:cs="Times New Roman"/>
          <w:sz w:val="28"/>
          <w:szCs w:val="28"/>
        </w:rPr>
        <w:t xml:space="preserve">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0</w:t>
      </w:r>
      <w:r w:rsidRPr="00E06980">
        <w:rPr>
          <w:rFonts w:ascii="Times New Roman" w:hAnsi="Times New Roman" w:cs="Times New Roman"/>
          <w:sz w:val="28"/>
          <w:szCs w:val="28"/>
        </w:rPr>
        <w:t xml:space="preserve"> электростанция выдает запланированную мощность (все выключатели включены). </w:t>
      </w:r>
      <w:r w:rsidRPr="00E06980">
        <w:rPr>
          <w:rFonts w:ascii="Times New Roman" w:hAnsi="Times New Roman" w:cs="Times New Roman"/>
          <w:color w:val="000000"/>
          <w:sz w:val="28"/>
          <w:szCs w:val="28"/>
        </w:rPr>
        <w:t xml:space="preserve">Когда произойдет КЗ в Б1 срабатывает его </w:t>
      </w:r>
      <w:r w:rsidRPr="00E06980">
        <w:rPr>
          <w:rFonts w:ascii="Times New Roman" w:hAnsi="Times New Roman" w:cs="Times New Roman"/>
          <w:color w:val="000000"/>
          <w:sz w:val="28"/>
          <w:szCs w:val="28"/>
          <w:lang w:val="kk-KZ"/>
        </w:rPr>
        <w:t>релейная защита (Р</w:t>
      </w:r>
      <w:r w:rsidRPr="00E06980">
        <w:rPr>
          <w:rFonts w:ascii="Times New Roman" w:hAnsi="Times New Roman" w:cs="Times New Roman"/>
          <w:color w:val="000000"/>
          <w:sz w:val="28"/>
          <w:szCs w:val="28"/>
        </w:rPr>
        <w:t xml:space="preserve">З) и подает сигнал на отключение выключателей </w:t>
      </w:r>
      <w:r w:rsidRPr="00E06980">
        <w:rPr>
          <w:rFonts w:ascii="Times New Roman" w:hAnsi="Times New Roman" w:cs="Times New Roman"/>
          <w:sz w:val="28"/>
          <w:szCs w:val="28"/>
        </w:rPr>
        <w:t xml:space="preserve">16, 30 и 79, после чего оперативным персоналом разъединяется данный блок с помощью разъединителя 55 (рисунок 2.5). При этом происходит потеря мощности блока на суммарное время </w:t>
      </w:r>
      <w:r w:rsidRPr="00E06980">
        <w:rPr>
          <w:rFonts w:ascii="Times New Roman" w:hAnsi="Times New Roman" w:cs="Times New Roman"/>
          <w:sz w:val="28"/>
          <w:szCs w:val="28"/>
          <w:lang w:val="en-US"/>
        </w:rPr>
        <w:t>t</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xml:space="preserve"> его аварийного ремонта и пуска из холодного состояния. При КЗ в Б2-Б6 все аналогично. При устойчивых и неустойчивых КЗ на линиях 7-13 не происходит </w:t>
      </w:r>
      <w:r w:rsidRPr="00E06980">
        <w:rPr>
          <w:rFonts w:ascii="Times New Roman" w:hAnsi="Times New Roman" w:cs="Times New Roman"/>
          <w:sz w:val="28"/>
          <w:szCs w:val="28"/>
        </w:rPr>
        <w:lastRenderedPageBreak/>
        <w:t>потери мощности. При КЗ на автотрансформаторе 14 связи от действия его РЗ отключаются выключатели 22 и 29, после чего персонал отключает разъединитель 70. При этом происходит потеря перетока мощности автотрансформатора 14 на время его аварийного ремонта. При отказе типа «КЗВ» выключателя 15 от действия РЗ СШ39 и линии 7 отключаются выключатели 16-18 и 29, что приводит к кратковременному отключению линии 7.</w:t>
      </w:r>
      <w:r w:rsidR="00821DBB" w:rsidRPr="00E06980">
        <w:rPr>
          <w:rFonts w:ascii="Times New Roman" w:hAnsi="Times New Roman" w:cs="Times New Roman"/>
          <w:sz w:val="28"/>
          <w:szCs w:val="28"/>
        </w:rPr>
        <w:t xml:space="preserve"> После этого выключатель 15 выводят в ремонт разъединителями 35 и 61. Выключатели 16-18 и 29 включаются обратно, и линия 7 подключается к схеме, при этом не происходит потери мощности. При «КЗВ» 17, 20, 23, 26, 28 и 101 все аналогично. При отказе типа «КЗВ» 16 от действия РЗ СШ39 и Б1 отключаются выключатели 15, 17, 18, 30 и 79, что приводит к его потере. После вывода в ремонт выключателя 16 выключатели 15, 17, 18, 30 и 79 включаются обратно, и Б1 запускается через время </w:t>
      </w:r>
      <w:r w:rsidR="00821DBB" w:rsidRPr="00E06980">
        <w:rPr>
          <w:rFonts w:ascii="Times New Roman" w:hAnsi="Times New Roman" w:cs="Times New Roman"/>
          <w:sz w:val="28"/>
          <w:szCs w:val="28"/>
          <w:lang w:val="en-US"/>
        </w:rPr>
        <w:t>t</w:t>
      </w:r>
      <w:r w:rsidR="00821DBB" w:rsidRPr="00E06980">
        <w:rPr>
          <w:rFonts w:ascii="Times New Roman" w:hAnsi="Times New Roman" w:cs="Times New Roman"/>
          <w:sz w:val="28"/>
          <w:szCs w:val="28"/>
          <w:vertAlign w:val="subscript"/>
        </w:rPr>
        <w:t>2</w:t>
      </w:r>
      <w:r w:rsidR="00821DBB" w:rsidRPr="00E06980">
        <w:rPr>
          <w:rFonts w:ascii="Times New Roman" w:hAnsi="Times New Roman" w:cs="Times New Roman"/>
          <w:sz w:val="28"/>
          <w:szCs w:val="28"/>
        </w:rPr>
        <w:t xml:space="preserve"> из состояния горячего резерва. При «КЗВ» 19, 21, 24, 27 и 106 все аналогично. При «КЗВ» выключателя 18 от действия РЗ СШ39 и СШ44 отключаются выключатели 15-17, 19-21 и 101, соответственно; при этом не происходит потери мощности. При «КЗВ» выключателя 25 все аналогично. При «КЗВ» 22 от действия РЗ СШ 49 и АТ14 отключаются выключатели 23-25 и 29, что приводит к кратковременному отключению АТ14 на время оперативных переключений. При «КЗВ» выключателя 29 от действия РЗ линии 7 и АТ14 отключаются выключатели 15 и 22, что приводит к их кратковременному отключению. После вывода в ремонт выключателя 29 разъединителями 62 и 72 выключатели 15 и 22 включаются обратно, линия 7 и АТ14 связи подключаются к схеме. При отказе типа «КЗВ» выключателя 30 от действия РЗ Б1 отключаются последовательно включенный с ним выключатель 79 и выключатель 16, что приводит к потере Б1. После вывода выключателя 30 в ремонт и выключателя 79 в профилактический осмотр, выключатель 16 включается и Б1 запускается через время </w:t>
      </w:r>
      <w:r w:rsidR="00821DBB" w:rsidRPr="00E06980">
        <w:rPr>
          <w:rFonts w:ascii="Times New Roman" w:hAnsi="Times New Roman" w:cs="Times New Roman"/>
          <w:sz w:val="28"/>
          <w:szCs w:val="28"/>
          <w:lang w:val="en-US"/>
        </w:rPr>
        <w:t>t</w:t>
      </w:r>
      <w:r w:rsidR="00821DBB" w:rsidRPr="00E06980">
        <w:rPr>
          <w:rFonts w:ascii="Times New Roman" w:hAnsi="Times New Roman" w:cs="Times New Roman"/>
          <w:sz w:val="28"/>
          <w:szCs w:val="28"/>
          <w:vertAlign w:val="subscript"/>
        </w:rPr>
        <w:t>2</w:t>
      </w:r>
      <w:r w:rsidR="00821DBB" w:rsidRPr="00E06980">
        <w:rPr>
          <w:rFonts w:ascii="Times New Roman" w:hAnsi="Times New Roman" w:cs="Times New Roman"/>
          <w:sz w:val="28"/>
          <w:szCs w:val="28"/>
        </w:rPr>
        <w:t>. При отказе типа «КЗВ» выключателей 32, 34, 81, 85, 97 все аналогично.</w:t>
      </w:r>
    </w:p>
    <w:p w:rsidR="000C4F9B" w:rsidRPr="00E06980" w:rsidRDefault="00710088" w:rsidP="00EE590A">
      <w:pPr>
        <w:jc w:val="both"/>
        <w:rPr>
          <w:rFonts w:ascii="Times New Roman" w:hAnsi="Times New Roman" w:cs="Times New Roman"/>
          <w:sz w:val="28"/>
          <w:szCs w:val="28"/>
        </w:rPr>
      </w:pPr>
      <w:r w:rsidRPr="00E06980">
        <w:rPr>
          <w:rFonts w:ascii="Times New Roman" w:hAnsi="Times New Roman" w:cs="Times New Roman"/>
          <w:sz w:val="28"/>
          <w:szCs w:val="28"/>
        </w:rPr>
        <w:t>При отказе типа «КЗВ» выключателя 31 от действия РЗ линии 9 отключаются последовательно включенный с ним выключатель 81 и выключатель 17, что приводит к кратковременному отключению линии. После вывода выключателя 31 в ремонт и выключателя 81 в профилактический осмотр, выключатель 17 включается, и линия 9 подключается к схеме. При отказе типа «КЗВ» выключателей 33, 79, 83, 89, 96 все аналогично.</w:t>
      </w:r>
    </w:p>
    <w:p w:rsidR="0036135C" w:rsidRPr="00E06980" w:rsidRDefault="0036135C" w:rsidP="0036135C">
      <w:pPr>
        <w:jc w:val="both"/>
        <w:rPr>
          <w:rFonts w:ascii="Times New Roman" w:hAnsi="Times New Roman" w:cs="Times New Roman"/>
          <w:sz w:val="28"/>
          <w:szCs w:val="28"/>
        </w:rPr>
      </w:pPr>
      <w:r w:rsidRPr="00E06980">
        <w:rPr>
          <w:rFonts w:ascii="Times New Roman" w:hAnsi="Times New Roman" w:cs="Times New Roman"/>
          <w:sz w:val="28"/>
          <w:szCs w:val="28"/>
        </w:rPr>
        <w:t xml:space="preserve">При КЗ на СШ39 от действия её РЗ отключаются выключатели 15-18; при этом не происходит потери мощности. </w:t>
      </w:r>
      <w:r w:rsidRPr="00E06980">
        <w:rPr>
          <w:rFonts w:ascii="Times New Roman" w:eastAsiaTheme="minorEastAsia" w:hAnsi="Times New Roman" w:cs="Times New Roman"/>
          <w:sz w:val="28"/>
          <w:szCs w:val="28"/>
        </w:rPr>
        <w:t xml:space="preserve">Если КЗ на линии 7 неустойчивое, то после вывода в ремонт выключателя 15 выключатели 16-18 и 29 включаются обратно, и линия подключается к схеме; при этом не происходит потери мощности. При устойчивом КЗ линия 7 выводится в ремонт. При КЗ на линиях 8-13 и отказе в отключении выключателей 17, 20, 23, 26, 28, 30-34, 79, 81, 83, 85, 89, 96, 97 и 101 все аналогично. При КЗ на линии 7 и </w:t>
      </w:r>
      <w:r w:rsidRPr="00E06980">
        <w:rPr>
          <w:rFonts w:ascii="Times New Roman" w:hAnsi="Times New Roman" w:cs="Times New Roman"/>
          <w:sz w:val="28"/>
          <w:szCs w:val="28"/>
        </w:rPr>
        <w:t>отказе выключателя 29 в отключении</w:t>
      </w:r>
      <w:r w:rsidRPr="00E06980">
        <w:rPr>
          <w:rFonts w:ascii="Times New Roman" w:eastAsiaTheme="minorEastAsia" w:hAnsi="Times New Roman" w:cs="Times New Roman"/>
          <w:sz w:val="28"/>
          <w:szCs w:val="28"/>
        </w:rPr>
        <w:t xml:space="preserve"> от действия УРОВ отключается выключатель 22 (выключатель 15 был отключен РЗ линии 7), что приводит к кратковременному отключению линии и АТ14 на время оперативных переключений. </w:t>
      </w:r>
      <w:r w:rsidRPr="00E06980">
        <w:rPr>
          <w:rFonts w:ascii="Times New Roman" w:hAnsi="Times New Roman" w:cs="Times New Roman"/>
          <w:sz w:val="28"/>
          <w:szCs w:val="28"/>
        </w:rPr>
        <w:t>О</w:t>
      </w:r>
      <w:r w:rsidRPr="00E06980">
        <w:rPr>
          <w:rFonts w:ascii="Times New Roman" w:eastAsiaTheme="minorEastAsia" w:hAnsi="Times New Roman" w:cs="Times New Roman"/>
          <w:sz w:val="28"/>
          <w:szCs w:val="28"/>
        </w:rPr>
        <w:t xml:space="preserve">тказ выключателя 16 в отключении КЗ в блоке Б1 приводит к его длительной потере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1</w:t>
      </w:r>
      <w:r w:rsidRPr="00E06980">
        <w:rPr>
          <w:rFonts w:ascii="Times New Roman" w:eastAsiaTheme="minorEastAsia" w:hAnsi="Times New Roman" w:cs="Times New Roman"/>
          <w:sz w:val="28"/>
          <w:szCs w:val="28"/>
        </w:rPr>
        <w:t xml:space="preserve">. При </w:t>
      </w:r>
      <w:r w:rsidRPr="00E06980">
        <w:rPr>
          <w:rFonts w:ascii="Times New Roman" w:eastAsiaTheme="minorEastAsia" w:hAnsi="Times New Roman" w:cs="Times New Roman"/>
          <w:sz w:val="28"/>
          <w:szCs w:val="28"/>
        </w:rPr>
        <w:lastRenderedPageBreak/>
        <w:t xml:space="preserve">отказе выключателей 19, 21, 24, 27, 30-34, 79, 81, 83, 85, 89, 96, 97 и 106 в отключении КЗ в Б1-Б6 все аналогично. При отказе выключателя 22 в отключении КЗ на АТ14 от действия УРОВ отключаются выключатели 23-25 (выключатель 29 был отключен РЗ автотрансформатора); </w:t>
      </w:r>
      <w:r w:rsidRPr="00E06980">
        <w:rPr>
          <w:rFonts w:ascii="Times New Roman" w:hAnsi="Times New Roman" w:cs="Times New Roman"/>
          <w:sz w:val="28"/>
          <w:szCs w:val="28"/>
        </w:rPr>
        <w:t xml:space="preserve">при этом происходит длительная потеря перетока мощности АТ14. </w:t>
      </w:r>
      <w:r w:rsidRPr="00E06980">
        <w:rPr>
          <w:rFonts w:ascii="Times New Roman" w:eastAsiaTheme="minorEastAsia" w:hAnsi="Times New Roman" w:cs="Times New Roman"/>
          <w:sz w:val="28"/>
          <w:szCs w:val="28"/>
        </w:rPr>
        <w:t xml:space="preserve">При отказе выключателя 29 в отключении КЗ на АТ14 от действия УРОВ отключается выключатель 15 (выключатель 22 был отключен РЗ автотрансформатора); </w:t>
      </w:r>
      <w:r w:rsidRPr="00E06980">
        <w:rPr>
          <w:rFonts w:ascii="Times New Roman" w:hAnsi="Times New Roman" w:cs="Times New Roman"/>
          <w:sz w:val="28"/>
          <w:szCs w:val="28"/>
        </w:rPr>
        <w:t>при этом происходит кратковременное отключение линии 7 и длительная потеря перетока мощности АТ14. При о</w:t>
      </w:r>
      <w:r w:rsidRPr="00E06980">
        <w:rPr>
          <w:rFonts w:ascii="Times New Roman" w:eastAsiaTheme="minorEastAsia" w:hAnsi="Times New Roman" w:cs="Times New Roman"/>
          <w:sz w:val="28"/>
          <w:szCs w:val="28"/>
        </w:rPr>
        <w:t xml:space="preserve">тказе выключателя 15 в отключении КЗ на СШ39 от действия УРОВ отключается выключатель 29 (выключатели 16-18 были отключены РЗ СШ39), что приводит к кратковременному отключению линии 7. При отказе выключателей 17, 20, 23, 26, 28 и 101 в отключении КЗ СШ 39, 44, 49 и 54 все аналогично. При </w:t>
      </w:r>
      <w:r w:rsidRPr="00E06980">
        <w:rPr>
          <w:rFonts w:ascii="Times New Roman" w:hAnsi="Times New Roman" w:cs="Times New Roman"/>
          <w:sz w:val="28"/>
          <w:szCs w:val="28"/>
        </w:rPr>
        <w:t>о</w:t>
      </w:r>
      <w:r w:rsidRPr="00E06980">
        <w:rPr>
          <w:rFonts w:ascii="Times New Roman" w:eastAsiaTheme="minorEastAsia" w:hAnsi="Times New Roman" w:cs="Times New Roman"/>
          <w:sz w:val="28"/>
          <w:szCs w:val="28"/>
        </w:rPr>
        <w:t xml:space="preserve">тказе выключателя 16 в отключении КЗ СШ 39 от действия УРОВ отключаются выключатели 30 и 79 (выключатели 15, 17 и 18 были отключены РЗ СШ39), что приводит к кратковременной потере Б1 на время </w:t>
      </w:r>
      <w:r w:rsidRPr="00E06980">
        <w:rPr>
          <w:rFonts w:ascii="Times New Roman" w:eastAsiaTheme="minorEastAsia" w:hAnsi="Times New Roman" w:cs="Times New Roman"/>
          <w:sz w:val="28"/>
          <w:szCs w:val="28"/>
          <w:lang w:val="en-US"/>
        </w:rPr>
        <w:t>t</w:t>
      </w:r>
      <w:r w:rsidRPr="00E06980">
        <w:rPr>
          <w:rFonts w:ascii="Times New Roman" w:eastAsiaTheme="minorEastAsia" w:hAnsi="Times New Roman" w:cs="Times New Roman"/>
          <w:sz w:val="28"/>
          <w:szCs w:val="28"/>
          <w:vertAlign w:val="subscript"/>
        </w:rPr>
        <w:t>2</w:t>
      </w:r>
      <w:r w:rsidRPr="00E06980">
        <w:rPr>
          <w:rFonts w:ascii="Times New Roman" w:eastAsiaTheme="minorEastAsia" w:hAnsi="Times New Roman" w:cs="Times New Roman"/>
          <w:sz w:val="28"/>
          <w:szCs w:val="28"/>
        </w:rPr>
        <w:t xml:space="preserve">. При отказе выключателей 19, 21, 24, 27 и 106 в </w:t>
      </w:r>
      <w:r w:rsidRPr="00E06980">
        <w:rPr>
          <w:rFonts w:ascii="Times New Roman" w:eastAsiaTheme="minorEastAsia" w:hAnsi="Times New Roman" w:cs="Times New Roman"/>
          <w:sz w:val="28"/>
          <w:szCs w:val="28"/>
        </w:rPr>
        <w:t>в отключении КЗ все аналогично.</w:t>
      </w:r>
    </w:p>
    <w:p w:rsidR="0036135C" w:rsidRPr="00E06980" w:rsidRDefault="0036135C" w:rsidP="00EE590A">
      <w:pPr>
        <w:jc w:val="both"/>
        <w:rPr>
          <w:rFonts w:ascii="Times New Roman" w:hAnsi="Times New Roman" w:cs="Times New Roman"/>
          <w:sz w:val="28"/>
          <w:szCs w:val="28"/>
        </w:rPr>
      </w:pPr>
    </w:p>
    <w:p w:rsidR="000C4F9B" w:rsidRPr="00E06980" w:rsidRDefault="0036135C" w:rsidP="00EE590A">
      <w:pPr>
        <w:ind w:firstLine="0"/>
        <w:jc w:val="cente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extent cx="6113780" cy="3750310"/>
            <wp:effectExtent l="0" t="0" r="127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13780" cy="3750310"/>
                    </a:xfrm>
                    <a:prstGeom prst="rect">
                      <a:avLst/>
                    </a:prstGeom>
                    <a:noFill/>
                    <a:ln>
                      <a:noFill/>
                    </a:ln>
                  </pic:spPr>
                </pic:pic>
              </a:graphicData>
            </a:graphic>
          </wp:inline>
        </w:drawing>
      </w:r>
    </w:p>
    <w:p w:rsidR="000C4F9B" w:rsidRPr="00E06980" w:rsidRDefault="000C4F9B" w:rsidP="00EE590A">
      <w:pPr>
        <w:jc w:val="center"/>
        <w:rPr>
          <w:rFonts w:ascii="Times New Roman" w:hAnsi="Times New Roman" w:cs="Times New Roman"/>
        </w:rPr>
      </w:pPr>
    </w:p>
    <w:p w:rsidR="000C4F9B" w:rsidRPr="00E06980" w:rsidRDefault="000C4F9B" w:rsidP="00EE590A">
      <w:pPr>
        <w:jc w:val="center"/>
        <w:rPr>
          <w:rFonts w:ascii="Times New Roman" w:hAnsi="Times New Roman" w:cs="Times New Roman"/>
          <w:color w:val="000000"/>
          <w:sz w:val="28"/>
          <w:szCs w:val="28"/>
        </w:rPr>
      </w:pPr>
      <w:r w:rsidRPr="00E06980">
        <w:rPr>
          <w:rFonts w:ascii="Times New Roman" w:hAnsi="Times New Roman" w:cs="Times New Roman"/>
          <w:color w:val="000000"/>
          <w:sz w:val="28"/>
          <w:szCs w:val="28"/>
        </w:rPr>
        <w:t>Рисунок 2.5 – Добавление последовательно к каждому выключателю между блоком и линией ещё одного выключателя</w:t>
      </w:r>
    </w:p>
    <w:p w:rsidR="000C4F9B" w:rsidRPr="00E06980" w:rsidRDefault="000C4F9B" w:rsidP="00EE590A">
      <w:pPr>
        <w:jc w:val="center"/>
        <w:rPr>
          <w:rFonts w:ascii="Times New Roman" w:hAnsi="Times New Roman" w:cs="Times New Roman"/>
          <w:color w:val="000000"/>
        </w:rPr>
      </w:pPr>
    </w:p>
    <w:p w:rsidR="000C4F9B" w:rsidRPr="00E06980" w:rsidRDefault="000C4F9B" w:rsidP="00EE590A">
      <w:pPr>
        <w:tabs>
          <w:tab w:val="left" w:pos="1985"/>
        </w:tabs>
        <w:jc w:val="both"/>
        <w:rPr>
          <w:rFonts w:ascii="Times New Roman" w:hAnsi="Times New Roman" w:cs="Times New Roman"/>
          <w:sz w:val="28"/>
          <w:szCs w:val="28"/>
        </w:rPr>
      </w:pPr>
      <w:r w:rsidRPr="00E06980">
        <w:rPr>
          <w:rFonts w:ascii="Times New Roman" w:hAnsi="Times New Roman" w:cs="Times New Roman"/>
          <w:sz w:val="28"/>
          <w:szCs w:val="28"/>
        </w:rPr>
        <w:t>Точно также рассматривается работа схемы в следующих ремонтных режимах: плановый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1 - </w:t>
      </w:r>
      <w:r w:rsidRPr="00E06980">
        <w:rPr>
          <w:rFonts w:ascii="Times New Roman" w:eastAsiaTheme="minorEastAsia" w:hAnsi="Times New Roman" w:cs="Times New Roman"/>
          <w:sz w:val="28"/>
          <w:szCs w:val="28"/>
        </w:rPr>
        <w:t xml:space="preserve">совместно выводятся </w:t>
      </w:r>
      <w:r w:rsidRPr="00E06980">
        <w:rPr>
          <w:rFonts w:ascii="Times New Roman" w:hAnsi="Times New Roman" w:cs="Times New Roman"/>
          <w:sz w:val="28"/>
          <w:szCs w:val="28"/>
        </w:rPr>
        <w:t>с выключателями 16, 30 и 79) и аварийный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2</w:t>
      </w:r>
      <w:r w:rsidRPr="00E06980">
        <w:rPr>
          <w:rFonts w:ascii="Times New Roman" w:hAnsi="Times New Roman" w:cs="Times New Roman"/>
          <w:sz w:val="28"/>
          <w:szCs w:val="28"/>
        </w:rPr>
        <w:t>) ремонт Б1; Б2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3 - </w:t>
      </w:r>
      <w:r w:rsidRPr="00E06980">
        <w:rPr>
          <w:rFonts w:ascii="Times New Roman" w:hAnsi="Times New Roman" w:cs="Times New Roman"/>
          <w:sz w:val="28"/>
          <w:szCs w:val="28"/>
        </w:rPr>
        <w:t>с выключателями 24, 31, 81 и</w:t>
      </w:r>
      <w:r w:rsidRPr="00E06980">
        <w:rPr>
          <w:rFonts w:ascii="Times New Roman" w:hAnsi="Times New Roman" w:cs="Times New Roman"/>
          <w:i/>
          <w:sz w:val="28"/>
          <w:szCs w:val="28"/>
        </w:rPr>
        <w:t xml:space="preserve">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4</w:t>
      </w:r>
      <w:r w:rsidRPr="00E06980">
        <w:rPr>
          <w:rFonts w:ascii="Times New Roman" w:hAnsi="Times New Roman" w:cs="Times New Roman"/>
          <w:sz w:val="28"/>
          <w:szCs w:val="28"/>
        </w:rPr>
        <w:t>); Б3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 xml:space="preserve">5 - </w:t>
      </w:r>
      <w:r w:rsidRPr="00E06980">
        <w:rPr>
          <w:rFonts w:ascii="Times New Roman" w:hAnsi="Times New Roman" w:cs="Times New Roman"/>
          <w:sz w:val="28"/>
          <w:szCs w:val="28"/>
        </w:rPr>
        <w:t xml:space="preserve">с выключателями 19, 32, 83 и </w:t>
      </w:r>
      <w:r w:rsidRPr="00E06980">
        <w:rPr>
          <w:rFonts w:ascii="Times New Roman" w:hAnsi="Times New Roman" w:cs="Times New Roman"/>
          <w:i/>
          <w:sz w:val="28"/>
          <w:szCs w:val="28"/>
          <w:lang w:val="en-US"/>
        </w:rPr>
        <w:t>j</w:t>
      </w:r>
      <w:r w:rsidRPr="00E06980">
        <w:rPr>
          <w:rFonts w:ascii="Times New Roman" w:hAnsi="Times New Roman" w:cs="Times New Roman"/>
          <w:i/>
          <w:sz w:val="28"/>
          <w:szCs w:val="28"/>
        </w:rPr>
        <w:t>6</w:t>
      </w:r>
      <w:r w:rsidRPr="00E06980">
        <w:rPr>
          <w:rFonts w:ascii="Times New Roman" w:hAnsi="Times New Roman" w:cs="Times New Roman"/>
          <w:sz w:val="28"/>
          <w:szCs w:val="28"/>
        </w:rPr>
        <w:t xml:space="preserve">); ремонтные режимы Б4-Б6 отдельно не рассматриваются, так как у них все коды аварий идентичны кодами ремонтных </w:t>
      </w:r>
      <w:r w:rsidRPr="00E06980">
        <w:rPr>
          <w:rFonts w:ascii="Times New Roman" w:hAnsi="Times New Roman" w:cs="Times New Roman"/>
          <w:sz w:val="28"/>
          <w:szCs w:val="28"/>
        </w:rPr>
        <w:lastRenderedPageBreak/>
        <w:t xml:space="preserve">режимов Б3, что их количества учитываются в расчетах </w:t>
      </w:r>
      <w:r w:rsidRPr="00E06980">
        <w:rPr>
          <w:rFonts w:ascii="Times New Roman" w:hAnsi="Times New Roman" w:cs="Times New Roman"/>
          <w:sz w:val="28"/>
          <w:szCs w:val="28"/>
          <w:lang w:val="kk-KZ"/>
        </w:rPr>
        <w:t xml:space="preserve">относительной </w:t>
      </w:r>
      <w:r w:rsidRPr="00E06980">
        <w:rPr>
          <w:rFonts w:ascii="Times New Roman" w:hAnsi="Times New Roman" w:cs="Times New Roman"/>
          <w:sz w:val="28"/>
          <w:szCs w:val="28"/>
        </w:rPr>
        <w:t xml:space="preserve">длительности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j3</m:t>
            </m:r>
          </m:sub>
        </m:sSub>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БЛ</m:t>
            </m:r>
          </m:sub>
        </m:sSub>
        <m:r>
          <w:rPr>
            <w:rFonts w:ascii="Cambria Math" w:hAnsi="Cambria Math" w:cs="Times New Roman"/>
            <w:sz w:val="28"/>
            <w:szCs w:val="28"/>
          </w:rPr>
          <m:t>)</m:t>
        </m:r>
      </m:oMath>
      <w:r w:rsidRPr="00E06980">
        <w:rPr>
          <w:rFonts w:ascii="Times New Roman" w:eastAsiaTheme="minorEastAsia" w:hAnsi="Times New Roman" w:cs="Times New Roman"/>
          <w:sz w:val="28"/>
          <w:szCs w:val="28"/>
        </w:rPr>
        <w:t xml:space="preserve"> режимов</w:t>
      </w:r>
      <w:r w:rsidRPr="00E06980">
        <w:rPr>
          <w:rFonts w:ascii="Times New Roman" w:hAnsi="Times New Roman" w:cs="Times New Roman"/>
          <w:sz w:val="28"/>
          <w:szCs w:val="28"/>
        </w:rPr>
        <w:t>; плановые и аварийные ремонт</w:t>
      </w:r>
      <w:r w:rsidRPr="00E06980">
        <w:rPr>
          <w:rFonts w:ascii="Times New Roman" w:hAnsi="Times New Roman" w:cs="Times New Roman"/>
          <w:sz w:val="28"/>
          <w:szCs w:val="28"/>
          <w:lang w:val="kk-KZ"/>
        </w:rPr>
        <w:t>ы</w:t>
      </w:r>
      <w:r w:rsidRPr="00E06980">
        <w:rPr>
          <w:rFonts w:ascii="Times New Roman" w:hAnsi="Times New Roman" w:cs="Times New Roman"/>
          <w:sz w:val="28"/>
          <w:szCs w:val="28"/>
        </w:rPr>
        <w:t xml:space="preserve"> линий 7</w:t>
      </w:r>
      <w:r w:rsidRPr="00E06980">
        <w:rPr>
          <w:rFonts w:ascii="Times New Roman" w:hAnsi="Times New Roman" w:cs="Times New Roman"/>
          <w:sz w:val="28"/>
          <w:szCs w:val="28"/>
          <w:lang w:val="kk-KZ"/>
        </w:rPr>
        <w:t>-10</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7</w:t>
      </w:r>
      <w:r w:rsidRPr="00E06980">
        <w:rPr>
          <w:rFonts w:ascii="Times New Roman" w:hAnsi="Times New Roman" w:cs="Times New Roman"/>
          <w:sz w:val="28"/>
          <w:szCs w:val="28"/>
          <w:lang w:val="kk-KZ"/>
        </w:rPr>
        <w:t>-</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14), здесь также отдельно не рассматриваются режимы линий 11-13, так у них тоже одинаковы с режимами линии 10; (j15) плановый (совместно с выключателями 22 и 29)</w:t>
      </w:r>
      <w:r w:rsidRPr="00E06980">
        <w:rPr>
          <w:rFonts w:ascii="Times New Roman" w:hAnsi="Times New Roman" w:cs="Times New Roman"/>
          <w:sz w:val="28"/>
          <w:szCs w:val="28"/>
          <w:lang w:val="kk-KZ"/>
        </w:rPr>
        <w:t xml:space="preserve"> и (</w:t>
      </w:r>
      <w:r w:rsidRPr="00E06980">
        <w:rPr>
          <w:rFonts w:ascii="Times New Roman" w:hAnsi="Times New Roman" w:cs="Times New Roman"/>
          <w:sz w:val="28"/>
          <w:szCs w:val="28"/>
          <w:lang w:val="en-US"/>
        </w:rPr>
        <w:t>j</w:t>
      </w:r>
      <w:r w:rsidRPr="00E06980">
        <w:rPr>
          <w:rFonts w:ascii="Times New Roman" w:hAnsi="Times New Roman" w:cs="Times New Roman"/>
          <w:sz w:val="28"/>
          <w:szCs w:val="28"/>
        </w:rPr>
        <w:t>16) аварийный ремонт АТ14; (j17) плановый совместно с выключателями 15-18 и (j18) аварийный ремонт СШ39; (j19) плановый совместно с выключателями 18-21 и 101 (25-28 и 106) и (j20) аварийный ремонт СШ44 (СШ54); (j21) плановый совместно с выключателями 22-25 и (j22) аварийный ремонт СШ49; (j23-j26) аварийные ремонты выключателей 15; 16 (24); 17 (23); 18; 19 (21, 27, 106); 20 (26, 28, 101); 22, 25, 29; 30 и 79; 31 и 81; 32 и 83 (33 и 85; 34 и 89; 96 и 97) соответственно.</w:t>
      </w:r>
    </w:p>
    <w:p w:rsidR="000C4F9B" w:rsidRPr="00E06980" w:rsidRDefault="000C4F9B"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Предложенный вариант дает возможность повысить надежность работы схемы при возникновении отказов в отключении КЗ на присоединении или отказов типа «КЗ в обе стороны» любого из выключателей, а также при их нахождении в ремонте. </w:t>
      </w:r>
    </w:p>
    <w:p w:rsidR="000C4F9B" w:rsidRPr="00E06980" w:rsidRDefault="000C4F9B" w:rsidP="00EE590A">
      <w:pPr>
        <w:tabs>
          <w:tab w:val="left" w:pos="1985"/>
        </w:tabs>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Расчеты суммарной аварийной недопоставки электроэнергии, характеризующей надежность работы предлагаемой схемы, проведены также как и в предыдущих случаях. </w:t>
      </w:r>
      <w:r w:rsidRPr="00E06980">
        <w:rPr>
          <w:rFonts w:ascii="Times New Roman" w:hAnsi="Times New Roman" w:cs="Times New Roman"/>
          <w:sz w:val="28"/>
          <w:szCs w:val="28"/>
        </w:rPr>
        <w:t>В таких схемах сохраняется количество всех расчетных режимов работы известной схемы (см. параграф1.1). Отличие только в расчетах относительной длительности режимов последовательно включенных выключателей</w:t>
      </w:r>
      <w:r w:rsidRPr="00E06980">
        <w:rPr>
          <w:rFonts w:ascii="Times New Roman" w:hAnsi="Times New Roman" w:cs="Times New Roman"/>
          <w:position w:val="-16"/>
          <w:sz w:val="28"/>
          <w:szCs w:val="28"/>
        </w:rPr>
        <w:object w:dxaOrig="300" w:dyaOrig="420">
          <v:shape id="_x0000_i1161" type="#_x0000_t75" style="width:15.85pt;height:20.75pt" o:ole="">
            <v:imagedata r:id="rId208" o:title=""/>
          </v:shape>
          <o:OLEObject Type="Embed" ProgID="Equation.3" ShapeID="_x0000_i1161" DrawAspect="Content" ObjectID="_1762248624" r:id="rId209"/>
        </w:object>
      </w:r>
      <w:r w:rsidRPr="00E06980">
        <w:rPr>
          <w:rFonts w:ascii="Times New Roman" w:hAnsi="Times New Roman" w:cs="Times New Roman"/>
          <w:sz w:val="28"/>
          <w:szCs w:val="28"/>
        </w:rPr>
        <w:t xml:space="preserve">, так как для них </w:t>
      </w:r>
      <w:r w:rsidRPr="00E06980">
        <w:rPr>
          <w:rFonts w:ascii="Times New Roman" w:hAnsi="Times New Roman" w:cs="Times New Roman"/>
          <w:color w:val="000000"/>
          <w:position w:val="-16"/>
          <w:sz w:val="28"/>
          <w:szCs w:val="28"/>
        </w:rPr>
        <w:object w:dxaOrig="1579" w:dyaOrig="420">
          <v:shape id="_x0000_i1162" type="#_x0000_t75" style="width:80pt;height:20.75pt" o:ole="">
            <v:imagedata r:id="rId210" o:title=""/>
          </v:shape>
          <o:OLEObject Type="Embed" ProgID="Equation.3" ShapeID="_x0000_i1162" DrawAspect="Content" ObjectID="_1762248625" r:id="rId211"/>
        </w:object>
      </w:r>
      <w:r w:rsidRPr="00E06980">
        <w:rPr>
          <w:rFonts w:ascii="Times New Roman" w:eastAsiaTheme="minorEastAsia" w:hAnsi="Times New Roman" w:cs="Times New Roman"/>
          <w:sz w:val="28"/>
          <w:szCs w:val="28"/>
        </w:rPr>
        <w:t xml:space="preserve"> </w:t>
      </w:r>
      <w:r w:rsidR="005530DC" w:rsidRPr="00E06980">
        <w:rPr>
          <w:rFonts w:ascii="Times New Roman" w:eastAsiaTheme="minorEastAsia" w:hAnsi="Times New Roman" w:cs="Times New Roman"/>
          <w:sz w:val="28"/>
          <w:szCs w:val="28"/>
        </w:rPr>
        <w:t>[21</w:t>
      </w:r>
      <w:r w:rsidR="00105343"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rPr>
        <w:t xml:space="preserve">Оказался что в этой схеме – </w:t>
      </w:r>
      <m:oMath>
        <m:sSub>
          <m:sSubPr>
            <m:ctrlPr>
              <w:rPr>
                <w:rFonts w:ascii="Cambria Math" w:hAnsi="Cambria Math" w:cs="Times New Roman"/>
                <w:sz w:val="28"/>
                <w:szCs w:val="28"/>
              </w:rPr>
            </m:ctrlPr>
          </m:sSubPr>
          <m:e>
            <m:r>
              <m:rPr>
                <m:nor/>
              </m:rPr>
              <w:rPr>
                <w:rFonts w:ascii="Times New Roman" w:hAnsi="Times New Roman" w:cs="Times New Roman"/>
                <w:sz w:val="28"/>
                <w:szCs w:val="28"/>
              </w:rPr>
              <m:t>∆</m:t>
            </m:r>
            <m:r>
              <m:rPr>
                <m:nor/>
              </m:rPr>
              <w:rPr>
                <w:rFonts w:ascii="Times New Roman" w:hAnsi="Times New Roman" w:cs="Times New Roman"/>
                <w:sz w:val="28"/>
                <w:szCs w:val="28"/>
                <w:lang w:val="en-US"/>
              </w:rPr>
              <m:t>W</m:t>
            </m:r>
          </m:e>
          <m:sub>
            <m:r>
              <m:rPr>
                <m:nor/>
              </m:rPr>
              <w:rPr>
                <w:rFonts w:ascii="Times New Roman" w:hAnsi="Times New Roman" w:cs="Times New Roman"/>
                <w:sz w:val="28"/>
                <w:szCs w:val="28"/>
              </w:rPr>
              <m:t>Σзаявл.</m:t>
            </m:r>
          </m:sub>
        </m:sSub>
        <m:r>
          <m:rPr>
            <m:nor/>
          </m:rPr>
          <w:rPr>
            <w:rFonts w:ascii="Times New Roman" w:hAnsi="Times New Roman" w:cs="Times New Roman"/>
            <w:sz w:val="28"/>
            <w:szCs w:val="28"/>
          </w:rPr>
          <m:t>=9,58∙</m:t>
        </m:r>
        <m:sSup>
          <m:sSupPr>
            <m:ctrlPr>
              <w:rPr>
                <w:rFonts w:ascii="Cambria Math" w:hAnsi="Cambria Math" w:cs="Times New Roman"/>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8</m:t>
            </m:r>
          </m:sup>
        </m:sSup>
        <m:r>
          <m:rPr>
            <m:nor/>
          </m:rPr>
          <w:rPr>
            <w:rFonts w:ascii="Times New Roman" w:hAnsi="Times New Roman" w:cs="Times New Roman"/>
            <w:sz w:val="28"/>
            <w:szCs w:val="28"/>
          </w:rPr>
          <m:t xml:space="preserve">  кВт∙ч/год</m:t>
        </m:r>
      </m:oMath>
      <w:r w:rsidRPr="00E06980">
        <w:rPr>
          <w:rFonts w:ascii="Times New Roman" w:eastAsiaTheme="minorEastAsia" w:hAnsi="Times New Roman" w:cs="Times New Roman"/>
          <w:sz w:val="28"/>
          <w:szCs w:val="28"/>
        </w:rPr>
        <w:t>, а без введенных выключателей (</w:t>
      </w:r>
      <w:r w:rsidR="00007D37" w:rsidRPr="00E06980">
        <w:rPr>
          <w:rFonts w:ascii="Times New Roman" w:eastAsiaTheme="minorEastAsia" w:hAnsi="Times New Roman" w:cs="Times New Roman"/>
          <w:sz w:val="28"/>
          <w:szCs w:val="28"/>
        </w:rPr>
        <w:t>традиционная схема</w:t>
      </w:r>
      <w:r w:rsidRPr="00E06980">
        <w:rPr>
          <w:rFonts w:ascii="Times New Roman" w:eastAsiaTheme="minorEastAsia" w:hAnsi="Times New Roman" w:cs="Times New Roman"/>
          <w:sz w:val="28"/>
          <w:szCs w:val="28"/>
        </w:rPr>
        <w:t xml:space="preserve">) - </w:t>
      </w:r>
      <m:oMath>
        <m:sSub>
          <m:sSubPr>
            <m:ctrlPr>
              <w:rPr>
                <w:rFonts w:ascii="Cambria Math" w:hAnsi="Cambria Math" w:cs="Times New Roman"/>
                <w:sz w:val="28"/>
                <w:szCs w:val="28"/>
              </w:rPr>
            </m:ctrlPr>
          </m:sSubPr>
          <m:e>
            <m:r>
              <m:rPr>
                <m:nor/>
              </m:rPr>
              <w:rPr>
                <w:rFonts w:ascii="Times New Roman" w:hAnsi="Times New Roman" w:cs="Times New Roman"/>
                <w:sz w:val="28"/>
                <w:szCs w:val="28"/>
              </w:rPr>
              <m:t>∆</m:t>
            </m:r>
            <m:r>
              <m:rPr>
                <m:nor/>
              </m:rPr>
              <w:rPr>
                <w:rFonts w:ascii="Times New Roman" w:hAnsi="Times New Roman" w:cs="Times New Roman"/>
                <w:sz w:val="28"/>
                <w:szCs w:val="28"/>
                <w:lang w:val="en-US"/>
              </w:rPr>
              <m:t>W</m:t>
            </m:r>
          </m:e>
          <m:sub>
            <m:r>
              <m:rPr>
                <m:nor/>
              </m:rPr>
              <w:rPr>
                <w:rFonts w:ascii="Times New Roman" w:hAnsi="Times New Roman" w:cs="Times New Roman"/>
                <w:sz w:val="28"/>
                <w:szCs w:val="28"/>
              </w:rPr>
              <m:t>Σпрот.</m:t>
            </m:r>
          </m:sub>
        </m:sSub>
        <m:r>
          <m:rPr>
            <m:nor/>
          </m:rPr>
          <w:rPr>
            <w:rFonts w:ascii="Times New Roman" w:hAnsi="Times New Roman" w:cs="Times New Roman"/>
            <w:sz w:val="28"/>
            <w:szCs w:val="28"/>
          </w:rPr>
          <m:t>=9,72∙</m:t>
        </m:r>
        <m:sSup>
          <m:sSupPr>
            <m:ctrlPr>
              <w:rPr>
                <w:rFonts w:ascii="Cambria Math" w:hAnsi="Cambria Math" w:cs="Times New Roman"/>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8</m:t>
            </m:r>
          </m:sup>
        </m:sSup>
        <m:r>
          <m:rPr>
            <m:nor/>
          </m:rPr>
          <w:rPr>
            <w:rFonts w:ascii="Times New Roman" w:hAnsi="Times New Roman" w:cs="Times New Roman"/>
            <w:sz w:val="28"/>
            <w:szCs w:val="28"/>
          </w:rPr>
          <m:t xml:space="preserve"> кВт∙ч/год</m:t>
        </m:r>
      </m:oMath>
      <w:r w:rsidRPr="00E06980">
        <w:rPr>
          <w:rFonts w:ascii="Times New Roman" w:eastAsiaTheme="minorEastAsia" w:hAnsi="Times New Roman" w:cs="Times New Roman"/>
          <w:sz w:val="28"/>
          <w:szCs w:val="28"/>
        </w:rPr>
        <w:t>. При этом ниже оказались и приведенные затраты, являющиеся критерием выбора окончательного варианта построения схемы. Предложенная схема КЭС на основании 3/2, в сравнении с известной (рисунок 1.1), позволяет добиться экономического эффекта за счет снижения величины приведенных затрат за средний срок службы оборудования, равный 25 годам, в 3,75 млрд. долл.</w:t>
      </w:r>
    </w:p>
    <w:p w:rsidR="000C4F9B" w:rsidRPr="00E06980" w:rsidRDefault="000C4F9B"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Были рассмотрены варианты, для разных схем 3/2 и 4/3 с </w:t>
      </w:r>
      <w:r w:rsidRPr="00E06980">
        <w:rPr>
          <w:rFonts w:ascii="Times New Roman" w:hAnsi="Times New Roman" w:cs="Times New Roman"/>
          <w:sz w:val="28"/>
          <w:szCs w:val="28"/>
        </w:rPr>
        <w:t>добавлением воздушных (В</w:t>
      </w:r>
      <w:r w:rsidR="00942FAD" w:rsidRPr="00E06980">
        <w:rPr>
          <w:rFonts w:ascii="Times New Roman" w:hAnsi="Times New Roman" w:cs="Times New Roman"/>
          <w:sz w:val="28"/>
          <w:szCs w:val="28"/>
        </w:rPr>
        <w:t>В) (элегазовых (ЭВ)) выключател</w:t>
      </w:r>
      <w:r w:rsidRPr="00E06980">
        <w:rPr>
          <w:rFonts w:ascii="Times New Roman" w:hAnsi="Times New Roman" w:cs="Times New Roman"/>
          <w:sz w:val="28"/>
          <w:szCs w:val="28"/>
        </w:rPr>
        <w:t>ей последовательно к каждому имеющему</w:t>
      </w:r>
      <w:r w:rsidR="00942FAD" w:rsidRPr="00E06980">
        <w:rPr>
          <w:rFonts w:ascii="Times New Roman" w:hAnsi="Times New Roman" w:cs="Times New Roman"/>
          <w:sz w:val="28"/>
          <w:szCs w:val="28"/>
        </w:rPr>
        <w:t xml:space="preserve">ся ВВ, как в </w:t>
      </w:r>
      <w:r w:rsidRPr="00E06980">
        <w:rPr>
          <w:rFonts w:ascii="Times New Roman" w:hAnsi="Times New Roman" w:cs="Times New Roman"/>
          <w:sz w:val="28"/>
          <w:szCs w:val="28"/>
        </w:rPr>
        <w:t>[</w:t>
      </w:r>
      <w:r w:rsidR="00841E48" w:rsidRPr="00E06980">
        <w:rPr>
          <w:rFonts w:ascii="Times New Roman" w:hAnsi="Times New Roman" w:cs="Times New Roman"/>
          <w:sz w:val="28"/>
          <w:szCs w:val="28"/>
        </w:rPr>
        <w:t>64</w:t>
      </w:r>
      <w:r w:rsidRPr="00E06980">
        <w:rPr>
          <w:rFonts w:ascii="Times New Roman" w:hAnsi="Times New Roman" w:cs="Times New Roman"/>
          <w:sz w:val="28"/>
          <w:szCs w:val="28"/>
        </w:rPr>
        <w:t>]</w:t>
      </w:r>
      <w:r w:rsidRPr="00E06980">
        <w:rPr>
          <w:rFonts w:ascii="Times New Roman" w:eastAsiaTheme="minorEastAsia" w:hAnsi="Times New Roman" w:cs="Times New Roman"/>
          <w:sz w:val="28"/>
          <w:szCs w:val="28"/>
        </w:rPr>
        <w:t>. Результаты расчетов представлены в таблице 2.1. В этих схемах в отличие от предыдущей (рисунок 2.1) все выключатели дублированы и это позволят ещё больше повысить надежность.</w:t>
      </w:r>
    </w:p>
    <w:p w:rsidR="00821DBB" w:rsidRPr="00E06980" w:rsidRDefault="00942FAD" w:rsidP="00EE590A">
      <w:pPr>
        <w:pStyle w:val="Default"/>
        <w:ind w:firstLine="708"/>
        <w:jc w:val="both"/>
        <w:rPr>
          <w:sz w:val="28"/>
          <w:szCs w:val="28"/>
        </w:rPr>
      </w:pPr>
      <w:r w:rsidRPr="00E06980">
        <w:rPr>
          <w:i/>
          <w:sz w:val="28"/>
          <w:szCs w:val="28"/>
        </w:rPr>
        <w:t xml:space="preserve">2.1.2 Схема электрической станции с </w:t>
      </w:r>
      <w:r w:rsidR="00841E48" w:rsidRPr="00E06980">
        <w:rPr>
          <w:i/>
          <w:sz w:val="28"/>
          <w:szCs w:val="28"/>
        </w:rPr>
        <w:t>тремя</w:t>
      </w:r>
      <w:r w:rsidRPr="00E06980">
        <w:rPr>
          <w:i/>
          <w:sz w:val="28"/>
          <w:szCs w:val="28"/>
        </w:rPr>
        <w:t xml:space="preserve"> блоками генератор-трансформатор, пятью линиями и автотрансформатором, построенная на основе схемы 4/3. </w:t>
      </w:r>
      <w:r w:rsidR="000C4F9B" w:rsidRPr="00E06980">
        <w:rPr>
          <w:rFonts w:eastAsiaTheme="minorEastAsia"/>
          <w:sz w:val="28"/>
          <w:szCs w:val="28"/>
        </w:rPr>
        <w:t>На рисунке 2.6 представлен пример ещё одного варианта предлагаемой схемы на основании 4/3,</w:t>
      </w:r>
      <w:r w:rsidR="00FF09EF" w:rsidRPr="00E06980">
        <w:rPr>
          <w:rFonts w:eastAsiaTheme="minorEastAsia"/>
          <w:sz w:val="28"/>
          <w:szCs w:val="28"/>
        </w:rPr>
        <w:t xml:space="preserve"> как и </w:t>
      </w:r>
      <w:r w:rsidR="00841E48" w:rsidRPr="00E06980">
        <w:rPr>
          <w:rFonts w:eastAsiaTheme="minorEastAsia"/>
          <w:sz w:val="28"/>
          <w:szCs w:val="28"/>
          <w:lang w:val="kk-KZ"/>
        </w:rPr>
        <w:t xml:space="preserve">в </w:t>
      </w:r>
      <w:r w:rsidR="00FF09EF" w:rsidRPr="00E06980">
        <w:rPr>
          <w:rFonts w:eastAsiaTheme="minorEastAsia"/>
          <w:sz w:val="28"/>
          <w:szCs w:val="28"/>
        </w:rPr>
        <w:t>[6</w:t>
      </w:r>
      <w:r w:rsidR="00841E48" w:rsidRPr="00E06980">
        <w:rPr>
          <w:rFonts w:eastAsiaTheme="minorEastAsia"/>
          <w:sz w:val="28"/>
          <w:szCs w:val="28"/>
          <w:lang w:val="kk-KZ"/>
        </w:rPr>
        <w:t>5</w:t>
      </w:r>
      <w:r w:rsidR="00FF09EF" w:rsidRPr="00E06980">
        <w:rPr>
          <w:rFonts w:eastAsiaTheme="minorEastAsia"/>
          <w:sz w:val="28"/>
          <w:szCs w:val="28"/>
        </w:rPr>
        <w:t>]</w:t>
      </w:r>
      <w:r w:rsidR="000C4F9B" w:rsidRPr="00E06980">
        <w:rPr>
          <w:rFonts w:eastAsiaTheme="minorEastAsia"/>
          <w:sz w:val="28"/>
          <w:szCs w:val="28"/>
        </w:rPr>
        <w:t xml:space="preserve"> позволяющей увеличить поставку электроэнергии в результате дополнительного подключения нормально отключенного выключателя параллельно (в горячий резерв) к каждым двум последовательным. Такая попытка приводит к уменьшению отказа во включении выключателей от устройств АПВ.</w:t>
      </w:r>
      <w:r w:rsidR="000C4F9B" w:rsidRPr="00E06980">
        <w:rPr>
          <w:sz w:val="28"/>
          <w:szCs w:val="28"/>
        </w:rPr>
        <w:t xml:space="preserve"> Это позволяет не прерывать цепь на длительное время, необходимое для ремонта нормально включенных выключателей при любом виде отказов последовательных выключателей или, </w:t>
      </w:r>
      <w:r w:rsidR="000C4F9B" w:rsidRPr="00E06980">
        <w:rPr>
          <w:sz w:val="28"/>
          <w:szCs w:val="28"/>
        </w:rPr>
        <w:lastRenderedPageBreak/>
        <w:t>когда они выводятся в ремонт. Данная схема 4/3, как и известная (рисунок 1.3), имеет такое же количество блоков генератор-трансформатор 1-3, линий 4-8, автотрансформатор связи 21 и шины 10, 11. Но все двенадцать выключатели дублированы 12-35 и дополнительно подключены ещё двенадцать нормально отключенных выключателей 36-47 в горячий резерв. Режимы работы остаются такими же, как и в известной схеме, отличие только в дополнительных отказах, появляющихся при отказе нормально включенных выключателей или в их ремонтных режимах, за счет подключения резервных выключателей. Рассмотрим в качестве примера работу данной схемы для нормального и ремонтного режима выключателей и режима ремонта выключателя только в те моменты, которые связаны с подключени</w:t>
      </w:r>
      <w:r w:rsidR="00821DBB" w:rsidRPr="00E06980">
        <w:rPr>
          <w:sz w:val="28"/>
          <w:szCs w:val="28"/>
        </w:rPr>
        <w:t xml:space="preserve">ем дополнительных выключателей. Например, при отсутствии ремонтов в схеме, то: 1) При отказе выключателя 12 типа «КЗВ» от действия РЗ первой сборной шины 10 отключаются выключатели 13, 20, 21, 28 и 29. После отключения выключателей 12 (для ремонта) и 13 (для профилактического осмотра) от схемы разъединителями 45 и 46, выключатели 20, 21, 28 и 29 включаются обратно. </w:t>
      </w:r>
      <w:r w:rsidR="00821DBB" w:rsidRPr="00E06980">
        <w:rPr>
          <w:color w:val="auto"/>
          <w:sz w:val="28"/>
          <w:szCs w:val="28"/>
        </w:rPr>
        <w:t>Также включается нормально отключенный выключатель 69 и не дает цепочке прерваться от сборной шины 10.</w:t>
      </w:r>
      <w:r w:rsidR="00821DBB" w:rsidRPr="00E06980">
        <w:rPr>
          <w:sz w:val="28"/>
          <w:szCs w:val="28"/>
        </w:rPr>
        <w:t xml:space="preserve"> При отказах типа «КЗВ» выключателей 19, 20, 27, 28, 35 схема работает аналогично. 2) При отказе выключателя 13 типа «КЗВ» от действия РЗ линии 4 отключаются выключатели 12, 14 и 15, что приводит к её кратковременному отключению. После отключения выключателей 12 (для профилактического осмотра) и 13 (для ремонта) от схемы разъединителями 45 и 46, выключатели 14 и 15 включаются обратно, линия 4 подключается к схеме и выключатель 69 присоединяет цепочку к шине.</w:t>
      </w:r>
      <w:r w:rsidR="00821DBB" w:rsidRPr="00E06980">
        <w:rPr>
          <w:color w:val="auto"/>
          <w:sz w:val="28"/>
          <w:szCs w:val="28"/>
        </w:rPr>
        <w:t xml:space="preserve"> </w:t>
      </w:r>
      <w:r w:rsidR="00821DBB" w:rsidRPr="00E06980">
        <w:rPr>
          <w:sz w:val="28"/>
          <w:szCs w:val="28"/>
        </w:rPr>
        <w:t>При отказах выключателей 14, 17, 18, 21, 22, 25, 26, 31 и 32 типа «КЗВ» схема работает аналогично. 3) При отказе выключателя 15 типа «КЗВ» от действия РЗ АТ 9 отключаются выключатели 14, 16 и 17, происходит его потеря перетока мощности на время оперативного переключения. После отключения выключателей 14 (для профилактического осмотра) и 15 (для ремонта) от схемы разъединителями 47 и 48, выключатели 16 и 17 включаются обратно, и АТ 9 подключается к схеме. В</w:t>
      </w:r>
      <w:r w:rsidR="00821DBB" w:rsidRPr="00E06980">
        <w:rPr>
          <w:color w:val="auto"/>
          <w:sz w:val="28"/>
          <w:szCs w:val="28"/>
        </w:rPr>
        <w:t>ключается нормально отключенный выключатель 70, что полностью восстанавливает исходное состояние. 4</w:t>
      </w:r>
      <w:r w:rsidR="00821DBB" w:rsidRPr="00E06980">
        <w:rPr>
          <w:sz w:val="28"/>
          <w:szCs w:val="28"/>
        </w:rPr>
        <w:t>) При отказе выключателя 23 типа «КЗВ» от действия РЗ Б1 отключаются выключатели 22, 24 и 25, что приводит к его потере. После отключения выключателей 23 (для ремонта) и 22 (для профилактического осмотра) от схемы разъединителями 55 и 56, выключатели 24 и 25 включаются обратно. Также включается нормально отключенный выключатель 74 и осуществляется пуск Б1 через время t</w:t>
      </w:r>
      <w:r w:rsidR="00821DBB" w:rsidRPr="00E06980">
        <w:rPr>
          <w:sz w:val="28"/>
          <w:szCs w:val="28"/>
          <w:vertAlign w:val="subscript"/>
        </w:rPr>
        <w:t>3</w:t>
      </w:r>
      <w:r w:rsidR="00821DBB" w:rsidRPr="00E06980">
        <w:rPr>
          <w:sz w:val="28"/>
          <w:szCs w:val="28"/>
        </w:rPr>
        <w:t xml:space="preserve"> из состояния горячего резерва. При отказах типа «КЗВ» выключателей 24, 29, 30, 33 и 34 схема работает аналогично. 5) Отказ выключателя 12 (20 или 28) в отключении КЗ на шине 10 не приводит к утяжелению последствий при КЗ на этой шине в условиях безотказного отключения её остальных выключателей, так как включенный последовательно с ним выключатель 13 отключается от действия РЗ шины 10 (также, как и выключатели 21 и 29), включается выключатель 69, который находится в горячем резерве и не разрывает цепь, соединяющую шину 10 и линию 4 (линию 6 или блока</w:t>
      </w:r>
      <w:r w:rsidR="001C20A3" w:rsidRPr="00E06980">
        <w:rPr>
          <w:sz w:val="28"/>
          <w:szCs w:val="28"/>
        </w:rPr>
        <w:t>).</w:t>
      </w:r>
      <w:r w:rsidR="00821DBB" w:rsidRPr="00E06980">
        <w:rPr>
          <w:sz w:val="28"/>
          <w:szCs w:val="28"/>
        </w:rPr>
        <w:t xml:space="preserve"> Принцип работы главной </w:t>
      </w:r>
      <w:r w:rsidR="00821DBB" w:rsidRPr="00E06980">
        <w:rPr>
          <w:sz w:val="28"/>
          <w:szCs w:val="28"/>
        </w:rPr>
        <w:lastRenderedPageBreak/>
        <w:t>схемы при нахождении в ремонте одного из блоков 1-3 генератор-трансформатор, одной из линий 4-8, автотрансформатора 9 связи или одного из выключателей 12-35 аналогичен рассмотренному выше.</w:t>
      </w:r>
    </w:p>
    <w:p w:rsidR="00BF17E7" w:rsidRPr="00E06980" w:rsidRDefault="00BF17E7" w:rsidP="00EE590A">
      <w:pPr>
        <w:pStyle w:val="Default"/>
        <w:ind w:firstLine="708"/>
        <w:jc w:val="both"/>
        <w:rPr>
          <w:color w:val="auto"/>
          <w:sz w:val="16"/>
          <w:szCs w:val="16"/>
        </w:rPr>
      </w:pPr>
    </w:p>
    <w:p w:rsidR="000C4F9B" w:rsidRPr="00E06980" w:rsidRDefault="000C4F9B" w:rsidP="00EE590A">
      <w:pPr>
        <w:ind w:firstLine="0"/>
        <w:jc w:val="center"/>
        <w:rPr>
          <w:rFonts w:ascii="Times New Roman" w:hAnsi="Times New Roman" w:cs="Times New Roman"/>
          <w:color w:val="000000"/>
          <w:sz w:val="28"/>
          <w:szCs w:val="28"/>
        </w:rPr>
      </w:pPr>
      <w:r w:rsidRPr="00E06980">
        <w:rPr>
          <w:rFonts w:ascii="Times New Roman" w:hAnsi="Times New Roman" w:cs="Times New Roman"/>
          <w:noProof/>
          <w:color w:val="000000"/>
          <w:sz w:val="28"/>
          <w:szCs w:val="28"/>
          <w:lang w:eastAsia="ru-RU"/>
        </w:rPr>
        <w:drawing>
          <wp:inline distT="0" distB="0" distL="0" distR="0" wp14:anchorId="6650D1EA" wp14:editId="4591F31F">
            <wp:extent cx="4985149" cy="4649491"/>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42418" cy="4702904"/>
                    </a:xfrm>
                    <a:prstGeom prst="rect">
                      <a:avLst/>
                    </a:prstGeom>
                    <a:noFill/>
                    <a:ln>
                      <a:noFill/>
                    </a:ln>
                  </pic:spPr>
                </pic:pic>
              </a:graphicData>
            </a:graphic>
          </wp:inline>
        </w:drawing>
      </w:r>
    </w:p>
    <w:p w:rsidR="000C4F9B" w:rsidRPr="00E06980" w:rsidRDefault="000C4F9B" w:rsidP="00EE590A">
      <w:pPr>
        <w:jc w:val="both"/>
        <w:rPr>
          <w:rFonts w:ascii="Times New Roman" w:hAnsi="Times New Roman" w:cs="Times New Roman"/>
          <w:color w:val="000000"/>
          <w:sz w:val="16"/>
          <w:szCs w:val="16"/>
        </w:rPr>
      </w:pPr>
    </w:p>
    <w:p w:rsidR="000C4F9B" w:rsidRPr="00E06980" w:rsidRDefault="000C4F9B" w:rsidP="00EE590A">
      <w:pPr>
        <w:jc w:val="center"/>
        <w:rPr>
          <w:rFonts w:ascii="Times New Roman" w:hAnsi="Times New Roman" w:cs="Times New Roman"/>
          <w:color w:val="000000"/>
          <w:sz w:val="28"/>
          <w:szCs w:val="28"/>
        </w:rPr>
      </w:pPr>
      <w:r w:rsidRPr="00E06980">
        <w:rPr>
          <w:rFonts w:ascii="Times New Roman" w:hAnsi="Times New Roman" w:cs="Times New Roman"/>
          <w:color w:val="000000"/>
          <w:sz w:val="28"/>
          <w:szCs w:val="28"/>
        </w:rPr>
        <w:t xml:space="preserve">Рисунок 2.6 – </w:t>
      </w:r>
      <w:r w:rsidR="001C20A3" w:rsidRPr="00E06980">
        <w:rPr>
          <w:rFonts w:ascii="Times New Roman" w:eastAsiaTheme="minorEastAsia" w:hAnsi="Times New Roman" w:cs="Times New Roman"/>
          <w:sz w:val="28"/>
          <w:szCs w:val="28"/>
        </w:rPr>
        <w:t>Дополнительное подключение нормально отключенного выключателя параллельно (в горячий резерв) к каждым двум последовательным</w:t>
      </w:r>
    </w:p>
    <w:p w:rsidR="00821DBB" w:rsidRPr="00E06980" w:rsidRDefault="00821DBB" w:rsidP="00EE590A">
      <w:pPr>
        <w:jc w:val="center"/>
        <w:rPr>
          <w:rFonts w:ascii="Times New Roman" w:hAnsi="Times New Roman" w:cs="Times New Roman"/>
          <w:color w:val="000000"/>
          <w:sz w:val="28"/>
          <w:szCs w:val="28"/>
        </w:rPr>
      </w:pPr>
    </w:p>
    <w:p w:rsidR="000C4F9B" w:rsidRPr="00E06980" w:rsidRDefault="000C4F9B" w:rsidP="00EE590A">
      <w:pPr>
        <w:jc w:val="both"/>
        <w:rPr>
          <w:rFonts w:ascii="Times New Roman" w:hAnsi="Times New Roman" w:cs="Times New Roman"/>
          <w:color w:val="000000"/>
          <w:sz w:val="28"/>
          <w:szCs w:val="28"/>
        </w:rPr>
      </w:pPr>
      <w:r w:rsidRPr="00E06980">
        <w:rPr>
          <w:rFonts w:ascii="Times New Roman" w:hAnsi="Times New Roman" w:cs="Times New Roman"/>
          <w:color w:val="000000"/>
          <w:sz w:val="28"/>
          <w:szCs w:val="28"/>
        </w:rPr>
        <w:t xml:space="preserve">Расчет недопоставки электроэнергии </w:t>
      </w:r>
      <m:oMath>
        <m:r>
          <m:rPr>
            <m:sty m:val="p"/>
          </m:rPr>
          <w:rPr>
            <w:rFonts w:ascii="Cambria Math" w:hAnsi="Cambria Math" w:cs="Times New Roman"/>
            <w:color w:val="000000"/>
            <w:sz w:val="28"/>
            <w:szCs w:val="28"/>
          </w:rPr>
          <m:t>Δ</m:t>
        </m:r>
        <m:r>
          <w:rPr>
            <w:rFonts w:ascii="Cambria Math" w:hAnsi="Cambria Math" w:cs="Times New Roman"/>
            <w:color w:val="000000"/>
            <w:sz w:val="28"/>
            <w:szCs w:val="28"/>
            <w:lang w:val="en-US"/>
          </w:rPr>
          <m:t>W</m:t>
        </m:r>
      </m:oMath>
      <w:r w:rsidRPr="00E06980">
        <w:rPr>
          <w:rFonts w:ascii="Times New Roman" w:eastAsiaTheme="minorEastAsia" w:hAnsi="Times New Roman" w:cs="Times New Roman"/>
          <w:color w:val="000000"/>
          <w:sz w:val="28"/>
          <w:szCs w:val="28"/>
        </w:rPr>
        <w:t xml:space="preserve"> </w:t>
      </w:r>
      <w:r w:rsidRPr="00E06980">
        <w:rPr>
          <w:rFonts w:ascii="Times New Roman" w:hAnsi="Times New Roman" w:cs="Times New Roman"/>
          <w:color w:val="000000"/>
          <w:sz w:val="28"/>
          <w:szCs w:val="28"/>
        </w:rPr>
        <w:t>проводился по разработанной программе расчета, далее аналитически определяется ущерб от это</w:t>
      </w:r>
      <w:r w:rsidRPr="00E06980">
        <w:rPr>
          <w:rFonts w:ascii="Times New Roman" w:hAnsi="Times New Roman" w:cs="Times New Roman"/>
          <w:color w:val="000000"/>
          <w:sz w:val="28"/>
          <w:szCs w:val="28"/>
          <w:lang w:val="en-US"/>
        </w:rPr>
        <w:t>q</w:t>
      </w:r>
      <w:r w:rsidRPr="00E06980">
        <w:rPr>
          <w:rFonts w:ascii="Times New Roman" w:hAnsi="Times New Roman" w:cs="Times New Roman"/>
          <w:color w:val="000000"/>
          <w:sz w:val="28"/>
          <w:szCs w:val="28"/>
        </w:rPr>
        <w:t xml:space="preserve"> недопоставки и затраты на сооружение ЭС по (1.4) соответственно. Результаты расчетов уменьшения </w:t>
      </w:r>
      <w:r w:rsidRPr="00E06980">
        <w:rPr>
          <w:rFonts w:ascii="Times New Roman" w:hAnsi="Times New Roman" w:cs="Times New Roman"/>
          <w:color w:val="000000"/>
          <w:sz w:val="28"/>
          <w:szCs w:val="28"/>
          <w:lang w:val="en-US"/>
        </w:rPr>
        <w:t>W</w:t>
      </w:r>
      <w:r w:rsidRPr="00E06980">
        <w:rPr>
          <w:rFonts w:ascii="Times New Roman" w:hAnsi="Times New Roman" w:cs="Times New Roman"/>
          <w:color w:val="000000"/>
          <w:sz w:val="28"/>
          <w:szCs w:val="28"/>
        </w:rPr>
        <w:t xml:space="preserve"> и затрат при сооружении представлены в таблице 2.4, там же на другие ступени напряжения 330-750 кВ с мощностью блоков 300-1200 МВт с ЭВ и сравнительный анализ с традиционной.</w:t>
      </w:r>
    </w:p>
    <w:p w:rsidR="00A02D02" w:rsidRPr="00E06980" w:rsidRDefault="000C4F9B" w:rsidP="00A02D02">
      <w:pPr>
        <w:jc w:val="both"/>
        <w:rPr>
          <w:rFonts w:ascii="Times New Roman" w:eastAsiaTheme="minorEastAsia" w:hAnsi="Times New Roman" w:cs="Times New Roman"/>
          <w:sz w:val="28"/>
          <w:szCs w:val="28"/>
        </w:rPr>
      </w:pPr>
      <w:r w:rsidRPr="00E06980">
        <w:rPr>
          <w:rFonts w:ascii="Times New Roman" w:hAnsi="Times New Roman" w:cs="Times New Roman"/>
          <w:i/>
          <w:sz w:val="28"/>
          <w:szCs w:val="28"/>
        </w:rPr>
        <w:t xml:space="preserve">Предлагаемые схемы и оценка целесообразности их использования. </w:t>
      </w:r>
      <w:r w:rsidRPr="00E06980">
        <w:rPr>
          <w:rFonts w:ascii="Times New Roman" w:hAnsi="Times New Roman" w:cs="Times New Roman"/>
          <w:sz w:val="28"/>
          <w:szCs w:val="28"/>
        </w:rPr>
        <w:t xml:space="preserve">Построены </w:t>
      </w:r>
      <w:r w:rsidR="00A02D02" w:rsidRPr="00E06980">
        <w:rPr>
          <w:rFonts w:ascii="Times New Roman" w:hAnsi="Times New Roman" w:cs="Times New Roman"/>
          <w:sz w:val="28"/>
          <w:szCs w:val="28"/>
        </w:rPr>
        <w:t xml:space="preserve">новые схемы </w:t>
      </w:r>
      <w:r w:rsidR="00272114" w:rsidRPr="00E06980">
        <w:rPr>
          <w:rFonts w:ascii="Times New Roman" w:hAnsi="Times New Roman" w:cs="Times New Roman"/>
          <w:sz w:val="28"/>
          <w:szCs w:val="28"/>
        </w:rPr>
        <w:t xml:space="preserve">3/2 и 4/3 </w:t>
      </w:r>
      <w:r w:rsidRPr="00E06980">
        <w:rPr>
          <w:rFonts w:ascii="Times New Roman" w:hAnsi="Times New Roman" w:cs="Times New Roman"/>
          <w:sz w:val="28"/>
          <w:szCs w:val="28"/>
        </w:rPr>
        <w:t xml:space="preserve">на основе </w:t>
      </w:r>
      <w:r w:rsidR="00A02D02" w:rsidRPr="00E06980">
        <w:rPr>
          <w:rFonts w:ascii="Times New Roman" w:hAnsi="Times New Roman" w:cs="Times New Roman"/>
          <w:sz w:val="28"/>
          <w:szCs w:val="28"/>
        </w:rPr>
        <w:t>16</w:t>
      </w:r>
      <w:r w:rsidRPr="00E06980">
        <w:rPr>
          <w:rFonts w:ascii="Times New Roman" w:hAnsi="Times New Roman" w:cs="Times New Roman"/>
          <w:sz w:val="28"/>
          <w:szCs w:val="28"/>
        </w:rPr>
        <w:t xml:space="preserve"> главных схем станций напряжением 330-750 кВ, используемых в </w:t>
      </w:r>
      <w:r w:rsidR="00A02D02" w:rsidRPr="00E06980">
        <w:rPr>
          <w:rFonts w:ascii="Times New Roman" w:hAnsi="Times New Roman" w:cs="Times New Roman"/>
          <w:sz w:val="28"/>
          <w:szCs w:val="28"/>
        </w:rPr>
        <w:t xml:space="preserve">Казахстане и </w:t>
      </w:r>
      <w:r w:rsidRPr="00E06980">
        <w:rPr>
          <w:rFonts w:ascii="Times New Roman" w:hAnsi="Times New Roman" w:cs="Times New Roman"/>
          <w:sz w:val="28"/>
          <w:szCs w:val="28"/>
        </w:rPr>
        <w:t xml:space="preserve">России на электростанциях с блоками 300-1200МВт, путем ввода в них дополнительных </w:t>
      </w:r>
      <w:r w:rsidR="00F61D4A" w:rsidRPr="00E06980">
        <w:rPr>
          <w:rFonts w:ascii="Times New Roman" w:hAnsi="Times New Roman" w:cs="Times New Roman"/>
          <w:sz w:val="28"/>
          <w:szCs w:val="28"/>
        </w:rPr>
        <w:t>выключателей</w:t>
      </w:r>
      <w:r w:rsidRPr="00E06980">
        <w:rPr>
          <w:rFonts w:ascii="Times New Roman" w:hAnsi="Times New Roman" w:cs="Times New Roman"/>
          <w:sz w:val="28"/>
          <w:szCs w:val="28"/>
        </w:rPr>
        <w:t>: 1) последовательно с имеющимися в традиционной главной схеме станций; 2) параллельно двум последовательным еще один в горячий резерв (рис. 2.6, а)</w:t>
      </w:r>
      <w:r w:rsidR="00A02D02" w:rsidRPr="00E06980">
        <w:rPr>
          <w:rFonts w:ascii="Times New Roman" w:hAnsi="Times New Roman" w:cs="Times New Roman"/>
          <w:sz w:val="28"/>
          <w:szCs w:val="28"/>
        </w:rPr>
        <w:t xml:space="preserve">. </w:t>
      </w:r>
      <w:r w:rsidR="00A02D02" w:rsidRPr="00E06980">
        <w:rPr>
          <w:rFonts w:ascii="Times New Roman" w:hAnsi="Times New Roman" w:cs="Times New Roman"/>
          <w:sz w:val="28"/>
          <w:szCs w:val="28"/>
        </w:rPr>
        <w:t xml:space="preserve">Ввод последовательно к ЭВ, имеющимся в схеме, еще одного ЭВ и </w:t>
      </w:r>
      <w:r w:rsidR="008645AA" w:rsidRPr="00E06980">
        <w:rPr>
          <w:rFonts w:ascii="Times New Roman" w:hAnsi="Times New Roman" w:cs="Times New Roman"/>
          <w:sz w:val="28"/>
          <w:szCs w:val="28"/>
        </w:rPr>
        <w:t>параллельно</w:t>
      </w:r>
      <w:r w:rsidR="00A02D02" w:rsidRPr="00E06980">
        <w:rPr>
          <w:rFonts w:ascii="Times New Roman" w:hAnsi="Times New Roman" w:cs="Times New Roman"/>
          <w:sz w:val="28"/>
          <w:szCs w:val="28"/>
        </w:rPr>
        <w:t xml:space="preserve"> еще одного в горячий резерв позволит,</w:t>
      </w:r>
      <w:r w:rsidR="00512F85" w:rsidRPr="00E06980">
        <w:rPr>
          <w:rFonts w:ascii="Times New Roman" w:hAnsi="Times New Roman" w:cs="Times New Roman"/>
          <w:sz w:val="28"/>
          <w:szCs w:val="28"/>
        </w:rPr>
        <w:t xml:space="preserve"> </w:t>
      </w:r>
      <w:r w:rsidR="00A02D02" w:rsidRPr="00E06980">
        <w:rPr>
          <w:rFonts w:ascii="Times New Roman" w:hAnsi="Times New Roman" w:cs="Times New Roman"/>
          <w:sz w:val="28"/>
          <w:szCs w:val="28"/>
        </w:rPr>
        <w:t xml:space="preserve">в сравнении с </w:t>
      </w:r>
      <w:r w:rsidR="00A02D02" w:rsidRPr="00E06980">
        <w:rPr>
          <w:rFonts w:ascii="Times New Roman" w:hAnsi="Times New Roman" w:cs="Times New Roman"/>
          <w:sz w:val="28"/>
          <w:szCs w:val="28"/>
        </w:rPr>
        <w:lastRenderedPageBreak/>
        <w:t>трад</w:t>
      </w:r>
      <w:r w:rsidR="008645AA">
        <w:rPr>
          <w:rFonts w:ascii="Times New Roman" w:hAnsi="Times New Roman" w:cs="Times New Roman"/>
          <w:sz w:val="28"/>
          <w:szCs w:val="28"/>
        </w:rPr>
        <w:t xml:space="preserve">иционными схемами, понизить </w:t>
      </w:r>
      <w:r w:rsidR="008645AA">
        <w:rPr>
          <w:rFonts w:ascii="Times New Roman" w:hAnsi="Times New Roman" w:cs="Times New Roman"/>
          <w:sz w:val="28"/>
          <w:szCs w:val="28"/>
          <w:lang w:val="kk-KZ"/>
        </w:rPr>
        <w:t>НПЭ</w:t>
      </w:r>
      <w:r w:rsidR="00A02D02" w:rsidRPr="00E06980">
        <w:rPr>
          <w:rFonts w:ascii="Times New Roman" w:hAnsi="Times New Roman" w:cs="Times New Roman"/>
          <w:sz w:val="28"/>
          <w:szCs w:val="28"/>
        </w:rPr>
        <w:t xml:space="preserve"> на КЭС на </w:t>
      </w:r>
      <m:oMath>
        <m:r>
          <m:rPr>
            <m:nor/>
          </m:rPr>
          <w:rPr>
            <w:rFonts w:ascii="Times New Roman" w:hAnsi="Times New Roman" w:cs="Times New Roman"/>
            <w:sz w:val="28"/>
            <w:szCs w:val="28"/>
          </w:rPr>
          <m:t xml:space="preserve">ΔW%=6÷10. </m:t>
        </m:r>
      </m:oMath>
      <w:r w:rsidR="00272114" w:rsidRPr="00E06980">
        <w:rPr>
          <w:rFonts w:ascii="Times New Roman" w:eastAsiaTheme="minorEastAsia" w:hAnsi="Times New Roman" w:cs="Times New Roman"/>
          <w:sz w:val="28"/>
          <w:szCs w:val="28"/>
        </w:rPr>
        <w:t xml:space="preserve"> </w:t>
      </w:r>
      <w:r w:rsidR="00A02D02" w:rsidRPr="00E06980">
        <w:rPr>
          <w:rFonts w:ascii="Times New Roman" w:eastAsiaTheme="minorEastAsia" w:hAnsi="Times New Roman" w:cs="Times New Roman"/>
          <w:sz w:val="28"/>
          <w:szCs w:val="28"/>
        </w:rPr>
        <w:t xml:space="preserve">При этом </w:t>
      </w:r>
      <m:oMath>
        <m:r>
          <m:rPr>
            <m:nor/>
          </m:rPr>
          <w:rPr>
            <w:rFonts w:ascii="Times New Roman" w:eastAsiaTheme="minorEastAsia" w:hAnsi="Times New Roman" w:cs="Times New Roman"/>
            <w:sz w:val="28"/>
            <w:szCs w:val="28"/>
          </w:rPr>
          <m:t>∆У%=2÷7%</m:t>
        </m:r>
        <m:r>
          <w:rPr>
            <w:rFonts w:ascii="Cambria Math" w:eastAsiaTheme="minorEastAsia" w:hAnsi="Cambria Math" w:cs="Times New Roman"/>
            <w:sz w:val="28"/>
            <w:szCs w:val="28"/>
          </w:rPr>
          <m:t xml:space="preserve"> </m:t>
        </m:r>
      </m:oMath>
      <w:r w:rsidR="00A02D02" w:rsidRPr="00E06980">
        <w:rPr>
          <w:rFonts w:ascii="Times New Roman" w:eastAsiaTheme="minorEastAsia" w:hAnsi="Times New Roman" w:cs="Times New Roman"/>
          <w:sz w:val="28"/>
          <w:szCs w:val="28"/>
        </w:rPr>
        <w:t xml:space="preserve">, </w:t>
      </w:r>
      <m:oMath>
        <m:r>
          <m:rPr>
            <m:nor/>
          </m:rPr>
          <w:rPr>
            <w:rFonts w:ascii="Times New Roman" w:eastAsiaTheme="minorEastAsia" w:hAnsi="Times New Roman" w:cs="Times New Roman"/>
            <w:sz w:val="28"/>
            <w:szCs w:val="28"/>
          </w:rPr>
          <m:t>∆3=4÷9%</m:t>
        </m:r>
      </m:oMath>
      <w:r w:rsidR="00A02D02" w:rsidRPr="00E06980">
        <w:rPr>
          <w:rFonts w:ascii="Times New Roman" w:eastAsiaTheme="minorEastAsia" w:hAnsi="Times New Roman" w:cs="Times New Roman"/>
          <w:sz w:val="28"/>
          <w:szCs w:val="28"/>
        </w:rPr>
        <w:t xml:space="preserve">. Для ГЭС этот ввод </w:t>
      </w:r>
      <w:r w:rsidR="00563BC4" w:rsidRPr="00E06980">
        <w:rPr>
          <w:rFonts w:ascii="Times New Roman" w:eastAsiaTheme="minorEastAsia" w:hAnsi="Times New Roman" w:cs="Times New Roman"/>
          <w:sz w:val="28"/>
          <w:szCs w:val="28"/>
        </w:rPr>
        <w:t>нецелесообразен</w:t>
      </w:r>
      <w:r w:rsidR="00A02D02" w:rsidRPr="00E06980">
        <w:rPr>
          <w:rFonts w:ascii="Times New Roman" w:eastAsiaTheme="minorEastAsia" w:hAnsi="Times New Roman" w:cs="Times New Roman"/>
          <w:sz w:val="28"/>
          <w:szCs w:val="28"/>
        </w:rPr>
        <w:t xml:space="preserve">. Поскольку без ввода в горячий резерв эффект всегда меньше, то </w:t>
      </w: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W</m:t>
        </m:r>
      </m:oMath>
      <w:r w:rsidR="00A02D02" w:rsidRPr="00E06980">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Δ</m:t>
        </m:r>
      </m:oMath>
      <w:r w:rsidR="00A02D02" w:rsidRPr="00E06980">
        <w:rPr>
          <w:rFonts w:ascii="Times New Roman" w:eastAsiaTheme="minorEastAsia" w:hAnsi="Times New Roman" w:cs="Times New Roman"/>
          <w:sz w:val="28"/>
          <w:szCs w:val="28"/>
        </w:rPr>
        <w:t xml:space="preserve">У% и </w:t>
      </w:r>
      <m:oMath>
        <m:r>
          <m:rPr>
            <m:sty m:val="p"/>
          </m:rPr>
          <w:rPr>
            <w:rFonts w:ascii="Cambria Math" w:eastAsiaTheme="minorEastAsia" w:hAnsi="Cambria Math" w:cs="Times New Roman"/>
            <w:sz w:val="28"/>
            <w:szCs w:val="28"/>
          </w:rPr>
          <m:t>Δ</m:t>
        </m:r>
      </m:oMath>
      <w:r w:rsidR="00A02D02" w:rsidRPr="00E06980">
        <w:rPr>
          <w:rFonts w:ascii="Times New Roman" w:eastAsiaTheme="minorEastAsia" w:hAnsi="Times New Roman" w:cs="Times New Roman"/>
          <w:sz w:val="28"/>
          <w:szCs w:val="28"/>
        </w:rPr>
        <w:t>3% при этом варианте в табл. 2</w:t>
      </w:r>
      <w:r w:rsidR="00272114" w:rsidRPr="00E06980">
        <w:rPr>
          <w:rFonts w:ascii="Times New Roman" w:eastAsiaTheme="minorEastAsia" w:hAnsi="Times New Roman" w:cs="Times New Roman"/>
          <w:sz w:val="28"/>
          <w:szCs w:val="28"/>
        </w:rPr>
        <w:t>.4 не приводил</w:t>
      </w:r>
      <w:r w:rsidR="00A02D02" w:rsidRPr="00E06980">
        <w:rPr>
          <w:rFonts w:ascii="Times New Roman" w:eastAsiaTheme="minorEastAsia" w:hAnsi="Times New Roman" w:cs="Times New Roman"/>
          <w:sz w:val="28"/>
          <w:szCs w:val="28"/>
        </w:rPr>
        <w:t>ся.</w:t>
      </w:r>
    </w:p>
    <w:p w:rsidR="000C4F9B" w:rsidRPr="00E06980" w:rsidRDefault="000C4F9B" w:rsidP="00EE590A">
      <w:pPr>
        <w:ind w:firstLine="0"/>
        <w:jc w:val="both"/>
        <w:rPr>
          <w:rFonts w:ascii="Times New Roman" w:hAnsi="Times New Roman" w:cs="Times New Roman"/>
          <w:sz w:val="28"/>
          <w:szCs w:val="28"/>
        </w:rPr>
      </w:pPr>
    </w:p>
    <w:p w:rsidR="000C4F9B" w:rsidRPr="00E06980" w:rsidRDefault="000C4F9B" w:rsidP="00EE590A">
      <w:pPr>
        <w:ind w:firstLine="0"/>
        <w:jc w:val="both"/>
        <w:rPr>
          <w:rFonts w:ascii="Times New Roman" w:hAnsi="Times New Roman" w:cs="Times New Roman"/>
          <w:sz w:val="28"/>
          <w:szCs w:val="28"/>
        </w:rPr>
      </w:pPr>
      <w:r w:rsidRPr="00E06980">
        <w:rPr>
          <w:rFonts w:ascii="Times New Roman" w:hAnsi="Times New Roman" w:cs="Times New Roman"/>
          <w:sz w:val="28"/>
          <w:szCs w:val="28"/>
        </w:rPr>
        <w:t>Таблица 2.4 - Результаты расчетов</w:t>
      </w:r>
    </w:p>
    <w:p w:rsidR="000C4F9B" w:rsidRPr="00E06980" w:rsidRDefault="000C4F9B" w:rsidP="00EE590A">
      <w:pPr>
        <w:jc w:val="center"/>
        <w:rPr>
          <w:rFonts w:ascii="Times New Roman" w:hAnsi="Times New Roman" w:cs="Times New Roman"/>
          <w:sz w:val="24"/>
          <w:szCs w:val="2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4"/>
        <w:gridCol w:w="566"/>
        <w:gridCol w:w="566"/>
        <w:gridCol w:w="854"/>
        <w:gridCol w:w="709"/>
        <w:gridCol w:w="851"/>
        <w:gridCol w:w="850"/>
        <w:gridCol w:w="851"/>
        <w:gridCol w:w="708"/>
        <w:gridCol w:w="709"/>
        <w:gridCol w:w="709"/>
        <w:gridCol w:w="567"/>
        <w:gridCol w:w="567"/>
      </w:tblGrid>
      <w:tr w:rsidR="00512F85" w:rsidRPr="00E06980" w:rsidTr="00D56D5E">
        <w:trPr>
          <w:cantSplit/>
          <w:trHeight w:val="442"/>
        </w:trPr>
        <w:tc>
          <w:tcPr>
            <w:tcW w:w="844" w:type="dxa"/>
            <w:vMerge w:val="restart"/>
            <w:shd w:val="clear" w:color="auto" w:fill="auto"/>
            <w:noWrap/>
            <w:textDirection w:val="btLr"/>
            <w:vAlign w:val="center"/>
            <w:hideMark/>
          </w:tcPr>
          <w:p w:rsidR="00512F85" w:rsidRPr="00E06980" w:rsidRDefault="00512F85" w:rsidP="00EE590A">
            <w:pPr>
              <w:ind w:firstLine="0"/>
              <w:jc w:val="center"/>
              <w:rPr>
                <w:rFonts w:ascii="Times New Roman" w:eastAsia="Times New Roman" w:hAnsi="Times New Roman" w:cs="Times New Roman"/>
                <w:bCs/>
                <w:color w:val="000000"/>
                <w:lang w:eastAsia="ru-RU"/>
              </w:rPr>
            </w:pPr>
            <m:oMath>
              <m:r>
                <w:rPr>
                  <w:rFonts w:ascii="Cambria Math" w:eastAsia="Times New Roman" w:hAnsi="Cambria Math" w:cs="Times New Roman"/>
                  <w:color w:val="000000"/>
                  <w:lang w:eastAsia="ru-RU"/>
                </w:rPr>
                <m:t>U</m:t>
              </m:r>
            </m:oMath>
            <w:r w:rsidRPr="00E06980">
              <w:rPr>
                <w:rFonts w:ascii="Times New Roman" w:eastAsia="Times New Roman" w:hAnsi="Times New Roman" w:cs="Times New Roman"/>
                <w:bCs/>
                <w:color w:val="000000"/>
                <w:lang w:eastAsia="ru-RU"/>
              </w:rPr>
              <w:t>, кВ</w:t>
            </w:r>
          </w:p>
        </w:tc>
        <w:tc>
          <w:tcPr>
            <w:tcW w:w="566" w:type="dxa"/>
            <w:vMerge w:val="restart"/>
            <w:shd w:val="clear" w:color="auto" w:fill="auto"/>
            <w:textDirection w:val="btLr"/>
            <w:vAlign w:val="center"/>
            <w:hideMark/>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Тип станции</w:t>
            </w:r>
          </w:p>
        </w:tc>
        <w:tc>
          <w:tcPr>
            <w:tcW w:w="566" w:type="dxa"/>
            <w:vMerge w:val="restart"/>
            <w:textDirection w:val="btLr"/>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m:oMath>
              <m:sSub>
                <m:sSubPr>
                  <m:ctrlPr>
                    <w:rPr>
                      <w:rFonts w:ascii="Cambria Math" w:eastAsia="Times New Roman" w:hAnsi="Cambria Math" w:cs="Times New Roman"/>
                      <w:bCs/>
                      <w:i/>
                      <w:color w:val="000000"/>
                      <w:vertAlign w:val="subscript"/>
                      <w:lang w:eastAsia="ru-RU"/>
                    </w:rPr>
                  </m:ctrlPr>
                </m:sSubPr>
                <m:e>
                  <m:r>
                    <w:rPr>
                      <w:rFonts w:ascii="Cambria Math" w:eastAsia="Times New Roman" w:hAnsi="Cambria Math" w:cs="Times New Roman"/>
                      <w:color w:val="000000"/>
                      <w:lang w:eastAsia="ru-RU"/>
                    </w:rPr>
                    <m:t>P</m:t>
                  </m:r>
                </m:e>
                <m:sub>
                  <m:r>
                    <w:rPr>
                      <w:rFonts w:ascii="Cambria Math" w:eastAsia="Times New Roman" w:hAnsi="Cambria Math" w:cs="Times New Roman"/>
                      <w:color w:val="000000"/>
                      <w:vertAlign w:val="subscript"/>
                      <w:lang w:eastAsia="ru-RU"/>
                    </w:rPr>
                    <m:t>БЛ</m:t>
                  </m:r>
                </m:sub>
              </m:sSub>
              <m:r>
                <w:rPr>
                  <w:rFonts w:ascii="Cambria Math" w:eastAsia="Times New Roman" w:hAnsi="Cambria Math" w:cs="Times New Roman"/>
                  <w:color w:val="000000"/>
                  <w:lang w:eastAsia="ru-RU"/>
                </w:rPr>
                <m:t>×</m:t>
              </m:r>
              <m:sSup>
                <m:sSupPr>
                  <m:ctrlPr>
                    <w:rPr>
                      <w:rFonts w:ascii="Cambria Math" w:eastAsia="Times New Roman" w:hAnsi="Cambria Math" w:cs="Times New Roman"/>
                      <w:bCs/>
                      <w:i/>
                      <w:color w:val="000000"/>
                      <w:lang w:eastAsia="ru-RU"/>
                    </w:rPr>
                  </m:ctrlPr>
                </m:sSupPr>
                <m:e>
                  <m:r>
                    <w:rPr>
                      <w:rFonts w:ascii="Cambria Math" w:eastAsia="Times New Roman" w:hAnsi="Cambria Math" w:cs="Times New Roman"/>
                      <w:color w:val="000000"/>
                      <w:lang w:eastAsia="ru-RU"/>
                    </w:rPr>
                    <m:t>10</m:t>
                  </m:r>
                </m:e>
                <m:sup>
                  <m:r>
                    <w:rPr>
                      <w:rFonts w:ascii="Cambria Math" w:eastAsia="Times New Roman" w:hAnsi="Cambria Math" w:cs="Times New Roman"/>
                      <w:color w:val="000000"/>
                      <w:lang w:eastAsia="ru-RU"/>
                    </w:rPr>
                    <m:t>2</m:t>
                  </m:r>
                </m:sup>
              </m:sSup>
            </m:oMath>
            <w:r w:rsidRPr="00E06980">
              <w:rPr>
                <w:rFonts w:ascii="Times New Roman" w:eastAsia="Times New Roman" w:hAnsi="Times New Roman" w:cs="Times New Roman"/>
                <w:bCs/>
                <w:color w:val="000000"/>
                <w:lang w:eastAsia="ru-RU"/>
              </w:rPr>
              <w:t>МВт</w:t>
            </w:r>
          </w:p>
        </w:tc>
        <w:tc>
          <w:tcPr>
            <w:tcW w:w="3264" w:type="dxa"/>
            <w:gridSpan w:val="4"/>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m:oMath>
              <m:r>
                <w:rPr>
                  <w:rFonts w:ascii="Cambria Math" w:eastAsia="Times New Roman" w:hAnsi="Cambria Math" w:cs="Times New Roman"/>
                  <w:color w:val="000000"/>
                  <w:lang w:eastAsia="ru-RU"/>
                </w:rPr>
                <m:t>Wх</m:t>
              </m:r>
              <m:sSup>
                <m:sSupPr>
                  <m:ctrlPr>
                    <w:rPr>
                      <w:rFonts w:ascii="Cambria Math" w:eastAsia="Times New Roman" w:hAnsi="Cambria Math" w:cs="Times New Roman"/>
                      <w:bCs/>
                      <w:i/>
                      <w:color w:val="000000"/>
                      <w:lang w:eastAsia="ru-RU"/>
                    </w:rPr>
                  </m:ctrlPr>
                </m:sSupPr>
                <m:e>
                  <m:r>
                    <w:rPr>
                      <w:rFonts w:ascii="Cambria Math" w:eastAsia="Times New Roman" w:hAnsi="Cambria Math" w:cs="Times New Roman"/>
                      <w:color w:val="000000"/>
                      <w:lang w:eastAsia="ru-RU"/>
                    </w:rPr>
                    <m:t>10</m:t>
                  </m:r>
                </m:e>
                <m:sup>
                  <m:r>
                    <w:rPr>
                      <w:rFonts w:ascii="Cambria Math" w:eastAsia="Times New Roman" w:hAnsi="Cambria Math" w:cs="Times New Roman"/>
                      <w:color w:val="000000"/>
                      <w:lang w:eastAsia="ru-RU"/>
                    </w:rPr>
                    <m:t>6</m:t>
                  </m:r>
                </m:sup>
              </m:sSup>
            </m:oMath>
            <w:r w:rsidRPr="00E06980">
              <w:rPr>
                <w:rFonts w:ascii="Times New Roman" w:eastAsia="Times New Roman" w:hAnsi="Times New Roman" w:cs="Times New Roman"/>
                <w:bCs/>
                <w:color w:val="000000"/>
                <w:lang w:eastAsia="ru-RU"/>
              </w:rPr>
              <w:t>, кВт·ч/год</w:t>
            </w:r>
          </w:p>
        </w:tc>
        <w:tc>
          <w:tcPr>
            <w:tcW w:w="2268" w:type="dxa"/>
            <w:gridSpan w:val="3"/>
            <w:vMerge w:val="restart"/>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Ввод ЭВ между тр-м</w:t>
            </w:r>
          </w:p>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блока и его ВВ (ЭВ)</w:t>
            </w:r>
          </w:p>
        </w:tc>
        <w:tc>
          <w:tcPr>
            <w:tcW w:w="1843" w:type="dxa"/>
            <w:gridSpan w:val="3"/>
            <w:vMerge w:val="restart"/>
            <w:vAlign w:val="center"/>
          </w:tcPr>
          <w:p w:rsidR="00512F85" w:rsidRPr="00E06980" w:rsidRDefault="00512F85" w:rsidP="00DD49E4">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Ввод ЭВ послед.и параллельно</w:t>
            </w:r>
          </w:p>
        </w:tc>
      </w:tr>
      <w:tr w:rsidR="00512F85" w:rsidRPr="00E06980" w:rsidTr="00D56D5E">
        <w:trPr>
          <w:trHeight w:val="375"/>
        </w:trPr>
        <w:tc>
          <w:tcPr>
            <w:tcW w:w="844" w:type="dxa"/>
            <w:vMerge/>
            <w:vAlign w:val="center"/>
            <w:hideMark/>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hideMark/>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4" w:type="dxa"/>
            <w:vMerge w:val="restart"/>
            <w:shd w:val="clear" w:color="auto" w:fill="auto"/>
            <w:noWrap/>
            <w:textDirection w:val="btLr"/>
            <w:vAlign w:val="center"/>
            <w:hideMark/>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 xml:space="preserve">с </w:t>
            </w:r>
            <w:r w:rsidR="00D56D5E" w:rsidRPr="00E06980">
              <w:rPr>
                <w:rFonts w:ascii="Times New Roman" w:eastAsia="Times New Roman" w:hAnsi="Times New Roman" w:cs="Times New Roman"/>
                <w:bCs/>
                <w:color w:val="000000"/>
                <w:lang w:eastAsia="ru-RU"/>
              </w:rPr>
              <w:t>ВВ (</w:t>
            </w:r>
            <w:r w:rsidRPr="00E06980">
              <w:rPr>
                <w:rFonts w:ascii="Times New Roman" w:eastAsia="Times New Roman" w:hAnsi="Times New Roman" w:cs="Times New Roman"/>
                <w:bCs/>
                <w:color w:val="000000"/>
                <w:lang w:eastAsia="ru-RU"/>
              </w:rPr>
              <w:t>ЭВ</w:t>
            </w:r>
            <w:r w:rsidR="00D56D5E" w:rsidRPr="00E06980">
              <w:rPr>
                <w:rFonts w:ascii="Times New Roman" w:eastAsia="Times New Roman" w:hAnsi="Times New Roman" w:cs="Times New Roman"/>
                <w:bCs/>
                <w:color w:val="000000"/>
                <w:lang w:eastAsia="ru-RU"/>
              </w:rPr>
              <w:t>)</w:t>
            </w:r>
          </w:p>
        </w:tc>
        <w:tc>
          <w:tcPr>
            <w:tcW w:w="1560" w:type="dxa"/>
            <w:gridSpan w:val="2"/>
            <w:vMerge w:val="restart"/>
            <w:shd w:val="clear" w:color="auto" w:fill="auto"/>
            <w:noWrap/>
          </w:tcPr>
          <w:p w:rsidR="00D56D5E" w:rsidRPr="00E06980" w:rsidRDefault="00D56D5E" w:rsidP="00D56D5E">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 xml:space="preserve">При вводе </w:t>
            </w:r>
            <w:r w:rsidRPr="00E06980">
              <w:rPr>
                <w:rFonts w:ascii="Times New Roman" w:eastAsia="Times New Roman" w:hAnsi="Times New Roman" w:cs="Times New Roman"/>
                <w:bCs/>
                <w:color w:val="000000"/>
                <w:lang w:eastAsia="ru-RU"/>
              </w:rPr>
              <w:t>ЭВ между тр-м</w:t>
            </w:r>
          </w:p>
          <w:p w:rsidR="00512F85" w:rsidRPr="00E06980" w:rsidRDefault="00D56D5E" w:rsidP="00D56D5E">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блока и его</w:t>
            </w:r>
            <w:r w:rsidRPr="00E06980">
              <w:rPr>
                <w:rFonts w:ascii="Times New Roman" w:eastAsia="Times New Roman" w:hAnsi="Times New Roman" w:cs="Times New Roman"/>
                <w:bCs/>
                <w:color w:val="000000"/>
                <w:lang w:eastAsia="ru-RU"/>
              </w:rPr>
              <w:t xml:space="preserve"> выкл.</w:t>
            </w:r>
          </w:p>
        </w:tc>
        <w:tc>
          <w:tcPr>
            <w:tcW w:w="850" w:type="dxa"/>
            <w:vMerge w:val="restart"/>
            <w:textDirection w:val="btLr"/>
            <w:vAlign w:val="center"/>
          </w:tcPr>
          <w:p w:rsidR="00512F85" w:rsidRPr="00E06980" w:rsidRDefault="00512F85" w:rsidP="00DD49E4">
            <w:pPr>
              <w:ind w:firstLine="0"/>
              <w:contextualSpacing/>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Ввод ЭВ послед. и паралл.</w:t>
            </w:r>
          </w:p>
        </w:tc>
        <w:tc>
          <w:tcPr>
            <w:tcW w:w="2268" w:type="dxa"/>
            <w:gridSpan w:val="3"/>
            <w:vMerge/>
            <w:tcBorders>
              <w:bottom w:val="single" w:sz="4" w:space="0" w:color="auto"/>
            </w:tcBorders>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1843" w:type="dxa"/>
            <w:gridSpan w:val="3"/>
            <w:vMerge/>
            <w:tcBorders>
              <w:bottom w:val="single" w:sz="4" w:space="0" w:color="auto"/>
            </w:tcBorders>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r>
      <w:tr w:rsidR="00512F85" w:rsidRPr="00E06980" w:rsidTr="00D56D5E">
        <w:trPr>
          <w:trHeight w:val="613"/>
        </w:trPr>
        <w:tc>
          <w:tcPr>
            <w:tcW w:w="844"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4"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1560" w:type="dxa"/>
            <w:gridSpan w:val="2"/>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0"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1" w:type="dxa"/>
            <w:vMerge w:val="restart"/>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ΔW%</w:t>
            </w:r>
          </w:p>
        </w:tc>
        <w:tc>
          <w:tcPr>
            <w:tcW w:w="708" w:type="dxa"/>
            <w:vMerge w:val="restart"/>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ΔУ%</w:t>
            </w:r>
          </w:p>
        </w:tc>
        <w:tc>
          <w:tcPr>
            <w:tcW w:w="709" w:type="dxa"/>
            <w:vMerge w:val="restart"/>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ΔЗ%</w:t>
            </w:r>
          </w:p>
        </w:tc>
        <w:tc>
          <w:tcPr>
            <w:tcW w:w="709" w:type="dxa"/>
            <w:vMerge w:val="restart"/>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ΔW%</w:t>
            </w:r>
          </w:p>
        </w:tc>
        <w:tc>
          <w:tcPr>
            <w:tcW w:w="567" w:type="dxa"/>
            <w:vMerge w:val="restart"/>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ΔУ%</w:t>
            </w:r>
          </w:p>
        </w:tc>
        <w:tc>
          <w:tcPr>
            <w:tcW w:w="567" w:type="dxa"/>
            <w:vMerge w:val="restart"/>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ΔЗ%</w:t>
            </w:r>
          </w:p>
        </w:tc>
      </w:tr>
      <w:tr w:rsidR="00512F85" w:rsidRPr="00E06980" w:rsidTr="00D56D5E">
        <w:trPr>
          <w:trHeight w:val="551"/>
        </w:trPr>
        <w:tc>
          <w:tcPr>
            <w:tcW w:w="844"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6"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4"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709" w:type="dxa"/>
            <w:shd w:val="clear" w:color="auto" w:fill="auto"/>
            <w:noWrap/>
            <w:vAlign w:val="center"/>
          </w:tcPr>
          <w:p w:rsidR="00512F85" w:rsidRPr="00E06980" w:rsidRDefault="00D56D5E"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к ВВ</w:t>
            </w:r>
          </w:p>
        </w:tc>
        <w:tc>
          <w:tcPr>
            <w:tcW w:w="851" w:type="dxa"/>
            <w:shd w:val="clear" w:color="auto" w:fill="auto"/>
            <w:vAlign w:val="center"/>
          </w:tcPr>
          <w:p w:rsidR="00512F85" w:rsidRPr="00E06980" w:rsidRDefault="00D56D5E"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к ЭВ</w:t>
            </w:r>
          </w:p>
        </w:tc>
        <w:tc>
          <w:tcPr>
            <w:tcW w:w="850"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851"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708"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709"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709" w:type="dxa"/>
            <w:vMerge/>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7"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c>
          <w:tcPr>
            <w:tcW w:w="567" w:type="dxa"/>
            <w:vMerge/>
            <w:shd w:val="clear" w:color="auto" w:fill="auto"/>
            <w:noWrap/>
            <w:vAlign w:val="center"/>
          </w:tcPr>
          <w:p w:rsidR="00512F85" w:rsidRPr="00E06980" w:rsidRDefault="00512F85" w:rsidP="00EE590A">
            <w:pPr>
              <w:ind w:firstLine="0"/>
              <w:jc w:val="center"/>
              <w:rPr>
                <w:rFonts w:ascii="Times New Roman" w:eastAsia="Times New Roman" w:hAnsi="Times New Roman" w:cs="Times New Roman"/>
                <w:bCs/>
                <w:color w:val="000000"/>
                <w:lang w:eastAsia="ru-RU"/>
              </w:rPr>
            </w:pPr>
          </w:p>
        </w:tc>
      </w:tr>
      <w:tr w:rsidR="00512F85" w:rsidRPr="00E06980" w:rsidTr="00FF2E22">
        <w:trPr>
          <w:cantSplit/>
          <w:trHeight w:val="413"/>
        </w:trPr>
        <w:tc>
          <w:tcPr>
            <w:tcW w:w="9351" w:type="dxa"/>
            <w:gridSpan w:val="13"/>
            <w:shd w:val="clear" w:color="auto" w:fill="auto"/>
            <w:vAlign w:val="center"/>
          </w:tcPr>
          <w:p w:rsidR="00512F85" w:rsidRPr="00E06980" w:rsidRDefault="00512F85" w:rsidP="00EE590A">
            <w:pPr>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b/>
                <w:color w:val="000000"/>
                <w:lang w:eastAsia="ru-RU"/>
              </w:rPr>
              <w:t>3/2 (схема 1) с 3 БЛ, 4 ВЛ, АТ</w:t>
            </w:r>
          </w:p>
        </w:tc>
      </w:tr>
      <w:tr w:rsidR="00512F85" w:rsidRPr="00E06980" w:rsidTr="00D56D5E">
        <w:trPr>
          <w:cantSplit/>
          <w:trHeight w:val="167"/>
        </w:trPr>
        <w:tc>
          <w:tcPr>
            <w:tcW w:w="844" w:type="dxa"/>
            <w:vMerge w:val="restart"/>
            <w:vAlign w:val="center"/>
            <w:hideMark/>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750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eastAsia="Times New Roman" w:hAnsi="Times New Roman" w:cs="Times New Roman"/>
                <w:color w:val="000000"/>
                <w:lang w:eastAsia="ru-RU"/>
              </w:rPr>
              <w:t>409</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421</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397</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378</w:t>
            </w:r>
          </w:p>
        </w:tc>
        <w:tc>
          <w:tcPr>
            <w:tcW w:w="851" w:type="dxa"/>
            <w:shd w:val="clear" w:color="auto" w:fill="auto"/>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5(</w:t>
            </w:r>
            <w:r w:rsidRPr="00E06980">
              <w:rPr>
                <w:rFonts w:ascii="Times New Roman" w:eastAsia="TimesNewRomanPSMT" w:hAnsi="Times New Roman" w:cs="Times New Roman"/>
              </w:rPr>
              <w:t>3)</w:t>
            </w:r>
          </w:p>
        </w:tc>
        <w:tc>
          <w:tcPr>
            <w:tcW w:w="708" w:type="dxa"/>
            <w:shd w:val="clear" w:color="auto" w:fill="auto"/>
            <w:noWrap/>
            <w:vAlign w:val="center"/>
          </w:tcPr>
          <w:p w:rsidR="00512F85" w:rsidRPr="00E06980" w:rsidRDefault="00A57590" w:rsidP="00A57590">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5(</w:t>
            </w:r>
            <w:r w:rsidRPr="00E06980">
              <w:rPr>
                <w:rFonts w:ascii="Times New Roman" w:eastAsia="TimesNewRomanPSMT" w:hAnsi="Times New Roman" w:cs="Times New Roman"/>
              </w:rPr>
              <w:t>3)</w:t>
            </w:r>
          </w:p>
        </w:tc>
        <w:tc>
          <w:tcPr>
            <w:tcW w:w="709"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w:t>
            </w:r>
            <w:r w:rsidRPr="00E06980">
              <w:rPr>
                <w:rFonts w:ascii="Times New Roman" w:eastAsia="TimesNewRomanPSMT" w:hAnsi="Times New Roman" w:cs="Times New Roman"/>
              </w:rPr>
              <w:t>2)</w:t>
            </w:r>
          </w:p>
        </w:tc>
        <w:tc>
          <w:tcPr>
            <w:tcW w:w="709" w:type="dxa"/>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8</w:t>
            </w:r>
          </w:p>
        </w:tc>
        <w:tc>
          <w:tcPr>
            <w:tcW w:w="567" w:type="dxa"/>
            <w:shd w:val="clear" w:color="auto" w:fill="auto"/>
            <w:noWrap/>
            <w:vAlign w:val="center"/>
          </w:tcPr>
          <w:p w:rsidR="00512F85" w:rsidRPr="00E06980" w:rsidRDefault="00512F85" w:rsidP="00272114">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5</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7</w:t>
            </w:r>
          </w:p>
        </w:tc>
      </w:tr>
      <w:tr w:rsidR="00512F85" w:rsidRPr="00E06980" w:rsidTr="00D56D5E">
        <w:trPr>
          <w:cantSplit/>
          <w:trHeight w:val="167"/>
        </w:trPr>
        <w:tc>
          <w:tcPr>
            <w:tcW w:w="844" w:type="dxa"/>
            <w:vMerge/>
            <w:vAlign w:val="center"/>
          </w:tcPr>
          <w:p w:rsidR="00512F85" w:rsidRPr="00E06980" w:rsidRDefault="00512F85" w:rsidP="00A02D02">
            <w:pPr>
              <w:ind w:firstLine="0"/>
              <w:jc w:val="center"/>
              <w:rPr>
                <w:rFonts w:ascii="Times New Roman" w:eastAsia="Times New Roman" w:hAnsi="Times New Roman" w:cs="Times New Roman"/>
                <w:lang w:eastAsia="ru-RU"/>
              </w:rPr>
            </w:pP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22</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47</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31</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17</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23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1</w:t>
            </w:r>
          </w:p>
        </w:tc>
      </w:tr>
      <w:tr w:rsidR="00512F85" w:rsidRPr="00E06980" w:rsidTr="00D56D5E">
        <w:trPr>
          <w:cantSplit/>
          <w:trHeight w:val="167"/>
        </w:trPr>
        <w:tc>
          <w:tcPr>
            <w:tcW w:w="844" w:type="dxa"/>
            <w:vMerge w:val="restart"/>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500</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rPr>
            </w:pPr>
            <w:r w:rsidRPr="00E06980">
              <w:rPr>
                <w:rFonts w:ascii="Times New Roman" w:hAnsi="Times New Roman" w:cs="Times New Roman"/>
              </w:rPr>
              <w:t>274</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281</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267</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257</w:t>
            </w:r>
          </w:p>
        </w:tc>
        <w:tc>
          <w:tcPr>
            <w:tcW w:w="851" w:type="dxa"/>
            <w:shd w:val="clear" w:color="auto" w:fill="auto"/>
            <w:vAlign w:val="center"/>
          </w:tcPr>
          <w:p w:rsidR="00512F85" w:rsidRPr="00E06980" w:rsidRDefault="00A57590" w:rsidP="00A57590">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w:t>
            </w:r>
            <w:r w:rsidRPr="00E06980">
              <w:rPr>
                <w:rFonts w:ascii="Times New Roman" w:eastAsia="TimesNewRomanPSMT" w:hAnsi="Times New Roman" w:cs="Times New Roman"/>
              </w:rPr>
              <w:t>3)</w:t>
            </w:r>
          </w:p>
        </w:tc>
        <w:tc>
          <w:tcPr>
            <w:tcW w:w="708"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w:t>
            </w:r>
            <w:r w:rsidRPr="00E06980">
              <w:rPr>
                <w:rFonts w:ascii="Times New Roman" w:eastAsia="TimesNewRomanPSMT" w:hAnsi="Times New Roman" w:cs="Times New Roman"/>
              </w:rPr>
              <w:t>2)</w:t>
            </w:r>
          </w:p>
        </w:tc>
        <w:tc>
          <w:tcPr>
            <w:tcW w:w="709"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3(</w:t>
            </w:r>
            <w:r w:rsidRPr="00E06980">
              <w:rPr>
                <w:rFonts w:ascii="Times New Roman" w:eastAsia="TimesNewRomanPSMT" w:hAnsi="Times New Roman" w:cs="Times New Roman"/>
              </w:rPr>
              <w:t>2)</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6</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2</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4</w:t>
            </w:r>
          </w:p>
        </w:tc>
      </w:tr>
      <w:tr w:rsidR="00512F85" w:rsidRPr="00E06980" w:rsidTr="00D56D5E">
        <w:trPr>
          <w:cantSplit/>
          <w:trHeight w:val="186"/>
        </w:trPr>
        <w:tc>
          <w:tcPr>
            <w:tcW w:w="844" w:type="dxa"/>
            <w:vMerge/>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lang w:eastAsia="ru-RU"/>
              </w:rPr>
            </w:pP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15</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24</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18</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13</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13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1</w:t>
            </w:r>
          </w:p>
        </w:tc>
      </w:tr>
      <w:tr w:rsidR="00512F85" w:rsidRPr="00E06980" w:rsidTr="00D56D5E">
        <w:trPr>
          <w:cantSplit/>
          <w:trHeight w:val="186"/>
        </w:trPr>
        <w:tc>
          <w:tcPr>
            <w:tcW w:w="844" w:type="dxa"/>
            <w:vMerge/>
            <w:shd w:val="clear" w:color="auto" w:fill="auto"/>
            <w:vAlign w:val="center"/>
          </w:tcPr>
          <w:p w:rsidR="00512F85" w:rsidRPr="00E06980" w:rsidRDefault="00512F85" w:rsidP="00A02D02">
            <w:pPr>
              <w:ind w:firstLine="0"/>
              <w:jc w:val="center"/>
              <w:rPr>
                <w:rFonts w:ascii="Times New Roman" w:eastAsia="Times New Roman" w:hAnsi="Times New Roman" w:cs="Times New Roman"/>
                <w:lang w:eastAsia="ru-RU"/>
              </w:rPr>
            </w:pP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rPr>
            </w:pPr>
            <w:r w:rsidRPr="00E06980">
              <w:rPr>
                <w:rFonts w:ascii="Times New Roman" w:hAnsi="Times New Roman" w:cs="Times New Roman"/>
              </w:rPr>
              <w:t>52</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56</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52</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49</w:t>
            </w:r>
          </w:p>
        </w:tc>
        <w:tc>
          <w:tcPr>
            <w:tcW w:w="851" w:type="dxa"/>
            <w:shd w:val="clear" w:color="auto" w:fill="auto"/>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w:t>
            </w:r>
            <w:r w:rsidRPr="00E06980">
              <w:rPr>
                <w:rFonts w:ascii="Times New Roman" w:eastAsia="TimesNewRomanPSMT" w:hAnsi="Times New Roman" w:cs="Times New Roman"/>
              </w:rPr>
              <w:t>0)</w:t>
            </w:r>
          </w:p>
        </w:tc>
        <w:tc>
          <w:tcPr>
            <w:tcW w:w="708"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1(</w:t>
            </w:r>
            <w:r w:rsidRPr="00E06980">
              <w:rPr>
                <w:rFonts w:ascii="Times New Roman" w:eastAsia="TimesNewRomanPSMT" w:hAnsi="Times New Roman" w:cs="Times New Roman"/>
              </w:rPr>
              <w:t>–)</w:t>
            </w:r>
          </w:p>
        </w:tc>
        <w:tc>
          <w:tcPr>
            <w:tcW w:w="709"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1(</w:t>
            </w:r>
            <w:r w:rsidRPr="00E06980">
              <w:rPr>
                <w:rFonts w:ascii="Times New Roman" w:eastAsia="TimesNewRomanPSMT" w:hAnsi="Times New Roman" w:cs="Times New Roman"/>
              </w:rPr>
              <w:t>0)</w:t>
            </w:r>
          </w:p>
        </w:tc>
        <w:tc>
          <w:tcPr>
            <w:tcW w:w="709" w:type="dxa"/>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6</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4</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lang w:eastAsia="ru-RU"/>
              </w:rPr>
            </w:pPr>
            <w:r w:rsidRPr="00E06980">
              <w:rPr>
                <w:rFonts w:ascii="Times New Roman" w:eastAsia="Times New Roman" w:hAnsi="Times New Roman" w:cs="Times New Roman"/>
                <w:lang w:eastAsia="ru-RU"/>
              </w:rPr>
              <w:t>5</w:t>
            </w:r>
          </w:p>
        </w:tc>
      </w:tr>
      <w:tr w:rsidR="00512F85" w:rsidRPr="00E06980" w:rsidTr="00C928A6">
        <w:trPr>
          <w:cantSplit/>
          <w:trHeight w:val="57"/>
        </w:trPr>
        <w:tc>
          <w:tcPr>
            <w:tcW w:w="9351" w:type="dxa"/>
            <w:gridSpan w:val="13"/>
            <w:shd w:val="clear" w:color="auto" w:fill="auto"/>
            <w:vAlign w:val="center"/>
          </w:tcPr>
          <w:p w:rsidR="00512F85" w:rsidRPr="00E06980" w:rsidRDefault="00512F85" w:rsidP="00D56D5E">
            <w:pPr>
              <w:jc w:val="center"/>
              <w:rPr>
                <w:rFonts w:ascii="Times New Roman" w:hAnsi="Times New Roman" w:cs="Times New Roman"/>
                <w:color w:val="000000"/>
              </w:rPr>
            </w:pPr>
            <w:r w:rsidRPr="00E06980">
              <w:rPr>
                <w:rFonts w:ascii="Times New Roman" w:eastAsia="Times New Roman" w:hAnsi="Times New Roman" w:cs="Times New Roman"/>
                <w:b/>
                <w:color w:val="000000"/>
                <w:lang w:eastAsia="ru-RU"/>
              </w:rPr>
              <w:t>3/2 (схема 2) с 6 БЛ, 7 ВЛ, АТ</w:t>
            </w:r>
          </w:p>
        </w:tc>
      </w:tr>
      <w:tr w:rsidR="00512F85" w:rsidRPr="00E06980" w:rsidTr="00D56D5E">
        <w:trPr>
          <w:cantSplit/>
          <w:trHeight w:val="308"/>
        </w:trPr>
        <w:tc>
          <w:tcPr>
            <w:tcW w:w="844"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750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vAlign w:val="center"/>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43</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88</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61</w:t>
            </w:r>
          </w:p>
        </w:tc>
        <w:tc>
          <w:tcPr>
            <w:tcW w:w="850"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w:t>
            </w:r>
          </w:p>
        </w:tc>
        <w:tc>
          <w:tcPr>
            <w:tcW w:w="851"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w:t>
            </w:r>
          </w:p>
        </w:tc>
      </w:tr>
      <w:tr w:rsidR="00512F85" w:rsidRPr="00E06980" w:rsidTr="0035139E">
        <w:trPr>
          <w:cantSplit/>
          <w:trHeight w:val="256"/>
        </w:trPr>
        <w:tc>
          <w:tcPr>
            <w:tcW w:w="844"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252</w:t>
            </w:r>
          </w:p>
        </w:tc>
        <w:tc>
          <w:tcPr>
            <w:tcW w:w="709" w:type="dxa"/>
            <w:shd w:val="clear" w:color="auto" w:fill="auto"/>
            <w:noWrap/>
            <w:vAlign w:val="center"/>
          </w:tcPr>
          <w:p w:rsidR="00512F85" w:rsidRPr="00E06980" w:rsidRDefault="007302AC" w:rsidP="00512F85">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259</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247</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237</w:t>
            </w:r>
          </w:p>
        </w:tc>
        <w:tc>
          <w:tcPr>
            <w:tcW w:w="851" w:type="dxa"/>
            <w:shd w:val="clear" w:color="auto" w:fill="auto"/>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w:t>
            </w:r>
            <w:r w:rsidR="00D83BDB" w:rsidRPr="00E06980">
              <w:rPr>
                <w:rFonts w:ascii="Times New Roman" w:eastAsia="Times New Roman" w:hAnsi="Times New Roman" w:cs="Times New Roman"/>
                <w:color w:val="000000"/>
                <w:lang w:eastAsia="ru-RU"/>
              </w:rPr>
              <w:t>(</w:t>
            </w:r>
            <w:r w:rsidR="00512F85" w:rsidRPr="00E06980">
              <w:rPr>
                <w:rFonts w:ascii="Times New Roman" w:eastAsia="Times New Roman" w:hAnsi="Times New Roman" w:cs="Times New Roman"/>
                <w:color w:val="000000"/>
                <w:lang w:eastAsia="ru-RU"/>
              </w:rPr>
              <w:t>2</w:t>
            </w:r>
            <w:r w:rsidR="00D83BDB"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w:t>
            </w:r>
            <w:r w:rsidR="00D83BDB" w:rsidRPr="00E06980">
              <w:rPr>
                <w:rFonts w:ascii="Times New Roman" w:eastAsia="Times New Roman" w:hAnsi="Times New Roman" w:cs="Times New Roman"/>
                <w:color w:val="000000"/>
                <w:lang w:eastAsia="ru-RU"/>
              </w:rPr>
              <w:t>(</w:t>
            </w:r>
            <w:r w:rsidR="00512F85" w:rsidRPr="00E06980">
              <w:rPr>
                <w:rFonts w:ascii="Times New Roman" w:eastAsia="Times New Roman" w:hAnsi="Times New Roman" w:cs="Times New Roman"/>
                <w:color w:val="000000"/>
                <w:lang w:eastAsia="ru-RU"/>
              </w:rPr>
              <w:t>2</w:t>
            </w:r>
            <w:r w:rsidR="00D83BDB"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w:t>
            </w:r>
            <w:r w:rsidR="00D83BDB" w:rsidRPr="00E06980">
              <w:rPr>
                <w:rFonts w:ascii="Times New Roman" w:eastAsia="Times New Roman" w:hAnsi="Times New Roman" w:cs="Times New Roman"/>
                <w:color w:val="000000"/>
                <w:lang w:eastAsia="ru-RU"/>
              </w:rPr>
              <w:t>(</w:t>
            </w:r>
            <w:r w:rsidR="00512F85" w:rsidRPr="00E06980">
              <w:rPr>
                <w:rFonts w:ascii="Times New Roman" w:eastAsia="Times New Roman" w:hAnsi="Times New Roman" w:cs="Times New Roman"/>
                <w:color w:val="000000"/>
                <w:lang w:eastAsia="ru-RU"/>
              </w:rPr>
              <w:t>2</w:t>
            </w:r>
            <w:r w:rsidR="00D83BDB"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r>
      <w:tr w:rsidR="00512F85" w:rsidRPr="00E06980" w:rsidTr="0035139E">
        <w:trPr>
          <w:cantSplit/>
          <w:trHeight w:val="288"/>
        </w:trPr>
        <w:tc>
          <w:tcPr>
            <w:tcW w:w="844" w:type="dxa"/>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17</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23</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21</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15</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w:t>
            </w:r>
          </w:p>
        </w:tc>
      </w:tr>
      <w:tr w:rsidR="00512F85" w:rsidRPr="00E06980" w:rsidTr="0035139E">
        <w:trPr>
          <w:cantSplit/>
          <w:trHeight w:val="204"/>
        </w:trPr>
        <w:tc>
          <w:tcPr>
            <w:tcW w:w="9351" w:type="dxa"/>
            <w:gridSpan w:val="13"/>
            <w:shd w:val="clear" w:color="auto" w:fill="auto"/>
            <w:vAlign w:val="center"/>
          </w:tcPr>
          <w:p w:rsidR="00512F85" w:rsidRPr="00E06980" w:rsidRDefault="00512F85" w:rsidP="00D56D5E">
            <w:pPr>
              <w:jc w:val="center"/>
              <w:rPr>
                <w:rFonts w:ascii="Times New Roman" w:hAnsi="Times New Roman" w:cs="Times New Roman"/>
                <w:color w:val="000000"/>
              </w:rPr>
            </w:pPr>
            <w:r w:rsidRPr="00E06980">
              <w:rPr>
                <w:rFonts w:ascii="Times New Roman" w:eastAsia="Times New Roman" w:hAnsi="Times New Roman" w:cs="Times New Roman"/>
                <w:b/>
                <w:color w:val="000000"/>
                <w:lang w:eastAsia="ru-RU"/>
              </w:rPr>
              <w:t>4/3 (схема 1) с 3 БЛ, 5 ВЛ, АТ</w:t>
            </w:r>
          </w:p>
        </w:tc>
      </w:tr>
      <w:tr w:rsidR="00512F85" w:rsidRPr="00E06980" w:rsidTr="0035139E">
        <w:trPr>
          <w:cantSplit/>
          <w:trHeight w:val="282"/>
        </w:trPr>
        <w:tc>
          <w:tcPr>
            <w:tcW w:w="844" w:type="dxa"/>
            <w:vMerge w:val="restart"/>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750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12</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415</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422</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398</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378</w:t>
            </w:r>
          </w:p>
        </w:tc>
        <w:tc>
          <w:tcPr>
            <w:tcW w:w="851" w:type="dxa"/>
            <w:shd w:val="clear" w:color="auto" w:fill="auto"/>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w:t>
            </w:r>
            <w:r w:rsidR="00512F85" w:rsidRPr="00E06980">
              <w:rPr>
                <w:rFonts w:ascii="Times New Roman" w:eastAsia="Times New Roman" w:hAnsi="Times New Roman" w:cs="Times New Roman"/>
                <w:color w:val="000000"/>
                <w:lang w:eastAsia="ru-RU"/>
              </w:rPr>
              <w:t>4</w:t>
            </w: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r w:rsidR="00512F85" w:rsidRPr="00E06980">
              <w:rPr>
                <w:rFonts w:ascii="Times New Roman" w:eastAsia="Times New Roman" w:hAnsi="Times New Roman" w:cs="Times New Roman"/>
                <w:color w:val="000000"/>
                <w:lang w:eastAsia="ru-RU"/>
              </w:rPr>
              <w:t>4</w:t>
            </w: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7302AC"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r w:rsidR="00512F85" w:rsidRPr="00E06980">
              <w:rPr>
                <w:rFonts w:ascii="Times New Roman" w:eastAsia="Times New Roman" w:hAnsi="Times New Roman" w:cs="Times New Roman"/>
                <w:color w:val="000000"/>
                <w:lang w:eastAsia="ru-RU"/>
              </w:rPr>
              <w:t>4</w:t>
            </w:r>
            <w:r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9</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r>
      <w:tr w:rsidR="00512F85" w:rsidRPr="00E06980" w:rsidTr="0035139E">
        <w:trPr>
          <w:cantSplit/>
          <w:trHeight w:val="285"/>
        </w:trPr>
        <w:tc>
          <w:tcPr>
            <w:tcW w:w="844" w:type="dxa"/>
            <w:vMerge/>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22</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45</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30</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17</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 xml:space="preserve">- </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w:t>
            </w:r>
          </w:p>
        </w:tc>
      </w:tr>
      <w:tr w:rsidR="00512F85" w:rsidRPr="00E06980" w:rsidTr="0035139E">
        <w:trPr>
          <w:cantSplit/>
          <w:trHeight w:val="285"/>
        </w:trPr>
        <w:tc>
          <w:tcPr>
            <w:tcW w:w="844" w:type="dxa"/>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rPr>
            </w:pPr>
            <w:r w:rsidRPr="00E06980">
              <w:rPr>
                <w:rFonts w:ascii="Times New Roman" w:hAnsi="Times New Roman" w:cs="Times New Roman"/>
              </w:rPr>
              <w:t>257</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254</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247</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240</w:t>
            </w:r>
          </w:p>
        </w:tc>
        <w:tc>
          <w:tcPr>
            <w:tcW w:w="851" w:type="dxa"/>
            <w:shd w:val="clear" w:color="auto" w:fill="auto"/>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6(</w:t>
            </w:r>
            <w:r w:rsidRPr="00E06980">
              <w:rPr>
                <w:rFonts w:ascii="Times New Roman" w:eastAsia="TimesNewRomanPSMT" w:hAnsi="Times New Roman" w:cs="Times New Roman"/>
              </w:rPr>
              <w:t>4)</w:t>
            </w:r>
          </w:p>
        </w:tc>
        <w:tc>
          <w:tcPr>
            <w:tcW w:w="708"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5(</w:t>
            </w:r>
            <w:r w:rsidRPr="00E06980">
              <w:rPr>
                <w:rFonts w:ascii="Times New Roman" w:eastAsia="TimesNewRomanPSMT" w:hAnsi="Times New Roman" w:cs="Times New Roman"/>
              </w:rPr>
              <w:t>4)</w:t>
            </w:r>
          </w:p>
        </w:tc>
        <w:tc>
          <w:tcPr>
            <w:tcW w:w="709"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w:t>
            </w:r>
            <w:r w:rsidRPr="00E06980">
              <w:rPr>
                <w:rFonts w:ascii="Times New Roman" w:eastAsia="TimesNewRomanPSMT" w:hAnsi="Times New Roman" w:cs="Times New Roman"/>
              </w:rPr>
              <w:t>3)</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w:t>
            </w:r>
          </w:p>
        </w:tc>
      </w:tr>
      <w:tr w:rsidR="00512F85" w:rsidRPr="00E06980" w:rsidTr="0035139E">
        <w:trPr>
          <w:cantSplit/>
          <w:trHeight w:val="262"/>
        </w:trPr>
        <w:tc>
          <w:tcPr>
            <w:tcW w:w="844"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330</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3</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7</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10</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9</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14</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0</w:t>
            </w:r>
          </w:p>
        </w:tc>
      </w:tr>
      <w:tr w:rsidR="00512F85" w:rsidRPr="00E06980" w:rsidTr="00410C23">
        <w:trPr>
          <w:cantSplit/>
          <w:trHeight w:val="57"/>
        </w:trPr>
        <w:tc>
          <w:tcPr>
            <w:tcW w:w="9351" w:type="dxa"/>
            <w:gridSpan w:val="13"/>
            <w:shd w:val="clear" w:color="auto" w:fill="auto"/>
            <w:vAlign w:val="center"/>
          </w:tcPr>
          <w:p w:rsidR="00512F85" w:rsidRPr="00E06980" w:rsidRDefault="00512F85" w:rsidP="00D56D5E">
            <w:pPr>
              <w:jc w:val="center"/>
              <w:rPr>
                <w:rFonts w:ascii="Times New Roman" w:hAnsi="Times New Roman" w:cs="Times New Roman"/>
                <w:color w:val="000000"/>
              </w:rPr>
            </w:pPr>
            <w:r w:rsidRPr="00E06980">
              <w:rPr>
                <w:rFonts w:ascii="Times New Roman" w:eastAsia="Times New Roman" w:hAnsi="Times New Roman" w:cs="Times New Roman"/>
                <w:b/>
                <w:color w:val="000000"/>
                <w:lang w:eastAsia="ru-RU"/>
              </w:rPr>
              <w:t>4/3 (схема 2)с 4 БЛ, 6 ВЛ, 2 АТ</w:t>
            </w:r>
          </w:p>
        </w:tc>
      </w:tr>
      <w:tr w:rsidR="00512F85" w:rsidRPr="00E06980" w:rsidTr="0035139E">
        <w:trPr>
          <w:cantSplit/>
          <w:trHeight w:val="297"/>
        </w:trPr>
        <w:tc>
          <w:tcPr>
            <w:tcW w:w="844" w:type="dxa"/>
            <w:vAlign w:val="center"/>
            <w:hideMark/>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750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10</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456</w:t>
            </w:r>
          </w:p>
        </w:tc>
        <w:tc>
          <w:tcPr>
            <w:tcW w:w="709" w:type="dxa"/>
            <w:shd w:val="clear" w:color="auto" w:fill="auto"/>
            <w:noWrap/>
            <w:vAlign w:val="center"/>
          </w:tcPr>
          <w:p w:rsidR="00512F85" w:rsidRPr="00E06980" w:rsidRDefault="007302AC" w:rsidP="00512F85">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462</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431</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410</w:t>
            </w:r>
          </w:p>
        </w:tc>
        <w:tc>
          <w:tcPr>
            <w:tcW w:w="851" w:type="dxa"/>
            <w:shd w:val="clear" w:color="auto" w:fill="auto"/>
            <w:vAlign w:val="center"/>
          </w:tcPr>
          <w:p w:rsidR="00512F85" w:rsidRPr="00E06980" w:rsidRDefault="0035139E"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9(</w:t>
            </w:r>
            <w:r w:rsidR="00512F85" w:rsidRPr="00E06980">
              <w:rPr>
                <w:rFonts w:ascii="Times New Roman" w:eastAsia="Times New Roman" w:hAnsi="Times New Roman" w:cs="Times New Roman"/>
                <w:color w:val="000000"/>
                <w:lang w:eastAsia="ru-RU"/>
              </w:rPr>
              <w:t>5</w:t>
            </w: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35139E"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r w:rsidR="00512F85" w:rsidRPr="00E06980">
              <w:rPr>
                <w:rFonts w:ascii="Times New Roman" w:eastAsia="Times New Roman" w:hAnsi="Times New Roman" w:cs="Times New Roman"/>
                <w:color w:val="000000"/>
                <w:lang w:eastAsia="ru-RU"/>
              </w:rPr>
              <w:t>6</w:t>
            </w: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35139E"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w:t>
            </w:r>
            <w:r w:rsidR="00512F85" w:rsidRPr="00E06980">
              <w:rPr>
                <w:rFonts w:ascii="Times New Roman" w:eastAsia="Times New Roman" w:hAnsi="Times New Roman" w:cs="Times New Roman"/>
                <w:color w:val="000000"/>
                <w:lang w:eastAsia="ru-RU"/>
              </w:rPr>
              <w:t>5</w:t>
            </w:r>
            <w:r w:rsidRPr="00E06980">
              <w:rPr>
                <w:rFonts w:ascii="Times New Roman" w:eastAsia="Times New Roman" w:hAnsi="Times New Roman" w:cs="Times New Roman"/>
                <w:color w:val="000000"/>
                <w:lang w:eastAsia="ru-RU"/>
              </w:rPr>
              <w:t>)</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10</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9</w:t>
            </w:r>
          </w:p>
        </w:tc>
      </w:tr>
      <w:tr w:rsidR="00512F85" w:rsidRPr="00E06980" w:rsidTr="0035139E">
        <w:trPr>
          <w:cantSplit/>
          <w:trHeight w:val="273"/>
        </w:trPr>
        <w:tc>
          <w:tcPr>
            <w:tcW w:w="844" w:type="dxa"/>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500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16</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24</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20</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14</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 xml:space="preserve">- </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13</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w:t>
            </w:r>
          </w:p>
        </w:tc>
      </w:tr>
      <w:tr w:rsidR="00512F85" w:rsidRPr="00E06980" w:rsidTr="0035139E">
        <w:trPr>
          <w:cantSplit/>
          <w:trHeight w:val="278"/>
        </w:trPr>
        <w:tc>
          <w:tcPr>
            <w:tcW w:w="844" w:type="dxa"/>
            <w:vMerge w:val="restart"/>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val="en-US" w:eastAsia="ru-RU"/>
              </w:rPr>
            </w:pPr>
            <w:r w:rsidRPr="00E06980">
              <w:rPr>
                <w:rFonts w:ascii="Times New Roman" w:eastAsia="Times New Roman" w:hAnsi="Times New Roman" w:cs="Times New Roman"/>
                <w:color w:val="000000"/>
                <w:lang w:val="en-US" w:eastAsia="ru-RU"/>
              </w:rPr>
              <w:t>330</w:t>
            </w:r>
          </w:p>
        </w:tc>
        <w:tc>
          <w:tcPr>
            <w:tcW w:w="566" w:type="dxa"/>
            <w:shd w:val="clear" w:color="auto" w:fill="auto"/>
            <w:vAlign w:val="center"/>
            <w:hideMark/>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Г</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8</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27</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38</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33</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24</w:t>
            </w:r>
          </w:p>
        </w:tc>
        <w:tc>
          <w:tcPr>
            <w:tcW w:w="851"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8"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709"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 xml:space="preserve">- </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11</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1</w:t>
            </w:r>
          </w:p>
        </w:tc>
      </w:tr>
      <w:tr w:rsidR="00512F85" w:rsidRPr="00E06980" w:rsidTr="0035139E">
        <w:trPr>
          <w:cantSplit/>
          <w:trHeight w:val="268"/>
        </w:trPr>
        <w:tc>
          <w:tcPr>
            <w:tcW w:w="844" w:type="dxa"/>
            <w:vMerge/>
            <w:vAlign w:val="center"/>
          </w:tcPr>
          <w:p w:rsidR="00512F85" w:rsidRPr="00E06980" w:rsidRDefault="00512F85" w:rsidP="00A02D02">
            <w:pPr>
              <w:ind w:firstLine="0"/>
              <w:rPr>
                <w:rFonts w:ascii="Times New Roman" w:eastAsia="Times New Roman" w:hAnsi="Times New Roman" w:cs="Times New Roman"/>
                <w:color w:val="000000"/>
                <w:lang w:eastAsia="ru-RU"/>
              </w:rPr>
            </w:pP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К</w:t>
            </w:r>
          </w:p>
        </w:tc>
        <w:tc>
          <w:tcPr>
            <w:tcW w:w="566"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3</w:t>
            </w:r>
          </w:p>
        </w:tc>
        <w:tc>
          <w:tcPr>
            <w:tcW w:w="854" w:type="dxa"/>
            <w:shd w:val="clear" w:color="auto" w:fill="auto"/>
            <w:noWrap/>
            <w:vAlign w:val="center"/>
          </w:tcPr>
          <w:p w:rsidR="00512F85" w:rsidRPr="00E06980" w:rsidRDefault="00512F85" w:rsidP="00A02D02">
            <w:pPr>
              <w:ind w:firstLine="0"/>
              <w:jc w:val="center"/>
              <w:rPr>
                <w:rFonts w:ascii="Times New Roman" w:hAnsi="Times New Roman" w:cs="Times New Roman"/>
                <w:color w:val="000000"/>
              </w:rPr>
            </w:pPr>
            <w:r w:rsidRPr="00E06980">
              <w:rPr>
                <w:rFonts w:ascii="Times New Roman" w:hAnsi="Times New Roman" w:cs="Times New Roman"/>
              </w:rPr>
              <w:t>69</w:t>
            </w:r>
          </w:p>
        </w:tc>
        <w:tc>
          <w:tcPr>
            <w:tcW w:w="709" w:type="dxa"/>
            <w:shd w:val="clear" w:color="auto" w:fill="auto"/>
            <w:noWrap/>
            <w:vAlign w:val="center"/>
          </w:tcPr>
          <w:p w:rsidR="00512F85" w:rsidRPr="00E06980" w:rsidRDefault="00D56D5E" w:rsidP="00512F85">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69</w:t>
            </w:r>
          </w:p>
        </w:tc>
        <w:tc>
          <w:tcPr>
            <w:tcW w:w="851" w:type="dxa"/>
            <w:shd w:val="clear" w:color="auto" w:fill="auto"/>
            <w:vAlign w:val="center"/>
          </w:tcPr>
          <w:p w:rsidR="00512F85" w:rsidRPr="00E06980" w:rsidRDefault="00512F85" w:rsidP="00D56D5E">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67</w:t>
            </w:r>
          </w:p>
        </w:tc>
        <w:tc>
          <w:tcPr>
            <w:tcW w:w="850"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64</w:t>
            </w:r>
          </w:p>
        </w:tc>
        <w:tc>
          <w:tcPr>
            <w:tcW w:w="851" w:type="dxa"/>
            <w:shd w:val="clear" w:color="auto" w:fill="auto"/>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4(</w:t>
            </w:r>
            <w:r w:rsidRPr="00E06980">
              <w:rPr>
                <w:rFonts w:ascii="Times New Roman" w:eastAsia="TimesNewRomanPSMT" w:hAnsi="Times New Roman" w:cs="Times New Roman"/>
              </w:rPr>
              <w:t>3)</w:t>
            </w:r>
          </w:p>
        </w:tc>
        <w:tc>
          <w:tcPr>
            <w:tcW w:w="708"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3(</w:t>
            </w:r>
            <w:r w:rsidRPr="00E06980">
              <w:rPr>
                <w:rFonts w:ascii="Times New Roman" w:eastAsia="TimesNewRomanPSMT" w:hAnsi="Times New Roman" w:cs="Times New Roman"/>
              </w:rPr>
              <w:t>2)</w:t>
            </w:r>
          </w:p>
        </w:tc>
        <w:tc>
          <w:tcPr>
            <w:tcW w:w="709" w:type="dxa"/>
            <w:shd w:val="clear" w:color="auto" w:fill="auto"/>
            <w:noWrap/>
            <w:vAlign w:val="center"/>
          </w:tcPr>
          <w:p w:rsidR="00512F85" w:rsidRPr="00E06980" w:rsidRDefault="00A57590" w:rsidP="00A02D02">
            <w:pPr>
              <w:ind w:firstLine="0"/>
              <w:jc w:val="center"/>
              <w:rPr>
                <w:rFonts w:ascii="Times New Roman" w:eastAsia="Times New Roman" w:hAnsi="Times New Roman" w:cs="Times New Roman"/>
                <w:color w:val="000000"/>
                <w:lang w:eastAsia="ru-RU"/>
              </w:rPr>
            </w:pPr>
            <w:r w:rsidRPr="00E06980">
              <w:rPr>
                <w:rFonts w:ascii="Times New Roman" w:eastAsia="TimesNewRomanPSMT" w:hAnsi="Times New Roman" w:cs="Times New Roman"/>
              </w:rPr>
              <w:t>2(</w:t>
            </w:r>
            <w:r w:rsidRPr="00E06980">
              <w:rPr>
                <w:rFonts w:ascii="Times New Roman" w:eastAsia="TimesNewRomanPSMT" w:hAnsi="Times New Roman" w:cs="Times New Roman"/>
              </w:rPr>
              <w:t>2)</w:t>
            </w:r>
          </w:p>
        </w:tc>
        <w:tc>
          <w:tcPr>
            <w:tcW w:w="709" w:type="dxa"/>
            <w:shd w:val="clear" w:color="auto" w:fill="auto"/>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7</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2</w:t>
            </w:r>
          </w:p>
        </w:tc>
        <w:tc>
          <w:tcPr>
            <w:tcW w:w="567" w:type="dxa"/>
            <w:shd w:val="clear" w:color="auto" w:fill="auto"/>
            <w:noWrap/>
            <w:vAlign w:val="center"/>
          </w:tcPr>
          <w:p w:rsidR="00512F85" w:rsidRPr="00E06980" w:rsidRDefault="00512F85" w:rsidP="00A02D02">
            <w:pPr>
              <w:ind w:firstLine="0"/>
              <w:jc w:val="center"/>
              <w:rPr>
                <w:rFonts w:ascii="Times New Roman" w:eastAsia="Times New Roman" w:hAnsi="Times New Roman" w:cs="Times New Roman"/>
                <w:color w:val="000000"/>
                <w:lang w:eastAsia="ru-RU"/>
              </w:rPr>
            </w:pPr>
            <w:r w:rsidRPr="00E06980">
              <w:rPr>
                <w:rFonts w:ascii="Times New Roman" w:eastAsia="Times New Roman" w:hAnsi="Times New Roman" w:cs="Times New Roman"/>
                <w:color w:val="000000"/>
                <w:lang w:eastAsia="ru-RU"/>
              </w:rPr>
              <w:t>5</w:t>
            </w:r>
          </w:p>
        </w:tc>
      </w:tr>
    </w:tbl>
    <w:p w:rsidR="00BF17E7" w:rsidRPr="00E06980" w:rsidRDefault="00BF17E7" w:rsidP="00A02D02">
      <w:pPr>
        <w:pStyle w:val="a7"/>
        <w:spacing w:after="0" w:line="240" w:lineRule="auto"/>
        <w:ind w:left="709"/>
        <w:jc w:val="both"/>
        <w:rPr>
          <w:rFonts w:ascii="Times New Roman" w:hAnsi="Times New Roman" w:cs="Times New Roman"/>
          <w:b/>
          <w:sz w:val="28"/>
          <w:szCs w:val="28"/>
        </w:rPr>
      </w:pPr>
    </w:p>
    <w:p w:rsidR="000C4F9B" w:rsidRPr="00E06980" w:rsidRDefault="000C4F9B" w:rsidP="00EE590A">
      <w:pPr>
        <w:pStyle w:val="a7"/>
        <w:spacing w:after="0" w:line="240" w:lineRule="auto"/>
        <w:ind w:left="709"/>
        <w:jc w:val="both"/>
        <w:rPr>
          <w:rFonts w:ascii="Times New Roman" w:hAnsi="Times New Roman" w:cs="Times New Roman"/>
          <w:sz w:val="28"/>
          <w:szCs w:val="28"/>
        </w:rPr>
      </w:pPr>
      <w:r w:rsidRPr="00E06980">
        <w:rPr>
          <w:rFonts w:ascii="Times New Roman" w:hAnsi="Times New Roman" w:cs="Times New Roman"/>
          <w:b/>
          <w:sz w:val="28"/>
          <w:szCs w:val="28"/>
        </w:rPr>
        <w:t>Выводы по второму разделу</w:t>
      </w:r>
    </w:p>
    <w:p w:rsidR="000C4F9B" w:rsidRPr="00E06980" w:rsidRDefault="000C4F9B"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Здесь рассмотрено </w:t>
      </w:r>
      <w:r w:rsidR="00753244" w:rsidRPr="00E06980">
        <w:rPr>
          <w:rFonts w:ascii="Times New Roman" w:hAnsi="Times New Roman" w:cs="Times New Roman"/>
          <w:sz w:val="28"/>
          <w:szCs w:val="28"/>
        </w:rPr>
        <w:t>35</w:t>
      </w:r>
      <w:r w:rsidRPr="00E06980">
        <w:rPr>
          <w:rFonts w:ascii="Times New Roman" w:hAnsi="Times New Roman" w:cs="Times New Roman"/>
          <w:sz w:val="28"/>
          <w:szCs w:val="28"/>
        </w:rPr>
        <w:t xml:space="preserve"> главных схем электрических станций (ЭС) напряжением 330-750 кВ, λ</w:t>
      </w:r>
      <w:r w:rsidRPr="00E06980">
        <w:rPr>
          <w:rFonts w:ascii="Times New Roman" w:hAnsi="Times New Roman" w:cs="Times New Roman"/>
          <w:sz w:val="28"/>
          <w:szCs w:val="28"/>
          <w:vertAlign w:val="subscript"/>
        </w:rPr>
        <w:t>ВВ</w:t>
      </w:r>
      <w:r w:rsidRPr="00E06980">
        <w:rPr>
          <w:rFonts w:ascii="Times New Roman" w:hAnsi="Times New Roman" w:cs="Times New Roman"/>
          <w:sz w:val="28"/>
          <w:szCs w:val="28"/>
        </w:rPr>
        <w:t>,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λ</w:t>
      </w:r>
      <w:r w:rsidRPr="00E06980">
        <w:rPr>
          <w:rFonts w:ascii="Times New Roman" w:hAnsi="Times New Roman" w:cs="Times New Roman"/>
          <w:sz w:val="28"/>
          <w:szCs w:val="28"/>
          <w:vertAlign w:val="subscript"/>
        </w:rPr>
        <w:t>ГВ</w:t>
      </w:r>
      <w:r w:rsidRPr="00E06980">
        <w:rPr>
          <w:rFonts w:ascii="Times New Roman" w:hAnsi="Times New Roman" w:cs="Times New Roman"/>
          <w:sz w:val="28"/>
          <w:szCs w:val="28"/>
        </w:rPr>
        <w:t xml:space="preserve"> и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 частоты отказов воздушного, элегазового, гипотетического выключателей (ВВ, ЭВ, ГВ) и блока, и все значения цифр зависят от мощности блоков, вида и напряжения схем.</w:t>
      </w:r>
    </w:p>
    <w:p w:rsidR="000C4F9B" w:rsidRPr="00E06980" w:rsidRDefault="000C4F9B"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1. Наибольшее влияние на ущерб от недопоставки электроэнергии</w:t>
      </w:r>
      <w:r w:rsidR="00105343" w:rsidRPr="00E06980">
        <w:rPr>
          <w:rFonts w:ascii="Times New Roman" w:hAnsi="Times New Roman" w:cs="Times New Roman"/>
          <w:sz w:val="28"/>
          <w:szCs w:val="28"/>
        </w:rPr>
        <w:t xml:space="preserve"> (НПЭ)</w:t>
      </w:r>
      <w:r w:rsidRPr="00E06980">
        <w:rPr>
          <w:rFonts w:ascii="Times New Roman" w:hAnsi="Times New Roman" w:cs="Times New Roman"/>
          <w:sz w:val="28"/>
          <w:szCs w:val="28"/>
        </w:rPr>
        <w:t xml:space="preserve"> из-за ненадежности в схемах с ЭВ оказывает λ</w:t>
      </w:r>
      <w:r w:rsidRPr="00E06980">
        <w:rPr>
          <w:rFonts w:ascii="Times New Roman" w:hAnsi="Times New Roman" w:cs="Times New Roman"/>
          <w:sz w:val="28"/>
          <w:szCs w:val="28"/>
          <w:vertAlign w:val="subscript"/>
        </w:rPr>
        <w:t>БЛ</w:t>
      </w:r>
      <w:r w:rsidR="00A02D02" w:rsidRPr="00E06980">
        <w:rPr>
          <w:rFonts w:ascii="Times New Roman" w:hAnsi="Times New Roman" w:cs="Times New Roman"/>
          <w:sz w:val="28"/>
          <w:szCs w:val="28"/>
        </w:rPr>
        <w:t xml:space="preserve">: на КЭС </w:t>
      </w:r>
      <w:r w:rsidRPr="00E06980">
        <w:rPr>
          <w:rFonts w:ascii="Times New Roman" w:hAnsi="Times New Roman" w:cs="Times New Roman"/>
          <w:sz w:val="28"/>
          <w:szCs w:val="28"/>
        </w:rPr>
        <w:t xml:space="preserve">(ГЭС) </w:t>
      </w:r>
      <w:r w:rsidR="00116676" w:rsidRPr="00E06980">
        <w:rPr>
          <w:rFonts w:ascii="Times New Roman" w:hAnsi="Times New Roman" w:cs="Times New Roman"/>
          <w:sz w:val="28"/>
          <w:szCs w:val="28"/>
        </w:rPr>
        <w:t>8</w:t>
      </w:r>
      <w:r w:rsidRPr="00E06980">
        <w:rPr>
          <w:rFonts w:ascii="Times New Roman" w:hAnsi="Times New Roman" w:cs="Times New Roman"/>
          <w:sz w:val="28"/>
          <w:szCs w:val="28"/>
        </w:rPr>
        <w:t>3-93% (</w:t>
      </w:r>
      <w:r w:rsidR="009177F9" w:rsidRPr="00E06980">
        <w:rPr>
          <w:rFonts w:ascii="Times New Roman" w:hAnsi="Times New Roman" w:cs="Times New Roman"/>
          <w:sz w:val="28"/>
          <w:szCs w:val="28"/>
        </w:rPr>
        <w:t>37</w:t>
      </w:r>
      <w:r w:rsidRPr="00E06980">
        <w:rPr>
          <w:rFonts w:ascii="Times New Roman" w:hAnsi="Times New Roman" w:cs="Times New Roman"/>
          <w:sz w:val="28"/>
          <w:szCs w:val="28"/>
        </w:rPr>
        <w:t>-86%); λ</w:t>
      </w:r>
      <w:r w:rsidRPr="00E06980">
        <w:rPr>
          <w:rFonts w:ascii="Times New Roman" w:hAnsi="Times New Roman" w:cs="Times New Roman"/>
          <w:sz w:val="28"/>
          <w:szCs w:val="28"/>
          <w:vertAlign w:val="subscript"/>
        </w:rPr>
        <w:t>В</w:t>
      </w:r>
      <w:r w:rsidRPr="00E06980">
        <w:rPr>
          <w:rFonts w:ascii="Times New Roman" w:hAnsi="Times New Roman" w:cs="Times New Roman"/>
          <w:sz w:val="28"/>
          <w:szCs w:val="28"/>
        </w:rPr>
        <w:t xml:space="preserve"> выключателей в 4-14 раз (2-10 раз) меньше; а λ</w:t>
      </w:r>
      <w:r w:rsidRPr="00E06980">
        <w:rPr>
          <w:rFonts w:ascii="Times New Roman" w:hAnsi="Times New Roman" w:cs="Times New Roman"/>
          <w:sz w:val="28"/>
          <w:szCs w:val="28"/>
          <w:vertAlign w:val="subscript"/>
        </w:rPr>
        <w:t>ВЛ</w:t>
      </w:r>
      <w:r w:rsidRPr="00E06980">
        <w:rPr>
          <w:rFonts w:ascii="Times New Roman" w:hAnsi="Times New Roman" w:cs="Times New Roman"/>
          <w:sz w:val="28"/>
          <w:szCs w:val="28"/>
        </w:rPr>
        <w:t xml:space="preserve"> линий в 7-7600 раз (4-318 раз). Ввод генераторного выключателя в блоки позволяет увеличить поставки электроэнергии в 7÷9 (4÷9) </w:t>
      </w:r>
      <w:r w:rsidR="00B54DD4" w:rsidRPr="00E06980">
        <w:rPr>
          <w:rFonts w:ascii="Times New Roman" w:hAnsi="Times New Roman" w:cs="Times New Roman"/>
          <w:sz w:val="28"/>
          <w:szCs w:val="28"/>
        </w:rPr>
        <w:t>раз, и уменьшить</w:t>
      </w:r>
      <w:r w:rsidRPr="00E06980">
        <w:rPr>
          <w:rFonts w:ascii="Times New Roman" w:hAnsi="Times New Roman" w:cs="Times New Roman"/>
          <w:sz w:val="28"/>
          <w:szCs w:val="28"/>
        </w:rPr>
        <w:t xml:space="preserve"> затраты на сооружение ЭС в 1,2÷6,5 раза.</w:t>
      </w:r>
    </w:p>
    <w:p w:rsidR="000C4F9B" w:rsidRPr="00E06980" w:rsidRDefault="000C4F9B" w:rsidP="00EE590A">
      <w:pPr>
        <w:pStyle w:val="a7"/>
        <w:spacing w:after="0" w:line="240" w:lineRule="auto"/>
        <w:ind w:left="0" w:firstLine="709"/>
        <w:jc w:val="both"/>
        <w:rPr>
          <w:rFonts w:ascii="Times New Roman" w:eastAsiaTheme="minorEastAsia" w:hAnsi="Times New Roman" w:cs="Times New Roman"/>
          <w:sz w:val="28"/>
          <w:szCs w:val="28"/>
          <w:lang w:val="kk-KZ"/>
        </w:rPr>
      </w:pPr>
      <w:r w:rsidRPr="00E06980">
        <w:rPr>
          <w:rFonts w:ascii="Times New Roman" w:hAnsi="Times New Roman" w:cs="Times New Roman"/>
          <w:sz w:val="28"/>
          <w:szCs w:val="28"/>
        </w:rPr>
        <w:lastRenderedPageBreak/>
        <w:t>2. Построенные зависимости НПЭ от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 xml:space="preserve"> и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дают возможность прогнозировать его уменьшение при замене выключателей на более надежные и понижение </w:t>
      </w:r>
      <w:r w:rsidRPr="00E06980">
        <w:rPr>
          <w:position w:val="-12"/>
        </w:rPr>
        <w:object w:dxaOrig="420" w:dyaOrig="380">
          <v:shape id="_x0000_i1163" type="#_x0000_t75" style="width:20.75pt;height:18.9pt" o:ole="">
            <v:imagedata r:id="rId213" o:title=""/>
          </v:shape>
          <o:OLEObject Type="Embed" ProgID="Equation.3" ShapeID="_x0000_i1163" DrawAspect="Content" ObjectID="_1762248626" r:id="rId214"/>
        </w:object>
      </w:r>
      <w:r w:rsidRPr="00E06980">
        <w:rPr>
          <w:rFonts w:ascii="Times New Roman" w:hAnsi="Times New Roman" w:cs="Times New Roman"/>
          <w:sz w:val="28"/>
          <w:szCs w:val="28"/>
        </w:rPr>
        <w:t>, дающее такое же у</w:t>
      </w:r>
      <w:r w:rsidR="00B54DD4" w:rsidRPr="00E06980">
        <w:rPr>
          <w:rFonts w:ascii="Times New Roman" w:hAnsi="Times New Roman" w:cs="Times New Roman"/>
          <w:sz w:val="28"/>
          <w:szCs w:val="28"/>
        </w:rPr>
        <w:t>меньшение</w:t>
      </w:r>
      <w:r w:rsidRPr="00E06980">
        <w:rPr>
          <w:rFonts w:ascii="Times New Roman" w:hAnsi="Times New Roman" w:cs="Times New Roman"/>
          <w:sz w:val="28"/>
          <w:szCs w:val="28"/>
        </w:rPr>
        <w:t xml:space="preserve">. Выведенная на основе этих зависимостей формула позволяет легко рассчитывать </w:t>
      </w:r>
      <m:oMath>
        <m:r>
          <m:rPr>
            <m:sty m:val="p"/>
          </m:rPr>
          <w:rPr>
            <w:rFonts w:ascii="Cambria Math" w:hAnsi="Cambria Math" w:cs="Times New Roman"/>
            <w:sz w:val="28"/>
            <w:szCs w:val="28"/>
          </w:rPr>
          <m:t>Δ</m:t>
        </m:r>
        <m:r>
          <w:rPr>
            <w:rFonts w:ascii="Cambria Math" w:hAnsi="Cambria Math" w:cs="Times New Roman"/>
            <w:sz w:val="28"/>
            <w:szCs w:val="28"/>
            <w:lang w:val="en-US"/>
          </w:rPr>
          <m:t>W</m:t>
        </m:r>
      </m:oMath>
      <w:r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lang w:val="kk-KZ"/>
        </w:rPr>
        <w:t>в зависимости от уменьшения частоты отказов выключателей.</w:t>
      </w:r>
    </w:p>
    <w:p w:rsidR="000C4F9B" w:rsidRPr="00E06980" w:rsidRDefault="000C4F9B"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eastAsiaTheme="minorEastAsia" w:hAnsi="Times New Roman" w:cs="Times New Roman"/>
          <w:sz w:val="28"/>
          <w:szCs w:val="28"/>
          <w:lang w:val="kk-KZ"/>
        </w:rPr>
        <w:t xml:space="preserve">3. </w:t>
      </w:r>
      <w:r w:rsidRPr="00E06980">
        <w:rPr>
          <w:rFonts w:ascii="Times New Roman" w:hAnsi="Times New Roman" w:cs="Times New Roman"/>
          <w:sz w:val="28"/>
          <w:szCs w:val="28"/>
        </w:rPr>
        <w:t>Замена ВВ на ЭВ с λ</w:t>
      </w:r>
      <w:r w:rsidRPr="00E06980">
        <w:rPr>
          <w:rFonts w:ascii="Times New Roman" w:hAnsi="Times New Roman" w:cs="Times New Roman"/>
          <w:sz w:val="28"/>
          <w:szCs w:val="28"/>
          <w:vertAlign w:val="subscript"/>
        </w:rPr>
        <w:t>ЭВ</w:t>
      </w:r>
      <w:r w:rsidRPr="00E06980">
        <w:rPr>
          <w:rFonts w:ascii="Times New Roman" w:hAnsi="Times New Roman" w:cs="Times New Roman"/>
          <w:sz w:val="28"/>
          <w:szCs w:val="28"/>
        </w:rPr>
        <w:t>=(0,65÷</w:t>
      </w:r>
      <w:r w:rsidR="006D0F85" w:rsidRPr="00E06980">
        <w:rPr>
          <w:rFonts w:ascii="Times New Roman" w:hAnsi="Times New Roman" w:cs="Times New Roman"/>
          <w:sz w:val="28"/>
          <w:szCs w:val="28"/>
        </w:rPr>
        <w:t>0,</w:t>
      </w:r>
      <w:r w:rsidRPr="00E06980">
        <w:rPr>
          <w:rFonts w:ascii="Times New Roman" w:hAnsi="Times New Roman" w:cs="Times New Roman"/>
          <w:sz w:val="28"/>
          <w:szCs w:val="28"/>
        </w:rPr>
        <w:t>7)λ</w:t>
      </w:r>
      <w:r w:rsidRPr="00E06980">
        <w:rPr>
          <w:rFonts w:ascii="Times New Roman" w:hAnsi="Times New Roman" w:cs="Times New Roman"/>
          <w:sz w:val="28"/>
          <w:szCs w:val="28"/>
          <w:vertAlign w:val="subscript"/>
        </w:rPr>
        <w:t>ВВ</w:t>
      </w:r>
      <w:r w:rsidRPr="00E06980">
        <w:rPr>
          <w:rFonts w:ascii="Times New Roman" w:hAnsi="Times New Roman" w:cs="Times New Roman"/>
          <w:sz w:val="28"/>
          <w:szCs w:val="28"/>
        </w:rPr>
        <w:t xml:space="preserve"> уменьшит </w:t>
      </w:r>
      <w:r w:rsidR="00B54DD4" w:rsidRPr="00E06980">
        <w:rPr>
          <w:rFonts w:ascii="Times New Roman" w:hAnsi="Times New Roman" w:cs="Times New Roman"/>
          <w:sz w:val="28"/>
          <w:szCs w:val="28"/>
        </w:rPr>
        <w:t>Н</w:t>
      </w:r>
      <w:r w:rsidR="009177F9" w:rsidRPr="00E06980">
        <w:rPr>
          <w:rFonts w:ascii="Times New Roman" w:hAnsi="Times New Roman" w:cs="Times New Roman"/>
          <w:sz w:val="28"/>
          <w:szCs w:val="28"/>
        </w:rPr>
        <w:t>ПЭ на ГЭС на 13</w:t>
      </w:r>
      <w:r w:rsidRPr="00E06980">
        <w:rPr>
          <w:rFonts w:ascii="Times New Roman" w:hAnsi="Times New Roman" w:cs="Times New Roman"/>
          <w:sz w:val="28"/>
          <w:szCs w:val="28"/>
        </w:rPr>
        <w:t xml:space="preserve">-44%, на КЭС на 4-9%. Ущерб при реконструкции и затраты на сооружение на ГЭС- на 4,4-31% и 0,4-2%, а на КЭС на 1-7%. То же </w:t>
      </w:r>
      <w:r w:rsidR="009F7C7C" w:rsidRPr="00E06980">
        <w:rPr>
          <w:rFonts w:ascii="Times New Roman" w:hAnsi="Times New Roman" w:cs="Times New Roman"/>
          <w:sz w:val="28"/>
          <w:szCs w:val="28"/>
        </w:rPr>
        <w:t xml:space="preserve">самое </w:t>
      </w:r>
      <w:r w:rsidRPr="00E06980">
        <w:rPr>
          <w:rFonts w:ascii="Times New Roman" w:hAnsi="Times New Roman" w:cs="Times New Roman"/>
          <w:sz w:val="28"/>
          <w:szCs w:val="28"/>
        </w:rPr>
        <w:t>можно получить, уменьшив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на ГЭС на 22-93%, на КЭС на 4-10%.</w:t>
      </w:r>
    </w:p>
    <w:p w:rsidR="000C4F9B" w:rsidRPr="00E06980" w:rsidRDefault="000C4F9B" w:rsidP="009177F9">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4. Замена ЭВ с </w:t>
      </w:r>
      <w:r w:rsidRPr="00E06980">
        <w:rPr>
          <w:position w:val="-12"/>
        </w:rPr>
        <w:object w:dxaOrig="2340" w:dyaOrig="380">
          <v:shape id="_x0000_i1164" type="#_x0000_t75" style="width:117.1pt;height:18.9pt" o:ole="">
            <v:imagedata r:id="rId215" o:title=""/>
          </v:shape>
          <o:OLEObject Type="Embed" ProgID="Equation.3" ShapeID="_x0000_i1164" DrawAspect="Content" ObjectID="_1762248627" r:id="rId216"/>
        </w:object>
      </w:r>
      <w:r w:rsidRPr="00E06980">
        <w:rPr>
          <w:rFonts w:ascii="Times New Roman" w:hAnsi="Times New Roman" w:cs="Times New Roman"/>
          <w:sz w:val="28"/>
          <w:szCs w:val="28"/>
        </w:rPr>
        <w:t xml:space="preserve"> на </w:t>
      </w:r>
      <w:r w:rsidR="009177F9" w:rsidRPr="00E06980">
        <w:rPr>
          <w:rFonts w:ascii="Times New Roman" w:hAnsi="Times New Roman" w:cs="Times New Roman"/>
          <w:sz w:val="28"/>
          <w:szCs w:val="28"/>
        </w:rPr>
        <w:t xml:space="preserve">гипотетический </w:t>
      </w:r>
      <w:r w:rsidRPr="00E06980">
        <w:rPr>
          <w:rFonts w:ascii="Times New Roman" w:hAnsi="Times New Roman" w:cs="Times New Roman"/>
          <w:sz w:val="28"/>
          <w:szCs w:val="28"/>
        </w:rPr>
        <w:t xml:space="preserve">более надежный </w:t>
      </w:r>
      <w:r w:rsidR="009177F9" w:rsidRPr="00E06980">
        <w:rPr>
          <w:rFonts w:ascii="Times New Roman" w:hAnsi="Times New Roman" w:cs="Times New Roman"/>
          <w:sz w:val="28"/>
          <w:szCs w:val="28"/>
        </w:rPr>
        <w:t xml:space="preserve">выключатель </w:t>
      </w:r>
      <w:r w:rsidRPr="00E06980">
        <w:rPr>
          <w:rFonts w:ascii="Times New Roman" w:hAnsi="Times New Roman" w:cs="Times New Roman"/>
          <w:sz w:val="28"/>
          <w:szCs w:val="28"/>
        </w:rPr>
        <w:t xml:space="preserve">с </w:t>
      </w:r>
      <w:r w:rsidRPr="00E06980">
        <w:rPr>
          <w:position w:val="-12"/>
        </w:rPr>
        <w:object w:dxaOrig="1420" w:dyaOrig="380">
          <v:shape id="_x0000_i1165" type="#_x0000_t75" style="width:70.8pt;height:18.9pt" o:ole="">
            <v:imagedata r:id="rId217" o:title=""/>
          </v:shape>
          <o:OLEObject Type="Embed" ProgID="Equation.3" ShapeID="_x0000_i1165" DrawAspect="Content" ObjectID="_1762248628" r:id="rId218"/>
        </w:object>
      </w:r>
      <w:r w:rsidRPr="00E06980">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гв</m:t>
            </m:r>
          </m:sub>
        </m:sSub>
        <m:r>
          <w:rPr>
            <w:rFonts w:ascii="Cambria Math" w:hAnsi="Cambria Math" w:cs="Times New Roman"/>
            <w:sz w:val="28"/>
            <w:szCs w:val="28"/>
          </w:rPr>
          <m:t>=0,1</m:t>
        </m:r>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эв</m:t>
            </m:r>
          </m:sub>
        </m:sSub>
      </m:oMath>
      <w:r w:rsidRPr="00E06980">
        <w:rPr>
          <w:rFonts w:ascii="Times New Roman" w:hAnsi="Times New Roman" w:cs="Times New Roman"/>
          <w:sz w:val="28"/>
          <w:szCs w:val="28"/>
        </w:rPr>
        <w:t>) может п</w:t>
      </w:r>
      <w:r w:rsidRPr="00E06980">
        <w:rPr>
          <w:rFonts w:ascii="Times New Roman" w:hAnsi="Times New Roman" w:cs="Times New Roman"/>
          <w:sz w:val="28"/>
          <w:szCs w:val="28"/>
          <w:lang w:val="kk-KZ"/>
        </w:rPr>
        <w:t>овысить</w:t>
      </w:r>
      <w:r w:rsidRPr="00E06980">
        <w:rPr>
          <w:rFonts w:ascii="Times New Roman" w:hAnsi="Times New Roman" w:cs="Times New Roman"/>
          <w:sz w:val="28"/>
          <w:szCs w:val="28"/>
        </w:rPr>
        <w:t xml:space="preserve"> ПЭ на КЭС на 2-4% (5-11%), а на ГЭС на 1-10% (13-27%). Это можно получить понижая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Так, если </w:t>
      </w:r>
      <w:r w:rsidRPr="00E06980">
        <w:rPr>
          <w:position w:val="-12"/>
        </w:rPr>
        <w:object w:dxaOrig="1420" w:dyaOrig="380">
          <v:shape id="_x0000_i1167" type="#_x0000_t75" style="width:70.8pt;height:18.9pt" o:ole="">
            <v:imagedata r:id="rId217" o:title=""/>
          </v:shape>
          <o:OLEObject Type="Embed" ProgID="Equation.3" ShapeID="_x0000_i1167" DrawAspect="Content" ObjectID="_1762248629" r:id="rId219"/>
        </w:object>
      </w:r>
      <w:r w:rsidRPr="00E06980">
        <w:rPr>
          <w:rFonts w:ascii="Times New Roman" w:hAnsi="Times New Roman" w:cs="Times New Roman"/>
          <w:sz w:val="28"/>
          <w:szCs w:val="28"/>
        </w:rPr>
        <w:t>, то λ</w:t>
      </w:r>
      <w:r w:rsidRPr="00E06980">
        <w:rPr>
          <w:rFonts w:ascii="Times New Roman" w:hAnsi="Times New Roman" w:cs="Times New Roman"/>
          <w:sz w:val="28"/>
          <w:szCs w:val="28"/>
          <w:vertAlign w:val="subscript"/>
        </w:rPr>
        <w:t>БЛ</w:t>
      </w:r>
      <w:r w:rsidRPr="00E06980">
        <w:rPr>
          <w:rFonts w:ascii="Times New Roman" w:hAnsi="Times New Roman" w:cs="Times New Roman"/>
          <w:sz w:val="28"/>
          <w:szCs w:val="28"/>
        </w:rPr>
        <w:t xml:space="preserve"> должна быть на 2-20% ниже первоначальной. Если создать выключатель в 100 раз надежнее, чем ЭВ, то на КЭС </w:t>
      </w:r>
      <w:r w:rsidR="009177F9" w:rsidRPr="00E06980">
        <w:rPr>
          <w:rFonts w:ascii="Times New Roman" w:hAnsi="Times New Roman" w:cs="Times New Roman"/>
          <w:sz w:val="28"/>
          <w:szCs w:val="28"/>
          <w:lang w:val="kk-KZ"/>
        </w:rPr>
        <w:t>у</w:t>
      </w:r>
      <w:r w:rsidRPr="00E06980">
        <w:rPr>
          <w:rFonts w:ascii="Times New Roman" w:hAnsi="Times New Roman" w:cs="Times New Roman"/>
          <w:sz w:val="28"/>
          <w:szCs w:val="28"/>
          <w:lang w:val="kk-KZ"/>
        </w:rPr>
        <w:t>величение</w:t>
      </w:r>
      <w:r w:rsidRPr="00E06980">
        <w:rPr>
          <w:rFonts w:ascii="Times New Roman" w:hAnsi="Times New Roman" w:cs="Times New Roman"/>
          <w:sz w:val="28"/>
          <w:szCs w:val="28"/>
        </w:rPr>
        <w:t xml:space="preserve"> ПЭ не превысит 12%, а на ГЭС 30%.</w:t>
      </w:r>
    </w:p>
    <w:p w:rsidR="000C4F9B" w:rsidRPr="00E06980" w:rsidRDefault="00B54DD4"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5</w:t>
      </w:r>
      <w:r w:rsidR="000C4F9B" w:rsidRPr="00E06980">
        <w:rPr>
          <w:rFonts w:ascii="Times New Roman" w:hAnsi="Times New Roman" w:cs="Times New Roman"/>
          <w:sz w:val="28"/>
          <w:szCs w:val="28"/>
        </w:rPr>
        <w:t xml:space="preserve">. </w:t>
      </w:r>
      <w:r w:rsidR="000C4F9B" w:rsidRPr="00E06980">
        <w:rPr>
          <w:rFonts w:ascii="Times New Roman" w:hAnsi="Times New Roman" w:cs="Times New Roman"/>
          <w:sz w:val="28"/>
          <w:szCs w:val="28"/>
          <w:lang w:val="kk-KZ"/>
        </w:rPr>
        <w:t>П</w:t>
      </w:r>
      <w:r w:rsidR="000C4F9B" w:rsidRPr="00E06980">
        <w:rPr>
          <w:rFonts w:ascii="Times New Roman" w:hAnsi="Times New Roman" w:cs="Times New Roman"/>
          <w:sz w:val="28"/>
          <w:szCs w:val="28"/>
        </w:rPr>
        <w:t xml:space="preserve">редлагаемый ввод ЭВ между трансформатором блока и его двумя выключателями со стороны высшего напряжения в традиционные главные схемы ЭС с ЭВ может </w:t>
      </w:r>
      <w:r w:rsidR="000C4F9B" w:rsidRPr="00E06980">
        <w:rPr>
          <w:rFonts w:ascii="Times New Roman" w:hAnsi="Times New Roman" w:cs="Times New Roman"/>
          <w:sz w:val="28"/>
          <w:szCs w:val="28"/>
          <w:lang w:val="kk-KZ"/>
        </w:rPr>
        <w:t>увеличить</w:t>
      </w:r>
      <w:r w:rsidR="000C4F9B" w:rsidRPr="00E06980">
        <w:rPr>
          <w:rFonts w:ascii="Times New Roman" w:hAnsi="Times New Roman" w:cs="Times New Roman"/>
          <w:sz w:val="28"/>
          <w:szCs w:val="28"/>
        </w:rPr>
        <w:t xml:space="preserve"> </w:t>
      </w:r>
      <w:r w:rsidRPr="00E06980">
        <w:rPr>
          <w:rFonts w:ascii="Times New Roman" w:hAnsi="Times New Roman" w:cs="Times New Roman"/>
          <w:sz w:val="28"/>
          <w:szCs w:val="28"/>
        </w:rPr>
        <w:t>поставку электроэнергии</w:t>
      </w:r>
      <w:r w:rsidR="000C4F9B" w:rsidRPr="00E06980">
        <w:rPr>
          <w:rFonts w:ascii="Times New Roman" w:hAnsi="Times New Roman" w:cs="Times New Roman"/>
          <w:sz w:val="28"/>
          <w:szCs w:val="28"/>
        </w:rPr>
        <w:t xml:space="preserve"> на КЭС на 1÷7%, а на ГЭС у</w:t>
      </w:r>
      <w:r w:rsidR="000C4F9B" w:rsidRPr="00E06980">
        <w:rPr>
          <w:rFonts w:ascii="Times New Roman" w:hAnsi="Times New Roman" w:cs="Times New Roman"/>
          <w:sz w:val="28"/>
          <w:szCs w:val="28"/>
          <w:lang w:val="kk-KZ"/>
        </w:rPr>
        <w:t>меньшить</w:t>
      </w:r>
      <w:r w:rsidR="000C4F9B" w:rsidRPr="00E06980">
        <w:rPr>
          <w:rFonts w:ascii="Times New Roman" w:hAnsi="Times New Roman" w:cs="Times New Roman"/>
          <w:sz w:val="28"/>
          <w:szCs w:val="28"/>
        </w:rPr>
        <w:t>.</w:t>
      </w:r>
      <w:r w:rsidR="000C4F9B" w:rsidRPr="00E06980">
        <w:rPr>
          <w:rFonts w:ascii="Times New Roman" w:eastAsiaTheme="minorEastAsia" w:hAnsi="Times New Roman" w:cs="Times New Roman"/>
          <w:sz w:val="28"/>
          <w:szCs w:val="28"/>
        </w:rPr>
        <w:t xml:space="preserve"> </w:t>
      </w:r>
      <w:r w:rsidR="000C4F9B" w:rsidRPr="00E06980">
        <w:rPr>
          <w:rFonts w:ascii="Times New Roman" w:hAnsi="Times New Roman" w:cs="Times New Roman"/>
          <w:sz w:val="28"/>
          <w:szCs w:val="28"/>
        </w:rPr>
        <w:t>Чтобы получить такой же эффект от замены ЭВ на ГВ надо разработать выключатель с λ</w:t>
      </w:r>
      <w:r w:rsidR="000C4F9B" w:rsidRPr="00E06980">
        <w:rPr>
          <w:rFonts w:ascii="Times New Roman" w:hAnsi="Times New Roman" w:cs="Times New Roman"/>
          <w:sz w:val="28"/>
          <w:szCs w:val="28"/>
          <w:vertAlign w:val="subscript"/>
        </w:rPr>
        <w:t>ГВ</w:t>
      </w:r>
      <w:r w:rsidR="000C4F9B" w:rsidRPr="00E06980">
        <w:rPr>
          <w:rFonts w:ascii="Times New Roman" w:hAnsi="Times New Roman" w:cs="Times New Roman"/>
          <w:sz w:val="28"/>
          <w:szCs w:val="28"/>
        </w:rPr>
        <w:t>=(0,9÷0,4)λ</w:t>
      </w:r>
      <w:r w:rsidR="000C4F9B" w:rsidRPr="00E06980">
        <w:rPr>
          <w:rFonts w:ascii="Times New Roman" w:hAnsi="Times New Roman" w:cs="Times New Roman"/>
          <w:sz w:val="28"/>
          <w:szCs w:val="28"/>
          <w:vertAlign w:val="subscript"/>
        </w:rPr>
        <w:t>ЭВ</w:t>
      </w:r>
      <w:r w:rsidR="000C4F9B" w:rsidRPr="00E06980">
        <w:rPr>
          <w:rFonts w:ascii="Times New Roman" w:hAnsi="Times New Roman" w:cs="Times New Roman"/>
          <w:sz w:val="28"/>
          <w:szCs w:val="28"/>
        </w:rPr>
        <w:t>.</w:t>
      </w:r>
    </w:p>
    <w:p w:rsidR="000C4F9B" w:rsidRPr="00E06980" w:rsidRDefault="00B54DD4"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6</w:t>
      </w:r>
      <w:r w:rsidR="000C4F9B" w:rsidRPr="00E06980">
        <w:rPr>
          <w:rFonts w:ascii="Times New Roman" w:hAnsi="Times New Roman" w:cs="Times New Roman"/>
          <w:sz w:val="28"/>
          <w:szCs w:val="28"/>
        </w:rPr>
        <w:t>. Новые схемы с ЭВ</w:t>
      </w:r>
      <w:r w:rsidRPr="00E06980">
        <w:rPr>
          <w:rFonts w:ascii="Times New Roman" w:hAnsi="Times New Roman" w:cs="Times New Roman"/>
          <w:sz w:val="28"/>
          <w:szCs w:val="28"/>
        </w:rPr>
        <w:t>,</w:t>
      </w:r>
      <w:r w:rsidR="000C4F9B" w:rsidRPr="00E06980">
        <w:rPr>
          <w:rFonts w:ascii="Times New Roman" w:hAnsi="Times New Roman" w:cs="Times New Roman"/>
          <w:sz w:val="28"/>
          <w:szCs w:val="28"/>
        </w:rPr>
        <w:t xml:space="preserve"> включенными последовательно каждому из имеющихся ЭВ в схемах 3/2 и 4/3 и ещё одного параллельно в горячий резерв</w:t>
      </w:r>
      <w:r w:rsidR="000C4F9B" w:rsidRPr="00E06980">
        <w:rPr>
          <w:rFonts w:ascii="Times New Roman" w:hAnsi="Times New Roman" w:cs="Times New Roman"/>
          <w:sz w:val="28"/>
          <w:szCs w:val="28"/>
          <w:lang w:val="kk-KZ"/>
        </w:rPr>
        <w:t>,</w:t>
      </w:r>
      <w:r w:rsidR="000C4F9B" w:rsidRPr="00E06980">
        <w:rPr>
          <w:rFonts w:ascii="Times New Roman" w:hAnsi="Times New Roman" w:cs="Times New Roman"/>
          <w:sz w:val="28"/>
          <w:szCs w:val="28"/>
        </w:rPr>
        <w:t xml:space="preserve"> у</w:t>
      </w:r>
      <w:r w:rsidR="000C4F9B" w:rsidRPr="00E06980">
        <w:rPr>
          <w:rFonts w:ascii="Times New Roman" w:hAnsi="Times New Roman" w:cs="Times New Roman"/>
          <w:sz w:val="28"/>
          <w:szCs w:val="28"/>
          <w:lang w:val="kk-KZ"/>
        </w:rPr>
        <w:t>величат</w:t>
      </w:r>
      <w:r w:rsidR="000C4F9B"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поставку электроэнергии </w:t>
      </w:r>
      <w:r w:rsidR="000C4F9B" w:rsidRPr="00E06980">
        <w:rPr>
          <w:rFonts w:ascii="Times New Roman" w:hAnsi="Times New Roman" w:cs="Times New Roman"/>
          <w:sz w:val="28"/>
          <w:szCs w:val="28"/>
        </w:rPr>
        <w:t>не меньше, чем от замены ВВ на ЭВ.</w:t>
      </w:r>
    </w:p>
    <w:p w:rsidR="000C4F9B" w:rsidRPr="00E06980" w:rsidRDefault="00B54DD4" w:rsidP="00EE590A">
      <w:pPr>
        <w:pStyle w:val="a7"/>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7</w:t>
      </w:r>
      <w:r w:rsidR="000C4F9B" w:rsidRPr="00E06980">
        <w:rPr>
          <w:rFonts w:ascii="Times New Roman" w:hAnsi="Times New Roman" w:cs="Times New Roman"/>
          <w:sz w:val="28"/>
          <w:szCs w:val="28"/>
        </w:rPr>
        <w:t xml:space="preserve">. Результаты данной работы и методики их получения могут быть полезны не только при прогнозировании уменьшения </w:t>
      </w:r>
      <w:r w:rsidRPr="00E06980">
        <w:rPr>
          <w:rFonts w:ascii="Times New Roman" w:hAnsi="Times New Roman" w:cs="Times New Roman"/>
          <w:sz w:val="28"/>
          <w:szCs w:val="28"/>
        </w:rPr>
        <w:t>Н</w:t>
      </w:r>
      <w:r w:rsidR="000C4F9B" w:rsidRPr="00E06980">
        <w:rPr>
          <w:rFonts w:ascii="Times New Roman" w:hAnsi="Times New Roman" w:cs="Times New Roman"/>
          <w:sz w:val="28"/>
          <w:szCs w:val="28"/>
        </w:rPr>
        <w:t>ПЭ на главных схемах рассмотренных и подобных электростанций с любыми исходными данными, но и при определении стратегии совершенствования выключателей.</w:t>
      </w:r>
    </w:p>
    <w:p w:rsidR="000C4F9B" w:rsidRPr="00E06980" w:rsidRDefault="000C4F9B" w:rsidP="00EE590A">
      <w:pPr>
        <w:spacing w:after="160" w:line="259" w:lineRule="auto"/>
        <w:ind w:firstLine="0"/>
        <w:rPr>
          <w:rFonts w:ascii="Times New Roman" w:hAnsi="Times New Roman" w:cs="Times New Roman"/>
          <w:sz w:val="28"/>
          <w:szCs w:val="28"/>
        </w:rPr>
      </w:pPr>
      <w:r w:rsidRPr="00E06980">
        <w:rPr>
          <w:rFonts w:ascii="Times New Roman" w:hAnsi="Times New Roman" w:cs="Times New Roman"/>
          <w:sz w:val="28"/>
          <w:szCs w:val="28"/>
        </w:rPr>
        <w:br w:type="page"/>
      </w:r>
    </w:p>
    <w:p w:rsidR="001E38C4" w:rsidRPr="00E06980" w:rsidRDefault="001E38C4" w:rsidP="00EE590A">
      <w:pPr>
        <w:jc w:val="both"/>
        <w:rPr>
          <w:rFonts w:ascii="Times New Roman" w:hAnsi="Times New Roman" w:cs="Times New Roman"/>
          <w:b/>
          <w:sz w:val="28"/>
          <w:szCs w:val="28"/>
        </w:rPr>
      </w:pPr>
      <w:r w:rsidRPr="00E06980">
        <w:rPr>
          <w:rFonts w:ascii="Times New Roman" w:hAnsi="Times New Roman" w:cs="Times New Roman"/>
          <w:b/>
          <w:sz w:val="28"/>
          <w:szCs w:val="28"/>
        </w:rPr>
        <w:lastRenderedPageBreak/>
        <w:t>3 ПОСТРОЕНИЕ РЕСУРСОСБЕРГАЮЩИХ ОБЩИХ ЗАЩИТ ПРИСОЕДИНЕНИЙ СХЕМ ЭС ДЛЯ ПОВЫШЕНИЯ ИХ НАДЕЖНОСТИ</w:t>
      </w:r>
    </w:p>
    <w:p w:rsidR="001E38C4" w:rsidRPr="00E06980" w:rsidRDefault="001E38C4" w:rsidP="00EE590A">
      <w:pPr>
        <w:jc w:val="both"/>
        <w:rPr>
          <w:rFonts w:ascii="Times New Roman" w:hAnsi="Times New Roman" w:cs="Times New Roman"/>
          <w:sz w:val="28"/>
          <w:szCs w:val="28"/>
        </w:rPr>
      </w:pPr>
    </w:p>
    <w:p w:rsidR="001E38C4" w:rsidRPr="00E06980" w:rsidRDefault="003200EC" w:rsidP="00EE590A">
      <w:pPr>
        <w:pStyle w:val="a7"/>
        <w:numPr>
          <w:ilvl w:val="1"/>
          <w:numId w:val="13"/>
        </w:numPr>
        <w:spacing w:after="0" w:line="240" w:lineRule="auto"/>
        <w:ind w:left="0" w:firstLine="709"/>
        <w:jc w:val="both"/>
        <w:rPr>
          <w:rFonts w:ascii="Times New Roman" w:hAnsi="Times New Roman" w:cs="Times New Roman"/>
          <w:b/>
          <w:sz w:val="28"/>
          <w:szCs w:val="28"/>
        </w:rPr>
      </w:pPr>
      <w:r w:rsidRPr="00E06980">
        <w:rPr>
          <w:rFonts w:ascii="Times New Roman" w:hAnsi="Times New Roman" w:cs="Times New Roman"/>
          <w:b/>
          <w:sz w:val="28"/>
          <w:szCs w:val="28"/>
        </w:rPr>
        <w:t>Принцип построения и алгоритм</w:t>
      </w:r>
      <w:r w:rsidR="001E38C4" w:rsidRPr="00E06980">
        <w:rPr>
          <w:rFonts w:ascii="Times New Roman" w:hAnsi="Times New Roman" w:cs="Times New Roman"/>
          <w:b/>
          <w:sz w:val="28"/>
          <w:szCs w:val="28"/>
        </w:rPr>
        <w:t xml:space="preserve"> функционирования р</w:t>
      </w:r>
      <w:r w:rsidRPr="00E06980">
        <w:rPr>
          <w:rFonts w:ascii="Times New Roman" w:hAnsi="Times New Roman" w:cs="Times New Roman"/>
          <w:b/>
          <w:sz w:val="28"/>
          <w:szCs w:val="28"/>
        </w:rPr>
        <w:t>есурсосберегающих резервных защи</w:t>
      </w:r>
      <w:r w:rsidR="001E38C4" w:rsidRPr="00E06980">
        <w:rPr>
          <w:rFonts w:ascii="Times New Roman" w:hAnsi="Times New Roman" w:cs="Times New Roman"/>
          <w:b/>
          <w:sz w:val="28"/>
          <w:szCs w:val="28"/>
        </w:rPr>
        <w:t>т</w:t>
      </w:r>
      <w:r w:rsidRPr="00E06980">
        <w:rPr>
          <w:rFonts w:ascii="Times New Roman" w:hAnsi="Times New Roman" w:cs="Times New Roman"/>
          <w:b/>
          <w:sz w:val="28"/>
          <w:szCs w:val="28"/>
        </w:rPr>
        <w:t>, общих</w:t>
      </w:r>
      <w:r w:rsidR="001E38C4" w:rsidRPr="00E06980">
        <w:rPr>
          <w:rFonts w:ascii="Times New Roman" w:hAnsi="Times New Roman" w:cs="Times New Roman"/>
          <w:b/>
          <w:sz w:val="28"/>
          <w:szCs w:val="28"/>
        </w:rPr>
        <w:t xml:space="preserve"> для всех присоединений</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i/>
          <w:sz w:val="28"/>
          <w:szCs w:val="28"/>
        </w:rPr>
        <w:t>3.1.1 Принцип построения.</w:t>
      </w:r>
      <w:r w:rsidRPr="00E06980">
        <w:rPr>
          <w:rFonts w:ascii="Times New Roman" w:hAnsi="Times New Roman" w:cs="Times New Roman"/>
          <w:b/>
          <w:sz w:val="28"/>
          <w:szCs w:val="28"/>
        </w:rPr>
        <w:t xml:space="preserve"> </w:t>
      </w:r>
      <w:r w:rsidRPr="00E06980">
        <w:rPr>
          <w:rFonts w:ascii="Times New Roman" w:hAnsi="Times New Roman" w:cs="Times New Roman"/>
          <w:sz w:val="28"/>
          <w:szCs w:val="28"/>
        </w:rPr>
        <w:t xml:space="preserve">Известны принципы построения защит, </w:t>
      </w:r>
      <w:r w:rsidR="003200EC" w:rsidRPr="00E06980">
        <w:rPr>
          <w:rFonts w:ascii="Times New Roman" w:hAnsi="Times New Roman" w:cs="Times New Roman"/>
          <w:sz w:val="28"/>
          <w:szCs w:val="28"/>
        </w:rPr>
        <w:t>сколько или резервирующих отказы</w:t>
      </w:r>
      <w:r w:rsidRPr="00E06980">
        <w:rPr>
          <w:rFonts w:ascii="Times New Roman" w:hAnsi="Times New Roman" w:cs="Times New Roman"/>
          <w:sz w:val="28"/>
          <w:szCs w:val="28"/>
        </w:rPr>
        <w:t xml:space="preserve"> традиционных автономных защит присоединений главных схем ЭС. Это</w:t>
      </w:r>
      <w:r w:rsidR="003200EC" w:rsidRPr="00E06980">
        <w:rPr>
          <w:rFonts w:ascii="Times New Roman" w:hAnsi="Times New Roman" w:cs="Times New Roman"/>
          <w:sz w:val="28"/>
          <w:szCs w:val="28"/>
        </w:rPr>
        <w:t>, как уже упоминалось,</w:t>
      </w:r>
      <w:r w:rsidRPr="00E06980">
        <w:rPr>
          <w:rFonts w:ascii="Times New Roman" w:hAnsi="Times New Roman" w:cs="Times New Roman"/>
          <w:sz w:val="28"/>
          <w:szCs w:val="28"/>
        </w:rPr>
        <w:t xml:space="preserve"> сравнения направления мощности на всех присоединениях</w:t>
      </w:r>
      <w:r w:rsidR="00C8696C" w:rsidRPr="00E06980">
        <w:rPr>
          <w:rFonts w:ascii="Times New Roman" w:hAnsi="Times New Roman" w:cs="Times New Roman"/>
          <w:sz w:val="28"/>
          <w:szCs w:val="28"/>
        </w:rPr>
        <w:t xml:space="preserve"> с контролем</w:t>
      </w:r>
      <w:r w:rsidRPr="00E06980">
        <w:rPr>
          <w:rFonts w:ascii="Times New Roman" w:hAnsi="Times New Roman" w:cs="Times New Roman"/>
          <w:sz w:val="28"/>
          <w:szCs w:val="28"/>
        </w:rPr>
        <w:t xml:space="preserve"> </w:t>
      </w:r>
      <w:r w:rsidR="00F87D5E" w:rsidRPr="00E06980">
        <w:rPr>
          <w:rFonts w:ascii="Times New Roman" w:hAnsi="Times New Roman" w:cs="Times New Roman"/>
          <w:sz w:val="28"/>
          <w:szCs w:val="28"/>
        </w:rPr>
        <w:t xml:space="preserve">и </w:t>
      </w:r>
      <w:r w:rsidRPr="00E06980">
        <w:rPr>
          <w:rFonts w:ascii="Times New Roman" w:hAnsi="Times New Roman" w:cs="Times New Roman"/>
          <w:sz w:val="28"/>
          <w:szCs w:val="28"/>
        </w:rPr>
        <w:t>бе</w:t>
      </w:r>
      <w:r w:rsidR="008F653F" w:rsidRPr="00E06980">
        <w:rPr>
          <w:rFonts w:ascii="Times New Roman" w:hAnsi="Times New Roman" w:cs="Times New Roman"/>
          <w:sz w:val="28"/>
          <w:szCs w:val="28"/>
        </w:rPr>
        <w:t>з контроля</w:t>
      </w:r>
      <w:r w:rsidR="008F653F" w:rsidRPr="00E06980">
        <w:rPr>
          <w:rFonts w:ascii="Times New Roman" w:hAnsi="Times New Roman" w:cs="Times New Roman"/>
          <w:sz w:val="28"/>
          <w:szCs w:val="28"/>
          <w:lang w:val="kk-KZ"/>
        </w:rPr>
        <w:t xml:space="preserve"> </w:t>
      </w:r>
      <w:r w:rsidR="003200EC" w:rsidRPr="00E06980">
        <w:rPr>
          <w:rFonts w:ascii="Times New Roman" w:hAnsi="Times New Roman" w:cs="Times New Roman"/>
          <w:sz w:val="28"/>
          <w:szCs w:val="28"/>
        </w:rPr>
        <w:t>величины тока на них,</w:t>
      </w:r>
      <w:r w:rsidRPr="00E06980">
        <w:rPr>
          <w:rFonts w:ascii="Times New Roman" w:hAnsi="Times New Roman" w:cs="Times New Roman"/>
          <w:sz w:val="28"/>
          <w:szCs w:val="28"/>
        </w:rPr>
        <w:t xml:space="preserve"> </w:t>
      </w:r>
      <w:r w:rsidR="003200EC" w:rsidRPr="00E06980">
        <w:rPr>
          <w:rFonts w:ascii="Times New Roman" w:hAnsi="Times New Roman" w:cs="Times New Roman"/>
          <w:sz w:val="28"/>
          <w:szCs w:val="28"/>
        </w:rPr>
        <w:t>как например</w:t>
      </w:r>
      <w:r w:rsidRPr="00E06980">
        <w:rPr>
          <w:rFonts w:ascii="Times New Roman" w:hAnsi="Times New Roman" w:cs="Times New Roman"/>
          <w:sz w:val="28"/>
          <w:szCs w:val="28"/>
        </w:rPr>
        <w:t xml:space="preserve"> </w:t>
      </w:r>
      <w:r w:rsidR="003200EC" w:rsidRPr="00E06980">
        <w:rPr>
          <w:rFonts w:ascii="Times New Roman" w:hAnsi="Times New Roman" w:cs="Times New Roman"/>
          <w:sz w:val="28"/>
          <w:szCs w:val="28"/>
        </w:rPr>
        <w:t>[</w:t>
      </w:r>
      <w:r w:rsidR="009B1EFE" w:rsidRPr="00E06980">
        <w:rPr>
          <w:rFonts w:ascii="Times New Roman" w:hAnsi="Times New Roman" w:cs="Times New Roman"/>
          <w:sz w:val="28"/>
          <w:szCs w:val="28"/>
        </w:rPr>
        <w:t>46, 51, 55</w:t>
      </w:r>
      <w:r w:rsidR="008F653F" w:rsidRPr="00E06980">
        <w:rPr>
          <w:rFonts w:ascii="Times New Roman" w:hAnsi="Times New Roman" w:cs="Times New Roman"/>
          <w:sz w:val="28"/>
          <w:szCs w:val="28"/>
        </w:rPr>
        <w:t>]</w:t>
      </w:r>
      <w:r w:rsidR="00F87D5E" w:rsidRPr="00E06980">
        <w:rPr>
          <w:rFonts w:ascii="Times New Roman" w:hAnsi="Times New Roman" w:cs="Times New Roman"/>
          <w:sz w:val="28"/>
          <w:szCs w:val="28"/>
        </w:rPr>
        <w:t xml:space="preserve">. Имеется и другой принцип, когда </w:t>
      </w:r>
      <w:r w:rsidR="008F653F" w:rsidRPr="00E06980">
        <w:rPr>
          <w:rFonts w:ascii="Times New Roman" w:hAnsi="Times New Roman" w:cs="Times New Roman"/>
          <w:sz w:val="28"/>
          <w:szCs w:val="28"/>
        </w:rPr>
        <w:t xml:space="preserve">сумма токов </w:t>
      </w:r>
      <w:r w:rsidR="00F87D5E" w:rsidRPr="00E06980">
        <w:rPr>
          <w:rFonts w:ascii="Times New Roman" w:hAnsi="Times New Roman" w:cs="Times New Roman"/>
          <w:sz w:val="28"/>
          <w:szCs w:val="28"/>
        </w:rPr>
        <w:t xml:space="preserve">неповрежденных присоединений сравнивается с током </w:t>
      </w:r>
      <w:r w:rsidR="008F653F" w:rsidRPr="00E06980">
        <w:rPr>
          <w:rFonts w:ascii="Times New Roman" w:hAnsi="Times New Roman" w:cs="Times New Roman"/>
          <w:sz w:val="28"/>
          <w:szCs w:val="28"/>
        </w:rPr>
        <w:t>поврежденного присоединения</w:t>
      </w:r>
      <w:r w:rsidR="008F653F" w:rsidRPr="00E06980">
        <w:rPr>
          <w:rFonts w:ascii="Times New Roman" w:hAnsi="Times New Roman" w:cs="Times New Roman"/>
          <w:sz w:val="28"/>
          <w:szCs w:val="28"/>
          <w:lang w:val="kk-KZ"/>
        </w:rPr>
        <w:t xml:space="preserve"> </w:t>
      </w:r>
      <w:r w:rsidR="008F653F" w:rsidRPr="00E06980">
        <w:rPr>
          <w:rFonts w:ascii="Times New Roman" w:hAnsi="Times New Roman" w:cs="Times New Roman"/>
          <w:sz w:val="28"/>
          <w:szCs w:val="28"/>
        </w:rPr>
        <w:t>[</w:t>
      </w:r>
      <w:r w:rsidR="009B1EFE" w:rsidRPr="00E06980">
        <w:rPr>
          <w:rFonts w:ascii="Times New Roman" w:hAnsi="Times New Roman" w:cs="Times New Roman"/>
          <w:sz w:val="28"/>
          <w:szCs w:val="28"/>
          <w:lang w:val="kk-KZ"/>
        </w:rPr>
        <w:t>54</w:t>
      </w:r>
      <w:r w:rsidR="008F653F" w:rsidRPr="00E06980">
        <w:rPr>
          <w:rFonts w:ascii="Times New Roman" w:hAnsi="Times New Roman" w:cs="Times New Roman"/>
          <w:sz w:val="28"/>
          <w:szCs w:val="28"/>
        </w:rPr>
        <w:t>]</w:t>
      </w:r>
      <w:r w:rsidR="008F653F"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w:t>
      </w:r>
      <w:r w:rsidR="008F653F" w:rsidRPr="00E06980">
        <w:rPr>
          <w:rFonts w:ascii="Times New Roman" w:hAnsi="Times New Roman" w:cs="Times New Roman"/>
          <w:sz w:val="28"/>
          <w:szCs w:val="28"/>
          <w:lang w:val="kk-KZ"/>
        </w:rPr>
        <w:t xml:space="preserve">В данной работе </w:t>
      </w:r>
      <w:r w:rsidR="008F653F" w:rsidRPr="00E06980">
        <w:rPr>
          <w:rFonts w:ascii="Times New Roman" w:hAnsi="Times New Roman" w:cs="Times New Roman"/>
          <w:sz w:val="28"/>
          <w:szCs w:val="28"/>
        </w:rPr>
        <w:t>м</w:t>
      </w:r>
      <w:r w:rsidRPr="00E06980">
        <w:rPr>
          <w:rFonts w:ascii="Times New Roman" w:hAnsi="Times New Roman" w:cs="Times New Roman"/>
          <w:sz w:val="28"/>
          <w:szCs w:val="28"/>
        </w:rPr>
        <w:t xml:space="preserve">ы будем совершенствовать </w:t>
      </w:r>
      <w:r w:rsidR="008F653F" w:rsidRPr="00E06980">
        <w:rPr>
          <w:rFonts w:ascii="Times New Roman" w:hAnsi="Times New Roman" w:cs="Times New Roman"/>
          <w:sz w:val="28"/>
          <w:szCs w:val="28"/>
          <w:lang w:val="kk-KZ"/>
        </w:rPr>
        <w:t xml:space="preserve">эти </w:t>
      </w:r>
      <w:r w:rsidR="008F653F" w:rsidRPr="00E06980">
        <w:rPr>
          <w:rFonts w:ascii="Times New Roman" w:hAnsi="Times New Roman" w:cs="Times New Roman"/>
          <w:sz w:val="28"/>
          <w:szCs w:val="28"/>
        </w:rPr>
        <w:t>направления [</w:t>
      </w:r>
      <w:r w:rsidR="00841E48" w:rsidRPr="00E06980">
        <w:rPr>
          <w:rFonts w:ascii="Times New Roman" w:hAnsi="Times New Roman" w:cs="Times New Roman"/>
          <w:sz w:val="28"/>
          <w:szCs w:val="28"/>
          <w:lang w:val="kk-KZ"/>
        </w:rPr>
        <w:t>66-68</w:t>
      </w:r>
      <w:r w:rsidR="008F653F" w:rsidRPr="00E06980">
        <w:rPr>
          <w:rFonts w:ascii="Times New Roman" w:hAnsi="Times New Roman" w:cs="Times New Roman"/>
          <w:sz w:val="28"/>
          <w:szCs w:val="28"/>
        </w:rPr>
        <w:t>]</w:t>
      </w:r>
      <w:r w:rsidR="00A302A5" w:rsidRPr="00E06980">
        <w:rPr>
          <w:rFonts w:ascii="Times New Roman" w:hAnsi="Times New Roman" w:cs="Times New Roman"/>
          <w:sz w:val="28"/>
          <w:szCs w:val="28"/>
        </w:rPr>
        <w:t>.</w:t>
      </w:r>
    </w:p>
    <w:p w:rsidR="001E38C4" w:rsidRPr="00E06980" w:rsidRDefault="001E38C4" w:rsidP="00EE590A">
      <w:pPr>
        <w:pStyle w:val="a5"/>
        <w:ind w:left="0"/>
        <w:jc w:val="both"/>
      </w:pPr>
      <w:r w:rsidRPr="00E06980">
        <w:t xml:space="preserve">Главным отличием построения рассматриваемых защит от известных является использование герконов с обмоткой вместо трансформаторов тока (ТТ) и токового реле одновременно, а также учет некоторых особых режимов, которые до этого не учитывались. ТТ, как уже упоминалось, являются весьма металлоемкими, тяжёлыми и громоздкими, и имеют дорогую высоковольтную изоляцию (вес ТТ на напряжение 500 кВ - 1200 кг). Попытки уйти от трансформаторов тока делались многократно, начиная с 60-х годов прошлого столетия, но лишь одна из разработок на магнитных трансформаторах тока была доведена до внедрения в небольшом количестве на отдельных линиях напряжением 110 кВ, но не получила дальнейшего развития. При напряжении 500 - 750 кВ и сейчас отсутствуют такие разработки, хотя разработанные </w:t>
      </w:r>
      <w:r w:rsidR="00357FD9" w:rsidRPr="00E06980">
        <w:t xml:space="preserve">в </w:t>
      </w:r>
      <w:r w:rsidRPr="00E06980">
        <w:t>[</w:t>
      </w:r>
      <w:r w:rsidR="00E06980" w:rsidRPr="00E06980">
        <w:t>69-72</w:t>
      </w:r>
      <w:r w:rsidRPr="00E06980">
        <w:t>] для сетей 6-110 кВ некоторые принципы построения защит на герконах, например, максимальных токовых защит и отсечек, могут использоваться и для более высоких напряжений. Герконы – это стеклянная колба с инертным газом длиной 5-50 мм и диаметром 3-7 мм. Внутри впаяны ферромагнитные пластины (контакты), между которыми имеется зазор. Они соприкасаются под действием магнитного поля. У нас обмотка геркона служит для получения ЭДС, которая прямо пропорциональна току фазы. Геркон срабатывает, если [</w:t>
      </w:r>
      <w:r w:rsidR="00E06980" w:rsidRPr="00E06980">
        <w:t>72</w:t>
      </w:r>
      <w:r w:rsidRPr="00E06980">
        <w:t>] индукция В</w:t>
      </w:r>
      <w:r w:rsidRPr="00E06980">
        <w:rPr>
          <w:vertAlign w:val="subscript"/>
        </w:rPr>
        <w:t>ср</w:t>
      </w:r>
      <w:r w:rsidRPr="00E06980">
        <w:t>, направленная вдоль пластин, при которой соприкасаются пластины, становится равной его магнитодвижущей силе срабатывания (МДС):</w:t>
      </w:r>
    </w:p>
    <w:p w:rsidR="001E38C4" w:rsidRPr="00E06980" w:rsidRDefault="001E38C4" w:rsidP="00EE590A">
      <w:pPr>
        <w:pStyle w:val="a5"/>
        <w:ind w:left="0"/>
        <w:jc w:val="both"/>
        <w:rPr>
          <w:sz w:val="22"/>
          <w:szCs w:val="22"/>
        </w:rPr>
      </w:pPr>
    </w:p>
    <w:p w:rsidR="001E38C4" w:rsidRPr="00E06980" w:rsidRDefault="00281D4B" w:rsidP="00EE590A">
      <w:pPr>
        <w:pStyle w:val="a5"/>
        <w:ind w:left="0"/>
        <w:jc w:val="both"/>
      </w:pPr>
      <m:oMathPara>
        <m:oMath>
          <m:sSub>
            <m:sSubPr>
              <m:ctrlPr>
                <w:rPr>
                  <w:rFonts w:ascii="Cambria Math" w:hAnsi="Cambria Math"/>
                  <w:i/>
                </w:rPr>
              </m:ctrlPr>
            </m:sSubPr>
            <m:e>
              <m:r>
                <w:rPr>
                  <w:rFonts w:ascii="Cambria Math" w:hAnsi="Cambria Math"/>
                </w:rPr>
                <m:t>В</m:t>
              </m:r>
            </m:e>
            <m:sub>
              <m:r>
                <w:rPr>
                  <w:rFonts w:ascii="Cambria Math" w:hAnsi="Cambria Math"/>
                </w:rPr>
                <m:t>ср</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lang w:val="en-US"/>
                    </w:rPr>
                    <m:t>k</m:t>
                  </m:r>
                </m:sub>
              </m:sSub>
            </m:num>
            <m:den>
              <m:sSub>
                <m:sSubPr>
                  <m:ctrlPr>
                    <w:rPr>
                      <w:rFonts w:ascii="Cambria Math" w:hAnsi="Cambria Math"/>
                      <w:i/>
                    </w:rPr>
                  </m:ctrlPr>
                </m:sSubPr>
                <m:e>
                  <m:r>
                    <w:rPr>
                      <w:rFonts w:ascii="Cambria Math" w:hAnsi="Cambria Math"/>
                      <w:lang w:val="en-US"/>
                    </w:rPr>
                    <m:t>l</m:t>
                  </m:r>
                </m:e>
                <m:sub>
                  <m:r>
                    <w:rPr>
                      <w:rFonts w:ascii="Cambria Math" w:hAnsi="Cambria Math"/>
                      <w:lang w:val="en-US"/>
                    </w:rPr>
                    <m:t>k</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ср</m:t>
                  </m:r>
                </m:sub>
              </m:sSub>
            </m:num>
            <m:den>
              <m:sSub>
                <m:sSubPr>
                  <m:ctrlPr>
                    <w:rPr>
                      <w:rFonts w:ascii="Cambria Math" w:hAnsi="Cambria Math"/>
                      <w:i/>
                    </w:rPr>
                  </m:ctrlPr>
                </m:sSubPr>
                <m:e>
                  <m:r>
                    <w:rPr>
                      <w:rFonts w:ascii="Cambria Math" w:hAnsi="Cambria Math"/>
                      <w:lang w:val="en-US"/>
                    </w:rPr>
                    <m:t>l</m:t>
                  </m:r>
                </m:e>
                <m:sub>
                  <m:r>
                    <w:rPr>
                      <w:rFonts w:ascii="Cambria Math" w:hAnsi="Cambria Math"/>
                      <w:lang w:val="en-US"/>
                    </w:rPr>
                    <m:t>k</m:t>
                  </m:r>
                </m:sub>
              </m:sSub>
            </m:den>
          </m:f>
        </m:oMath>
      </m:oMathPara>
    </w:p>
    <w:p w:rsidR="001E38C4" w:rsidRPr="00E06980" w:rsidRDefault="001E38C4" w:rsidP="00EE590A">
      <w:pPr>
        <w:pStyle w:val="a5"/>
        <w:ind w:left="0"/>
        <w:jc w:val="both"/>
        <w:rPr>
          <w:sz w:val="22"/>
          <w:szCs w:val="22"/>
        </w:rPr>
      </w:pPr>
    </w:p>
    <w:p w:rsidR="001E38C4" w:rsidRPr="00E06980" w:rsidRDefault="001E38C4" w:rsidP="00EE590A">
      <w:pPr>
        <w:pStyle w:val="a5"/>
        <w:ind w:left="0"/>
        <w:jc w:val="both"/>
      </w:pPr>
      <w:r w:rsidRPr="00E06980">
        <w:t xml:space="preserve">где </w:t>
      </w:r>
      <m:oMath>
        <m:sSub>
          <m:sSubPr>
            <m:ctrlPr>
              <w:rPr>
                <w:rFonts w:ascii="Cambria Math" w:hAnsi="Cambria Math"/>
                <w:i/>
              </w:rPr>
            </m:ctrlPr>
          </m:sSubPr>
          <m:e>
            <m:r>
              <w:rPr>
                <w:rFonts w:ascii="Cambria Math" w:hAnsi="Cambria Math"/>
              </w:rPr>
              <m:t>F</m:t>
            </m:r>
          </m:e>
          <m:sub>
            <m:r>
              <w:rPr>
                <w:rFonts w:ascii="Cambria Math" w:hAnsi="Cambria Math"/>
              </w:rPr>
              <m:t>ср</m:t>
            </m:r>
          </m:sub>
        </m:sSub>
      </m:oMath>
      <w:r w:rsidRPr="00E06980">
        <w:t xml:space="preserve"> – МДС, </w:t>
      </w:r>
      <m:oMath>
        <m:sSub>
          <m:sSubPr>
            <m:ctrlPr>
              <w:rPr>
                <w:rFonts w:ascii="Cambria Math" w:hAnsi="Cambria Math"/>
                <w:i/>
              </w:rPr>
            </m:ctrlPr>
          </m:sSubPr>
          <m:e>
            <m:r>
              <w:rPr>
                <w:rFonts w:ascii="Cambria Math" w:hAnsi="Cambria Math"/>
              </w:rPr>
              <m:t>w</m:t>
            </m:r>
          </m:e>
          <m:sub>
            <m:r>
              <w:rPr>
                <w:rFonts w:ascii="Cambria Math" w:hAnsi="Cambria Math"/>
              </w:rPr>
              <m:t>k</m:t>
            </m:r>
          </m:sub>
        </m:sSub>
      </m:oMath>
      <w:r w:rsidRPr="00E06980">
        <w:t xml:space="preserve"> – число витков соленоида, </w:t>
      </w:r>
      <m:oMath>
        <m:sSub>
          <m:sSubPr>
            <m:ctrlPr>
              <w:rPr>
                <w:rFonts w:ascii="Cambria Math" w:hAnsi="Cambria Math"/>
                <w:i/>
              </w:rPr>
            </m:ctrlPr>
          </m:sSubPr>
          <m:e>
            <m:r>
              <w:rPr>
                <w:rFonts w:ascii="Cambria Math" w:hAnsi="Cambria Math"/>
                <w:lang w:val="en-US"/>
              </w:rPr>
              <m:t>l</m:t>
            </m:r>
          </m:e>
          <m:sub>
            <m:r>
              <w:rPr>
                <w:rFonts w:ascii="Cambria Math" w:hAnsi="Cambria Math"/>
                <w:lang w:val="en-US"/>
              </w:rPr>
              <m:t>k</m:t>
            </m:r>
          </m:sub>
        </m:sSub>
      </m:oMath>
      <w:r w:rsidRPr="00E06980">
        <w:t xml:space="preserve"> – длина намотки соленоида, в котором измеряется МДС,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Pr="00E06980">
        <w:t xml:space="preserve"> – магнитная проницаемость воздуха, </w:t>
      </w:r>
      <m:oMath>
        <m:sSub>
          <m:sSubPr>
            <m:ctrlPr>
              <w:rPr>
                <w:rFonts w:ascii="Cambria Math" w:hAnsi="Cambria Math"/>
                <w:i/>
              </w:rPr>
            </m:ctrlPr>
          </m:sSubPr>
          <m:e>
            <m:r>
              <w:rPr>
                <w:rFonts w:ascii="Cambria Math" w:hAnsi="Cambria Math"/>
              </w:rPr>
              <m:t>I</m:t>
            </m:r>
          </m:e>
          <m:sub>
            <m:r>
              <w:rPr>
                <w:rFonts w:ascii="Cambria Math" w:hAnsi="Cambria Math"/>
                <w:lang w:val="en-US"/>
              </w:rPr>
              <m:t>k</m:t>
            </m:r>
          </m:sub>
        </m:sSub>
      </m:oMath>
      <w:r w:rsidRPr="00E06980">
        <w:t xml:space="preserve"> – ток в соленоиде.</w:t>
      </w:r>
    </w:p>
    <w:p w:rsidR="001E38C4" w:rsidRPr="00E06980" w:rsidRDefault="001E38C4" w:rsidP="00EE590A">
      <w:pPr>
        <w:jc w:val="both"/>
        <w:rPr>
          <w:rFonts w:ascii="Times New Roman" w:hAnsi="Times New Roman" w:cs="Times New Roman"/>
          <w:spacing w:val="-1"/>
          <w:sz w:val="28"/>
          <w:szCs w:val="28"/>
        </w:rPr>
      </w:pPr>
      <w:r w:rsidRPr="00E06980">
        <w:rPr>
          <w:rFonts w:ascii="Times New Roman" w:hAnsi="Times New Roman" w:cs="Times New Roman"/>
          <w:spacing w:val="-1"/>
          <w:sz w:val="28"/>
          <w:szCs w:val="28"/>
        </w:rPr>
        <w:t>Если геркон без управляющей обмотки помещается в магнитное поле</w:t>
      </w:r>
      <w:r w:rsidR="003200EC" w:rsidRPr="00E06980">
        <w:rPr>
          <w:rFonts w:ascii="Times New Roman" w:hAnsi="Times New Roman" w:cs="Times New Roman"/>
          <w:spacing w:val="-1"/>
          <w:sz w:val="28"/>
          <w:szCs w:val="28"/>
        </w:rPr>
        <w:t xml:space="preserve"> (МП)</w:t>
      </w:r>
      <w:r w:rsidRPr="00E06980">
        <w:rPr>
          <w:rFonts w:ascii="Times New Roman" w:hAnsi="Times New Roman" w:cs="Times New Roman"/>
          <w:spacing w:val="-1"/>
          <w:sz w:val="28"/>
          <w:szCs w:val="28"/>
        </w:rPr>
        <w:t>, созданное перем</w:t>
      </w:r>
      <w:r w:rsidR="003200EC" w:rsidRPr="00E06980">
        <w:rPr>
          <w:rFonts w:ascii="Times New Roman" w:hAnsi="Times New Roman" w:cs="Times New Roman"/>
          <w:spacing w:val="-1"/>
          <w:sz w:val="28"/>
          <w:szCs w:val="28"/>
        </w:rPr>
        <w:t>енны</w:t>
      </w:r>
      <w:r w:rsidRPr="00E06980">
        <w:rPr>
          <w:rFonts w:ascii="Times New Roman" w:hAnsi="Times New Roman" w:cs="Times New Roman"/>
          <w:spacing w:val="-1"/>
          <w:sz w:val="28"/>
          <w:szCs w:val="28"/>
        </w:rPr>
        <w:t>м током в длинно</w:t>
      </w:r>
      <w:r w:rsidR="003200EC" w:rsidRPr="00E06980">
        <w:rPr>
          <w:rFonts w:ascii="Times New Roman" w:hAnsi="Times New Roman" w:cs="Times New Roman"/>
          <w:spacing w:val="-1"/>
          <w:sz w:val="28"/>
          <w:szCs w:val="28"/>
        </w:rPr>
        <w:t>м тонком</w:t>
      </w:r>
      <w:r w:rsidRPr="00E06980">
        <w:rPr>
          <w:rFonts w:ascii="Times New Roman" w:hAnsi="Times New Roman" w:cs="Times New Roman"/>
          <w:spacing w:val="-1"/>
          <w:sz w:val="28"/>
          <w:szCs w:val="28"/>
        </w:rPr>
        <w:t xml:space="preserve"> проводнике, например, в фазе В (рисунок 3.1</w:t>
      </w:r>
      <w:r w:rsidR="003200EC" w:rsidRPr="00E06980">
        <w:rPr>
          <w:rFonts w:ascii="Times New Roman" w:hAnsi="Times New Roman" w:cs="Times New Roman"/>
          <w:spacing w:val="-1"/>
          <w:sz w:val="28"/>
          <w:szCs w:val="28"/>
        </w:rPr>
        <w:t>, а</w:t>
      </w:r>
      <w:r w:rsidRPr="00E06980">
        <w:rPr>
          <w:rFonts w:ascii="Times New Roman" w:hAnsi="Times New Roman" w:cs="Times New Roman"/>
          <w:spacing w:val="-1"/>
          <w:sz w:val="28"/>
          <w:szCs w:val="28"/>
        </w:rPr>
        <w:t>), то (не учитывая влияние других фаз) по закону Био-Савара-Лапласа при х=0</w:t>
      </w:r>
      <w:r w:rsidR="003200EC" w:rsidRPr="00E06980">
        <w:rPr>
          <w:rFonts w:ascii="Times New Roman" w:hAnsi="Times New Roman" w:cs="Times New Roman"/>
          <w:spacing w:val="-1"/>
          <w:sz w:val="28"/>
          <w:szCs w:val="28"/>
        </w:rPr>
        <w:t xml:space="preserve"> [</w:t>
      </w:r>
      <w:r w:rsidR="00E06980" w:rsidRPr="00E06980">
        <w:rPr>
          <w:rFonts w:ascii="Times New Roman" w:hAnsi="Times New Roman" w:cs="Times New Roman"/>
          <w:spacing w:val="-1"/>
          <w:sz w:val="28"/>
          <w:szCs w:val="28"/>
        </w:rPr>
        <w:t>70</w:t>
      </w:r>
      <w:r w:rsidR="003200EC" w:rsidRPr="00E06980">
        <w:rPr>
          <w:rFonts w:ascii="Times New Roman" w:hAnsi="Times New Roman" w:cs="Times New Roman"/>
          <w:spacing w:val="-1"/>
          <w:sz w:val="28"/>
          <w:szCs w:val="28"/>
        </w:rPr>
        <w:t>]</w:t>
      </w:r>
    </w:p>
    <w:p w:rsidR="001E38C4" w:rsidRPr="00E06980" w:rsidRDefault="001E38C4" w:rsidP="00EE590A">
      <w:pPr>
        <w:jc w:val="center"/>
        <w:rPr>
          <w:rFonts w:ascii="Times New Roman" w:hAnsi="Times New Roman" w:cs="Times New Roman"/>
          <w:spacing w:val="-1"/>
          <w:sz w:val="28"/>
          <w:szCs w:val="28"/>
        </w:rPr>
      </w:pPr>
      <w:r w:rsidRPr="00E06980">
        <w:rPr>
          <w:rFonts w:ascii="Times New Roman" w:hAnsi="Times New Roman" w:cs="Times New Roman"/>
          <w:spacing w:val="-1"/>
          <w:position w:val="-22"/>
          <w:sz w:val="28"/>
          <w:szCs w:val="28"/>
        </w:rPr>
        <w:object w:dxaOrig="1560" w:dyaOrig="580">
          <v:shape id="_x0000_i1168" type="#_x0000_t75" style="width:113.5pt;height:42.1pt" o:ole="">
            <v:imagedata r:id="rId220" o:title=""/>
          </v:shape>
          <o:OLEObject Type="Embed" ProgID="Equation.DSMT4" ShapeID="_x0000_i1168" DrawAspect="Content" ObjectID="_1762248630" r:id="rId221"/>
        </w:object>
      </w:r>
      <w:r w:rsidRPr="00E06980">
        <w:rPr>
          <w:rFonts w:ascii="Times New Roman" w:hAnsi="Times New Roman" w:cs="Times New Roman"/>
          <w:spacing w:val="-1"/>
          <w:sz w:val="28"/>
          <w:szCs w:val="28"/>
        </w:rPr>
        <w:t>,</w:t>
      </w:r>
    </w:p>
    <w:p w:rsidR="001E38C4" w:rsidRPr="00E06980" w:rsidRDefault="001E38C4" w:rsidP="00EE590A">
      <w:pPr>
        <w:jc w:val="center"/>
        <w:rPr>
          <w:rFonts w:ascii="Times New Roman" w:hAnsi="Times New Roman" w:cs="Times New Roman"/>
          <w:spacing w:val="-1"/>
        </w:rPr>
      </w:pPr>
    </w:p>
    <w:p w:rsidR="001E38C4" w:rsidRPr="00E06980" w:rsidRDefault="001E38C4" w:rsidP="00EE590A">
      <w:pPr>
        <w:jc w:val="both"/>
        <w:rPr>
          <w:rFonts w:ascii="Times New Roman" w:hAnsi="Times New Roman" w:cs="Times New Roman"/>
          <w:spacing w:val="-1"/>
          <w:sz w:val="28"/>
          <w:szCs w:val="28"/>
        </w:rPr>
      </w:pPr>
      <w:r w:rsidRPr="00E06980">
        <w:rPr>
          <w:rFonts w:ascii="Times New Roman" w:hAnsi="Times New Roman" w:cs="Times New Roman"/>
          <w:spacing w:val="-1"/>
          <w:sz w:val="28"/>
          <w:szCs w:val="28"/>
        </w:rPr>
        <w:t xml:space="preserve">где γ – угол между горизонтальной плоскостью и продольной осью геркона; </w:t>
      </w:r>
      <w:r w:rsidR="001F5D1C" w:rsidRPr="00E06980">
        <w:rPr>
          <w:rFonts w:ascii="Times New Roman" w:hAnsi="Times New Roman" w:cs="Times New Roman"/>
          <w:spacing w:val="-1"/>
          <w:sz w:val="28"/>
          <w:szCs w:val="28"/>
          <w:lang w:val="en-US"/>
        </w:rPr>
        <w:t>I</w:t>
      </w:r>
      <w:r w:rsidRPr="00E06980">
        <w:rPr>
          <w:rFonts w:ascii="Times New Roman" w:hAnsi="Times New Roman" w:cs="Times New Roman"/>
          <w:spacing w:val="-1"/>
          <w:sz w:val="28"/>
          <w:szCs w:val="28"/>
          <w:vertAlign w:val="subscript"/>
        </w:rPr>
        <w:t>ср</w:t>
      </w:r>
      <w:r w:rsidRPr="00E06980">
        <w:rPr>
          <w:rFonts w:ascii="Times New Roman" w:hAnsi="Times New Roman" w:cs="Times New Roman"/>
          <w:spacing w:val="-1"/>
          <w:sz w:val="28"/>
          <w:szCs w:val="28"/>
        </w:rPr>
        <w:t xml:space="preserve"> – минимальный ток в проводнике (фазе В), при котором геркон срабатывает.</w:t>
      </w:r>
    </w:p>
    <w:p w:rsidR="001E38C4" w:rsidRPr="00E06980" w:rsidRDefault="001E38C4" w:rsidP="00EE590A">
      <w:pPr>
        <w:jc w:val="both"/>
        <w:rPr>
          <w:rFonts w:ascii="Times New Roman" w:hAnsi="Times New Roman" w:cs="Times New Roman"/>
          <w:spacing w:val="-1"/>
          <w:sz w:val="28"/>
          <w:szCs w:val="28"/>
        </w:rPr>
      </w:pPr>
      <w:r w:rsidRPr="00E06980">
        <w:rPr>
          <w:rFonts w:ascii="Times New Roman" w:hAnsi="Times New Roman" w:cs="Times New Roman"/>
          <w:spacing w:val="-1"/>
          <w:sz w:val="28"/>
          <w:szCs w:val="28"/>
        </w:rPr>
        <w:t>В трехфазных электроустановках (рисунок 3.1</w:t>
      </w:r>
      <w:r w:rsidR="003200EC" w:rsidRPr="00E06980">
        <w:rPr>
          <w:rFonts w:ascii="Times New Roman" w:hAnsi="Times New Roman" w:cs="Times New Roman"/>
          <w:spacing w:val="-1"/>
          <w:sz w:val="28"/>
          <w:szCs w:val="28"/>
        </w:rPr>
        <w:t>, а</w:t>
      </w:r>
      <w:r w:rsidRPr="00E06980">
        <w:rPr>
          <w:rFonts w:ascii="Times New Roman" w:hAnsi="Times New Roman" w:cs="Times New Roman"/>
          <w:spacing w:val="-1"/>
          <w:sz w:val="28"/>
          <w:szCs w:val="28"/>
        </w:rPr>
        <w:t xml:space="preserve">) на геркон действуют </w:t>
      </w:r>
      <w:r w:rsidR="003200EC" w:rsidRPr="00E06980">
        <w:rPr>
          <w:rFonts w:ascii="Times New Roman" w:hAnsi="Times New Roman" w:cs="Times New Roman"/>
          <w:spacing w:val="-1"/>
          <w:sz w:val="28"/>
          <w:szCs w:val="28"/>
        </w:rPr>
        <w:t>[</w:t>
      </w:r>
      <w:r w:rsidR="00841E48" w:rsidRPr="00E06980">
        <w:rPr>
          <w:rFonts w:ascii="Times New Roman" w:hAnsi="Times New Roman" w:cs="Times New Roman"/>
          <w:spacing w:val="-1"/>
          <w:sz w:val="28"/>
          <w:szCs w:val="28"/>
        </w:rPr>
        <w:t>69</w:t>
      </w:r>
      <w:r w:rsidR="003200EC" w:rsidRPr="00E06980">
        <w:rPr>
          <w:rFonts w:ascii="Times New Roman" w:hAnsi="Times New Roman" w:cs="Times New Roman"/>
          <w:spacing w:val="-1"/>
          <w:sz w:val="28"/>
          <w:szCs w:val="28"/>
        </w:rPr>
        <w:t>]</w:t>
      </w:r>
      <w:r w:rsidRPr="00E06980">
        <w:rPr>
          <w:rFonts w:ascii="Times New Roman" w:hAnsi="Times New Roman" w:cs="Times New Roman"/>
          <w:spacing w:val="-1"/>
          <w:sz w:val="28"/>
          <w:szCs w:val="28"/>
        </w:rPr>
        <w:t xml:space="preserve"> </w:t>
      </w:r>
      <w:r w:rsidR="003200EC" w:rsidRPr="00E06980">
        <w:rPr>
          <w:rFonts w:ascii="Times New Roman" w:hAnsi="Times New Roman" w:cs="Times New Roman"/>
          <w:spacing w:val="-1"/>
          <w:sz w:val="28"/>
          <w:szCs w:val="28"/>
        </w:rPr>
        <w:t xml:space="preserve">МП </w:t>
      </w:r>
      <w:r w:rsidRPr="00E06980">
        <w:rPr>
          <w:rFonts w:ascii="Times New Roman" w:hAnsi="Times New Roman" w:cs="Times New Roman"/>
          <w:spacing w:val="-1"/>
          <w:sz w:val="28"/>
          <w:szCs w:val="28"/>
        </w:rPr>
        <w:t>с индукцией В</w:t>
      </w:r>
      <w:r w:rsidRPr="00E06980">
        <w:rPr>
          <w:rFonts w:ascii="Times New Roman" w:hAnsi="Times New Roman" w:cs="Times New Roman"/>
          <w:spacing w:val="-1"/>
          <w:sz w:val="28"/>
          <w:szCs w:val="28"/>
          <w:vertAlign w:val="subscript"/>
        </w:rPr>
        <w:t>А</w:t>
      </w:r>
      <w:r w:rsidRPr="00E06980">
        <w:rPr>
          <w:rFonts w:ascii="Times New Roman" w:hAnsi="Times New Roman" w:cs="Times New Roman"/>
          <w:spacing w:val="-1"/>
          <w:sz w:val="28"/>
          <w:szCs w:val="28"/>
        </w:rPr>
        <w:t>, В</w:t>
      </w:r>
      <w:r w:rsidRPr="00E06980">
        <w:rPr>
          <w:rFonts w:ascii="Times New Roman" w:hAnsi="Times New Roman" w:cs="Times New Roman"/>
          <w:spacing w:val="-1"/>
          <w:sz w:val="28"/>
          <w:szCs w:val="28"/>
          <w:vertAlign w:val="subscript"/>
        </w:rPr>
        <w:t>В</w:t>
      </w:r>
      <w:r w:rsidRPr="00E06980">
        <w:rPr>
          <w:rFonts w:ascii="Times New Roman" w:hAnsi="Times New Roman" w:cs="Times New Roman"/>
          <w:spacing w:val="-1"/>
          <w:sz w:val="28"/>
          <w:szCs w:val="28"/>
        </w:rPr>
        <w:t xml:space="preserve"> и В</w:t>
      </w:r>
      <w:r w:rsidRPr="00E06980">
        <w:rPr>
          <w:rFonts w:ascii="Times New Roman" w:hAnsi="Times New Roman" w:cs="Times New Roman"/>
          <w:spacing w:val="-1"/>
          <w:sz w:val="28"/>
          <w:szCs w:val="28"/>
          <w:vertAlign w:val="subscript"/>
        </w:rPr>
        <w:t>С</w:t>
      </w:r>
      <w:r w:rsidR="001F5D1C" w:rsidRPr="00E06980">
        <w:rPr>
          <w:rFonts w:ascii="Times New Roman" w:hAnsi="Times New Roman" w:cs="Times New Roman"/>
          <w:spacing w:val="-1"/>
          <w:sz w:val="28"/>
          <w:szCs w:val="28"/>
        </w:rPr>
        <w:t xml:space="preserve"> от фаз А, В и С. На фиг</w:t>
      </w:r>
      <w:r w:rsidR="001F5D1C" w:rsidRPr="00E06980">
        <w:rPr>
          <w:rFonts w:ascii="Times New Roman" w:hAnsi="Times New Roman" w:cs="Times New Roman"/>
          <w:spacing w:val="-1"/>
          <w:sz w:val="28"/>
          <w:szCs w:val="28"/>
          <w:lang w:val="kk-KZ"/>
        </w:rPr>
        <w:t>уре</w:t>
      </w:r>
      <w:r w:rsidRPr="00E06980">
        <w:rPr>
          <w:rFonts w:ascii="Times New Roman" w:hAnsi="Times New Roman" w:cs="Times New Roman"/>
          <w:spacing w:val="-1"/>
          <w:sz w:val="28"/>
          <w:szCs w:val="28"/>
        </w:rPr>
        <w:t xml:space="preserve"> </w:t>
      </w:r>
      <w:r w:rsidR="001F5D1C" w:rsidRPr="00E06980">
        <w:rPr>
          <w:rFonts w:ascii="Times New Roman" w:hAnsi="Times New Roman" w:cs="Times New Roman"/>
          <w:spacing w:val="-1"/>
          <w:sz w:val="28"/>
          <w:szCs w:val="28"/>
          <w:lang w:val="kk-KZ"/>
        </w:rPr>
        <w:t>3.</w:t>
      </w:r>
      <w:r w:rsidRPr="00E06980">
        <w:rPr>
          <w:rFonts w:ascii="Times New Roman" w:hAnsi="Times New Roman" w:cs="Times New Roman"/>
          <w:spacing w:val="-1"/>
          <w:sz w:val="28"/>
          <w:szCs w:val="28"/>
        </w:rPr>
        <w:t>1</w:t>
      </w:r>
      <w:r w:rsidR="001F5D1C" w:rsidRPr="00E06980">
        <w:rPr>
          <w:rFonts w:ascii="Times New Roman" w:hAnsi="Times New Roman" w:cs="Times New Roman"/>
          <w:spacing w:val="-1"/>
          <w:sz w:val="28"/>
          <w:szCs w:val="28"/>
          <w:lang w:val="kk-KZ"/>
        </w:rPr>
        <w:t xml:space="preserve"> (а)</w:t>
      </w:r>
      <w:r w:rsidRPr="00E06980">
        <w:rPr>
          <w:rFonts w:ascii="Times New Roman" w:hAnsi="Times New Roman" w:cs="Times New Roman"/>
          <w:spacing w:val="-1"/>
          <w:sz w:val="28"/>
          <w:szCs w:val="28"/>
        </w:rPr>
        <w:t xml:space="preserve"> W1 и W2 – линии электропередач, h</w:t>
      </w:r>
      <w:r w:rsidRPr="00E06980">
        <w:rPr>
          <w:rFonts w:ascii="Times New Roman" w:hAnsi="Times New Roman" w:cs="Times New Roman"/>
          <w:spacing w:val="-1"/>
          <w:sz w:val="28"/>
          <w:szCs w:val="28"/>
          <w:vertAlign w:val="subscript"/>
        </w:rPr>
        <w:t>з</w:t>
      </w:r>
      <w:r w:rsidRPr="00E06980">
        <w:rPr>
          <w:rFonts w:ascii="Times New Roman" w:hAnsi="Times New Roman" w:cs="Times New Roman"/>
          <w:spacing w:val="-1"/>
          <w:sz w:val="28"/>
          <w:szCs w:val="28"/>
        </w:rPr>
        <w:t xml:space="preserve"> – расстояние от геркона до земли, h – расстояние от фазы А до линии пересечения вертикальной и горизонтальной плоскостей, d – расстояние между фазами, расположенными в горизонтальной плоскости, D – расстояние до фазы А со</w:t>
      </w:r>
      <w:r w:rsidR="001F5D1C" w:rsidRPr="00E06980">
        <w:rPr>
          <w:rFonts w:ascii="Times New Roman" w:hAnsi="Times New Roman" w:cs="Times New Roman"/>
          <w:spacing w:val="-1"/>
          <w:sz w:val="28"/>
          <w:szCs w:val="28"/>
        </w:rPr>
        <w:t>седней электроустановки. Из фигуры</w:t>
      </w:r>
      <w:r w:rsidRPr="00E06980">
        <w:rPr>
          <w:rFonts w:ascii="Times New Roman" w:hAnsi="Times New Roman" w:cs="Times New Roman"/>
          <w:spacing w:val="-1"/>
          <w:sz w:val="28"/>
          <w:szCs w:val="28"/>
        </w:rPr>
        <w:t xml:space="preserve"> </w:t>
      </w:r>
      <w:r w:rsidR="001F5D1C" w:rsidRPr="00E06980">
        <w:rPr>
          <w:rFonts w:ascii="Times New Roman" w:hAnsi="Times New Roman" w:cs="Times New Roman"/>
          <w:spacing w:val="-1"/>
          <w:sz w:val="28"/>
          <w:szCs w:val="28"/>
          <w:lang w:val="kk-KZ"/>
        </w:rPr>
        <w:t>3.</w:t>
      </w:r>
      <w:r w:rsidR="001F5D1C" w:rsidRPr="00E06980">
        <w:rPr>
          <w:rFonts w:ascii="Times New Roman" w:hAnsi="Times New Roman" w:cs="Times New Roman"/>
          <w:spacing w:val="-1"/>
          <w:sz w:val="28"/>
          <w:szCs w:val="28"/>
        </w:rPr>
        <w:t>1</w:t>
      </w:r>
      <w:r w:rsidR="001F5D1C" w:rsidRPr="00E06980">
        <w:rPr>
          <w:rFonts w:ascii="Times New Roman" w:hAnsi="Times New Roman" w:cs="Times New Roman"/>
          <w:spacing w:val="-1"/>
          <w:sz w:val="28"/>
          <w:szCs w:val="28"/>
          <w:lang w:val="kk-KZ"/>
        </w:rPr>
        <w:t xml:space="preserve"> (а)</w:t>
      </w:r>
      <w:r w:rsidR="001F5D1C" w:rsidRPr="00E06980">
        <w:rPr>
          <w:rFonts w:ascii="Times New Roman" w:hAnsi="Times New Roman" w:cs="Times New Roman"/>
          <w:spacing w:val="-1"/>
          <w:sz w:val="28"/>
          <w:szCs w:val="28"/>
        </w:rPr>
        <w:t xml:space="preserve"> </w:t>
      </w:r>
      <w:r w:rsidRPr="00E06980">
        <w:rPr>
          <w:rFonts w:ascii="Times New Roman" w:hAnsi="Times New Roman" w:cs="Times New Roman"/>
          <w:spacing w:val="-1"/>
          <w:sz w:val="28"/>
          <w:szCs w:val="28"/>
        </w:rPr>
        <w:t xml:space="preserve"> видно, что легко, используя элементарную геометрию, вывести формулу для индукции В</w:t>
      </w:r>
      <w:r w:rsidRPr="00E06980">
        <w:rPr>
          <w:rFonts w:ascii="Times New Roman" w:hAnsi="Times New Roman" w:cs="Times New Roman"/>
          <w:spacing w:val="-1"/>
          <w:sz w:val="28"/>
          <w:szCs w:val="28"/>
          <w:vertAlign w:val="subscript"/>
        </w:rPr>
        <w:t>пр</w:t>
      </w:r>
      <w:r w:rsidRPr="00E06980">
        <w:rPr>
          <w:rFonts w:ascii="Times New Roman" w:hAnsi="Times New Roman" w:cs="Times New Roman"/>
          <w:spacing w:val="-1"/>
          <w:sz w:val="28"/>
          <w:szCs w:val="28"/>
        </w:rPr>
        <w:t xml:space="preserve">, действующей вдоль контактов геркона, и токов срабатывания при различных КЗ (здесь же даны выражения для токов срабатывания геркона при однофазных и двухфазных КЗ, где </w:t>
      </w:r>
      <w:r w:rsidRPr="00E06980">
        <w:rPr>
          <w:rFonts w:ascii="Times New Roman" w:hAnsi="Times New Roman" w:cs="Times New Roman"/>
          <w:spacing w:val="-1"/>
          <w:position w:val="-12"/>
          <w:sz w:val="28"/>
          <w:szCs w:val="28"/>
        </w:rPr>
        <w:object w:dxaOrig="340" w:dyaOrig="360">
          <v:shape id="_x0000_i1169" type="#_x0000_t75" style="width:17.1pt;height:18.3pt" o:ole="">
            <v:imagedata r:id="rId222" o:title=""/>
          </v:shape>
          <o:OLEObject Type="Embed" ProgID="Equation.DSMT4" ShapeID="_x0000_i1169" DrawAspect="Content" ObjectID="_1762248631" r:id="rId223"/>
        </w:object>
      </w:r>
      <w:r w:rsidRPr="00E06980">
        <w:rPr>
          <w:rFonts w:ascii="Times New Roman" w:hAnsi="Times New Roman" w:cs="Times New Roman"/>
          <w:spacing w:val="-1"/>
          <w:sz w:val="28"/>
          <w:szCs w:val="28"/>
        </w:rPr>
        <w:t xml:space="preserve">- при КЗ фазы А на землю, </w:t>
      </w:r>
      <w:r w:rsidRPr="00E06980">
        <w:rPr>
          <w:rFonts w:ascii="Times New Roman" w:hAnsi="Times New Roman" w:cs="Times New Roman"/>
          <w:spacing w:val="-1"/>
          <w:position w:val="-12"/>
          <w:sz w:val="28"/>
          <w:szCs w:val="28"/>
        </w:rPr>
        <w:object w:dxaOrig="360" w:dyaOrig="360">
          <v:shape id="_x0000_i1170" type="#_x0000_t75" style="width:18.3pt;height:18.3pt" o:ole="">
            <v:imagedata r:id="rId224" o:title=""/>
          </v:shape>
          <o:OLEObject Type="Embed" ProgID="Equation.DSMT4" ShapeID="_x0000_i1170" DrawAspect="Content" ObjectID="_1762248632" r:id="rId225"/>
        </w:object>
      </w:r>
      <w:r w:rsidRPr="00E06980">
        <w:rPr>
          <w:rFonts w:ascii="Times New Roman" w:hAnsi="Times New Roman" w:cs="Times New Roman"/>
          <w:spacing w:val="-1"/>
          <w:sz w:val="28"/>
          <w:szCs w:val="28"/>
        </w:rPr>
        <w:t xml:space="preserve">- при КЗ фазы В на землю, </w:t>
      </w:r>
      <w:r w:rsidRPr="00E06980">
        <w:rPr>
          <w:rFonts w:ascii="Times New Roman" w:hAnsi="Times New Roman" w:cs="Times New Roman"/>
          <w:spacing w:val="-1"/>
          <w:position w:val="-12"/>
          <w:sz w:val="28"/>
          <w:szCs w:val="28"/>
        </w:rPr>
        <w:object w:dxaOrig="420" w:dyaOrig="360">
          <v:shape id="_x0000_i1171" type="#_x0000_t75" style="width:20.75pt;height:18.3pt" o:ole="">
            <v:imagedata r:id="rId226" o:title=""/>
          </v:shape>
          <o:OLEObject Type="Embed" ProgID="Equation.DSMT4" ShapeID="_x0000_i1171" DrawAspect="Content" ObjectID="_1762248633" r:id="rId227"/>
        </w:object>
      </w:r>
      <w:r w:rsidRPr="00E06980">
        <w:rPr>
          <w:rFonts w:ascii="Times New Roman" w:hAnsi="Times New Roman" w:cs="Times New Roman"/>
          <w:spacing w:val="-1"/>
          <w:sz w:val="28"/>
          <w:szCs w:val="28"/>
        </w:rPr>
        <w:t xml:space="preserve"> - при двухфазном КЗ АВ)</w:t>
      </w:r>
      <w:r w:rsidR="002B7D8E" w:rsidRPr="00E06980">
        <w:rPr>
          <w:rFonts w:ascii="Times New Roman" w:hAnsi="Times New Roman" w:cs="Times New Roman"/>
          <w:spacing w:val="-1"/>
          <w:sz w:val="28"/>
          <w:szCs w:val="28"/>
        </w:rPr>
        <w:t xml:space="preserve"> [</w:t>
      </w:r>
      <w:r w:rsidR="00841E48" w:rsidRPr="00E06980">
        <w:rPr>
          <w:rFonts w:ascii="Times New Roman" w:hAnsi="Times New Roman" w:cs="Times New Roman"/>
          <w:spacing w:val="-1"/>
          <w:sz w:val="28"/>
          <w:szCs w:val="28"/>
        </w:rPr>
        <w:t>69</w:t>
      </w:r>
      <w:r w:rsidR="003200EC" w:rsidRPr="00E06980">
        <w:rPr>
          <w:rFonts w:ascii="Times New Roman" w:hAnsi="Times New Roman" w:cs="Times New Roman"/>
          <w:spacing w:val="-1"/>
          <w:sz w:val="28"/>
          <w:szCs w:val="28"/>
        </w:rPr>
        <w:t>]</w:t>
      </w:r>
      <w:r w:rsidRPr="00E06980">
        <w:rPr>
          <w:rFonts w:ascii="Times New Roman" w:hAnsi="Times New Roman" w:cs="Times New Roman"/>
          <w:spacing w:val="-1"/>
          <w:sz w:val="28"/>
          <w:szCs w:val="28"/>
        </w:rPr>
        <w:t>:</w:t>
      </w:r>
    </w:p>
    <w:p w:rsidR="001E38C4" w:rsidRPr="00E06980" w:rsidRDefault="001E38C4" w:rsidP="00EE590A">
      <w:pPr>
        <w:jc w:val="both"/>
        <w:rPr>
          <w:rFonts w:ascii="Times New Roman" w:hAnsi="Times New Roman" w:cs="Times New Roman"/>
          <w:spacing w:val="-1"/>
        </w:rPr>
      </w:pPr>
    </w:p>
    <w:p w:rsidR="001E38C4" w:rsidRPr="00E06980" w:rsidRDefault="001E38C4" w:rsidP="00EE590A">
      <w:pPr>
        <w:jc w:val="center"/>
        <w:rPr>
          <w:rFonts w:ascii="Times New Roman" w:hAnsi="Times New Roman" w:cs="Times New Roman"/>
          <w:spacing w:val="-1"/>
          <w:sz w:val="28"/>
          <w:szCs w:val="28"/>
        </w:rPr>
      </w:pPr>
      <w:r w:rsidRPr="00E06980">
        <w:rPr>
          <w:rFonts w:ascii="Times New Roman" w:hAnsi="Times New Roman" w:cs="Times New Roman"/>
          <w:spacing w:val="-1"/>
          <w:position w:val="-14"/>
          <w:sz w:val="28"/>
          <w:szCs w:val="28"/>
        </w:rPr>
        <w:object w:dxaOrig="2860" w:dyaOrig="380">
          <v:shape id="_x0000_i1172" type="#_x0000_t75" style="width:205.05pt;height:27.45pt" o:ole="">
            <v:imagedata r:id="rId228" o:title=""/>
          </v:shape>
          <o:OLEObject Type="Embed" ProgID="Equation.DSMT4" ShapeID="_x0000_i1172" DrawAspect="Content" ObjectID="_1762248634" r:id="rId229"/>
        </w:object>
      </w:r>
      <w:r w:rsidRPr="00E06980">
        <w:rPr>
          <w:rFonts w:ascii="Times New Roman" w:hAnsi="Times New Roman" w:cs="Times New Roman"/>
          <w:spacing w:val="-1"/>
          <w:sz w:val="28"/>
          <w:szCs w:val="28"/>
        </w:rPr>
        <w:t>,</w:t>
      </w:r>
    </w:p>
    <w:p w:rsidR="001E38C4" w:rsidRPr="00E06980" w:rsidRDefault="001E38C4" w:rsidP="00EE590A">
      <w:pPr>
        <w:jc w:val="center"/>
        <w:rPr>
          <w:rFonts w:ascii="Times New Roman" w:hAnsi="Times New Roman" w:cs="Times New Roman"/>
          <w:spacing w:val="-1"/>
          <w:sz w:val="28"/>
          <w:szCs w:val="28"/>
        </w:rPr>
      </w:pPr>
      <w:r w:rsidRPr="00E06980">
        <w:rPr>
          <w:rFonts w:ascii="Times New Roman" w:hAnsi="Times New Roman" w:cs="Times New Roman"/>
          <w:spacing w:val="-1"/>
          <w:position w:val="-26"/>
          <w:sz w:val="28"/>
          <w:szCs w:val="28"/>
        </w:rPr>
        <w:object w:dxaOrig="1060" w:dyaOrig="620">
          <v:shape id="_x0000_i1173" type="#_x0000_t75" style="width:61pt;height:37.2pt" o:ole="">
            <v:imagedata r:id="rId230" o:title=""/>
          </v:shape>
          <o:OLEObject Type="Embed" ProgID="Equation.DSMT4" ShapeID="_x0000_i1173" DrawAspect="Content" ObjectID="_1762248635" r:id="rId231"/>
        </w:object>
      </w:r>
      <w:r w:rsidRPr="00E06980">
        <w:rPr>
          <w:rFonts w:ascii="Times New Roman" w:hAnsi="Times New Roman" w:cs="Times New Roman"/>
          <w:spacing w:val="-1"/>
          <w:sz w:val="28"/>
          <w:szCs w:val="28"/>
        </w:rPr>
        <w:t xml:space="preserve">, </w:t>
      </w:r>
      <w:r w:rsidRPr="00E06980">
        <w:rPr>
          <w:rFonts w:ascii="Times New Roman" w:hAnsi="Times New Roman" w:cs="Times New Roman"/>
          <w:spacing w:val="-1"/>
          <w:position w:val="-26"/>
          <w:sz w:val="28"/>
          <w:szCs w:val="28"/>
        </w:rPr>
        <w:object w:dxaOrig="1060" w:dyaOrig="620">
          <v:shape id="_x0000_i1174" type="#_x0000_t75" style="width:71.4pt;height:42.1pt" o:ole="">
            <v:imagedata r:id="rId232" o:title=""/>
          </v:shape>
          <o:OLEObject Type="Embed" ProgID="Equation.DSMT4" ShapeID="_x0000_i1174" DrawAspect="Content" ObjectID="_1762248636" r:id="rId233"/>
        </w:object>
      </w:r>
      <w:r w:rsidRPr="00E06980">
        <w:rPr>
          <w:rFonts w:ascii="Times New Roman" w:hAnsi="Times New Roman" w:cs="Times New Roman"/>
          <w:spacing w:val="-1"/>
          <w:sz w:val="28"/>
          <w:szCs w:val="28"/>
        </w:rPr>
        <w:t>,</w:t>
      </w:r>
      <w:r w:rsidRPr="00E06980">
        <w:rPr>
          <w:rFonts w:ascii="Times New Roman" w:hAnsi="Times New Roman" w:cs="Times New Roman"/>
          <w:spacing w:val="-1"/>
          <w:position w:val="-28"/>
          <w:sz w:val="28"/>
          <w:szCs w:val="28"/>
        </w:rPr>
        <w:object w:dxaOrig="1700" w:dyaOrig="639">
          <v:shape id="_x0000_i1175" type="#_x0000_t75" style="width:97.65pt;height:36pt" o:ole="">
            <v:imagedata r:id="rId234" o:title=""/>
          </v:shape>
          <o:OLEObject Type="Embed" ProgID="Equation.DSMT4" ShapeID="_x0000_i1175" DrawAspect="Content" ObjectID="_1762248637" r:id="rId235"/>
        </w:object>
      </w:r>
      <w:r w:rsidRPr="00E06980">
        <w:rPr>
          <w:rFonts w:ascii="Times New Roman" w:hAnsi="Times New Roman" w:cs="Times New Roman"/>
          <w:spacing w:val="-1"/>
          <w:sz w:val="28"/>
          <w:szCs w:val="28"/>
        </w:rPr>
        <w:t>,</w:t>
      </w:r>
    </w:p>
    <w:p w:rsidR="001E38C4" w:rsidRPr="00E06980" w:rsidRDefault="001E38C4" w:rsidP="00EE590A">
      <w:pPr>
        <w:jc w:val="center"/>
        <w:rPr>
          <w:rFonts w:ascii="Times New Roman" w:hAnsi="Times New Roman" w:cs="Times New Roman"/>
          <w:spacing w:val="-1"/>
        </w:rPr>
      </w:pPr>
    </w:p>
    <w:p w:rsidR="001E38C4" w:rsidRPr="00E06980" w:rsidRDefault="001E38C4" w:rsidP="00EE590A">
      <w:pPr>
        <w:pStyle w:val="a5"/>
        <w:ind w:left="0"/>
        <w:rPr>
          <w:lang w:val="kk-KZ"/>
        </w:rPr>
      </w:pPr>
      <w:r w:rsidRPr="00E06980">
        <w:t>где g</w:t>
      </w:r>
      <w:r w:rsidRPr="00E06980">
        <w:rPr>
          <w:vertAlign w:val="subscript"/>
        </w:rPr>
        <w:t>А</w:t>
      </w:r>
      <w:r w:rsidRPr="00E06980">
        <w:t>, g</w:t>
      </w:r>
      <w:r w:rsidRPr="00E06980">
        <w:rPr>
          <w:vertAlign w:val="subscript"/>
        </w:rPr>
        <w:t>В</w:t>
      </w:r>
      <w:r w:rsidRPr="00E06980">
        <w:t xml:space="preserve"> и g</w:t>
      </w:r>
      <w:r w:rsidRPr="00E06980">
        <w:rPr>
          <w:vertAlign w:val="subscript"/>
        </w:rPr>
        <w:t>С</w:t>
      </w:r>
      <w:r w:rsidRPr="00E06980">
        <w:t xml:space="preserve"> – коэффициенты, зависящие от x, d, h, γ</w:t>
      </w:r>
      <w:r w:rsidRPr="00E06980">
        <w:rPr>
          <w:lang w:val="kk-KZ"/>
        </w:rPr>
        <w:t>.</w:t>
      </w:r>
    </w:p>
    <w:p w:rsidR="003D7E81" w:rsidRPr="00E06980" w:rsidRDefault="003D7E81" w:rsidP="00EE590A">
      <w:pPr>
        <w:pStyle w:val="a5"/>
        <w:ind w:left="0"/>
        <w:rPr>
          <w:sz w:val="20"/>
          <w:szCs w:val="20"/>
          <w:lang w:val="kk-KZ"/>
        </w:rPr>
        <w:sectPr w:rsidR="003D7E81" w:rsidRPr="00E06980" w:rsidSect="008E7B56">
          <w:type w:val="continuous"/>
          <w:pgSz w:w="11906" w:h="16838"/>
          <w:pgMar w:top="1134" w:right="567" w:bottom="1134" w:left="1701" w:header="709" w:footer="709" w:gutter="0"/>
          <w:cols w:space="708"/>
          <w:docGrid w:linePitch="360"/>
        </w:sectPr>
      </w:pPr>
    </w:p>
    <w:p w:rsidR="001E38C4" w:rsidRPr="00E06980" w:rsidRDefault="001E38C4" w:rsidP="00EE590A">
      <w:pPr>
        <w:pStyle w:val="a5"/>
        <w:ind w:left="0"/>
        <w:rPr>
          <w:sz w:val="20"/>
          <w:szCs w:val="20"/>
          <w:lang w:val="kk-KZ"/>
        </w:rPr>
      </w:pPr>
    </w:p>
    <w:p w:rsidR="003D7E81" w:rsidRPr="00E06980" w:rsidRDefault="003D7E81" w:rsidP="00EE590A">
      <w:pPr>
        <w:pStyle w:val="a5"/>
        <w:ind w:left="0"/>
        <w:jc w:val="center"/>
        <w:rPr>
          <w:lang w:val="kk-KZ"/>
        </w:rPr>
      </w:pPr>
      <w:r w:rsidRPr="00E06980">
        <w:rPr>
          <w:noProof/>
        </w:rPr>
        <w:drawing>
          <wp:anchor distT="0" distB="0" distL="114300" distR="114300" simplePos="0" relativeHeight="251667456" behindDoc="1" locked="0" layoutInCell="1" allowOverlap="1" wp14:anchorId="68F3BC3A" wp14:editId="6988FB79">
            <wp:simplePos x="0" y="0"/>
            <wp:positionH relativeFrom="column">
              <wp:posOffset>3308496</wp:posOffset>
            </wp:positionH>
            <wp:positionV relativeFrom="paragraph">
              <wp:posOffset>65112</wp:posOffset>
            </wp:positionV>
            <wp:extent cx="2247900" cy="2087880"/>
            <wp:effectExtent l="0" t="0" r="0" b="7620"/>
            <wp:wrapTight wrapText="bothSides">
              <wp:wrapPolygon edited="0">
                <wp:start x="0" y="0"/>
                <wp:lineTo x="0" y="21482"/>
                <wp:lineTo x="21417" y="21482"/>
                <wp:lineTo x="21417"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247900"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6980">
        <w:rPr>
          <w:noProof/>
        </w:rPr>
        <w:drawing>
          <wp:anchor distT="0" distB="0" distL="114300" distR="114300" simplePos="0" relativeHeight="251666432" behindDoc="1" locked="0" layoutInCell="1" allowOverlap="1" wp14:anchorId="4A1C5E39" wp14:editId="3D579FAD">
            <wp:simplePos x="0" y="0"/>
            <wp:positionH relativeFrom="column">
              <wp:posOffset>234656</wp:posOffset>
            </wp:positionH>
            <wp:positionV relativeFrom="paragraph">
              <wp:posOffset>3859</wp:posOffset>
            </wp:positionV>
            <wp:extent cx="2674620" cy="1954067"/>
            <wp:effectExtent l="0" t="0" r="0" b="8255"/>
            <wp:wrapTight wrapText="bothSides">
              <wp:wrapPolygon edited="0">
                <wp:start x="0" y="0"/>
                <wp:lineTo x="0" y="21481"/>
                <wp:lineTo x="21385" y="21481"/>
                <wp:lineTo x="21385"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74620" cy="19540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3D7E81" w:rsidRPr="00E06980" w:rsidRDefault="003D7E81" w:rsidP="00EE590A">
      <w:pPr>
        <w:pStyle w:val="a5"/>
        <w:ind w:left="0"/>
        <w:jc w:val="center"/>
        <w:rPr>
          <w:lang w:val="kk-KZ"/>
        </w:rPr>
      </w:pPr>
    </w:p>
    <w:p w:rsidR="001E38C4" w:rsidRPr="00E06980" w:rsidRDefault="001E38C4" w:rsidP="00EE590A">
      <w:pPr>
        <w:pStyle w:val="a5"/>
        <w:ind w:left="0"/>
        <w:jc w:val="center"/>
        <w:rPr>
          <w:lang w:val="kk-KZ"/>
        </w:rPr>
      </w:pPr>
    </w:p>
    <w:p w:rsidR="003D7E81" w:rsidRPr="00E06980" w:rsidRDefault="003D7E81" w:rsidP="00EE590A">
      <w:pPr>
        <w:pStyle w:val="a5"/>
        <w:ind w:left="0"/>
        <w:jc w:val="center"/>
        <w:rPr>
          <w:lang w:val="kk-KZ"/>
        </w:rPr>
        <w:sectPr w:rsidR="003D7E81" w:rsidRPr="00E06980" w:rsidSect="003D7E81">
          <w:type w:val="continuous"/>
          <w:pgSz w:w="11906" w:h="16838"/>
          <w:pgMar w:top="1134" w:right="567" w:bottom="1134" w:left="1701" w:header="709" w:footer="709" w:gutter="0"/>
          <w:cols w:space="708"/>
          <w:docGrid w:linePitch="360"/>
        </w:sectPr>
      </w:pPr>
    </w:p>
    <w:p w:rsidR="003D7E81" w:rsidRPr="00E06980" w:rsidRDefault="003D7E81" w:rsidP="00EE590A">
      <w:pPr>
        <w:pStyle w:val="a5"/>
        <w:ind w:left="0"/>
        <w:jc w:val="center"/>
        <w:rPr>
          <w:lang w:val="kk-KZ"/>
        </w:rPr>
      </w:pPr>
    </w:p>
    <w:p w:rsidR="002454B8" w:rsidRPr="00E06980" w:rsidRDefault="002454B8" w:rsidP="00EE590A">
      <w:pPr>
        <w:pStyle w:val="a5"/>
        <w:ind w:left="0"/>
        <w:jc w:val="center"/>
        <w:rPr>
          <w:lang w:val="kk-KZ"/>
        </w:rPr>
        <w:sectPr w:rsidR="002454B8" w:rsidRPr="00E06980" w:rsidSect="003D7E81">
          <w:type w:val="continuous"/>
          <w:pgSz w:w="11906" w:h="16838"/>
          <w:pgMar w:top="1134" w:right="567" w:bottom="1134" w:left="1701" w:header="709" w:footer="709" w:gutter="0"/>
          <w:cols w:num="2" w:space="708"/>
          <w:docGrid w:linePitch="360"/>
        </w:sectPr>
      </w:pPr>
    </w:p>
    <w:p w:rsidR="001E38C4" w:rsidRPr="00E06980" w:rsidRDefault="003D7E81" w:rsidP="00EE590A">
      <w:pPr>
        <w:pStyle w:val="a5"/>
        <w:ind w:left="0"/>
        <w:rPr>
          <w:lang w:val="kk-KZ"/>
        </w:rPr>
        <w:sectPr w:rsidR="001E38C4" w:rsidRPr="00E06980" w:rsidSect="002454B8">
          <w:type w:val="continuous"/>
          <w:pgSz w:w="11906" w:h="16838"/>
          <w:pgMar w:top="1134" w:right="567" w:bottom="1134" w:left="1701" w:header="709" w:footer="709" w:gutter="0"/>
          <w:cols w:num="2" w:space="708"/>
          <w:docGrid w:linePitch="360"/>
        </w:sectPr>
      </w:pPr>
      <w:r w:rsidRPr="00E06980">
        <w:rPr>
          <w:lang w:val="kk-KZ"/>
        </w:rPr>
        <w:lastRenderedPageBreak/>
        <w:t>а)</w:t>
      </w:r>
      <w:r w:rsidRPr="00E06980">
        <w:rPr>
          <w:sz w:val="24"/>
          <w:szCs w:val="24"/>
        </w:rPr>
        <w:t xml:space="preserve"> Геркон под шинами ЭУ с горизонтальным расположением фаз</w:t>
      </w:r>
      <w:r w:rsidRPr="00E06980">
        <w:rPr>
          <w:sz w:val="24"/>
          <w:szCs w:val="24"/>
          <w:lang w:val="kk-KZ"/>
        </w:rPr>
        <w:t xml:space="preserve"> </w:t>
      </w:r>
      <w:r w:rsidR="002454B8" w:rsidRPr="00E06980">
        <w:rPr>
          <w:sz w:val="24"/>
          <w:szCs w:val="24"/>
          <w:lang w:val="kk-KZ"/>
        </w:rPr>
        <w:tab/>
      </w:r>
      <w:r w:rsidR="002454B8" w:rsidRPr="00E06980">
        <w:rPr>
          <w:sz w:val="24"/>
          <w:szCs w:val="24"/>
          <w:lang w:val="kk-KZ"/>
        </w:rPr>
        <w:tab/>
      </w:r>
      <w:r w:rsidR="002454B8" w:rsidRPr="00E06980">
        <w:rPr>
          <w:sz w:val="24"/>
          <w:szCs w:val="24"/>
          <w:lang w:val="kk-KZ"/>
        </w:rPr>
        <w:tab/>
      </w:r>
      <w:r w:rsidR="002454B8" w:rsidRPr="00E06980">
        <w:rPr>
          <w:sz w:val="24"/>
          <w:szCs w:val="24"/>
          <w:lang w:val="kk-KZ"/>
        </w:rPr>
        <w:tab/>
      </w:r>
      <w:r w:rsidR="002454B8" w:rsidRPr="00E06980">
        <w:rPr>
          <w:sz w:val="24"/>
          <w:szCs w:val="24"/>
          <w:lang w:val="kk-KZ"/>
        </w:rPr>
        <w:tab/>
      </w:r>
      <w:r w:rsidR="002454B8" w:rsidRPr="00E06980">
        <w:rPr>
          <w:sz w:val="24"/>
          <w:szCs w:val="24"/>
          <w:lang w:val="kk-KZ"/>
        </w:rPr>
        <w:tab/>
      </w:r>
      <w:r w:rsidR="002454B8" w:rsidRPr="00E06980">
        <w:rPr>
          <w:sz w:val="24"/>
          <w:szCs w:val="24"/>
          <w:lang w:val="kk-KZ"/>
        </w:rPr>
        <w:lastRenderedPageBreak/>
        <w:tab/>
      </w:r>
      <w:r w:rsidR="002454B8" w:rsidRPr="00E06980">
        <w:rPr>
          <w:lang w:val="kk-KZ"/>
        </w:rPr>
        <w:t>б</w:t>
      </w:r>
      <w:r w:rsidR="002454B8" w:rsidRPr="00E06980">
        <w:t xml:space="preserve">) </w:t>
      </w:r>
      <w:r w:rsidR="002454B8" w:rsidRPr="00E06980">
        <w:rPr>
          <w:sz w:val="24"/>
          <w:szCs w:val="24"/>
          <w:lang w:val="kk-KZ"/>
        </w:rPr>
        <w:t>Срабатывание и возврат геркона за период переменного тока</w:t>
      </w:r>
      <w:r w:rsidRPr="00E06980">
        <w:rPr>
          <w:sz w:val="24"/>
          <w:szCs w:val="24"/>
          <w:lang w:val="kk-KZ"/>
        </w:rPr>
        <w:tab/>
      </w:r>
      <w:r w:rsidRPr="00E06980">
        <w:rPr>
          <w:sz w:val="24"/>
          <w:szCs w:val="24"/>
          <w:lang w:val="kk-KZ"/>
        </w:rPr>
        <w:tab/>
      </w:r>
      <w:r w:rsidRPr="00E06980">
        <w:rPr>
          <w:sz w:val="24"/>
          <w:szCs w:val="24"/>
          <w:lang w:val="kk-KZ"/>
        </w:rPr>
        <w:tab/>
      </w:r>
      <w:r w:rsidRPr="00E06980">
        <w:rPr>
          <w:sz w:val="24"/>
          <w:szCs w:val="24"/>
          <w:lang w:val="kk-KZ"/>
        </w:rPr>
        <w:tab/>
      </w:r>
    </w:p>
    <w:p w:rsidR="001E38C4" w:rsidRPr="00E06980" w:rsidRDefault="001E38C4" w:rsidP="00EE590A">
      <w:pPr>
        <w:pStyle w:val="a5"/>
        <w:ind w:left="0"/>
        <w:jc w:val="center"/>
      </w:pPr>
      <w:r w:rsidRPr="00E06980">
        <w:lastRenderedPageBreak/>
        <w:t>Рисунок 3.1</w:t>
      </w:r>
    </w:p>
    <w:p w:rsidR="001E38C4" w:rsidRPr="00E06980" w:rsidRDefault="001E38C4" w:rsidP="00EE590A">
      <w:pPr>
        <w:pStyle w:val="a5"/>
        <w:ind w:left="0"/>
        <w:jc w:val="center"/>
        <w:rPr>
          <w:sz w:val="24"/>
          <w:szCs w:val="24"/>
          <w:lang w:val="kk-KZ"/>
        </w:rPr>
      </w:pPr>
    </w:p>
    <w:p w:rsidR="001E38C4" w:rsidRPr="00E06980" w:rsidRDefault="001E38C4" w:rsidP="00EE590A">
      <w:pPr>
        <w:pStyle w:val="a5"/>
        <w:ind w:left="0"/>
        <w:jc w:val="both"/>
        <w:rPr>
          <w:lang w:val="kk-KZ"/>
        </w:rPr>
      </w:pPr>
      <w:r w:rsidRPr="00E06980">
        <w:rPr>
          <w:lang w:val="kk-KZ"/>
        </w:rPr>
        <w:t>Геркон срабатывает дважды за период (рисунок 3.1</w:t>
      </w:r>
      <w:r w:rsidR="00271B10" w:rsidRPr="00E06980">
        <w:rPr>
          <w:lang w:val="kk-KZ"/>
        </w:rPr>
        <w:t>,</w:t>
      </w:r>
      <w:r w:rsidRPr="00E06980">
        <w:rPr>
          <w:lang w:val="kk-KZ"/>
        </w:rPr>
        <w:t xml:space="preserve"> б).</w:t>
      </w:r>
      <w:r w:rsidR="003200EC" w:rsidRPr="00E06980">
        <w:rPr>
          <w:lang w:val="kk-KZ"/>
        </w:rPr>
        <w:t xml:space="preserve"> Время его срабатывания колебл</w:t>
      </w:r>
      <w:r w:rsidR="003200EC" w:rsidRPr="00E06980">
        <w:t>е</w:t>
      </w:r>
      <w:r w:rsidR="003200EC" w:rsidRPr="00E06980">
        <w:rPr>
          <w:lang w:val="kk-KZ"/>
        </w:rPr>
        <w:t>т</w:t>
      </w:r>
      <w:r w:rsidRPr="00E06980">
        <w:rPr>
          <w:lang w:val="kk-KZ"/>
        </w:rPr>
        <w:t xml:space="preserve">ся от одной до трех миллисекунд, в зависимости от кратности магнитного патока, дейтсвующего вдоль пластин геркона, по отношению Вср (1 мс при кратности 2). Так как геркон очень быстро отпадает, </w:t>
      </w:r>
      <w:r w:rsidRPr="00E06980">
        <w:rPr>
          <w:lang w:val="kk-KZ"/>
        </w:rPr>
        <w:lastRenderedPageBreak/>
        <w:t>его пласти</w:t>
      </w:r>
      <w:r w:rsidR="00271B10" w:rsidRPr="00E06980">
        <w:rPr>
          <w:lang w:val="kk-KZ"/>
        </w:rPr>
        <w:t>ны (контакты) замкнуты в течение</w:t>
      </w:r>
      <w:r w:rsidRPr="00E06980">
        <w:rPr>
          <w:lang w:val="kk-KZ"/>
        </w:rPr>
        <w:t xml:space="preserve"> 20-40 мс. Рассматриваемые нами общие защиты являются резервными, имеют выдержку времени 1-2 с, геркон отпадает очень быстро, и реле времени общей защиты не успевает</w:t>
      </w:r>
      <w:r w:rsidR="00271B10" w:rsidRPr="00E06980">
        <w:rPr>
          <w:lang w:val="kk-KZ"/>
        </w:rPr>
        <w:t xml:space="preserve"> срабатывать. Поэтому к контакта</w:t>
      </w:r>
      <w:r w:rsidRPr="00E06980">
        <w:rPr>
          <w:lang w:val="kk-KZ"/>
        </w:rPr>
        <w:t>м герконов подключаются расширители импульсо</w:t>
      </w:r>
      <w:r w:rsidR="00271B10" w:rsidRPr="00E06980">
        <w:rPr>
          <w:lang w:val="kk-KZ"/>
        </w:rPr>
        <w:t>в, и реле времени, или счетчик</w:t>
      </w:r>
      <w:r w:rsidRPr="00E06980">
        <w:rPr>
          <w:lang w:val="kk-KZ"/>
        </w:rPr>
        <w:t xml:space="preserve"> импульсов, которые заменяют и расширители и реле.</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Герконы не меняют свойств даже при кратности 200 по отношению к Вср, но время срабатывания уменьшается до 0,1 мс</w:t>
      </w:r>
      <w:r w:rsidR="00271B10" w:rsidRPr="00E06980">
        <w:rPr>
          <w:rFonts w:ascii="Times New Roman" w:hAnsi="Times New Roman" w:cs="Times New Roman"/>
          <w:sz w:val="28"/>
          <w:szCs w:val="28"/>
        </w:rPr>
        <w:t xml:space="preserve"> [</w:t>
      </w:r>
      <w:r w:rsidR="00E06980" w:rsidRPr="00E06980">
        <w:rPr>
          <w:rFonts w:ascii="Times New Roman" w:hAnsi="Times New Roman" w:cs="Times New Roman"/>
          <w:sz w:val="28"/>
          <w:szCs w:val="28"/>
        </w:rPr>
        <w:t>70</w:t>
      </w:r>
      <w:r w:rsidR="00271B10" w:rsidRPr="00E06980">
        <w:rPr>
          <w:rFonts w:ascii="Times New Roman" w:hAnsi="Times New Roman" w:cs="Times New Roman"/>
          <w:sz w:val="28"/>
          <w:szCs w:val="28"/>
        </w:rPr>
        <w:t>]</w:t>
      </w:r>
      <w:r w:rsidRPr="00E06980">
        <w:rPr>
          <w:rFonts w:ascii="Times New Roman" w:hAnsi="Times New Roman" w:cs="Times New Roman"/>
          <w:sz w:val="28"/>
          <w:szCs w:val="28"/>
        </w:rPr>
        <w:t>. Однако они подвержены дребезгу</w:t>
      </w:r>
      <w:r w:rsidR="00271B10" w:rsidRPr="00E06980">
        <w:rPr>
          <w:rFonts w:ascii="Times New Roman" w:hAnsi="Times New Roman" w:cs="Times New Roman"/>
          <w:sz w:val="28"/>
          <w:szCs w:val="28"/>
        </w:rPr>
        <w:t>. Время</w:t>
      </w:r>
      <w:r w:rsidRPr="00E06980">
        <w:rPr>
          <w:rFonts w:ascii="Times New Roman" w:hAnsi="Times New Roman" w:cs="Times New Roman"/>
          <w:sz w:val="28"/>
          <w:szCs w:val="28"/>
        </w:rPr>
        <w:t xml:space="preserve"> от первого касания до первого размыкания [</w:t>
      </w:r>
      <w:r w:rsidR="00EE590A" w:rsidRPr="00E06980">
        <w:rPr>
          <w:rFonts w:ascii="Times New Roman" w:hAnsi="Times New Roman" w:cs="Times New Roman"/>
          <w:sz w:val="28"/>
          <w:szCs w:val="28"/>
          <w:lang w:val="kk-KZ"/>
        </w:rPr>
        <w:t>56</w:t>
      </w:r>
      <w:r w:rsidRPr="00E06980">
        <w:rPr>
          <w:rFonts w:ascii="Times New Roman" w:hAnsi="Times New Roman" w:cs="Times New Roman"/>
          <w:sz w:val="28"/>
          <w:szCs w:val="28"/>
        </w:rPr>
        <w:t>] не менее 20 мкс, а этого достаточно для работы элементов «ПАМЯТЬ». Можно не бояться того, что на него в некоторых слуаях будет подаваться МП большой кратности в течение 3-4 с и они повторяться 20-30 раз. Как показало исследование [</w:t>
      </w:r>
      <w:r w:rsidR="00E06980" w:rsidRPr="00E06980">
        <w:rPr>
          <w:rFonts w:ascii="Times New Roman" w:hAnsi="Times New Roman" w:cs="Times New Roman"/>
          <w:sz w:val="28"/>
          <w:szCs w:val="28"/>
        </w:rPr>
        <w:t>70</w:t>
      </w:r>
      <w:r w:rsidR="00271B10" w:rsidRPr="00E06980">
        <w:rPr>
          <w:rFonts w:ascii="Times New Roman" w:hAnsi="Times New Roman" w:cs="Times New Roman"/>
          <w:sz w:val="28"/>
          <w:szCs w:val="28"/>
        </w:rPr>
        <w:t>]</w:t>
      </w:r>
      <w:r w:rsidRPr="00E06980">
        <w:rPr>
          <w:rFonts w:ascii="Times New Roman" w:hAnsi="Times New Roman" w:cs="Times New Roman"/>
          <w:sz w:val="28"/>
          <w:szCs w:val="28"/>
        </w:rPr>
        <w:t xml:space="preserve"> параметры геркона после этого не меняются. Для современн</w:t>
      </w:r>
      <w:r w:rsidR="00271B10" w:rsidRPr="00E06980">
        <w:rPr>
          <w:rFonts w:ascii="Times New Roman" w:hAnsi="Times New Roman" w:cs="Times New Roman"/>
          <w:sz w:val="28"/>
          <w:szCs w:val="28"/>
        </w:rPr>
        <w:t>ых герконов ситуация не изменила</w:t>
      </w:r>
      <w:r w:rsidRPr="00E06980">
        <w:rPr>
          <w:rFonts w:ascii="Times New Roman" w:hAnsi="Times New Roman" w:cs="Times New Roman"/>
          <w:sz w:val="28"/>
          <w:szCs w:val="28"/>
        </w:rPr>
        <w:t xml:space="preserve">сь. При токах срабатываний защиты меньше </w:t>
      </w:r>
      <w:r w:rsidRPr="00E06980">
        <w:rPr>
          <w:rFonts w:ascii="Times New Roman" w:hAnsi="Times New Roman" w:cs="Times New Roman"/>
          <w:sz w:val="28"/>
          <w:szCs w:val="28"/>
          <w:lang w:val="en-US"/>
        </w:rPr>
        <w:t>I</w:t>
      </w:r>
      <w:r w:rsidRPr="00E06980">
        <w:rPr>
          <w:rFonts w:ascii="Times New Roman" w:hAnsi="Times New Roman" w:cs="Times New Roman"/>
          <w:sz w:val="28"/>
          <w:szCs w:val="28"/>
          <w:vertAlign w:val="subscript"/>
          <w:lang w:val="kk-KZ"/>
        </w:rPr>
        <w:t>раб</w:t>
      </w:r>
      <w:r w:rsidRPr="00E06980">
        <w:rPr>
          <w:rFonts w:ascii="Times New Roman" w:hAnsi="Times New Roman" w:cs="Times New Roman"/>
          <w:sz w:val="28"/>
          <w:szCs w:val="28"/>
          <w:vertAlign w:val="subscript"/>
        </w:rPr>
        <w:t>.мак</w:t>
      </w:r>
      <w:r w:rsidRPr="00E06980">
        <w:rPr>
          <w:rFonts w:ascii="Times New Roman" w:hAnsi="Times New Roman" w:cs="Times New Roman"/>
          <w:sz w:val="28"/>
          <w:szCs w:val="28"/>
        </w:rPr>
        <w:t xml:space="preserve"> желательно работ</w:t>
      </w:r>
      <w:r w:rsidR="00271B10" w:rsidRPr="00E06980">
        <w:rPr>
          <w:rFonts w:ascii="Times New Roman" w:hAnsi="Times New Roman" w:cs="Times New Roman"/>
          <w:sz w:val="28"/>
          <w:szCs w:val="28"/>
        </w:rPr>
        <w:t>ать с герконами, которые имеют</w:t>
      </w:r>
      <w:r w:rsidRPr="00E06980">
        <w:rPr>
          <w:rFonts w:ascii="Times New Roman" w:hAnsi="Times New Roman" w:cs="Times New Roman"/>
          <w:sz w:val="28"/>
          <w:szCs w:val="28"/>
        </w:rPr>
        <w:t xml:space="preserve"> количество допустимых срабатывании </w:t>
      </w:r>
      <m:oMath>
        <m:r>
          <m:rPr>
            <m:nor/>
          </m:rPr>
          <w:rPr>
            <w:rFonts w:ascii="Times New Roman" w:hAnsi="Times New Roman" w:cs="Times New Roman"/>
            <w:sz w:val="28"/>
            <w:szCs w:val="28"/>
          </w:rPr>
          <m:t>3∙</m:t>
        </m:r>
        <m:sSup>
          <m:sSupPr>
            <m:ctrlPr>
              <w:rPr>
                <w:rFonts w:ascii="Cambria Math" w:hAnsi="Cambria Math" w:cs="Times New Roman"/>
                <w:i/>
                <w:sz w:val="28"/>
                <w:szCs w:val="28"/>
              </w:rPr>
            </m:ctrlPr>
          </m:sSupPr>
          <m:e>
            <m:r>
              <m:rPr>
                <m:nor/>
              </m:rPr>
              <w:rPr>
                <w:rFonts w:ascii="Times New Roman" w:hAnsi="Times New Roman" w:cs="Times New Roman"/>
                <w:sz w:val="28"/>
                <w:szCs w:val="28"/>
              </w:rPr>
              <m:t>10</m:t>
            </m:r>
          </m:e>
          <m:sup>
            <m:r>
              <m:rPr>
                <m:nor/>
              </m:rPr>
              <w:rPr>
                <w:rFonts w:ascii="Times New Roman" w:hAnsi="Times New Roman" w:cs="Times New Roman"/>
                <w:sz w:val="28"/>
                <w:szCs w:val="28"/>
              </w:rPr>
              <m:t>10</m:t>
            </m:r>
          </m:sup>
        </m:sSup>
      </m:oMath>
      <w:r w:rsidRPr="00E06980">
        <w:rPr>
          <w:rFonts w:ascii="Times New Roman" w:eastAsiaTheme="minorEastAsia" w:hAnsi="Times New Roman" w:cs="Times New Roman"/>
          <w:sz w:val="28"/>
          <w:szCs w:val="28"/>
        </w:rPr>
        <w:t xml:space="preserve"> (это ртутные герконы), но при </w:t>
      </w:r>
      <m:oMath>
        <m:r>
          <m:rPr>
            <m:nor/>
          </m:rPr>
          <w:rPr>
            <w:rFonts w:ascii="Times New Roman" w:hAnsi="Times New Roman" w:cs="Times New Roman"/>
            <w:sz w:val="28"/>
            <w:szCs w:val="28"/>
          </w:rPr>
          <m:t>Вср</m:t>
        </m:r>
        <m:r>
          <m:rPr>
            <m:nor/>
          </m:rPr>
          <w:rPr>
            <w:rFonts w:ascii="Cambria Math" w:hAnsi="Cambria Math" w:cs="Times New Roman"/>
            <w:sz w:val="28"/>
            <w:szCs w:val="28"/>
          </w:rPr>
          <m:t>≥</m:t>
        </m:r>
        <m:r>
          <m:rPr>
            <m:nor/>
          </m:rPr>
          <w:rPr>
            <w:rFonts w:ascii="Times New Roman" w:hAnsi="Times New Roman" w:cs="Times New Roman"/>
            <w:sz w:val="28"/>
            <w:szCs w:val="28"/>
          </w:rPr>
          <m:t>Вр</m:t>
        </m:r>
      </m:oMath>
      <w:r w:rsidR="00271B10" w:rsidRPr="00E06980">
        <w:rPr>
          <w:rFonts w:ascii="Times New Roman" w:eastAsiaTheme="minorEastAsia" w:hAnsi="Times New Roman" w:cs="Times New Roman"/>
          <w:sz w:val="28"/>
          <w:szCs w:val="28"/>
        </w:rPr>
        <w:t xml:space="preserve"> </w:t>
      </w:r>
      <w:r w:rsidRPr="00E06980">
        <w:rPr>
          <w:rFonts w:ascii="Times New Roman" w:eastAsiaTheme="minorEastAsia" w:hAnsi="Times New Roman" w:cs="Times New Roman"/>
          <w:sz w:val="28"/>
          <w:szCs w:val="28"/>
        </w:rPr>
        <w:t>можно использовать и самые обычные</w:t>
      </w:r>
      <w:r w:rsidR="00271B10" w:rsidRPr="00E06980">
        <w:rPr>
          <w:rFonts w:ascii="Times New Roman" w:eastAsiaTheme="minorEastAsia" w:hAnsi="Times New Roman" w:cs="Times New Roman"/>
          <w:sz w:val="28"/>
          <w:szCs w:val="28"/>
        </w:rPr>
        <w:t xml:space="preserve">, срабатывающие </w:t>
      </w:r>
      <w:r w:rsidRPr="00E06980">
        <w:rPr>
          <w:rFonts w:ascii="Times New Roman" w:eastAsiaTheme="minorEastAsia" w:hAnsi="Times New Roman" w:cs="Times New Roman"/>
          <w:sz w:val="28"/>
          <w:szCs w:val="28"/>
        </w:rPr>
        <w:t xml:space="preserve"> в течении 30-40 мс. Как показали ориентировочные расчеты этого достаточно и для использования герконов на напряжении 750 кВ.</w:t>
      </w:r>
      <w:r w:rsidR="0082149F" w:rsidRPr="00E06980">
        <w:rPr>
          <w:rFonts w:ascii="Times New Roman" w:eastAsiaTheme="minorEastAsia" w:hAnsi="Times New Roman" w:cs="Times New Roman"/>
          <w:sz w:val="28"/>
          <w:szCs w:val="28"/>
        </w:rPr>
        <w:t xml:space="preserve"> Надо учитывать и то, что контакты герконов могут замыкать, примерно </w:t>
      </w:r>
      <m:oMath>
        <m:r>
          <m:rPr>
            <m:nor/>
          </m:rPr>
          <w:rPr>
            <w:rFonts w:ascii="Times New Roman" w:hAnsi="Times New Roman" w:cs="Times New Roman"/>
            <w:sz w:val="28"/>
            <w:szCs w:val="28"/>
          </w:rPr>
          <m:t>2</m:t>
        </m:r>
        <m:r>
          <m:rPr>
            <m:nor/>
          </m:rPr>
          <w:rPr>
            <w:rFonts w:ascii="Cambria Math" w:hAnsi="Cambria Math" w:cs="Times New Roman"/>
            <w:sz w:val="28"/>
            <w:szCs w:val="28"/>
          </w:rPr>
          <m:t>÷</m:t>
        </m:r>
        <m:r>
          <m:rPr>
            <m:nor/>
          </m:rPr>
          <w:rPr>
            <w:rFonts w:ascii="Times New Roman" w:hAnsi="Times New Roman" w:cs="Times New Roman"/>
            <w:sz w:val="28"/>
            <w:szCs w:val="28"/>
          </w:rPr>
          <m:t>3</m:t>
        </m:r>
      </m:oMath>
      <w:r w:rsidR="0082149F" w:rsidRPr="00E06980">
        <w:rPr>
          <w:rFonts w:ascii="Times New Roman" w:eastAsiaTheme="minorEastAsia" w:hAnsi="Times New Roman" w:cs="Times New Roman"/>
          <w:sz w:val="28"/>
          <w:szCs w:val="28"/>
        </w:rPr>
        <w:t xml:space="preserve"> из 1000.</w:t>
      </w:r>
    </w:p>
    <w:p w:rsidR="001E38C4" w:rsidRPr="00E06980" w:rsidRDefault="001E38C4" w:rsidP="00EE590A">
      <w:pPr>
        <w:pStyle w:val="a5"/>
        <w:ind w:left="0"/>
        <w:jc w:val="both"/>
      </w:pPr>
      <w:r w:rsidRPr="00E06980">
        <w:t xml:space="preserve">Принцип построения защит, новой токовой направленной защиты, не использующей трансформаторы тока, рассматривается на примере </w:t>
      </w:r>
      <w:r w:rsidR="00271B10" w:rsidRPr="00E06980">
        <w:t xml:space="preserve">схемы открытого распределительного устройства </w:t>
      </w:r>
      <w:r w:rsidRPr="00E06980">
        <w:t xml:space="preserve">«четырехугольник» (рисунок 3.2). Она защищает от коротких замыканий (КЗ) все присоединения схемы и предназначена для резервирования традиционных и </w:t>
      </w:r>
      <w:r w:rsidR="00271B10" w:rsidRPr="00E06980">
        <w:t>микропроцессорных</w:t>
      </w:r>
      <w:r w:rsidRPr="00E06980">
        <w:t xml:space="preserve"> защит при использовании мажорирования. В качестве ее измерительных органов используются герконы и электромеханические реле направления мощности, обладающие, согласно статистическим данным, приемлемой надежностью. Это сделано для того, чтобы все дублирующие друг друга три комплекта защит выполнялись на разной элементной базе. Тогда, в соответствии с теорией надежности</w:t>
      </w:r>
      <w:r w:rsidR="0082149F" w:rsidRPr="00E06980">
        <w:t xml:space="preserve"> [</w:t>
      </w:r>
      <w:r w:rsidR="00CF4B0D" w:rsidRPr="00E06980">
        <w:t>41-43</w:t>
      </w:r>
      <w:r w:rsidR="0082149F" w:rsidRPr="00E06980">
        <w:t>]</w:t>
      </w:r>
      <w:r w:rsidR="00271B10" w:rsidRPr="00E06980">
        <w:t>,</w:t>
      </w:r>
      <w:r w:rsidRPr="00E06980">
        <w:t xml:space="preserve"> в её повышении достигается максимальный эффект.</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Рассмотрим, как изменяется ток и направление мощности (НМ), например при КЗ в точке К1 линии 15 (рисунок 3.2). Как правило, токи I</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xml:space="preserve"> и I</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при этом КЗ превосходят I</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 I</w:t>
      </w:r>
      <w:r w:rsidRPr="00E06980">
        <w:rPr>
          <w:rFonts w:ascii="Times New Roman" w:hAnsi="Times New Roman" w:cs="Times New Roman"/>
          <w:sz w:val="28"/>
          <w:szCs w:val="28"/>
          <w:vertAlign w:val="subscript"/>
        </w:rPr>
        <w:t>4</w:t>
      </w:r>
      <w:r w:rsidRPr="00E06980">
        <w:rPr>
          <w:rFonts w:ascii="Times New Roman" w:hAnsi="Times New Roman" w:cs="Times New Roman"/>
          <w:sz w:val="28"/>
          <w:szCs w:val="28"/>
        </w:rPr>
        <w:t xml:space="preserve"> и I</w:t>
      </w:r>
      <w:r w:rsidRPr="00E06980">
        <w:rPr>
          <w:rFonts w:ascii="Times New Roman" w:hAnsi="Times New Roman" w:cs="Times New Roman"/>
          <w:sz w:val="28"/>
          <w:szCs w:val="28"/>
          <w:vertAlign w:val="subscript"/>
        </w:rPr>
        <w:t>раб.макс</w:t>
      </w:r>
      <w:r w:rsidRPr="00E06980">
        <w:rPr>
          <w:rFonts w:ascii="Times New Roman" w:hAnsi="Times New Roman" w:cs="Times New Roman"/>
          <w:sz w:val="28"/>
          <w:szCs w:val="28"/>
        </w:rPr>
        <w:t>, если до КЗ работали оба блока 17 и 18 генератор-трансформатор. Если работал один, то превосходить I</w:t>
      </w:r>
      <w:r w:rsidRPr="00E06980">
        <w:rPr>
          <w:rFonts w:ascii="Times New Roman" w:hAnsi="Times New Roman" w:cs="Times New Roman"/>
          <w:sz w:val="28"/>
          <w:szCs w:val="28"/>
          <w:vertAlign w:val="subscript"/>
        </w:rPr>
        <w:t>3</w:t>
      </w:r>
      <w:r w:rsidRPr="00E06980">
        <w:rPr>
          <w:rFonts w:ascii="Times New Roman" w:hAnsi="Times New Roman" w:cs="Times New Roman"/>
          <w:sz w:val="28"/>
          <w:szCs w:val="28"/>
        </w:rPr>
        <w:t>, I</w:t>
      </w:r>
      <w:r w:rsidRPr="00E06980">
        <w:rPr>
          <w:rFonts w:ascii="Times New Roman" w:hAnsi="Times New Roman" w:cs="Times New Roman"/>
          <w:sz w:val="28"/>
          <w:szCs w:val="28"/>
          <w:vertAlign w:val="subscript"/>
        </w:rPr>
        <w:t>4</w:t>
      </w:r>
      <w:r w:rsidRPr="00E06980">
        <w:rPr>
          <w:rFonts w:ascii="Times New Roman" w:hAnsi="Times New Roman" w:cs="Times New Roman"/>
          <w:sz w:val="28"/>
          <w:szCs w:val="28"/>
        </w:rPr>
        <w:t>, I</w:t>
      </w:r>
      <w:r w:rsidRPr="00E06980">
        <w:rPr>
          <w:rFonts w:ascii="Times New Roman" w:hAnsi="Times New Roman" w:cs="Times New Roman"/>
          <w:sz w:val="28"/>
          <w:szCs w:val="28"/>
          <w:vertAlign w:val="subscript"/>
        </w:rPr>
        <w:t>раб.макс</w:t>
      </w:r>
      <w:r w:rsidRPr="00E06980">
        <w:rPr>
          <w:rFonts w:ascii="Times New Roman" w:hAnsi="Times New Roman" w:cs="Times New Roman"/>
          <w:sz w:val="28"/>
          <w:szCs w:val="28"/>
        </w:rPr>
        <w:t>. будет или I</w:t>
      </w:r>
      <w:r w:rsidRPr="00E06980">
        <w:rPr>
          <w:rFonts w:ascii="Times New Roman" w:hAnsi="Times New Roman" w:cs="Times New Roman"/>
          <w:sz w:val="28"/>
          <w:szCs w:val="28"/>
          <w:vertAlign w:val="subscript"/>
        </w:rPr>
        <w:t>1</w:t>
      </w:r>
      <w:r w:rsidRPr="00E06980">
        <w:rPr>
          <w:rFonts w:ascii="Times New Roman" w:hAnsi="Times New Roman" w:cs="Times New Roman"/>
          <w:sz w:val="28"/>
          <w:szCs w:val="28"/>
        </w:rPr>
        <w:t xml:space="preserve"> или I</w:t>
      </w:r>
      <w:r w:rsidRPr="00E06980">
        <w:rPr>
          <w:rFonts w:ascii="Times New Roman" w:hAnsi="Times New Roman" w:cs="Times New Roman"/>
          <w:sz w:val="28"/>
          <w:szCs w:val="28"/>
          <w:vertAlign w:val="subscript"/>
        </w:rPr>
        <w:t>2</w:t>
      </w:r>
      <w:r w:rsidRPr="00E06980">
        <w:rPr>
          <w:rFonts w:ascii="Times New Roman" w:hAnsi="Times New Roman" w:cs="Times New Roman"/>
          <w:sz w:val="28"/>
          <w:szCs w:val="28"/>
        </w:rPr>
        <w:t xml:space="preserve">. При этом НМ в рассмотренных ветвях не изменятся в сравнении с предыдущим режимом, но изменится НМ в ветви с выключателем 12, так как линия 16 начнет подпитывать КЗ, и приблизительно 1/4 часть тока от блока 18 пройдет через 11 и 12 выключатели. Если линия 16 имеет большую длину или тупиковая, или КЗ произошло в конце длинной линии 15, то, не исключено, что линия 16 будет продолжать нести нагрузку, и, хотя чувствительность современных </w:t>
      </w:r>
      <w:r w:rsidR="00271B10" w:rsidRPr="00E06980">
        <w:rPr>
          <w:rFonts w:ascii="Times New Roman" w:hAnsi="Times New Roman" w:cs="Times New Roman"/>
          <w:sz w:val="28"/>
          <w:szCs w:val="28"/>
        </w:rPr>
        <w:t>реле направления мощности (</w:t>
      </w:r>
      <w:r w:rsidRPr="00E06980">
        <w:rPr>
          <w:rFonts w:ascii="Times New Roman" w:hAnsi="Times New Roman" w:cs="Times New Roman"/>
          <w:sz w:val="28"/>
          <w:szCs w:val="28"/>
        </w:rPr>
        <w:t>РНМ</w:t>
      </w:r>
      <w:r w:rsidR="00271B10" w:rsidRPr="00E06980">
        <w:rPr>
          <w:rFonts w:ascii="Times New Roman" w:hAnsi="Times New Roman" w:cs="Times New Roman"/>
          <w:sz w:val="28"/>
          <w:szCs w:val="28"/>
        </w:rPr>
        <w:t>)</w:t>
      </w:r>
      <w:r w:rsidRPr="00E06980">
        <w:rPr>
          <w:rFonts w:ascii="Times New Roman" w:hAnsi="Times New Roman" w:cs="Times New Roman"/>
          <w:sz w:val="28"/>
          <w:szCs w:val="28"/>
        </w:rPr>
        <w:t xml:space="preserve"> велика, придется ее проверять путем расчета токов. На основе такого же анализа при КЗ в других присоединениях формулируется алгоритм действия защиты, и записывается условие срабатывания защиты в виде функций алгебры логики.</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lastRenderedPageBreak/>
        <w:t>Алгоритмы защит главных схем ЭС</w:t>
      </w:r>
      <w:r w:rsidR="0069023E" w:rsidRPr="00E06980">
        <w:rPr>
          <w:rFonts w:ascii="Times New Roman" w:hAnsi="Times New Roman" w:cs="Times New Roman"/>
          <w:sz w:val="28"/>
          <w:szCs w:val="28"/>
        </w:rPr>
        <w:t xml:space="preserve"> строя</w:t>
      </w:r>
      <w:r w:rsidRPr="00E06980">
        <w:rPr>
          <w:rFonts w:ascii="Times New Roman" w:hAnsi="Times New Roman" w:cs="Times New Roman"/>
          <w:sz w:val="28"/>
          <w:szCs w:val="28"/>
        </w:rPr>
        <w:t>тся на основе одновременного определения тока и направлении мощности в каждой фазе всех ветвей схемы. Так, сигнал на отключение присоединения, на котором произошло КЗ, формируется при соответствующих направлениях мощности и величинах токов в цепях подключения присоединений. Ток контролируется с помощью герконов, которые устанавливаются на безопасном расстоянии от токоведущих шин, а ЭДС, наводимая в его обмотке (рисунок 3.2) током соответствующей фазы, используется для подачи тока в токовую обмотку</w:t>
      </w:r>
      <w:r w:rsidR="0069023E" w:rsidRPr="00E06980">
        <w:rPr>
          <w:rFonts w:ascii="Times New Roman" w:hAnsi="Times New Roman" w:cs="Times New Roman"/>
          <w:sz w:val="28"/>
          <w:szCs w:val="28"/>
        </w:rPr>
        <w:t xml:space="preserve"> реле направления мощности</w:t>
      </w:r>
      <w:r w:rsidRPr="00E06980">
        <w:rPr>
          <w:rFonts w:ascii="Times New Roman" w:hAnsi="Times New Roman" w:cs="Times New Roman"/>
          <w:sz w:val="28"/>
          <w:szCs w:val="28"/>
        </w:rPr>
        <w:t xml:space="preserve"> двустороннего действия, что в два раза уменьшает количество необходимых реле. Напряженческая обмотка РНМ подключается (на рисунке 3.2), как обычно [</w:t>
      </w:r>
      <w:r w:rsidR="00CF4B0D" w:rsidRPr="00E06980">
        <w:rPr>
          <w:rFonts w:ascii="Times New Roman" w:hAnsi="Times New Roman" w:cs="Times New Roman"/>
          <w:sz w:val="28"/>
          <w:szCs w:val="28"/>
        </w:rPr>
        <w:t>33, 35</w:t>
      </w:r>
      <w:r w:rsidRPr="00E06980">
        <w:rPr>
          <w:rFonts w:ascii="Times New Roman" w:hAnsi="Times New Roman" w:cs="Times New Roman"/>
          <w:sz w:val="28"/>
          <w:szCs w:val="28"/>
        </w:rPr>
        <w:t>], к трансформатору напряжения. На рисунке 3.2 1, 2, 3, 4 – РНМ. Нет никаких преград для подачи напряжения, полученной усил</w:t>
      </w:r>
      <w:r w:rsidR="0069023E" w:rsidRPr="00E06980">
        <w:rPr>
          <w:rFonts w:ascii="Times New Roman" w:hAnsi="Times New Roman" w:cs="Times New Roman"/>
          <w:sz w:val="28"/>
          <w:szCs w:val="28"/>
        </w:rPr>
        <w:t>ителем У и ограничителем ОГ.</w:t>
      </w:r>
      <w:r w:rsidRPr="00E06980">
        <w:rPr>
          <w:rFonts w:ascii="Times New Roman" w:hAnsi="Times New Roman" w:cs="Times New Roman"/>
          <w:sz w:val="28"/>
          <w:szCs w:val="28"/>
        </w:rPr>
        <w:t xml:space="preserve"> Геркон (рисунок 3.2) настраивается так, чтобы срабатывать при токе в фазе </w:t>
      </w:r>
      <m:oMath>
        <m:sSub>
          <m:sSubPr>
            <m:ctrlPr>
              <w:rPr>
                <w:rFonts w:ascii="Cambria Math" w:hAnsi="Cambria Math" w:cs="Times New Roman"/>
                <w:i/>
                <w:sz w:val="28"/>
                <w:szCs w:val="28"/>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ф</m:t>
                </m:r>
              </m:sub>
            </m:sSub>
            <m:r>
              <w:rPr>
                <w:rFonts w:ascii="Cambria Math" w:hAnsi="Cambria Math" w:cs="Times New Roman"/>
                <w:sz w:val="28"/>
                <w:szCs w:val="28"/>
              </w:rPr>
              <m:t>≥1,4∙I</m:t>
            </m:r>
          </m:e>
          <m:sub>
            <m:r>
              <w:rPr>
                <w:rFonts w:ascii="Cambria Math" w:hAnsi="Cambria Math" w:cs="Times New Roman"/>
                <w:sz w:val="28"/>
                <w:szCs w:val="28"/>
              </w:rPr>
              <m:t>раб.макс</m:t>
            </m:r>
          </m:sub>
        </m:sSub>
      </m:oMath>
      <w:r w:rsidRPr="00E06980">
        <w:rPr>
          <w:rFonts w:ascii="Times New Roman"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раб.макс</m:t>
            </m:r>
          </m:sub>
        </m:sSub>
      </m:oMath>
      <w:r w:rsidRPr="00E06980">
        <w:rPr>
          <w:rFonts w:ascii="Times New Roman" w:hAnsi="Times New Roman" w:cs="Times New Roman"/>
          <w:sz w:val="28"/>
          <w:szCs w:val="28"/>
        </w:rPr>
        <w:t>. - максимальный ток нагрузки. Коэффициент 1,4 позволяет надежно отличать режим нагрузки от КЗ. Поскольку расстояние от геркона до токопровода фазы достаточно велико (на напряжение 500 кВ – 6 м), то геркон в некоторых случаях может оказаться недостаточно чувствительным к току КЗ, а ЭДС недостаточной для срабатывания РНМ. Для повышения чувствительности геркона в 6-8 раз можно использовать обмотку подмагничивания,</w:t>
      </w:r>
      <w:r w:rsidRPr="00E06980">
        <w:rPr>
          <w:rFonts w:ascii="Times New Roman" w:hAnsi="Times New Roman" w:cs="Times New Roman"/>
          <w:sz w:val="28"/>
          <w:szCs w:val="28"/>
          <w:lang w:val="kk-KZ"/>
        </w:rPr>
        <w:t xml:space="preserve"> в которую подается постоянный ток </w:t>
      </w:r>
      <w:r w:rsidRPr="00E06980">
        <w:rPr>
          <w:rFonts w:ascii="Times New Roman" w:hAnsi="Times New Roman" w:cs="Times New Roman"/>
          <w:sz w:val="28"/>
          <w:szCs w:val="28"/>
        </w:rPr>
        <w:t>[</w:t>
      </w:r>
      <w:r w:rsidR="00E06980" w:rsidRPr="00E06980">
        <w:rPr>
          <w:rFonts w:ascii="Times New Roman" w:hAnsi="Times New Roman" w:cs="Times New Roman"/>
          <w:sz w:val="28"/>
          <w:szCs w:val="28"/>
        </w:rPr>
        <w:t>70</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а для увеличения ЭДС – усилитель – У </w:t>
      </w:r>
      <w:r w:rsidRPr="00E06980">
        <w:rPr>
          <w:rFonts w:ascii="Times New Roman" w:hAnsi="Times New Roman" w:cs="Times New Roman"/>
          <w:sz w:val="28"/>
          <w:szCs w:val="28"/>
        </w:rPr>
        <w:t>(рисунок 3.2</w:t>
      </w:r>
      <w:r w:rsidR="0069023E" w:rsidRPr="00E06980">
        <w:rPr>
          <w:rFonts w:ascii="Times New Roman" w:hAnsi="Times New Roman" w:cs="Times New Roman"/>
          <w:sz w:val="28"/>
          <w:szCs w:val="28"/>
        </w:rPr>
        <w:t>,</w:t>
      </w:r>
      <w:r w:rsidRPr="00E06980">
        <w:rPr>
          <w:rFonts w:ascii="Times New Roman" w:hAnsi="Times New Roman" w:cs="Times New Roman"/>
          <w:sz w:val="28"/>
          <w:szCs w:val="28"/>
        </w:rPr>
        <w:t xml:space="preserve"> б)</w:t>
      </w:r>
      <w:r w:rsidR="0069023E" w:rsidRPr="00E06980">
        <w:rPr>
          <w:rFonts w:ascii="Times New Roman" w:hAnsi="Times New Roman" w:cs="Times New Roman"/>
          <w:sz w:val="28"/>
          <w:szCs w:val="28"/>
        </w:rPr>
        <w:t>.</w:t>
      </w:r>
    </w:p>
    <w:p w:rsidR="00CF4B0D" w:rsidRPr="00E06980" w:rsidRDefault="00CF4B0D" w:rsidP="00EE590A">
      <w:pPr>
        <w:jc w:val="both"/>
        <w:rPr>
          <w:rFonts w:ascii="Times New Roman" w:hAnsi="Times New Roman" w:cs="Times New Roman"/>
          <w:sz w:val="20"/>
          <w:szCs w:val="20"/>
        </w:rPr>
      </w:pPr>
    </w:p>
    <w:p w:rsidR="001E38C4" w:rsidRPr="00E06980" w:rsidRDefault="00CF4B0D" w:rsidP="00EE590A">
      <w:pP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14:anchorId="5494EDCC" wp14:editId="70738FBC">
            <wp:extent cx="1827855" cy="2514600"/>
            <wp:effectExtent l="0" t="0" r="1270" b="0"/>
            <wp:docPr id="17" name="Рисунок 17" descr="фи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фиг1"/>
                    <pic:cNvPicPr>
                      <a:picLocks noChangeAspect="1" noChangeArrowheads="1"/>
                    </pic:cNvPicPr>
                  </pic:nvPicPr>
                  <pic:blipFill>
                    <a:blip r:embed="rId238" cstate="print">
                      <a:extLst>
                        <a:ext uri="{28A0092B-C50C-407E-A947-70E740481C1C}">
                          <a14:useLocalDpi xmlns:a14="http://schemas.microsoft.com/office/drawing/2010/main" val="0"/>
                        </a:ext>
                      </a:extLst>
                    </a:blip>
                    <a:srcRect l="3580" t="4391" r="2386" b="4561"/>
                    <a:stretch>
                      <a:fillRect/>
                    </a:stretch>
                  </pic:blipFill>
                  <pic:spPr bwMode="auto">
                    <a:xfrm>
                      <a:off x="0" y="0"/>
                      <a:ext cx="1857352" cy="2555180"/>
                    </a:xfrm>
                    <a:prstGeom prst="rect">
                      <a:avLst/>
                    </a:prstGeom>
                    <a:noFill/>
                    <a:ln>
                      <a:noFill/>
                    </a:ln>
                  </pic:spPr>
                </pic:pic>
              </a:graphicData>
            </a:graphic>
          </wp:inline>
        </w:drawing>
      </w:r>
      <w:r w:rsidR="001E38C4" w:rsidRPr="00E06980">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024D38F6" wp14:editId="678EDD14">
            <wp:simplePos x="0" y="0"/>
            <wp:positionH relativeFrom="column">
              <wp:posOffset>453243</wp:posOffset>
            </wp:positionH>
            <wp:positionV relativeFrom="paragraph">
              <wp:posOffset>537</wp:posOffset>
            </wp:positionV>
            <wp:extent cx="2641107" cy="2419350"/>
            <wp:effectExtent l="0" t="0" r="6985" b="0"/>
            <wp:wrapTight wrapText="bothSides">
              <wp:wrapPolygon edited="0">
                <wp:start x="0" y="0"/>
                <wp:lineTo x="0" y="21430"/>
                <wp:lineTo x="21501" y="21430"/>
                <wp:lineTo x="2150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41107"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38C4" w:rsidRPr="00E06980" w:rsidRDefault="001E38C4" w:rsidP="00EE590A">
      <w:pPr>
        <w:rPr>
          <w:rFonts w:ascii="Times New Roman" w:hAnsi="Times New Roman" w:cs="Times New Roman"/>
          <w:sz w:val="16"/>
          <w:szCs w:val="16"/>
        </w:rPr>
      </w:pPr>
    </w:p>
    <w:p w:rsidR="00CF4B0D" w:rsidRPr="00E06980" w:rsidRDefault="00CF4B0D" w:rsidP="00EE590A">
      <w:pPr>
        <w:ind w:left="2123"/>
        <w:rPr>
          <w:rFonts w:ascii="Times New Roman" w:hAnsi="Times New Roman" w:cs="Times New Roman"/>
          <w:sz w:val="28"/>
          <w:szCs w:val="28"/>
        </w:rPr>
        <w:sectPr w:rsidR="00CF4B0D" w:rsidRPr="00E06980" w:rsidSect="002454B8">
          <w:type w:val="continuous"/>
          <w:pgSz w:w="11906" w:h="16838"/>
          <w:pgMar w:top="1134" w:right="567" w:bottom="1134" w:left="1701" w:header="709" w:footer="709" w:gutter="0"/>
          <w:cols w:space="708"/>
          <w:docGrid w:linePitch="360"/>
        </w:sectPr>
      </w:pPr>
    </w:p>
    <w:p w:rsidR="001E38C4" w:rsidRPr="00E06980" w:rsidRDefault="00CF4B0D" w:rsidP="00EE590A">
      <w:pPr>
        <w:ind w:left="2123"/>
        <w:rPr>
          <w:rFonts w:ascii="Times New Roman" w:hAnsi="Times New Roman" w:cs="Times New Roman"/>
          <w:sz w:val="28"/>
          <w:szCs w:val="28"/>
        </w:rPr>
      </w:pPr>
      <w:r w:rsidRPr="00E06980">
        <w:rPr>
          <w:rFonts w:ascii="Times New Roman" w:hAnsi="Times New Roman" w:cs="Times New Roman"/>
          <w:sz w:val="28"/>
          <w:szCs w:val="28"/>
        </w:rPr>
        <w:lastRenderedPageBreak/>
        <w:t>а)</w:t>
      </w:r>
    </w:p>
    <w:p w:rsidR="00CF4B0D" w:rsidRPr="00E06980" w:rsidRDefault="00CF4B0D" w:rsidP="00EE590A">
      <w:pPr>
        <w:jc w:val="center"/>
        <w:rPr>
          <w:rFonts w:ascii="Times New Roman" w:hAnsi="Times New Roman" w:cs="Times New Roman"/>
          <w:sz w:val="28"/>
          <w:szCs w:val="28"/>
        </w:rPr>
        <w:sectPr w:rsidR="00CF4B0D" w:rsidRPr="00E06980" w:rsidSect="00CF4B0D">
          <w:type w:val="continuous"/>
          <w:pgSz w:w="11906" w:h="16838"/>
          <w:pgMar w:top="1134" w:right="567" w:bottom="1134" w:left="1701" w:header="709" w:footer="709" w:gutter="0"/>
          <w:cols w:num="2" w:space="708"/>
          <w:docGrid w:linePitch="360"/>
        </w:sectPr>
      </w:pPr>
      <w:r w:rsidRPr="00E06980">
        <w:rPr>
          <w:rFonts w:ascii="Times New Roman" w:hAnsi="Times New Roman" w:cs="Times New Roman"/>
          <w:noProof/>
          <w:sz w:val="28"/>
          <w:szCs w:val="28"/>
        </w:rPr>
        <w:lastRenderedPageBreak/>
        <w:t>б)</w:t>
      </w:r>
    </w:p>
    <w:p w:rsidR="00CF4B0D" w:rsidRPr="00E06980" w:rsidRDefault="00CF4B0D" w:rsidP="00EE590A">
      <w:pPr>
        <w:pStyle w:val="figurecaption"/>
        <w:numPr>
          <w:ilvl w:val="0"/>
          <w:numId w:val="0"/>
        </w:numPr>
        <w:spacing w:before="0" w:after="0"/>
        <w:jc w:val="center"/>
        <w:rPr>
          <w:lang w:val="ru-RU" w:eastAsia="ru-RU"/>
        </w:rPr>
      </w:pPr>
    </w:p>
    <w:p w:rsidR="001E38C4" w:rsidRPr="00E06980" w:rsidRDefault="001E38C4" w:rsidP="00EE590A">
      <w:pPr>
        <w:pStyle w:val="figurecaption"/>
        <w:numPr>
          <w:ilvl w:val="0"/>
          <w:numId w:val="0"/>
        </w:numPr>
        <w:spacing w:before="0" w:after="0"/>
        <w:jc w:val="center"/>
        <w:rPr>
          <w:sz w:val="28"/>
          <w:szCs w:val="28"/>
          <w:lang w:val="ru-RU" w:eastAsia="ru-RU"/>
        </w:rPr>
      </w:pPr>
      <w:r w:rsidRPr="00E06980">
        <w:rPr>
          <w:sz w:val="28"/>
          <w:szCs w:val="28"/>
          <w:lang w:val="ru-RU" w:eastAsia="ru-RU"/>
        </w:rPr>
        <w:t>Рисунок 3.2 – Направления мощности при КЗ в К1 (а) и подключение РНМ (б)</w:t>
      </w:r>
    </w:p>
    <w:p w:rsidR="001E38C4" w:rsidRPr="00E06980" w:rsidRDefault="001E38C4" w:rsidP="00EE590A">
      <w:pPr>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Когда герконы распол</w:t>
      </w:r>
      <w:r w:rsidR="0069023E" w:rsidRPr="00E06980">
        <w:rPr>
          <w:rFonts w:ascii="Times New Roman" w:hAnsi="Times New Roman" w:cs="Times New Roman"/>
          <w:sz w:val="28"/>
          <w:szCs w:val="28"/>
        </w:rPr>
        <w:t>агаются на минимально допустимом</w:t>
      </w:r>
      <w:r w:rsidRPr="00E06980">
        <w:rPr>
          <w:rFonts w:ascii="Times New Roman" w:hAnsi="Times New Roman" w:cs="Times New Roman"/>
          <w:sz w:val="28"/>
          <w:szCs w:val="28"/>
        </w:rPr>
        <w:t xml:space="preserve"> по технике безопасности расстоянии в электроустановках со сверхвысокими напряжениями</w:t>
      </w:r>
      <w:r w:rsidR="0069023E" w:rsidRPr="00E06980">
        <w:rPr>
          <w:rFonts w:ascii="Times New Roman" w:hAnsi="Times New Roman" w:cs="Times New Roman"/>
          <w:sz w:val="28"/>
          <w:szCs w:val="28"/>
        </w:rPr>
        <w:t>,</w:t>
      </w:r>
      <w:r w:rsidRPr="00E06980">
        <w:rPr>
          <w:rFonts w:ascii="Times New Roman" w:hAnsi="Times New Roman" w:cs="Times New Roman"/>
          <w:sz w:val="28"/>
          <w:szCs w:val="28"/>
        </w:rPr>
        <w:t xml:space="preserve"> для обеспечения чувствительности нужно использовать подмагничивание постоянным током, что позволяет повысить её 7-8 раз и</w:t>
      </w:r>
      <w:r w:rsidR="0069023E" w:rsidRPr="00E06980">
        <w:rPr>
          <w:rFonts w:ascii="Times New Roman" w:hAnsi="Times New Roman" w:cs="Times New Roman"/>
          <w:sz w:val="28"/>
          <w:szCs w:val="28"/>
        </w:rPr>
        <w:t>,</w:t>
      </w:r>
      <w:r w:rsidRPr="00E06980">
        <w:rPr>
          <w:rFonts w:ascii="Times New Roman" w:hAnsi="Times New Roman" w:cs="Times New Roman"/>
          <w:sz w:val="28"/>
          <w:szCs w:val="28"/>
        </w:rPr>
        <w:t xml:space="preserve"> кроме того</w:t>
      </w:r>
      <w:r w:rsidR="0069023E" w:rsidRPr="00E06980">
        <w:rPr>
          <w:rFonts w:ascii="Times New Roman" w:hAnsi="Times New Roman" w:cs="Times New Roman"/>
          <w:sz w:val="28"/>
          <w:szCs w:val="28"/>
        </w:rPr>
        <w:t>,</w:t>
      </w:r>
      <w:r w:rsidRPr="00E06980">
        <w:rPr>
          <w:rFonts w:ascii="Times New Roman" w:hAnsi="Times New Roman" w:cs="Times New Roman"/>
          <w:sz w:val="28"/>
          <w:szCs w:val="28"/>
        </w:rPr>
        <w:t xml:space="preserve"> с помощью концентрато</w:t>
      </w:r>
      <w:r w:rsidR="0069023E" w:rsidRPr="00E06980">
        <w:rPr>
          <w:rFonts w:ascii="Times New Roman" w:hAnsi="Times New Roman" w:cs="Times New Roman"/>
          <w:sz w:val="28"/>
          <w:szCs w:val="28"/>
        </w:rPr>
        <w:t>ро</w:t>
      </w:r>
      <w:r w:rsidRPr="00E06980">
        <w:rPr>
          <w:rFonts w:ascii="Times New Roman" w:hAnsi="Times New Roman" w:cs="Times New Roman"/>
          <w:sz w:val="28"/>
          <w:szCs w:val="28"/>
        </w:rPr>
        <w:t xml:space="preserve">в. При построении защиты на герконах надо иметь в виду следующее. </w:t>
      </w:r>
      <w:r w:rsidR="0069023E" w:rsidRPr="00E06980">
        <w:rPr>
          <w:rFonts w:ascii="Times New Roman" w:hAnsi="Times New Roman" w:cs="Times New Roman"/>
          <w:sz w:val="28"/>
          <w:szCs w:val="28"/>
        </w:rPr>
        <w:t>З</w:t>
      </w:r>
      <w:r w:rsidRPr="00E06980">
        <w:rPr>
          <w:rFonts w:ascii="Times New Roman" w:hAnsi="Times New Roman" w:cs="Times New Roman"/>
          <w:sz w:val="28"/>
          <w:szCs w:val="28"/>
        </w:rPr>
        <w:t xml:space="preserve">амеры </w:t>
      </w:r>
      <w:r w:rsidRPr="00E06980">
        <w:rPr>
          <w:rFonts w:ascii="Times New Roman" w:hAnsi="Times New Roman" w:cs="Times New Roman"/>
          <w:sz w:val="28"/>
          <w:szCs w:val="28"/>
          <w:lang w:val="en-US"/>
        </w:rPr>
        <w:t>Bc</w:t>
      </w:r>
      <w:r w:rsidRPr="00E06980">
        <w:rPr>
          <w:rFonts w:ascii="Times New Roman" w:hAnsi="Times New Roman" w:cs="Times New Roman"/>
          <w:sz w:val="28"/>
          <w:szCs w:val="28"/>
          <w:lang w:val="kk-KZ"/>
        </w:rPr>
        <w:t xml:space="preserve">р и </w:t>
      </w:r>
      <w:r w:rsidRPr="00E06980">
        <w:rPr>
          <w:rFonts w:ascii="Times New Roman" w:hAnsi="Times New Roman" w:cs="Times New Roman"/>
          <w:sz w:val="28"/>
          <w:szCs w:val="28"/>
          <w:lang w:val="en-US"/>
        </w:rPr>
        <w:t>F</w:t>
      </w:r>
      <w:r w:rsidRPr="00E06980">
        <w:rPr>
          <w:rFonts w:ascii="Times New Roman" w:hAnsi="Times New Roman" w:cs="Times New Roman"/>
          <w:sz w:val="28"/>
          <w:szCs w:val="28"/>
        </w:rPr>
        <w:t xml:space="preserve">ср на постоянном токе, нельзя использовать на </w:t>
      </w:r>
      <w:r w:rsidRPr="00E06980">
        <w:rPr>
          <w:rFonts w:ascii="Times New Roman" w:hAnsi="Times New Roman" w:cs="Times New Roman"/>
          <w:sz w:val="28"/>
          <w:szCs w:val="28"/>
        </w:rPr>
        <w:lastRenderedPageBreak/>
        <w:t xml:space="preserve">переменном, так как на переменном они могут оказаться на 10-15 % больше. </w:t>
      </w:r>
      <w:r w:rsidRPr="00E06980">
        <w:rPr>
          <w:rFonts w:ascii="Times New Roman" w:hAnsi="Times New Roman" w:cs="Times New Roman"/>
          <w:sz w:val="28"/>
          <w:szCs w:val="28"/>
          <w:lang w:val="en-US"/>
        </w:rPr>
        <w:t>Bc</w:t>
      </w:r>
      <w:r w:rsidRPr="00E06980">
        <w:rPr>
          <w:rFonts w:ascii="Times New Roman" w:hAnsi="Times New Roman" w:cs="Times New Roman"/>
          <w:sz w:val="28"/>
          <w:szCs w:val="28"/>
          <w:lang w:val="kk-KZ"/>
        </w:rPr>
        <w:t xml:space="preserve">р и </w:t>
      </w:r>
      <w:r w:rsidRPr="00E06980">
        <w:rPr>
          <w:rFonts w:ascii="Times New Roman" w:hAnsi="Times New Roman" w:cs="Times New Roman"/>
          <w:sz w:val="28"/>
          <w:szCs w:val="28"/>
          <w:lang w:val="en-US"/>
        </w:rPr>
        <w:t>F</w:t>
      </w:r>
      <w:r w:rsidRPr="00E06980">
        <w:rPr>
          <w:rFonts w:ascii="Times New Roman" w:hAnsi="Times New Roman" w:cs="Times New Roman"/>
          <w:sz w:val="28"/>
          <w:szCs w:val="28"/>
        </w:rPr>
        <w:t>ср надо измерять в эксплуатационных условиях перед использованием, так как заводы, выпускающие герко</w:t>
      </w:r>
      <w:r w:rsidR="0069023E" w:rsidRPr="00E06980">
        <w:rPr>
          <w:rFonts w:ascii="Times New Roman" w:hAnsi="Times New Roman" w:cs="Times New Roman"/>
          <w:sz w:val="28"/>
          <w:szCs w:val="28"/>
        </w:rPr>
        <w:t>ны, дают эти значения для данного</w:t>
      </w:r>
      <w:r w:rsidRPr="00E06980">
        <w:rPr>
          <w:rFonts w:ascii="Times New Roman" w:hAnsi="Times New Roman" w:cs="Times New Roman"/>
          <w:sz w:val="28"/>
          <w:szCs w:val="28"/>
        </w:rPr>
        <w:t xml:space="preserve"> типа </w:t>
      </w:r>
      <w:r w:rsidR="0069023E" w:rsidRPr="00E06980">
        <w:rPr>
          <w:rFonts w:ascii="Times New Roman" w:hAnsi="Times New Roman" w:cs="Times New Roman"/>
          <w:sz w:val="28"/>
          <w:szCs w:val="28"/>
        </w:rPr>
        <w:t>герконов</w:t>
      </w:r>
      <w:r w:rsidRPr="00E06980">
        <w:rPr>
          <w:rFonts w:ascii="Times New Roman" w:hAnsi="Times New Roman" w:cs="Times New Roman"/>
          <w:sz w:val="28"/>
          <w:szCs w:val="28"/>
        </w:rPr>
        <w:t xml:space="preserve">, а не каждого в отдельности и могут отличаться для разных </w:t>
      </w:r>
      <w:r w:rsidR="0069023E" w:rsidRPr="00E06980">
        <w:rPr>
          <w:rFonts w:ascii="Times New Roman" w:hAnsi="Times New Roman" w:cs="Times New Roman"/>
          <w:sz w:val="28"/>
          <w:szCs w:val="28"/>
        </w:rPr>
        <w:t>герконов</w:t>
      </w:r>
      <w:r w:rsidRPr="00E06980">
        <w:rPr>
          <w:rFonts w:ascii="Times New Roman" w:hAnsi="Times New Roman" w:cs="Times New Roman"/>
          <w:sz w:val="28"/>
          <w:szCs w:val="28"/>
        </w:rPr>
        <w:t xml:space="preserve"> даже в 10 раз.</w:t>
      </w:r>
    </w:p>
    <w:p w:rsidR="001E38C4" w:rsidRPr="00E06980" w:rsidRDefault="001E38C4" w:rsidP="00EE590A">
      <w:pPr>
        <w:jc w:val="both"/>
        <w:rPr>
          <w:rFonts w:ascii="Times New Roman" w:hAnsi="Times New Roman" w:cs="Times New Roman"/>
          <w:i/>
          <w:sz w:val="28"/>
          <w:szCs w:val="28"/>
        </w:rPr>
      </w:pPr>
      <w:r w:rsidRPr="00E06980">
        <w:rPr>
          <w:rFonts w:ascii="Times New Roman" w:hAnsi="Times New Roman" w:cs="Times New Roman"/>
          <w:i/>
          <w:sz w:val="28"/>
          <w:szCs w:val="28"/>
        </w:rPr>
        <w:t>3.1.2 Синтез алгоритмов функционирований общей защиты схемы 4/3</w:t>
      </w:r>
    </w:p>
    <w:p w:rsidR="001E38C4" w:rsidRPr="00E06980" w:rsidRDefault="001E38C4" w:rsidP="00EE590A">
      <w:pPr>
        <w:pStyle w:val="a5"/>
        <w:ind w:left="0"/>
        <w:jc w:val="both"/>
      </w:pPr>
      <w:r w:rsidRPr="00E06980">
        <w:rPr>
          <w:lang w:val="kk-KZ"/>
        </w:rPr>
        <w:t>От</w:t>
      </w:r>
      <w:r w:rsidRPr="00E06980">
        <w:t>ключение присоединений происходит двумя выключателями. Поэтому для определения направления мощности нужно иметь РНМ. Направление мощности рассматриваются в комплексе с положениями выключателей [</w:t>
      </w:r>
      <w:r w:rsidR="00841E48" w:rsidRPr="00E06980">
        <w:rPr>
          <w:lang w:val="kk-KZ"/>
        </w:rPr>
        <w:t>67, 68</w:t>
      </w:r>
      <w:r w:rsidRPr="00E06980">
        <w:t xml:space="preserve">]. На рисунке 3.3 показано подключение токовых цепей и контактов токового реле </w:t>
      </w:r>
      <w:r w:rsidR="00D56B8C" w:rsidRPr="00E06980">
        <w:t xml:space="preserve">на герконе </w:t>
      </w:r>
      <w:r w:rsidRPr="00E06980">
        <w:t>к микропроцессору, работающ</w:t>
      </w:r>
      <w:r w:rsidR="003D0345" w:rsidRPr="00E06980">
        <w:t xml:space="preserve">ему по разработанному алгоритму, </w:t>
      </w:r>
      <w:r w:rsidRPr="00E06980">
        <w:t>напряженческие цепи не показаны.</w:t>
      </w:r>
    </w:p>
    <w:p w:rsidR="00CF4B0D" w:rsidRPr="00E06980" w:rsidRDefault="00CF4B0D" w:rsidP="00EE590A">
      <w:pPr>
        <w:pStyle w:val="a5"/>
        <w:ind w:left="0"/>
        <w:jc w:val="both"/>
        <w:rPr>
          <w:sz w:val="16"/>
          <w:szCs w:val="16"/>
        </w:rPr>
      </w:pPr>
    </w:p>
    <w:p w:rsidR="00CF4B0D" w:rsidRPr="00E06980" w:rsidRDefault="00562AA7" w:rsidP="00EE590A">
      <w:pPr>
        <w:jc w:val="center"/>
        <w:rPr>
          <w:rFonts w:ascii="Times New Roman" w:hAnsi="Times New Roman" w:cs="Times New Roman"/>
          <w:sz w:val="32"/>
          <w:szCs w:val="32"/>
          <w:lang w:val="kk-KZ"/>
        </w:rPr>
      </w:pPr>
      <w:r w:rsidRPr="00E06980">
        <w:rPr>
          <w:rFonts w:ascii="Times New Roman" w:hAnsi="Times New Roman" w:cs="Times New Roman"/>
          <w:noProof/>
          <w:sz w:val="32"/>
          <w:szCs w:val="32"/>
          <w:lang w:eastAsia="ru-RU"/>
        </w:rPr>
        <w:drawing>
          <wp:inline distT="0" distB="0" distL="0" distR="0">
            <wp:extent cx="4543864" cy="491733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70206" cy="4945839"/>
                    </a:xfrm>
                    <a:prstGeom prst="rect">
                      <a:avLst/>
                    </a:prstGeom>
                    <a:noFill/>
                    <a:ln>
                      <a:noFill/>
                    </a:ln>
                  </pic:spPr>
                </pic:pic>
              </a:graphicData>
            </a:graphic>
          </wp:inline>
        </w:drawing>
      </w:r>
    </w:p>
    <w:p w:rsidR="00CF4B0D" w:rsidRPr="00E06980" w:rsidRDefault="00CF4B0D" w:rsidP="00EE590A">
      <w:pPr>
        <w:jc w:val="center"/>
        <w:rPr>
          <w:rFonts w:ascii="Times New Roman" w:hAnsi="Times New Roman" w:cs="Times New Roman"/>
          <w:sz w:val="16"/>
          <w:szCs w:val="16"/>
          <w:lang w:val="kk-KZ"/>
        </w:rPr>
      </w:pPr>
    </w:p>
    <w:p w:rsidR="001E38C4" w:rsidRPr="00E06980" w:rsidRDefault="001E38C4" w:rsidP="00EE590A">
      <w:pPr>
        <w:jc w:val="center"/>
        <w:rPr>
          <w:rFonts w:ascii="Times New Roman" w:hAnsi="Times New Roman" w:cs="Times New Roman"/>
          <w:sz w:val="28"/>
          <w:szCs w:val="28"/>
          <w:lang w:val="kk-KZ"/>
        </w:rPr>
      </w:pPr>
      <w:r w:rsidRPr="00E06980">
        <w:rPr>
          <w:rFonts w:ascii="Times New Roman" w:hAnsi="Times New Roman" w:cs="Times New Roman"/>
          <w:sz w:val="28"/>
          <w:szCs w:val="28"/>
          <w:lang w:val="kk-KZ"/>
        </w:rPr>
        <w:t>Рисунок 3.3 – Подключение измерительных органов общей РЗ в схеме 4/3</w:t>
      </w:r>
    </w:p>
    <w:p w:rsidR="002454B8" w:rsidRPr="00E06980" w:rsidRDefault="002454B8" w:rsidP="00EE590A">
      <w:pPr>
        <w:jc w:val="center"/>
        <w:rPr>
          <w:rFonts w:ascii="Times New Roman" w:hAnsi="Times New Roman" w:cs="Times New Roman"/>
          <w:sz w:val="28"/>
          <w:szCs w:val="28"/>
          <w:lang w:val="kk-KZ"/>
        </w:rPr>
      </w:pPr>
    </w:p>
    <w:p w:rsidR="001E38C4" w:rsidRPr="00E06980" w:rsidRDefault="001E38C4" w:rsidP="00EE590A">
      <w:pPr>
        <w:pStyle w:val="a5"/>
        <w:ind w:left="0"/>
        <w:jc w:val="both"/>
      </w:pPr>
      <w:r w:rsidRPr="00E06980">
        <w:t xml:space="preserve">Используем условные обозначения: </w:t>
      </w:r>
      <m:oMath>
        <m:sSub>
          <m:sSubPr>
            <m:ctrlPr>
              <w:rPr>
                <w:rFonts w:ascii="Cambria Math" w:hAnsi="Cambria Math"/>
                <w:i/>
              </w:rPr>
            </m:ctrlPr>
          </m:sSubPr>
          <m:e>
            <m:r>
              <w:rPr>
                <w:rFonts w:ascii="Cambria Math" w:hAnsi="Cambria Math"/>
                <w:lang w:val="en-US"/>
              </w:rPr>
              <m:t>p</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1</m:t>
            </m:r>
          </m:sub>
          <m:sup>
            <m:r>
              <w:rPr>
                <w:rFonts w:ascii="Cambria Math" w:hAnsi="Cambria Math"/>
              </w:rPr>
              <m:t>'</m:t>
            </m:r>
          </m:sup>
        </m:sSubSup>
        <m:r>
          <w:rPr>
            <w:rFonts w:ascii="Cambria Math" w:hAnsi="Cambria Math"/>
          </w:rPr>
          <m:t>)</m:t>
        </m:r>
      </m:oMath>
      <w:r w:rsidRPr="00E06980">
        <w:t xml:space="preserve">, </w:t>
      </w:r>
      <m:oMath>
        <m:sSub>
          <m:sSubPr>
            <m:ctrlPr>
              <w:rPr>
                <w:rFonts w:ascii="Cambria Math" w:hAnsi="Cambria Math"/>
                <w:i/>
              </w:rPr>
            </m:ctrlPr>
          </m:sSubPr>
          <m:e>
            <m:r>
              <w:rPr>
                <w:rFonts w:ascii="Cambria Math" w:hAnsi="Cambria Math"/>
                <w:lang w:val="en-US"/>
              </w:rPr>
              <m:t>p</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2</m:t>
            </m:r>
          </m:sub>
          <m:sup>
            <m:r>
              <w:rPr>
                <w:rFonts w:ascii="Cambria Math" w:hAnsi="Cambria Math"/>
              </w:rPr>
              <m:t>'</m:t>
            </m:r>
          </m:sup>
        </m:sSubSup>
        <m:r>
          <w:rPr>
            <w:rFonts w:ascii="Cambria Math" w:hAnsi="Cambria Math"/>
          </w:rPr>
          <m:t>)</m:t>
        </m:r>
      </m:oMath>
      <w:r w:rsidRPr="00E06980">
        <w:t xml:space="preserve">, …, </w:t>
      </w:r>
      <m:oMath>
        <m:sSub>
          <m:sSubPr>
            <m:ctrlPr>
              <w:rPr>
                <w:rFonts w:ascii="Cambria Math" w:hAnsi="Cambria Math"/>
                <w:i/>
              </w:rPr>
            </m:ctrlPr>
          </m:sSubPr>
          <m:e>
            <m:r>
              <w:rPr>
                <w:rFonts w:ascii="Cambria Math" w:hAnsi="Cambria Math"/>
                <w:lang w:val="en-US"/>
              </w:rPr>
              <m:t>p</m:t>
            </m:r>
          </m:e>
          <m:sub>
            <m:r>
              <w:rPr>
                <w:rFonts w:ascii="Cambria Math" w:hAnsi="Cambria Math"/>
              </w:rPr>
              <m:t>8</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8</m:t>
            </m:r>
          </m:sub>
          <m:sup>
            <m:r>
              <w:rPr>
                <w:rFonts w:ascii="Cambria Math" w:hAnsi="Cambria Math"/>
              </w:rPr>
              <m:t>'</m:t>
            </m:r>
          </m:sup>
        </m:sSubSup>
        <m:r>
          <w:rPr>
            <w:rFonts w:ascii="Cambria Math" w:hAnsi="Cambria Math"/>
          </w:rPr>
          <m:t>)</m:t>
        </m:r>
      </m:oMath>
      <w:r w:rsidRPr="00E06980">
        <w:t xml:space="preserve">- сигналы, принимающие значение «1» при срабатывании реле положения «включено» («отключено») </w:t>
      </w:r>
      <w:r w:rsidRPr="00E06980">
        <w:rPr>
          <w:lang w:val="en-US"/>
        </w:rPr>
        <w:t>Q</w:t>
      </w:r>
      <w:r w:rsidRPr="00E06980">
        <w:t xml:space="preserve">1, </w:t>
      </w:r>
      <w:r w:rsidRPr="00E06980">
        <w:rPr>
          <w:lang w:val="en-US"/>
        </w:rPr>
        <w:t>Q</w:t>
      </w:r>
      <w:r w:rsidRPr="00E06980">
        <w:t xml:space="preserve">2, …, </w:t>
      </w:r>
      <w:r w:rsidRPr="00E06980">
        <w:rPr>
          <w:lang w:val="en-US"/>
        </w:rPr>
        <w:t>Q</w:t>
      </w:r>
      <w:r w:rsidRPr="00E06980">
        <w:t xml:space="preserve">8; </w:t>
      </w:r>
      <w:r w:rsidRPr="00E06980">
        <w:rPr>
          <w:position w:val="-16"/>
        </w:rPr>
        <w:object w:dxaOrig="1020" w:dyaOrig="440">
          <v:shape id="_x0000_i1176" type="#_x0000_t75" style="width:52.45pt;height:22.6pt" o:ole="">
            <v:imagedata r:id="rId241" o:title=""/>
          </v:shape>
          <o:OLEObject Type="Embed" ProgID="Equation.3" ShapeID="_x0000_i1176" DrawAspect="Content" ObjectID="_1762248638" r:id="rId242"/>
        </w:object>
      </w:r>
      <w:r w:rsidRPr="00E06980">
        <w:t xml:space="preserve">, </w:t>
      </w:r>
      <w:r w:rsidRPr="00E06980">
        <w:rPr>
          <w:position w:val="-12"/>
        </w:rPr>
        <w:object w:dxaOrig="1020" w:dyaOrig="400">
          <v:shape id="_x0000_i1177" type="#_x0000_t75" style="width:52.45pt;height:19.55pt" o:ole="">
            <v:imagedata r:id="rId243" o:title=""/>
          </v:shape>
          <o:OLEObject Type="Embed" ProgID="Equation.3" ShapeID="_x0000_i1177" DrawAspect="Content" ObjectID="_1762248639" r:id="rId244"/>
        </w:object>
      </w:r>
      <w:r w:rsidRPr="00E06980">
        <w:t xml:space="preserve">, …, </w:t>
      </w:r>
      <w:r w:rsidRPr="00E06980">
        <w:rPr>
          <w:position w:val="-12"/>
        </w:rPr>
        <w:object w:dxaOrig="999" w:dyaOrig="400">
          <v:shape id="_x0000_i1178" type="#_x0000_t75" style="width:49.4pt;height:19.55pt" o:ole="">
            <v:imagedata r:id="rId245" o:title=""/>
          </v:shape>
          <o:OLEObject Type="Embed" ProgID="Equation.3" ShapeID="_x0000_i1178" DrawAspect="Content" ObjectID="_1762248640" r:id="rId246"/>
        </w:object>
      </w:r>
      <w:r w:rsidRPr="00E06980">
        <w:t xml:space="preserve"> - сигналы от реле направления мощности KW1, KW2, ..., KW8</w:t>
      </w:r>
      <w:r w:rsidR="0069023E" w:rsidRPr="00E06980">
        <w:t xml:space="preserve"> (они не показаны и в микропроцессорах выполняются по специальным алгоритмам)</w:t>
      </w:r>
      <w:r w:rsidRPr="00E06980">
        <w:t xml:space="preserve">, которые </w:t>
      </w:r>
      <w:r w:rsidRPr="00E06980">
        <w:lastRenderedPageBreak/>
        <w:t>принимают значение логической единицы «1» при НМ к блоку (в линию), соответственно, и значение «0» при НМ в линию (к блоку), а также при отсутствии мощности в присоединении. Сигналы</w:t>
      </w:r>
      <w:r w:rsidRPr="00E06980">
        <w:rPr>
          <w:rStyle w:val="53"/>
        </w:rPr>
        <w:t xml:space="preserve"> </w:t>
      </w:r>
      <w:r w:rsidRPr="00E06980">
        <w:rPr>
          <w:position w:val="-12"/>
        </w:rPr>
        <w:object w:dxaOrig="499" w:dyaOrig="380">
          <v:shape id="_x0000_i1179" type="#_x0000_t75" style="width:25.65pt;height:18.9pt" o:ole="">
            <v:imagedata r:id="rId247" o:title=""/>
          </v:shape>
          <o:OLEObject Type="Embed" ProgID="Equation.3" ShapeID="_x0000_i1179" DrawAspect="Content" ObjectID="_1762248641" r:id="rId248"/>
        </w:object>
      </w:r>
      <w:r w:rsidRPr="00E06980">
        <w:t xml:space="preserve">, </w:t>
      </w:r>
      <w:r w:rsidRPr="00E06980">
        <w:rPr>
          <w:position w:val="-12"/>
        </w:rPr>
        <w:object w:dxaOrig="520" w:dyaOrig="380">
          <v:shape id="_x0000_i1180" type="#_x0000_t75" style="width:26.85pt;height:18.9pt" o:ole="">
            <v:imagedata r:id="rId249" o:title=""/>
          </v:shape>
          <o:OLEObject Type="Embed" ProgID="Equation.3" ShapeID="_x0000_i1180" DrawAspect="Content" ObjectID="_1762248642" r:id="rId250"/>
        </w:object>
      </w:r>
      <w:r w:rsidRPr="00E06980">
        <w:t xml:space="preserve">, …, </w:t>
      </w:r>
      <w:r w:rsidRPr="00E06980">
        <w:rPr>
          <w:position w:val="-12"/>
        </w:rPr>
        <w:object w:dxaOrig="520" w:dyaOrig="380">
          <v:shape id="_x0000_i1181" type="#_x0000_t75" style="width:26.85pt;height:18.9pt" o:ole="">
            <v:imagedata r:id="rId251" o:title=""/>
          </v:shape>
          <o:OLEObject Type="Embed" ProgID="Equation.3" ShapeID="_x0000_i1181" DrawAspect="Content" ObjectID="_1762248643" r:id="rId252"/>
        </w:object>
      </w:r>
      <w:r w:rsidRPr="00E06980">
        <w:t xml:space="preserve"> принимают значение «1» («0») при появлении (отсутствии) КЗ на присоединениях </w:t>
      </w:r>
      <w:r w:rsidRPr="00E06980">
        <w:rPr>
          <w:position w:val="-4"/>
        </w:rPr>
        <w:object w:dxaOrig="920" w:dyaOrig="279">
          <v:shape id="_x0000_i1182" type="#_x0000_t75" style="width:45.15pt;height:14.05pt" o:ole="">
            <v:imagedata r:id="rId253" o:title=""/>
          </v:shape>
          <o:OLEObject Type="Embed" ProgID="Equation.3" ShapeID="_x0000_i1182" DrawAspect="Content" ObjectID="_1762248644" r:id="rId254"/>
        </w:object>
      </w:r>
      <w:r w:rsidRPr="00E06980">
        <w:t xml:space="preserve">, </w:t>
      </w:r>
      <w:r w:rsidRPr="00E06980">
        <w:rPr>
          <w:position w:val="-10"/>
        </w:rPr>
        <w:object w:dxaOrig="480" w:dyaOrig="340">
          <v:shape id="_x0000_i1183" type="#_x0000_t75" style="width:24.4pt;height:17.7pt" o:ole="">
            <v:imagedata r:id="rId255" o:title=""/>
          </v:shape>
          <o:OLEObject Type="Embed" ProgID="Equation.3" ShapeID="_x0000_i1183" DrawAspect="Content" ObjectID="_1762248645" r:id="rId256"/>
        </w:object>
      </w:r>
      <w:r w:rsidRPr="00E06980">
        <w:t xml:space="preserve"> </w:t>
      </w:r>
      <w:r w:rsidRPr="00E06980">
        <w:rPr>
          <w:position w:val="-6"/>
        </w:rPr>
        <w:object w:dxaOrig="460" w:dyaOrig="300">
          <v:shape id="_x0000_i1184" type="#_x0000_t75" style="width:23.2pt;height:15.25pt" o:ole="">
            <v:imagedata r:id="rId257" o:title=""/>
          </v:shape>
          <o:OLEObject Type="Embed" ProgID="Equation.3" ShapeID="_x0000_i1184" DrawAspect="Content" ObjectID="_1762248646" r:id="rId258"/>
        </w:object>
      </w:r>
      <w:r w:rsidRPr="00E06980">
        <w:t xml:space="preserve"> соответственно. Так, условия подачи сигнала</w:t>
      </w:r>
      <w:r w:rsidRPr="00E06980">
        <w:rPr>
          <w:rStyle w:val="53"/>
        </w:rPr>
        <w:t xml:space="preserve"> </w:t>
      </w:r>
      <m:oMath>
        <m:sSub>
          <m:sSubPr>
            <m:ctrlPr>
              <w:rPr>
                <w:rFonts w:ascii="Cambria Math" w:hAnsi="Cambria Math"/>
                <w:i/>
              </w:rPr>
            </m:ctrlPr>
          </m:sSubPr>
          <m:e>
            <m:r>
              <w:rPr>
                <w:rFonts w:ascii="Cambria Math" w:hAnsi="Cambria Math"/>
              </w:rPr>
              <m:t>M</m:t>
            </m:r>
          </m:e>
          <m:sub>
            <m:r>
              <w:rPr>
                <w:rFonts w:ascii="Cambria Math" w:hAnsi="Cambria Math"/>
              </w:rPr>
              <m:t>T1</m:t>
            </m:r>
          </m:sub>
        </m:sSub>
      </m:oMath>
      <w:r w:rsidRPr="00E06980">
        <w:t xml:space="preserve"> при КЗ на Т1-</w:t>
      </w:r>
      <w:r w:rsidRPr="00E06980">
        <w:rPr>
          <w:lang w:val="en-US"/>
        </w:rPr>
        <w:t>G</w:t>
      </w:r>
      <w:r w:rsidRPr="00E06980">
        <w:t xml:space="preserve">1 и </w:t>
      </w:r>
      <m:oMath>
        <m:sSub>
          <m:sSubPr>
            <m:ctrlPr>
              <w:rPr>
                <w:rFonts w:ascii="Cambria Math" w:hAnsi="Cambria Math"/>
                <w:i/>
              </w:rPr>
            </m:ctrlPr>
          </m:sSubPr>
          <m:e>
            <m:r>
              <w:rPr>
                <w:rFonts w:ascii="Cambria Math" w:hAnsi="Cambria Math"/>
              </w:rPr>
              <m:t>M</m:t>
            </m:r>
          </m:e>
          <m:sub>
            <m:r>
              <w:rPr>
                <w:rFonts w:ascii="Cambria Math" w:hAnsi="Cambria Math"/>
                <w:lang w:val="en-US"/>
              </w:rPr>
              <m:t>W</m:t>
            </m:r>
            <m:r>
              <w:rPr>
                <w:rFonts w:ascii="Cambria Math" w:hAnsi="Cambria Math"/>
              </w:rPr>
              <m:t>1</m:t>
            </m:r>
          </m:sub>
        </m:sSub>
      </m:oMath>
      <w:r w:rsidRPr="00E06980">
        <w:t xml:space="preserve"> при КЗ на W1, имеют вид:</w:t>
      </w:r>
    </w:p>
    <w:p w:rsidR="0069023E" w:rsidRPr="00E06980" w:rsidRDefault="0069023E" w:rsidP="00EE590A">
      <w:pPr>
        <w:pStyle w:val="a5"/>
        <w:ind w:left="0"/>
        <w:jc w:val="both"/>
      </w:pPr>
    </w:p>
    <w:p w:rsidR="001E38C4" w:rsidRPr="00E06980" w:rsidRDefault="00281D4B" w:rsidP="002D201D">
      <w:pPr>
        <w:pStyle w:val="a5"/>
        <w:ind w:left="0" w:firstLine="0"/>
        <w:jc w:val="right"/>
      </w:pPr>
      <m:oMath>
        <m:sSubSup>
          <m:sSubSupPr>
            <m:ctrlPr>
              <w:rPr>
                <w:rFonts w:ascii="Cambria Math" w:hAnsi="Cambria Math"/>
                <w:i/>
              </w:rPr>
            </m:ctrlPr>
          </m:sSubSupPr>
          <m:e>
            <m:sSub>
              <m:sSubPr>
                <m:ctrlPr>
                  <w:rPr>
                    <w:rFonts w:ascii="Cambria Math" w:hAnsi="Cambria Math"/>
                    <w:i/>
                  </w:rPr>
                </m:ctrlPr>
              </m:sSubPr>
              <m:e>
                <m:r>
                  <w:rPr>
                    <w:rFonts w:ascii="Cambria Math" w:hAnsi="Cambria Math"/>
                  </w:rPr>
                  <m:t>M</m:t>
                </m:r>
              </m:e>
              <m:sub>
                <m:r>
                  <w:rPr>
                    <w:rFonts w:ascii="Cambria Math" w:hAnsi="Cambria Math"/>
                  </w:rPr>
                  <m:t>T1</m:t>
                </m:r>
              </m:sub>
            </m:sSub>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1</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2</m:t>
                </m:r>
              </m:sub>
              <m:sup>
                <m:r>
                  <w:rPr>
                    <w:rFonts w:ascii="Cambria Math" w:hAnsi="Cambria Math"/>
                  </w:rPr>
                  <m:t>1</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1</m:t>
                </m:r>
              </m:sub>
              <m:sup>
                <m:r>
                  <w:rPr>
                    <w:rFonts w:ascii="Cambria Math" w:hAnsi="Cambria Math"/>
                  </w:rPr>
                  <m:t>1</m:t>
                </m:r>
              </m:sup>
            </m:sSubSup>
            <m:r>
              <w:rPr>
                <w:rFonts w:ascii="Cambria Math" w:hAnsi="Cambria Math"/>
              </w:rPr>
              <m:t>∙p</m:t>
            </m:r>
          </m:e>
          <m:sub>
            <m:r>
              <w:rPr>
                <w:rFonts w:ascii="Cambria Math" w:hAnsi="Cambria Math"/>
              </w:rPr>
              <m:t>2</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2</m:t>
            </m:r>
          </m:sub>
          <m:sup>
            <m:r>
              <w:rPr>
                <w:rFonts w:ascii="Cambria Math" w:hAnsi="Cambria Math"/>
              </w:rPr>
              <m:t>1</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1</m:t>
            </m:r>
          </m:sub>
          <m:sup>
            <m:r>
              <w:rPr>
                <w:rFonts w:ascii="Cambria Math" w:hAnsi="Cambria Math"/>
              </w:rPr>
              <m:t>'</m:t>
            </m:r>
          </m:sup>
        </m:sSubSup>
      </m:oMath>
      <w:r w:rsidR="002D201D" w:rsidRPr="00E06980">
        <w:t xml:space="preserve">; </w:t>
      </w:r>
      <m:oMath>
        <m:sSubSup>
          <m:sSubSupPr>
            <m:ctrlPr>
              <w:rPr>
                <w:rFonts w:ascii="Cambria Math" w:hAnsi="Cambria Math"/>
                <w:i/>
              </w:rPr>
            </m:ctrlPr>
          </m:sSubSupPr>
          <m:e>
            <m:sSub>
              <m:sSubPr>
                <m:ctrlPr>
                  <w:rPr>
                    <w:rFonts w:ascii="Cambria Math" w:hAnsi="Cambria Math"/>
                    <w:i/>
                  </w:rPr>
                </m:ctrlPr>
              </m:sSubPr>
              <m:e>
                <m:r>
                  <w:rPr>
                    <w:rFonts w:ascii="Cambria Math" w:hAnsi="Cambria Math"/>
                  </w:rPr>
                  <m:t>M</m:t>
                </m:r>
              </m:e>
              <m:sub>
                <m:r>
                  <w:rPr>
                    <w:rFonts w:ascii="Cambria Math" w:hAnsi="Cambria Math"/>
                    <w:lang w:val="en-US"/>
                  </w:rPr>
                  <m:t>W</m:t>
                </m:r>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3</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2</m:t>
                </m:r>
              </m:sub>
              <m:sup>
                <m:r>
                  <w:rPr>
                    <w:rFonts w:ascii="Cambria Math" w:hAnsi="Cambria Math"/>
                  </w:rPr>
                  <m:t>2</m:t>
                </m:r>
              </m:sup>
            </m:sSubSup>
            <m:r>
              <w:rPr>
                <w:rFonts w:ascii="Cambria Math" w:hAnsi="Cambria Math"/>
              </w:rPr>
              <m:t>∙p</m:t>
            </m:r>
          </m:e>
          <m:sub>
            <m:r>
              <w:rPr>
                <w:rFonts w:ascii="Cambria Math" w:hAnsi="Cambria Math"/>
              </w:rPr>
              <m:t>3</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3</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2</m:t>
            </m:r>
          </m:sub>
          <m:sup>
            <m:r>
              <w:rPr>
                <w:rFonts w:ascii="Cambria Math" w:hAnsi="Cambria Math"/>
              </w:rPr>
              <m:t>'</m:t>
            </m:r>
          </m:sup>
        </m:sSubSup>
      </m:oMath>
      <w:r w:rsidR="002D201D" w:rsidRPr="00E06980">
        <w:t xml:space="preserve"> </w:t>
      </w:r>
      <w:r w:rsidR="001E38C4" w:rsidRPr="00E06980">
        <w:t>(3.3)</w:t>
      </w:r>
    </w:p>
    <w:p w:rsidR="001E38C4" w:rsidRPr="00E06980" w:rsidRDefault="001E38C4" w:rsidP="00EE590A">
      <w:pPr>
        <w:pStyle w:val="a5"/>
        <w:ind w:left="0"/>
        <w:jc w:val="right"/>
      </w:pPr>
    </w:p>
    <w:p w:rsidR="001E38C4" w:rsidRPr="00E06980" w:rsidRDefault="001E38C4" w:rsidP="006A5F79">
      <w:pPr>
        <w:pStyle w:val="a5"/>
        <w:ind w:left="0"/>
        <w:jc w:val="both"/>
      </w:pPr>
      <w:r w:rsidRPr="00E06980">
        <w:t xml:space="preserve">Направление мощности (НМ) в присоединениях Т2, Т3, </w:t>
      </w:r>
      <w:r w:rsidRPr="00E06980">
        <w:rPr>
          <w:lang w:val="en-US"/>
        </w:rPr>
        <w:t>W</w:t>
      </w:r>
      <w:r w:rsidRPr="00E06980">
        <w:t>2, Т4 определяется аналогичным образом. Сигналы, информирующие о выполнении условий (3</w:t>
      </w:r>
      <w:r w:rsidR="003D0345" w:rsidRPr="00E06980">
        <w:rPr>
          <w:lang w:val="kk-KZ"/>
        </w:rPr>
        <w:t>.3</w:t>
      </w:r>
      <w:r w:rsidRPr="00E06980">
        <w:t xml:space="preserve">), обозначаются с учётом фаз: </w:t>
      </w:r>
      <w:r w:rsidRPr="00E06980">
        <w:rPr>
          <w:position w:val="-12"/>
        </w:rPr>
        <w:object w:dxaOrig="499" w:dyaOrig="400">
          <v:shape id="_x0000_i1185" type="#_x0000_t75" style="width:25.65pt;height:19.55pt" o:ole="">
            <v:imagedata r:id="rId259" o:title=""/>
          </v:shape>
          <o:OLEObject Type="Embed" ProgID="Equation.3" ShapeID="_x0000_i1185" DrawAspect="Content" ObjectID="_1762248647" r:id="rId260"/>
        </w:object>
      </w:r>
      <w:r w:rsidRPr="00E06980">
        <w:t xml:space="preserve">, </w:t>
      </w:r>
      <w:r w:rsidRPr="00E06980">
        <w:rPr>
          <w:position w:val="-12"/>
        </w:rPr>
        <w:object w:dxaOrig="499" w:dyaOrig="400">
          <v:shape id="_x0000_i1186" type="#_x0000_t75" style="width:25.65pt;height:19.55pt" o:ole="">
            <v:imagedata r:id="rId261" o:title=""/>
          </v:shape>
          <o:OLEObject Type="Embed" ProgID="Equation.3" ShapeID="_x0000_i1186" DrawAspect="Content" ObjectID="_1762248648" r:id="rId262"/>
        </w:object>
      </w:r>
      <w:r w:rsidRPr="00E06980">
        <w:t xml:space="preserve">, </w:t>
      </w:r>
      <w:r w:rsidRPr="00E06980">
        <w:rPr>
          <w:position w:val="-12"/>
        </w:rPr>
        <w:object w:dxaOrig="499" w:dyaOrig="400">
          <v:shape id="_x0000_i1187" type="#_x0000_t75" style="width:25.65pt;height:19.55pt" o:ole="">
            <v:imagedata r:id="rId263" o:title=""/>
          </v:shape>
          <o:OLEObject Type="Embed" ProgID="Equation.3" ShapeID="_x0000_i1187" DrawAspect="Content" ObjectID="_1762248649" r:id="rId264"/>
        </w:object>
      </w:r>
      <w:r w:rsidRPr="00E06980">
        <w:t xml:space="preserve">, </w:t>
      </w:r>
      <w:r w:rsidRPr="00E06980">
        <w:rPr>
          <w:position w:val="-12"/>
        </w:rPr>
        <w:object w:dxaOrig="520" w:dyaOrig="400">
          <v:shape id="_x0000_i1188" type="#_x0000_t75" style="width:26.85pt;height:19.55pt" o:ole="">
            <v:imagedata r:id="rId265" o:title=""/>
          </v:shape>
          <o:OLEObject Type="Embed" ProgID="Equation.3" ShapeID="_x0000_i1188" DrawAspect="Content" ObjectID="_1762248650" r:id="rId266"/>
        </w:object>
      </w:r>
      <w:r w:rsidRPr="00E06980">
        <w:t xml:space="preserve">…, </w:t>
      </w:r>
      <w:r w:rsidRPr="00E06980">
        <w:rPr>
          <w:position w:val="-12"/>
        </w:rPr>
        <w:object w:dxaOrig="520" w:dyaOrig="400">
          <v:shape id="_x0000_i1189" type="#_x0000_t75" style="width:26.85pt;height:19.55pt" o:ole="">
            <v:imagedata r:id="rId267" o:title=""/>
          </v:shape>
          <o:OLEObject Type="Embed" ProgID="Equation.3" ShapeID="_x0000_i1189" DrawAspect="Content" ObjectID="_1762248651" r:id="rId268"/>
        </w:object>
      </w:r>
      <w:r w:rsidRPr="00E06980">
        <w:t>.</w:t>
      </w:r>
    </w:p>
    <w:p w:rsidR="001E38C4" w:rsidRPr="00E06980" w:rsidRDefault="001E38C4" w:rsidP="00EE590A">
      <w:pPr>
        <w:jc w:val="both"/>
        <w:rPr>
          <w:rFonts w:ascii="Times New Roman" w:hAnsi="Times New Roman" w:cs="Times New Roman"/>
          <w:sz w:val="28"/>
          <w:szCs w:val="28"/>
          <w:lang w:val="kk-KZ"/>
        </w:rPr>
      </w:pPr>
      <w:r w:rsidRPr="00E06980">
        <w:rPr>
          <w:rFonts w:ascii="Times New Roman" w:hAnsi="Times New Roman" w:cs="Times New Roman"/>
          <w:sz w:val="28"/>
          <w:szCs w:val="28"/>
        </w:rPr>
        <w:t>Обозначим сигналы на отключение фаз А, В, С присоединений Т1-Т4, W1, W2</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при НМ от схемы 4/3 и токе </w:t>
      </w: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СЗ1</m:t>
            </m:r>
          </m:sub>
        </m:sSub>
      </m:oMath>
      <w:r w:rsidRPr="00E06980">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СЗ2</m:t>
            </m:r>
          </m:sub>
        </m:sSub>
      </m:oMath>
      <w:r w:rsidRPr="00E06980">
        <w:rPr>
          <w:rFonts w:ascii="Times New Roman" w:hAnsi="Times New Roman" w:cs="Times New Roman"/>
          <w:sz w:val="28"/>
          <w:szCs w:val="28"/>
        </w:rPr>
        <w:t xml:space="preserve">- в режиме отключения одной из фаз) как </w:t>
      </w: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rPr>
              <m:t>Т1</m:t>
            </m:r>
          </m:sub>
          <m:sup>
            <m:r>
              <w:rPr>
                <w:rFonts w:ascii="Cambria Math" w:hAnsi="Cambria Math" w:cs="Times New Roman"/>
                <w:sz w:val="28"/>
                <w:szCs w:val="28"/>
              </w:rPr>
              <m:t>А</m:t>
            </m:r>
          </m:sup>
        </m:sSubSup>
      </m:oMath>
      <w:r w:rsidR="002B0E97" w:rsidRPr="00E06980">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rPr>
              <m:t>Т1</m:t>
            </m:r>
          </m:sub>
          <m:sup>
            <m:r>
              <w:rPr>
                <w:rFonts w:ascii="Cambria Math" w:hAnsi="Cambria Math" w:cs="Times New Roman"/>
                <w:sz w:val="28"/>
                <w:szCs w:val="28"/>
              </w:rPr>
              <m:t>В</m:t>
            </m:r>
          </m:sup>
        </m:sSubSup>
      </m:oMath>
      <w:r w:rsidR="002B0E97" w:rsidRPr="00E06980">
        <w:rPr>
          <w:rFonts w:ascii="Times New Roman" w:eastAsiaTheme="minorEastAsia" w:hAnsi="Times New Roman" w:cs="Times New Roman"/>
          <w:sz w:val="28"/>
          <w:szCs w:val="28"/>
        </w:rPr>
        <w:t>,</w:t>
      </w:r>
      <w:r w:rsidRPr="00E06980">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rPr>
              <m:t>Т1</m:t>
            </m:r>
          </m:sub>
          <m:sup>
            <m:r>
              <w:rPr>
                <w:rFonts w:ascii="Cambria Math" w:hAnsi="Cambria Math" w:cs="Times New Roman"/>
                <w:sz w:val="28"/>
                <w:szCs w:val="28"/>
              </w:rPr>
              <m:t>С</m:t>
            </m:r>
          </m:sup>
        </m:sSubSup>
      </m:oMath>
      <w:r w:rsidR="002B0E97" w:rsidRPr="00E06980">
        <w:rPr>
          <w:rFonts w:eastAsiaTheme="minorEastAsia"/>
          <w:sz w:val="28"/>
          <w:szCs w:val="28"/>
        </w:rPr>
        <w:t>,</w:t>
      </w:r>
      <w:r w:rsidRPr="00E06980">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lang w:val="en-US"/>
              </w:rPr>
              <m:t>W</m:t>
            </m:r>
            <m:r>
              <w:rPr>
                <w:rFonts w:ascii="Cambria Math" w:hAnsi="Cambria Math" w:cs="Times New Roman"/>
                <w:sz w:val="28"/>
                <w:szCs w:val="28"/>
              </w:rPr>
              <m:t>1</m:t>
            </m:r>
          </m:sub>
          <m:sup>
            <m:r>
              <w:rPr>
                <w:rFonts w:ascii="Cambria Math" w:hAnsi="Cambria Math" w:cs="Times New Roman"/>
                <w:sz w:val="28"/>
                <w:szCs w:val="28"/>
              </w:rPr>
              <m:t>А</m:t>
            </m:r>
          </m:sup>
        </m:sSubSup>
      </m:oMath>
      <w:r w:rsidR="002B0E97" w:rsidRPr="00E06980">
        <w:rPr>
          <w:rFonts w:eastAsiaTheme="minorEastAsia"/>
          <w:sz w:val="28"/>
          <w:szCs w:val="28"/>
        </w:rPr>
        <w:t>…</w:t>
      </w:r>
      <w:r w:rsidRPr="00E06980">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rPr>
              <m:t>Т4</m:t>
            </m:r>
          </m:sub>
          <m:sup>
            <m:r>
              <w:rPr>
                <w:rFonts w:ascii="Cambria Math" w:hAnsi="Cambria Math" w:cs="Times New Roman"/>
                <w:sz w:val="28"/>
                <w:szCs w:val="28"/>
              </w:rPr>
              <m:t>С</m:t>
            </m:r>
          </m:sup>
        </m:sSubSup>
      </m:oMath>
      <w:r w:rsidRPr="00E06980">
        <w:rPr>
          <w:rFonts w:ascii="Times New Roman" w:hAnsi="Times New Roman" w:cs="Times New Roman"/>
          <w:sz w:val="28"/>
          <w:szCs w:val="28"/>
        </w:rPr>
        <w:t>. Тогда (имея в</w:t>
      </w:r>
      <w:r w:rsidR="001E6CB7"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виду, что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D</m:t>
            </m:r>
          </m:e>
          <m:sub>
            <m:r>
              <w:rPr>
                <w:rFonts w:ascii="Cambria Math" w:hAnsi="Cambria Math" w:cs="Times New Roman"/>
                <w:sz w:val="28"/>
                <w:szCs w:val="28"/>
              </w:rPr>
              <m:t>1</m:t>
            </m:r>
          </m:sub>
          <m:sup>
            <m:r>
              <w:rPr>
                <w:rFonts w:ascii="Cambria Math" w:hAnsi="Cambria Math" w:cs="Times New Roman"/>
                <w:sz w:val="28"/>
                <w:szCs w:val="28"/>
              </w:rPr>
              <m:t>↑</m:t>
            </m:r>
          </m:sup>
        </m:sSubSup>
      </m:oMath>
      <w:r w:rsidRPr="00E06980">
        <w:rPr>
          <w:rFonts w:ascii="Times New Roman" w:hAnsi="Times New Roman" w:cs="Times New Roman"/>
          <w:sz w:val="28"/>
          <w:szCs w:val="28"/>
        </w:rPr>
        <w:t xml:space="preserve"> оператор задержки)</w:t>
      </w:r>
    </w:p>
    <w:p w:rsidR="001E38C4" w:rsidRPr="00E06980" w:rsidRDefault="001E38C4" w:rsidP="00EE590A">
      <w:pPr>
        <w:jc w:val="center"/>
        <w:rPr>
          <w:rFonts w:ascii="Times New Roman" w:hAnsi="Times New Roman" w:cs="Times New Roman"/>
          <w:sz w:val="28"/>
          <w:szCs w:val="28"/>
        </w:rPr>
      </w:pPr>
    </w:p>
    <w:p w:rsidR="001E38C4" w:rsidRPr="00E06980" w:rsidRDefault="00281D4B" w:rsidP="00EE590A">
      <w:pPr>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П</m:t>
            </m:r>
          </m:e>
          <m:sub>
            <m:r>
              <w:rPr>
                <w:rFonts w:ascii="Cambria Math" w:hAnsi="Cambria Math" w:cs="Times New Roman"/>
                <w:sz w:val="28"/>
                <w:szCs w:val="28"/>
              </w:rPr>
              <m:t>Т1</m:t>
            </m:r>
          </m:sub>
          <m:sup>
            <m:r>
              <w:rPr>
                <w:rFonts w:ascii="Cambria Math" w:hAnsi="Cambria Math" w:cs="Times New Roman"/>
                <w:sz w:val="28"/>
                <w:szCs w:val="28"/>
              </w:rPr>
              <m:t>А</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М</m:t>
            </m:r>
          </m:e>
          <m:sub>
            <m:r>
              <w:rPr>
                <w:rFonts w:ascii="Cambria Math" w:hAnsi="Cambria Math" w:cs="Times New Roman"/>
                <w:sz w:val="28"/>
                <w:szCs w:val="28"/>
              </w:rPr>
              <m:t>Т1</m:t>
            </m:r>
          </m:sub>
          <m:sup>
            <m:r>
              <w:rPr>
                <w:rFonts w:ascii="Cambria Math" w:hAnsi="Cambria Math" w:cs="Times New Roman"/>
                <w:sz w:val="28"/>
                <w:szCs w:val="28"/>
              </w:rPr>
              <m:t>А</m:t>
            </m:r>
          </m:sup>
        </m:sSubSup>
        <m:r>
          <w:rPr>
            <w:rFonts w:ascii="Cambria Math" w:hAnsi="Cambria Math" w:cs="Times New Roman"/>
            <w:sz w:val="28"/>
            <w:szCs w:val="28"/>
          </w:rPr>
          <m:t>∙(</m:t>
        </m:r>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y2</m:t>
                </m:r>
              </m:sub>
            </m:sSub>
          </m:e>
        </m:acc>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1</m:t>
            </m:r>
          </m:sub>
          <m:sup>
            <m:r>
              <w:rPr>
                <w:rFonts w:ascii="Cambria Math" w:hAnsi="Cambria Math" w:cs="Times New Roman"/>
                <w:sz w:val="28"/>
                <w:szCs w:val="28"/>
              </w:rPr>
              <m:t>A</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y2</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2</m:t>
            </m:r>
          </m:sub>
          <m:sup>
            <m:r>
              <w:rPr>
                <w:rFonts w:ascii="Cambria Math" w:hAnsi="Cambria Math" w:cs="Times New Roman"/>
                <w:sz w:val="28"/>
                <w:szCs w:val="28"/>
              </w:rPr>
              <m:t>A</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D</m:t>
            </m:r>
          </m:e>
          <m:sub>
            <m:r>
              <w:rPr>
                <w:rFonts w:ascii="Cambria Math" w:hAnsi="Cambria Math" w:cs="Times New Roman"/>
                <w:sz w:val="28"/>
                <w:szCs w:val="28"/>
              </w:rPr>
              <m:t>1</m:t>
            </m:r>
          </m:sub>
          <m:sup>
            <m:r>
              <w:rPr>
                <w:rFonts w:ascii="Cambria Math" w:hAnsi="Cambria Math" w:cs="Times New Roman"/>
                <w:sz w:val="28"/>
                <w:szCs w:val="28"/>
              </w:rPr>
              <m:t>↑</m:t>
            </m:r>
          </m:sup>
        </m:sSubSup>
      </m:oMath>
      <w:r w:rsidR="001E38C4" w:rsidRPr="00E06980">
        <w:t xml:space="preserve">.                                                 </w:t>
      </w:r>
      <w:r w:rsidR="001E38C4" w:rsidRPr="00E06980">
        <w:rPr>
          <w:rFonts w:ascii="Times New Roman" w:hAnsi="Times New Roman" w:cs="Times New Roman"/>
          <w:sz w:val="28"/>
          <w:szCs w:val="28"/>
        </w:rPr>
        <w:t>(3.4)</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Аналогично для фазы А других присоединений (СВ отключены):</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pPr>
      <w:r w:rsidRPr="00E06980">
        <w:rPr>
          <w:position w:val="-16"/>
        </w:rPr>
        <w:object w:dxaOrig="4040" w:dyaOrig="460">
          <v:shape id="_x0000_i1190" type="#_x0000_t75" style="width:202pt;height:23.2pt" o:ole="">
            <v:imagedata r:id="rId269" o:title=""/>
          </v:shape>
          <o:OLEObject Type="Embed" ProgID="Equation.3" ShapeID="_x0000_i1190" DrawAspect="Content" ObjectID="_1762248652" r:id="rId270"/>
        </w:object>
      </w:r>
      <w:r w:rsidRPr="00E06980">
        <w:rPr>
          <w:rFonts w:ascii="Times New Roman" w:hAnsi="Times New Roman" w:cs="Times New Roman"/>
          <w:sz w:val="28"/>
          <w:szCs w:val="28"/>
        </w:rPr>
        <w:t>; ….</w:t>
      </w:r>
      <w:r w:rsidRPr="00E06980">
        <w:rPr>
          <w:position w:val="-16"/>
        </w:rPr>
        <w:object w:dxaOrig="4020" w:dyaOrig="460">
          <v:shape id="_x0000_i1191" type="#_x0000_t75" style="width:200.8pt;height:23.2pt" o:ole="">
            <v:imagedata r:id="rId271" o:title=""/>
          </v:shape>
          <o:OLEObject Type="Embed" ProgID="Equation.3" ShapeID="_x0000_i1191" DrawAspect="Content" ObjectID="_1762248653" r:id="rId272"/>
        </w:object>
      </w:r>
      <w:r w:rsidRPr="00E06980">
        <w:rPr>
          <w:rFonts w:ascii="Times New Roman" w:hAnsi="Times New Roman" w:cs="Times New Roman"/>
          <w:sz w:val="28"/>
          <w:szCs w:val="28"/>
        </w:rPr>
        <w:t>(3.5)</w:t>
      </w:r>
    </w:p>
    <w:p w:rsidR="001E38C4" w:rsidRPr="00E06980" w:rsidRDefault="001E38C4" w:rsidP="00EE590A">
      <w:pPr>
        <w:jc w:val="center"/>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Формулы для фазы А присоединений Т5-Т8, W3, W4 находящихся с другой стороны СВ1, СВ2</w:t>
      </w:r>
      <w:r w:rsidR="001E6CB7" w:rsidRPr="00E06980">
        <w:rPr>
          <w:rFonts w:ascii="Times New Roman" w:hAnsi="Times New Roman" w:cs="Times New Roman"/>
          <w:sz w:val="28"/>
          <w:szCs w:val="28"/>
        </w:rPr>
        <w:t>,</w:t>
      </w:r>
      <w:r w:rsidRPr="00E06980">
        <w:rPr>
          <w:rFonts w:ascii="Times New Roman" w:hAnsi="Times New Roman" w:cs="Times New Roman"/>
          <w:sz w:val="28"/>
          <w:szCs w:val="28"/>
        </w:rPr>
        <w:t xml:space="preserve"> записываются аналогично.</w:t>
      </w:r>
    </w:p>
    <w:p w:rsidR="001E38C4" w:rsidRPr="00E06980" w:rsidRDefault="00E554A2"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Для разных видов КЗ изучив НМ при построении защиты можно прийти При отключенным состоянии секционных выключателей схемы 4/3 (рисунок 3.3) используем следующие обозначения: </w:t>
      </w:r>
      <w:r w:rsidR="001E38C4" w:rsidRPr="00E06980">
        <w:rPr>
          <w:position w:val="-6"/>
        </w:rPr>
        <w:object w:dxaOrig="460" w:dyaOrig="380">
          <v:shape id="_x0000_i1192" type="#_x0000_t75" style="width:23.2pt;height:18.9pt" o:ole="">
            <v:imagedata r:id="rId273" o:title=""/>
          </v:shape>
          <o:OLEObject Type="Embed" ProgID="Equation.3" ShapeID="_x0000_i1192" DrawAspect="Content" ObjectID="_1762248654" r:id="rId274"/>
        </w:object>
      </w:r>
      <w:r w:rsidR="001E38C4" w:rsidRPr="00E06980">
        <w:t xml:space="preserve">, </w:t>
      </w:r>
      <w:r w:rsidR="001E38C4" w:rsidRPr="00E06980">
        <w:rPr>
          <w:position w:val="-6"/>
        </w:rPr>
        <w:object w:dxaOrig="480" w:dyaOrig="380">
          <v:shape id="_x0000_i1193" type="#_x0000_t75" style="width:24.4pt;height:18.9pt" o:ole="">
            <v:imagedata r:id="rId275" o:title=""/>
          </v:shape>
          <o:OLEObject Type="Embed" ProgID="Equation.3" ShapeID="_x0000_i1193" DrawAspect="Content" ObjectID="_1762248655" r:id="rId276"/>
        </w:object>
      </w:r>
      <w:r w:rsidR="001E38C4" w:rsidRPr="00E06980">
        <w:t>, …,</w:t>
      </w:r>
      <w:r w:rsidR="001E38C4" w:rsidRPr="00E06980">
        <w:rPr>
          <w:position w:val="-6"/>
        </w:rPr>
        <w:object w:dxaOrig="480" w:dyaOrig="380">
          <v:shape id="_x0000_i1194" type="#_x0000_t75" style="width:24.4pt;height:18.9pt" o:ole="">
            <v:imagedata r:id="rId277" o:title=""/>
          </v:shape>
          <o:OLEObject Type="Embed" ProgID="Equation.3" ShapeID="_x0000_i1194" DrawAspect="Content" ObjectID="_1762248656" r:id="rId278"/>
        </w:object>
      </w:r>
      <w:r w:rsidR="001E38C4" w:rsidRPr="00E06980">
        <w:rPr>
          <w:rFonts w:ascii="Times New Roman" w:hAnsi="Times New Roman" w:cs="Times New Roman"/>
          <w:sz w:val="28"/>
          <w:szCs w:val="28"/>
        </w:rPr>
        <w:t xml:space="preserve">- блокирующие сигналы, принимающие значение логической единицы «1» («0»), запрещая (разрешая) защите отключать КЗ на Т1, W1, …, Т4 при наличии (отсутствии) однофазных КЗ на пяти других; </w:t>
      </w:r>
      <w:r w:rsidR="001E38C4" w:rsidRPr="00E06980">
        <w:rPr>
          <w:position w:val="-12"/>
        </w:rPr>
        <w:object w:dxaOrig="520" w:dyaOrig="400">
          <v:shape id="_x0000_i1195" type="#_x0000_t75" style="width:26.85pt;height:19.55pt" o:ole="">
            <v:imagedata r:id="rId279" o:title=""/>
          </v:shape>
          <o:OLEObject Type="Embed" ProgID="Equation.3" ShapeID="_x0000_i1195" DrawAspect="Content" ObjectID="_1762248657" r:id="rId280"/>
        </w:object>
      </w:r>
      <w:r w:rsidR="001E38C4" w:rsidRPr="00E06980">
        <w:t xml:space="preserve">, </w:t>
      </w:r>
      <w:r w:rsidR="001E38C4" w:rsidRPr="00E06980">
        <w:rPr>
          <w:position w:val="-12"/>
        </w:rPr>
        <w:object w:dxaOrig="520" w:dyaOrig="400">
          <v:shape id="_x0000_i1196" type="#_x0000_t75" style="width:26.85pt;height:19.55pt" o:ole="">
            <v:imagedata r:id="rId281" o:title=""/>
          </v:shape>
          <o:OLEObject Type="Embed" ProgID="Equation.3" ShapeID="_x0000_i1196" DrawAspect="Content" ObjectID="_1762248658" r:id="rId282"/>
        </w:object>
      </w:r>
      <w:r w:rsidR="001E38C4" w:rsidRPr="00E06980">
        <w:t xml:space="preserve">, …, </w:t>
      </w:r>
      <w:r w:rsidR="001E38C4" w:rsidRPr="00E06980">
        <w:rPr>
          <w:position w:val="-12"/>
        </w:rPr>
        <w:object w:dxaOrig="520" w:dyaOrig="400">
          <v:shape id="_x0000_i1197" type="#_x0000_t75" style="width:26.85pt;height:19.55pt" o:ole="">
            <v:imagedata r:id="rId283" o:title=""/>
          </v:shape>
          <o:OLEObject Type="Embed" ProgID="Equation.3" ShapeID="_x0000_i1197" DrawAspect="Content" ObjectID="_1762248659" r:id="rId284"/>
        </w:object>
      </w:r>
      <w:r w:rsidR="001E38C4" w:rsidRPr="00E06980">
        <w:rPr>
          <w:rFonts w:ascii="Times New Roman" w:hAnsi="Times New Roman" w:cs="Times New Roman"/>
          <w:sz w:val="28"/>
          <w:szCs w:val="28"/>
        </w:rPr>
        <w:t xml:space="preserve"> (</w:t>
      </w:r>
      <w:r w:rsidR="001E38C4" w:rsidRPr="00E06980">
        <w:rPr>
          <w:position w:val="-12"/>
        </w:rPr>
        <w:object w:dxaOrig="420" w:dyaOrig="400">
          <v:shape id="_x0000_i1198" type="#_x0000_t75" style="width:22.6pt;height:19.55pt" o:ole="">
            <v:imagedata r:id="rId285" o:title=""/>
          </v:shape>
          <o:OLEObject Type="Embed" ProgID="Equation.3" ShapeID="_x0000_i1198" DrawAspect="Content" ObjectID="_1762248660" r:id="rId286"/>
        </w:object>
      </w:r>
      <w:r w:rsidR="001E38C4" w:rsidRPr="00E06980">
        <w:t xml:space="preserve">, </w:t>
      </w:r>
      <w:r w:rsidR="001E38C4" w:rsidRPr="00E06980">
        <w:rPr>
          <w:position w:val="-12"/>
        </w:rPr>
        <w:object w:dxaOrig="400" w:dyaOrig="400">
          <v:shape id="_x0000_i1199" type="#_x0000_t75" style="width:19.55pt;height:19.55pt" o:ole="">
            <v:imagedata r:id="rId287" o:title=""/>
          </v:shape>
          <o:OLEObject Type="Embed" ProgID="Equation.3" ShapeID="_x0000_i1199" DrawAspect="Content" ObjectID="_1762248661" r:id="rId288"/>
        </w:object>
      </w:r>
      <w:r w:rsidR="001E38C4" w:rsidRPr="00E06980">
        <w:t xml:space="preserve">, …, </w:t>
      </w:r>
      <w:r w:rsidR="001E38C4" w:rsidRPr="00E06980">
        <w:rPr>
          <w:position w:val="-12"/>
        </w:rPr>
        <w:object w:dxaOrig="400" w:dyaOrig="400">
          <v:shape id="_x0000_i1200" type="#_x0000_t75" style="width:19.55pt;height:19.55pt" o:ole="">
            <v:imagedata r:id="rId289" o:title=""/>
          </v:shape>
          <o:OLEObject Type="Embed" ProgID="Equation.3" ShapeID="_x0000_i1200" DrawAspect="Content" ObjectID="_1762248662" r:id="rId290"/>
        </w:object>
      </w:r>
      <w:r w:rsidR="001E38C4" w:rsidRPr="00E06980">
        <w:rPr>
          <w:rFonts w:ascii="Times New Roman" w:hAnsi="Times New Roman" w:cs="Times New Roman"/>
          <w:sz w:val="28"/>
          <w:szCs w:val="28"/>
        </w:rPr>
        <w:t xml:space="preserve">) - сигналы от органов НМ нулевой последовательности этих присоединений, принимающие значение «1» («0») при их срабатывании (несрабатывании). </w:t>
      </w:r>
      <w:r w:rsidR="003459C0" w:rsidRPr="00E06980">
        <w:rPr>
          <w:rFonts w:ascii="Times New Roman" w:hAnsi="Times New Roman" w:cs="Times New Roman"/>
          <w:sz w:val="28"/>
          <w:szCs w:val="28"/>
        </w:rPr>
        <w:t xml:space="preserve">Для </w:t>
      </w:r>
      <w:r w:rsidR="001E38C4" w:rsidRPr="00E06980">
        <w:rPr>
          <w:rFonts w:ascii="Times New Roman" w:hAnsi="Times New Roman" w:cs="Times New Roman"/>
          <w:sz w:val="28"/>
          <w:szCs w:val="28"/>
        </w:rPr>
        <w:t xml:space="preserve">блока </w:t>
      </w:r>
      <w:r w:rsidR="001E38C4" w:rsidRPr="00E06980">
        <w:rPr>
          <w:rFonts w:ascii="Times New Roman" w:hAnsi="Times New Roman" w:cs="Times New Roman"/>
          <w:sz w:val="28"/>
          <w:szCs w:val="28"/>
          <w:lang w:val="en-US"/>
        </w:rPr>
        <w:t>G</w:t>
      </w:r>
      <w:r w:rsidR="003459C0" w:rsidRPr="00E06980">
        <w:rPr>
          <w:rFonts w:ascii="Times New Roman" w:hAnsi="Times New Roman" w:cs="Times New Roman"/>
          <w:sz w:val="28"/>
          <w:szCs w:val="28"/>
        </w:rPr>
        <w:t xml:space="preserve">1-Т1, если выполняется следующее условия, </w:t>
      </w:r>
      <w:r w:rsidR="001E38C4" w:rsidRPr="00E06980">
        <w:rPr>
          <w:rFonts w:ascii="Times New Roman" w:hAnsi="Times New Roman" w:cs="Times New Roman"/>
          <w:sz w:val="28"/>
          <w:szCs w:val="28"/>
        </w:rPr>
        <w:t xml:space="preserve">блокирующий сигнал </w:t>
      </w:r>
      <w:r w:rsidR="003459C0" w:rsidRPr="00E06980">
        <w:rPr>
          <w:rFonts w:ascii="Times New Roman" w:hAnsi="Times New Roman" w:cs="Times New Roman"/>
          <w:sz w:val="28"/>
          <w:szCs w:val="28"/>
        </w:rPr>
        <w:t>примет значение «1»:</w:t>
      </w:r>
    </w:p>
    <w:p w:rsidR="001E6CB7" w:rsidRPr="00E06980" w:rsidRDefault="001E6CB7" w:rsidP="00EE590A">
      <w:pPr>
        <w:jc w:val="both"/>
        <w:rPr>
          <w:rFonts w:ascii="Times New Roman" w:hAnsi="Times New Roman" w:cs="Times New Roman"/>
          <w:sz w:val="28"/>
          <w:szCs w:val="28"/>
        </w:rPr>
      </w:pPr>
    </w:p>
    <w:p w:rsidR="001E38C4" w:rsidRPr="00E06980" w:rsidRDefault="001E38C4" w:rsidP="00EE590A">
      <w:pPr>
        <w:jc w:val="right"/>
        <w:rPr>
          <w:rFonts w:ascii="Times New Roman" w:hAnsi="Times New Roman" w:cs="Times New Roman"/>
          <w:sz w:val="28"/>
          <w:szCs w:val="28"/>
        </w:rPr>
      </w:pPr>
      <w:r w:rsidRPr="00E06980">
        <w:rPr>
          <w:position w:val="-12"/>
        </w:rPr>
        <w:object w:dxaOrig="6740" w:dyaOrig="440">
          <v:shape id="_x0000_i1201" type="#_x0000_t75" style="width:337.35pt;height:21.35pt" o:ole="">
            <v:imagedata r:id="rId291" o:title=""/>
          </v:shape>
          <o:OLEObject Type="Embed" ProgID="Equation.3" ShapeID="_x0000_i1201" DrawAspect="Content" ObjectID="_1762248663" r:id="rId292"/>
        </w:object>
      </w:r>
      <w:r w:rsidRPr="00E06980">
        <w:rPr>
          <w:rFonts w:ascii="Times New Roman" w:hAnsi="Times New Roman" w:cs="Times New Roman"/>
          <w:sz w:val="28"/>
          <w:szCs w:val="28"/>
        </w:rPr>
        <w:t xml:space="preserve">          (3.6)</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pStyle w:val="a5"/>
        <w:ind w:left="0"/>
      </w:pPr>
      <w:r w:rsidRPr="00E06980">
        <w:t>Разрешающие сигналы для других</w:t>
      </w:r>
      <w:r w:rsidR="001E6CB7" w:rsidRPr="00E06980">
        <w:t xml:space="preserve"> присоединениях</w:t>
      </w:r>
      <w:r w:rsidRPr="00E06980">
        <w:t xml:space="preserve">, например, для </w:t>
      </w:r>
      <w:r w:rsidRPr="00E06980">
        <w:rPr>
          <w:lang w:val="en-US"/>
        </w:rPr>
        <w:t>W</w:t>
      </w:r>
      <w:r w:rsidRPr="00E06980">
        <w:t>1:</w:t>
      </w:r>
    </w:p>
    <w:p w:rsidR="001E38C4" w:rsidRPr="00E06980" w:rsidRDefault="001E38C4" w:rsidP="00EE590A">
      <w:pPr>
        <w:pStyle w:val="a5"/>
        <w:ind w:left="0"/>
      </w:pPr>
    </w:p>
    <w:p w:rsidR="001E38C4" w:rsidRPr="00E06980" w:rsidRDefault="001E38C4" w:rsidP="00EE590A">
      <w:pPr>
        <w:pStyle w:val="a5"/>
        <w:ind w:left="0"/>
        <w:jc w:val="right"/>
      </w:pPr>
      <w:r w:rsidRPr="00E06980">
        <w:rPr>
          <w:position w:val="-12"/>
        </w:rPr>
        <w:object w:dxaOrig="6680" w:dyaOrig="440">
          <v:shape id="_x0000_i1202" type="#_x0000_t75" style="width:333.65pt;height:21.35pt" o:ole="">
            <v:imagedata r:id="rId293" o:title=""/>
          </v:shape>
          <o:OLEObject Type="Embed" ProgID="Equation.3" ShapeID="_x0000_i1202" DrawAspect="Content" ObjectID="_1762248664" r:id="rId294"/>
        </w:object>
      </w:r>
      <w:r w:rsidRPr="00E06980">
        <w:t xml:space="preserve">         (3.7)</w:t>
      </w:r>
    </w:p>
    <w:p w:rsidR="001E38C4" w:rsidRPr="00E06980" w:rsidRDefault="001E38C4" w:rsidP="00EE590A">
      <w:pPr>
        <w:pStyle w:val="a5"/>
        <w:ind w:left="0"/>
        <w:jc w:val="right"/>
      </w:pPr>
    </w:p>
    <w:p w:rsidR="001E38C4" w:rsidRPr="00E06980" w:rsidRDefault="001E38C4" w:rsidP="00EE590A">
      <w:pPr>
        <w:pStyle w:val="a5"/>
        <w:tabs>
          <w:tab w:val="left" w:pos="6594"/>
        </w:tabs>
        <w:ind w:left="0"/>
        <w:jc w:val="both"/>
      </w:pPr>
      <w:r w:rsidRPr="00E06980">
        <w:t>Введем обозначения:</w:t>
      </w:r>
      <w:r w:rsidR="001E6CB7" w:rsidRPr="00E06980">
        <w:t xml:space="preserve"> </w:t>
      </w:r>
      <m:oMath>
        <m:sSubSup>
          <m:sSubSupPr>
            <m:ctrlPr>
              <w:rPr>
                <w:rFonts w:ascii="Cambria Math" w:hAnsi="Cambria Math"/>
                <w:i/>
              </w:rPr>
            </m:ctrlPr>
          </m:sSubSupPr>
          <m:e>
            <m:r>
              <w:rPr>
                <w:rFonts w:ascii="Cambria Math" w:hAnsi="Cambria Math"/>
                <w:lang w:val="en-US"/>
              </w:rPr>
              <m:t>p</m:t>
            </m:r>
          </m:e>
          <m:sub>
            <m:r>
              <w:rPr>
                <w:rFonts w:ascii="Cambria Math" w:hAnsi="Cambria Math"/>
              </w:rPr>
              <m:t>I</m:t>
            </m:r>
          </m:sub>
          <m:sup>
            <m:r>
              <w:rPr>
                <w:rFonts w:ascii="Cambria Math" w:hAnsi="Cambria Math"/>
              </w:rPr>
              <m:t>c</m:t>
            </m:r>
          </m:sup>
        </m:sSubSup>
      </m:oMath>
      <w:r w:rsidR="001E6CB7" w:rsidRPr="00E06980">
        <w:t xml:space="preserve"> (</w:t>
      </w:r>
      <m:oMath>
        <m:sSubSup>
          <m:sSubSupPr>
            <m:ctrlPr>
              <w:rPr>
                <w:rFonts w:ascii="Cambria Math" w:hAnsi="Cambria Math"/>
                <w:i/>
              </w:rPr>
            </m:ctrlPr>
          </m:sSubSupPr>
          <m:e>
            <m:acc>
              <m:accPr>
                <m:chr m:val="̅"/>
                <m:ctrlPr>
                  <w:rPr>
                    <w:rFonts w:ascii="Cambria Math" w:hAnsi="Cambria Math"/>
                    <w:i/>
                    <w:lang w:val="en-US"/>
                  </w:rPr>
                </m:ctrlPr>
              </m:accPr>
              <m:e>
                <m:r>
                  <w:rPr>
                    <w:rFonts w:ascii="Cambria Math" w:hAnsi="Cambria Math"/>
                    <w:lang w:val="en-US"/>
                  </w:rPr>
                  <m:t>p</m:t>
                </m:r>
              </m:e>
            </m:acc>
          </m:e>
          <m:sub>
            <m:r>
              <w:rPr>
                <w:rFonts w:ascii="Cambria Math" w:hAnsi="Cambria Math"/>
              </w:rPr>
              <m:t>I</m:t>
            </m:r>
          </m:sub>
          <m:sup>
            <m:r>
              <w:rPr>
                <w:rFonts w:ascii="Cambria Math" w:hAnsi="Cambria Math"/>
              </w:rPr>
              <m:t>c</m:t>
            </m:r>
          </m:sup>
        </m:sSubSup>
      </m:oMath>
      <w:r w:rsidR="001E6CB7" w:rsidRPr="00E06980">
        <w:t>)</w:t>
      </w:r>
      <w:r w:rsidRPr="00E06980">
        <w:t xml:space="preserve">, </w:t>
      </w:r>
      <m:oMath>
        <m:sSubSup>
          <m:sSubSupPr>
            <m:ctrlPr>
              <w:rPr>
                <w:rFonts w:ascii="Cambria Math" w:hAnsi="Cambria Math"/>
                <w:i/>
              </w:rPr>
            </m:ctrlPr>
          </m:sSubSupPr>
          <m:e>
            <m:r>
              <w:rPr>
                <w:rFonts w:ascii="Cambria Math" w:hAnsi="Cambria Math"/>
                <w:lang w:val="en-US"/>
              </w:rPr>
              <m:t>p</m:t>
            </m:r>
          </m:e>
          <m:sub>
            <m:r>
              <w:rPr>
                <w:rFonts w:ascii="Cambria Math" w:hAnsi="Cambria Math"/>
              </w:rPr>
              <m:t>II</m:t>
            </m:r>
          </m:sub>
          <m:sup>
            <m:r>
              <w:rPr>
                <w:rFonts w:ascii="Cambria Math" w:hAnsi="Cambria Math"/>
              </w:rPr>
              <m:t>c</m:t>
            </m:r>
          </m:sup>
        </m:sSubSup>
      </m:oMath>
      <w:r w:rsidR="00B4104F" w:rsidRPr="00E06980">
        <w:t xml:space="preserve"> (</w:t>
      </w:r>
      <m:oMath>
        <m:sSubSup>
          <m:sSubSupPr>
            <m:ctrlPr>
              <w:rPr>
                <w:rFonts w:ascii="Cambria Math" w:hAnsi="Cambria Math"/>
                <w:i/>
              </w:rPr>
            </m:ctrlPr>
          </m:sSubSupPr>
          <m:e>
            <m:acc>
              <m:accPr>
                <m:chr m:val="̅"/>
                <m:ctrlPr>
                  <w:rPr>
                    <w:rFonts w:ascii="Cambria Math" w:hAnsi="Cambria Math"/>
                    <w:i/>
                    <w:lang w:val="en-US"/>
                  </w:rPr>
                </m:ctrlPr>
              </m:accPr>
              <m:e>
                <m:r>
                  <w:rPr>
                    <w:rFonts w:ascii="Cambria Math" w:hAnsi="Cambria Math"/>
                    <w:lang w:val="en-US"/>
                  </w:rPr>
                  <m:t>p</m:t>
                </m:r>
              </m:e>
            </m:acc>
          </m:e>
          <m:sub>
            <m:r>
              <w:rPr>
                <w:rFonts w:ascii="Cambria Math" w:hAnsi="Cambria Math"/>
              </w:rPr>
              <m:t>II</m:t>
            </m:r>
          </m:sub>
          <m:sup>
            <m:r>
              <w:rPr>
                <w:rFonts w:ascii="Cambria Math" w:hAnsi="Cambria Math"/>
              </w:rPr>
              <m:t>c</m:t>
            </m:r>
          </m:sup>
        </m:sSubSup>
      </m:oMath>
      <w:r w:rsidR="00B4104F" w:rsidRPr="00E06980">
        <w:t xml:space="preserve">), </w:t>
      </w:r>
      <w:r w:rsidRPr="00E06980">
        <w:t xml:space="preserve">- сигналы от РПВ (РПО) секционных выключателей СВ1, СВ2, которые принимают значение «1» при их включении </w:t>
      </w:r>
      <w:r w:rsidRPr="00E06980">
        <w:lastRenderedPageBreak/>
        <w:t xml:space="preserve">(отключении); </w:t>
      </w:r>
      <m:oMath>
        <m:sSubSup>
          <m:sSubSupPr>
            <m:ctrlPr>
              <w:rPr>
                <w:rFonts w:ascii="Cambria Math" w:hAnsi="Cambria Math"/>
                <w:i/>
              </w:rPr>
            </m:ctrlPr>
          </m:sSubSupPr>
          <m:e>
            <m:r>
              <w:rPr>
                <w:rFonts w:ascii="Cambria Math" w:hAnsi="Cambria Math"/>
                <w:lang w:val="en-US"/>
              </w:rPr>
              <m:t>d</m:t>
            </m:r>
          </m:e>
          <m:sub>
            <m:r>
              <w:rPr>
                <w:rFonts w:ascii="Cambria Math" w:hAnsi="Cambria Math"/>
              </w:rPr>
              <m:t>1</m:t>
            </m:r>
          </m:sub>
          <m:sup>
            <m:r>
              <w:rPr>
                <w:rFonts w:ascii="Cambria Math" w:hAnsi="Cambria Math"/>
              </w:rPr>
              <m:t>t</m:t>
            </m:r>
          </m:sup>
        </m:sSubSup>
      </m:oMath>
      <w:r w:rsidRPr="00E06980">
        <w:t xml:space="preserve">, </w:t>
      </w:r>
      <m:oMath>
        <m:sSubSup>
          <m:sSubSupPr>
            <m:ctrlPr>
              <w:rPr>
                <w:rFonts w:ascii="Cambria Math" w:hAnsi="Cambria Math"/>
                <w:i/>
              </w:rPr>
            </m:ctrlPr>
          </m:sSubSupPr>
          <m:e>
            <m:r>
              <w:rPr>
                <w:rFonts w:ascii="Cambria Math" w:hAnsi="Cambria Math"/>
                <w:lang w:val="en-US"/>
              </w:rPr>
              <m:t>d</m:t>
            </m:r>
          </m:e>
          <m:sub>
            <m:r>
              <w:rPr>
                <w:rFonts w:ascii="Cambria Math" w:hAnsi="Cambria Math"/>
              </w:rPr>
              <m:t>2</m:t>
            </m:r>
          </m:sub>
          <m:sup>
            <m:r>
              <w:rPr>
                <w:rFonts w:ascii="Cambria Math" w:hAnsi="Cambria Math"/>
              </w:rPr>
              <m:t>t</m:t>
            </m:r>
          </m:sup>
        </m:sSubSup>
      </m:oMath>
      <w:r w:rsidRPr="00E06980">
        <w:t xml:space="preserve">, …, </w:t>
      </w:r>
      <m:oMath>
        <m:sSubSup>
          <m:sSubSupPr>
            <m:ctrlPr>
              <w:rPr>
                <w:rFonts w:ascii="Cambria Math" w:hAnsi="Cambria Math"/>
                <w:i/>
              </w:rPr>
            </m:ctrlPr>
          </m:sSubSupPr>
          <m:e>
            <m:r>
              <w:rPr>
                <w:rFonts w:ascii="Cambria Math" w:hAnsi="Cambria Math"/>
                <w:lang w:val="en-US"/>
              </w:rPr>
              <m:t>d</m:t>
            </m:r>
          </m:e>
          <m:sub>
            <m:r>
              <w:rPr>
                <w:rFonts w:ascii="Cambria Math" w:hAnsi="Cambria Math"/>
              </w:rPr>
              <m:t>8</m:t>
            </m:r>
          </m:sub>
          <m:sup>
            <m:r>
              <w:rPr>
                <w:rFonts w:ascii="Cambria Math" w:hAnsi="Cambria Math"/>
              </w:rPr>
              <m:t>t</m:t>
            </m:r>
          </m:sup>
        </m:sSubSup>
      </m:oMath>
      <w:r w:rsidRPr="00E06980">
        <w:t xml:space="preserve"> - сигналы, блокирующие (деблокирующие) действие защиты при КЗ за трансформаторами Т1, Т2, ..., Т8; </w:t>
      </w:r>
      <m:oMath>
        <m:sSubSup>
          <m:sSubSupPr>
            <m:ctrlPr>
              <w:rPr>
                <w:rFonts w:ascii="Cambria Math" w:hAnsi="Cambria Math"/>
                <w:i/>
              </w:rPr>
            </m:ctrlPr>
          </m:sSubSupPr>
          <m:e>
            <m:r>
              <w:rPr>
                <w:rFonts w:ascii="Cambria Math" w:hAnsi="Cambria Math"/>
                <w:lang w:val="en-US"/>
              </w:rPr>
              <m:t>E</m:t>
            </m:r>
          </m:e>
          <m:sub>
            <m:r>
              <w:rPr>
                <w:rFonts w:ascii="Cambria Math" w:hAnsi="Cambria Math"/>
              </w:rPr>
              <m:t>T1</m:t>
            </m:r>
          </m:sub>
          <m:sup>
            <m:r>
              <w:rPr>
                <w:rFonts w:ascii="Cambria Math" w:hAnsi="Cambria Math"/>
              </w:rPr>
              <m:t>'A</m:t>
            </m:r>
          </m:sup>
        </m:sSubSup>
      </m:oMath>
      <w:r w:rsidRPr="00E06980">
        <w:t xml:space="preserve">, </w:t>
      </w:r>
      <m:oMath>
        <m:sSubSup>
          <m:sSubSupPr>
            <m:ctrlPr>
              <w:rPr>
                <w:rFonts w:ascii="Cambria Math" w:hAnsi="Cambria Math"/>
                <w:i/>
              </w:rPr>
            </m:ctrlPr>
          </m:sSubSupPr>
          <m:e>
            <m:r>
              <w:rPr>
                <w:rFonts w:ascii="Cambria Math" w:hAnsi="Cambria Math"/>
                <w:lang w:val="en-US"/>
              </w:rPr>
              <m:t>E</m:t>
            </m:r>
          </m:e>
          <m:sub>
            <m:r>
              <w:rPr>
                <w:rFonts w:ascii="Cambria Math" w:hAnsi="Cambria Math"/>
              </w:rPr>
              <m:t>T1</m:t>
            </m:r>
          </m:sub>
          <m:sup>
            <m:r>
              <w:rPr>
                <w:rFonts w:ascii="Cambria Math" w:hAnsi="Cambria Math"/>
              </w:rPr>
              <m:t>'B</m:t>
            </m:r>
          </m:sup>
        </m:sSubSup>
      </m:oMath>
      <w:r w:rsidRPr="00E06980">
        <w:t xml:space="preserve">, </w:t>
      </w:r>
      <m:oMath>
        <m:sSubSup>
          <m:sSubSupPr>
            <m:ctrlPr>
              <w:rPr>
                <w:rFonts w:ascii="Cambria Math" w:hAnsi="Cambria Math"/>
                <w:i/>
              </w:rPr>
            </m:ctrlPr>
          </m:sSubSupPr>
          <m:e>
            <m:r>
              <w:rPr>
                <w:rFonts w:ascii="Cambria Math" w:hAnsi="Cambria Math"/>
                <w:lang w:val="en-US"/>
              </w:rPr>
              <m:t>E</m:t>
            </m:r>
          </m:e>
          <m:sub>
            <m:r>
              <w:rPr>
                <w:rFonts w:ascii="Cambria Math" w:hAnsi="Cambria Math"/>
              </w:rPr>
              <m:t>T1</m:t>
            </m:r>
          </m:sub>
          <m:sup>
            <m:r>
              <w:rPr>
                <w:rFonts w:ascii="Cambria Math" w:hAnsi="Cambria Math"/>
              </w:rPr>
              <m:t>'C</m:t>
            </m:r>
          </m:sup>
        </m:sSubSup>
      </m:oMath>
      <w:r w:rsidRPr="00E06980">
        <w:t xml:space="preserve">, </w:t>
      </w:r>
      <m:oMath>
        <m:sSubSup>
          <m:sSubSupPr>
            <m:ctrlPr>
              <w:rPr>
                <w:rFonts w:ascii="Cambria Math" w:hAnsi="Cambria Math"/>
                <w:i/>
              </w:rPr>
            </m:ctrlPr>
          </m:sSubSupPr>
          <m:e>
            <m:r>
              <w:rPr>
                <w:rFonts w:ascii="Cambria Math" w:hAnsi="Cambria Math"/>
                <w:lang w:val="en-US"/>
              </w:rPr>
              <m:t>E</m:t>
            </m:r>
          </m:e>
          <m:sub>
            <m:r>
              <w:rPr>
                <w:rFonts w:ascii="Cambria Math" w:hAnsi="Cambria Math"/>
              </w:rPr>
              <m:t>W1</m:t>
            </m:r>
          </m:sub>
          <m:sup>
            <m:r>
              <w:rPr>
                <w:rFonts w:ascii="Cambria Math" w:hAnsi="Cambria Math"/>
              </w:rPr>
              <m:t>'A</m:t>
            </m:r>
          </m:sup>
        </m:sSubSup>
      </m:oMath>
      <w:r w:rsidRPr="00E06980">
        <w:t xml:space="preserve">, …, </w:t>
      </w:r>
      <m:oMath>
        <m:sSubSup>
          <m:sSubSupPr>
            <m:ctrlPr>
              <w:rPr>
                <w:rFonts w:ascii="Cambria Math" w:hAnsi="Cambria Math"/>
                <w:i/>
              </w:rPr>
            </m:ctrlPr>
          </m:sSubSupPr>
          <m:e>
            <m:r>
              <w:rPr>
                <w:rFonts w:ascii="Cambria Math" w:hAnsi="Cambria Math"/>
                <w:lang w:val="en-US"/>
              </w:rPr>
              <m:t>E</m:t>
            </m:r>
          </m:e>
          <m:sub>
            <m:r>
              <w:rPr>
                <w:rFonts w:ascii="Cambria Math" w:hAnsi="Cambria Math"/>
              </w:rPr>
              <m:t>T8</m:t>
            </m:r>
          </m:sub>
          <m:sup>
            <m:r>
              <w:rPr>
                <w:rFonts w:ascii="Cambria Math" w:hAnsi="Cambria Math"/>
              </w:rPr>
              <m:t>'C</m:t>
            </m:r>
          </m:sup>
        </m:sSubSup>
      </m:oMath>
      <w:r w:rsidRPr="00E06980">
        <w:t>- сигналы «1» («0») при выполнении (отсутствии) условий, определяющих КЗ» в фазах А, В, С присоединений Т1-Т8. Для примера опишем условия срабатывания защиты при КЗ в фазе А присоединений Т1-</w:t>
      </w:r>
      <w:r w:rsidRPr="00E06980">
        <w:rPr>
          <w:lang w:val="en-US"/>
        </w:rPr>
        <w:t>G</w:t>
      </w:r>
      <w:r w:rsidRPr="00E06980">
        <w:t>1, Т5-</w:t>
      </w:r>
      <w:r w:rsidRPr="00E06980">
        <w:rPr>
          <w:lang w:val="en-US"/>
        </w:rPr>
        <w:t>G</w:t>
      </w:r>
      <w:r w:rsidRPr="00E06980">
        <w:t xml:space="preserve">5, линий </w:t>
      </w:r>
      <w:r w:rsidRPr="00E06980">
        <w:rPr>
          <w:lang w:val="en-US"/>
        </w:rPr>
        <w:t>W</w:t>
      </w:r>
      <w:r w:rsidRPr="00E06980">
        <w:t xml:space="preserve">1, </w:t>
      </w:r>
      <w:r w:rsidRPr="00E06980">
        <w:rPr>
          <w:lang w:val="en-US"/>
        </w:rPr>
        <w:t>W</w:t>
      </w:r>
      <w:r w:rsidRPr="00E06980">
        <w:t>3 (для фаз В, С запись аналогична):</w:t>
      </w:r>
    </w:p>
    <w:p w:rsidR="001E6CB7" w:rsidRPr="00E06980" w:rsidRDefault="001E6CB7" w:rsidP="00EE590A">
      <w:pPr>
        <w:pStyle w:val="a5"/>
        <w:tabs>
          <w:tab w:val="left" w:pos="6594"/>
        </w:tabs>
        <w:ind w:left="0"/>
      </w:pPr>
    </w:p>
    <w:p w:rsidR="001E38C4" w:rsidRPr="00E06980" w:rsidRDefault="00281D4B" w:rsidP="00EE590A">
      <w:pPr>
        <w:pStyle w:val="a5"/>
        <w:tabs>
          <w:tab w:val="left" w:pos="9624"/>
        </w:tabs>
        <w:ind w:left="0"/>
        <w:jc w:val="right"/>
      </w:pPr>
      <m:oMath>
        <m:sSubSup>
          <m:sSubSupPr>
            <m:ctrlPr>
              <w:rPr>
                <w:rFonts w:ascii="Cambria Math" w:hAnsi="Cambria Math"/>
                <w:i/>
              </w:rPr>
            </m:ctrlPr>
          </m:sSubSupPr>
          <m:e>
            <m:r>
              <w:rPr>
                <w:rFonts w:ascii="Cambria Math" w:hAnsi="Cambria Math"/>
              </w:rPr>
              <m:t>E</m:t>
            </m:r>
          </m:e>
          <m:sub>
            <m:r>
              <w:rPr>
                <w:rFonts w:ascii="Cambria Math" w:hAnsi="Cambria Math"/>
              </w:rPr>
              <m:t>T1</m:t>
            </m:r>
          </m:sub>
          <m:sup>
            <m:r>
              <w:rPr>
                <w:rFonts w:ascii="Cambria Math" w:hAnsi="Cambria Math"/>
              </w:rPr>
              <m:t>'A</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m:t>
            </m:r>
          </m:sub>
          <m:sup>
            <m:r>
              <w:rPr>
                <w:rFonts w:ascii="Cambria Math" w:hAnsi="Cambria Math"/>
              </w:rPr>
              <m:t>C</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II</m:t>
            </m:r>
          </m:sub>
          <m:sup>
            <m:r>
              <w:rPr>
                <w:rFonts w:ascii="Cambria Math" w:hAnsi="Cambria Math"/>
              </w:rPr>
              <m:t>C</m:t>
            </m:r>
          </m:sup>
        </m:sSubSup>
        <m:r>
          <w:rPr>
            <w:rFonts w:ascii="Cambria Math" w:hAnsi="Cambria Math"/>
          </w:rPr>
          <m:t>∙</m:t>
        </m:r>
        <m:sSubSup>
          <m:sSubSupPr>
            <m:ctrlPr>
              <w:rPr>
                <w:rFonts w:ascii="Cambria Math" w:hAnsi="Cambria Math"/>
                <w:i/>
              </w:rPr>
            </m:ctrlPr>
          </m:sSubSupPr>
          <m:e>
            <m:r>
              <w:rPr>
                <w:rFonts w:ascii="Cambria Math" w:hAnsi="Cambria Math"/>
                <w:lang w:val="kk-KZ"/>
              </w:rPr>
              <m:t>П</m:t>
            </m:r>
          </m:e>
          <m:sub>
            <m:r>
              <w:rPr>
                <w:rFonts w:ascii="Cambria Math" w:hAnsi="Cambria Math"/>
              </w:rPr>
              <m:t>T1</m:t>
            </m:r>
          </m:sub>
          <m:sup>
            <m:r>
              <w:rPr>
                <w:rFonts w:ascii="Cambria Math" w:hAnsi="Cambria Math"/>
                <w:lang w:val="en-US"/>
              </w:rPr>
              <m:t>A</m:t>
            </m:r>
          </m:sup>
        </m:sSubSup>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B</m:t>
                </m:r>
              </m:e>
              <m:sub>
                <m:r>
                  <w:rPr>
                    <w:rFonts w:ascii="Cambria Math" w:hAnsi="Cambria Math"/>
                  </w:rPr>
                  <m:t>T1</m:t>
                </m:r>
              </m:sub>
              <m:sup>
                <m:r>
                  <w:rPr>
                    <w:rFonts w:ascii="Cambria Math" w:hAnsi="Cambria Math"/>
                  </w:rPr>
                  <m:t>'0</m:t>
                </m:r>
              </m:sup>
            </m:sSubSup>
          </m:e>
        </m:acc>
        <m:r>
          <w:rPr>
            <w:rFonts w:ascii="Cambria Math" w:hAnsi="Cambria Math"/>
          </w:rPr>
          <m:t>∙</m:t>
        </m:r>
        <m:sSub>
          <m:sSubPr>
            <m:ctrlPr>
              <w:rPr>
                <w:rFonts w:ascii="Cambria Math" w:hAnsi="Cambria Math"/>
                <w:i/>
              </w:rPr>
            </m:ctrlPr>
          </m:sSubPr>
          <m:e>
            <m:r>
              <w:rPr>
                <w:rFonts w:ascii="Cambria Math" w:hAnsi="Cambria Math"/>
              </w:rPr>
              <m:t>Г</m:t>
            </m:r>
          </m:e>
          <m:sub>
            <m:r>
              <w:rPr>
                <w:rFonts w:ascii="Cambria Math" w:hAnsi="Cambria Math"/>
              </w:rPr>
              <m:t>3</m:t>
            </m:r>
          </m:sub>
        </m:sSub>
      </m:oMath>
      <w:r w:rsidR="001E38C4" w:rsidRPr="00E06980">
        <w:t>;</w:t>
      </w:r>
      <w:r w:rsidR="00731A0E" w:rsidRPr="00E06980">
        <w:t xml:space="preserve"> </w:t>
      </w:r>
      <m:oMath>
        <m:sSubSup>
          <m:sSubSupPr>
            <m:ctrlPr>
              <w:rPr>
                <w:rFonts w:ascii="Cambria Math" w:hAnsi="Cambria Math"/>
                <w:i/>
              </w:rPr>
            </m:ctrlPr>
          </m:sSubSupPr>
          <m:e>
            <m:r>
              <w:rPr>
                <w:rFonts w:ascii="Cambria Math" w:hAnsi="Cambria Math"/>
              </w:rPr>
              <m:t>E</m:t>
            </m:r>
          </m:e>
          <m:sub>
            <m:r>
              <w:rPr>
                <w:rFonts w:ascii="Cambria Math" w:hAnsi="Cambria Math"/>
              </w:rPr>
              <m:t>W1</m:t>
            </m:r>
          </m:sub>
          <m:sup>
            <m:r>
              <w:rPr>
                <w:rFonts w:ascii="Cambria Math" w:hAnsi="Cambria Math"/>
              </w:rPr>
              <m:t>'A</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m:t>
            </m:r>
          </m:sub>
          <m:sup>
            <m:r>
              <w:rPr>
                <w:rFonts w:ascii="Cambria Math" w:hAnsi="Cambria Math"/>
              </w:rPr>
              <m:t>C</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II</m:t>
            </m:r>
          </m:sub>
          <m:sup>
            <m:r>
              <w:rPr>
                <w:rFonts w:ascii="Cambria Math" w:hAnsi="Cambria Math"/>
              </w:rPr>
              <m:t>C</m:t>
            </m:r>
          </m:sup>
        </m:sSubSup>
        <m:r>
          <w:rPr>
            <w:rFonts w:ascii="Cambria Math" w:hAnsi="Cambria Math"/>
          </w:rPr>
          <m:t>∙</m:t>
        </m:r>
        <m:sSubSup>
          <m:sSubSupPr>
            <m:ctrlPr>
              <w:rPr>
                <w:rFonts w:ascii="Cambria Math" w:hAnsi="Cambria Math"/>
                <w:i/>
              </w:rPr>
            </m:ctrlPr>
          </m:sSubSupPr>
          <m:e>
            <m:r>
              <w:rPr>
                <w:rFonts w:ascii="Cambria Math" w:hAnsi="Cambria Math"/>
                <w:lang w:val="kk-KZ"/>
              </w:rPr>
              <m:t>П</m:t>
            </m:r>
          </m:e>
          <m:sub>
            <m:r>
              <w:rPr>
                <w:rFonts w:ascii="Cambria Math" w:hAnsi="Cambria Math"/>
              </w:rPr>
              <m:t>W1</m:t>
            </m:r>
          </m:sub>
          <m:sup>
            <m:r>
              <w:rPr>
                <w:rFonts w:ascii="Cambria Math" w:hAnsi="Cambria Math"/>
                <w:lang w:val="en-US"/>
              </w:rPr>
              <m:t>A</m:t>
            </m:r>
          </m:sup>
        </m:sSubSup>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B</m:t>
                </m:r>
              </m:e>
              <m:sub>
                <m:r>
                  <w:rPr>
                    <w:rFonts w:ascii="Cambria Math" w:hAnsi="Cambria Math"/>
                  </w:rPr>
                  <m:t>W1</m:t>
                </m:r>
              </m:sub>
              <m:sup>
                <m:r>
                  <w:rPr>
                    <w:rFonts w:ascii="Cambria Math" w:hAnsi="Cambria Math"/>
                  </w:rPr>
                  <m:t>'0</m:t>
                </m:r>
              </m:sup>
            </m:sSubSup>
          </m:e>
        </m:acc>
        <m:r>
          <w:rPr>
            <w:rFonts w:ascii="Cambria Math" w:hAnsi="Cambria Math"/>
          </w:rPr>
          <m:t>∙</m:t>
        </m:r>
        <m:sSub>
          <m:sSubPr>
            <m:ctrlPr>
              <w:rPr>
                <w:rFonts w:ascii="Cambria Math" w:hAnsi="Cambria Math"/>
                <w:i/>
              </w:rPr>
            </m:ctrlPr>
          </m:sSubPr>
          <m:e>
            <m:r>
              <w:rPr>
                <w:rFonts w:ascii="Cambria Math" w:hAnsi="Cambria Math"/>
              </w:rPr>
              <m:t>Г</m:t>
            </m:r>
          </m:e>
          <m:sub>
            <m:r>
              <w:rPr>
                <w:rFonts w:ascii="Cambria Math" w:hAnsi="Cambria Math"/>
              </w:rPr>
              <m:t>3</m:t>
            </m:r>
          </m:sub>
        </m:sSub>
      </m:oMath>
      <w:r w:rsidR="001E38C4" w:rsidRPr="00E06980">
        <w:rPr>
          <w:rStyle w:val="1pt27"/>
        </w:rPr>
        <w:t xml:space="preserve">     </w:t>
      </w:r>
      <w:r w:rsidR="001E38C4" w:rsidRPr="00E06980">
        <w:t>(3.8)</w:t>
      </w:r>
    </w:p>
    <w:p w:rsidR="001E38C4" w:rsidRPr="00E06980" w:rsidRDefault="001E38C4" w:rsidP="00EE590A">
      <w:pPr>
        <w:pStyle w:val="a5"/>
        <w:tabs>
          <w:tab w:val="left" w:pos="9624"/>
        </w:tabs>
        <w:ind w:left="0"/>
        <w:jc w:val="right"/>
      </w:pPr>
    </w:p>
    <w:p w:rsidR="001E38C4" w:rsidRPr="00E06980" w:rsidRDefault="00281D4B" w:rsidP="00EE590A">
      <w:pPr>
        <w:pStyle w:val="a5"/>
        <w:tabs>
          <w:tab w:val="left" w:pos="9624"/>
        </w:tabs>
        <w:ind w:left="0"/>
        <w:jc w:val="right"/>
      </w:pPr>
      <m:oMath>
        <m:sSubSup>
          <m:sSubSupPr>
            <m:ctrlPr>
              <w:rPr>
                <w:rFonts w:ascii="Cambria Math" w:hAnsi="Cambria Math"/>
                <w:i/>
              </w:rPr>
            </m:ctrlPr>
          </m:sSubSupPr>
          <m:e>
            <m:r>
              <w:rPr>
                <w:rFonts w:ascii="Cambria Math" w:hAnsi="Cambria Math"/>
              </w:rPr>
              <m:t>E</m:t>
            </m:r>
          </m:e>
          <m:sub>
            <m:r>
              <w:rPr>
                <w:rFonts w:ascii="Cambria Math" w:hAnsi="Cambria Math"/>
              </w:rPr>
              <m:t>T5</m:t>
            </m:r>
          </m:sub>
          <m:sup>
            <m:r>
              <w:rPr>
                <w:rFonts w:ascii="Cambria Math" w:hAnsi="Cambria Math"/>
              </w:rPr>
              <m:t>'A</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m:t>
            </m:r>
          </m:sub>
          <m:sup>
            <m:r>
              <w:rPr>
                <w:rFonts w:ascii="Cambria Math" w:hAnsi="Cambria Math"/>
              </w:rPr>
              <m:t>C</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II</m:t>
            </m:r>
          </m:sub>
          <m:sup>
            <m:r>
              <w:rPr>
                <w:rFonts w:ascii="Cambria Math" w:hAnsi="Cambria Math"/>
              </w:rPr>
              <m:t>C</m:t>
            </m:r>
          </m:sup>
        </m:sSubSup>
        <m:r>
          <w:rPr>
            <w:rFonts w:ascii="Cambria Math" w:hAnsi="Cambria Math"/>
          </w:rPr>
          <m:t>∙</m:t>
        </m:r>
        <m:sSubSup>
          <m:sSubSupPr>
            <m:ctrlPr>
              <w:rPr>
                <w:rFonts w:ascii="Cambria Math" w:hAnsi="Cambria Math"/>
                <w:i/>
              </w:rPr>
            </m:ctrlPr>
          </m:sSubSupPr>
          <m:e>
            <m:r>
              <w:rPr>
                <w:rFonts w:ascii="Cambria Math" w:hAnsi="Cambria Math"/>
                <w:lang w:val="kk-KZ"/>
              </w:rPr>
              <m:t>П</m:t>
            </m:r>
          </m:e>
          <m:sub>
            <m:r>
              <w:rPr>
                <w:rFonts w:ascii="Cambria Math" w:hAnsi="Cambria Math"/>
              </w:rPr>
              <m:t>T5</m:t>
            </m:r>
          </m:sub>
          <m:sup>
            <m:r>
              <w:rPr>
                <w:rFonts w:ascii="Cambria Math" w:hAnsi="Cambria Math"/>
                <w:lang w:val="en-US"/>
              </w:rPr>
              <m:t>A</m:t>
            </m:r>
          </m:sup>
        </m:sSubSup>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B</m:t>
                </m:r>
              </m:e>
              <m:sub>
                <m:r>
                  <w:rPr>
                    <w:rFonts w:ascii="Cambria Math" w:hAnsi="Cambria Math"/>
                  </w:rPr>
                  <m:t>T5</m:t>
                </m:r>
              </m:sub>
              <m:sup>
                <m:r>
                  <w:rPr>
                    <w:rFonts w:ascii="Cambria Math" w:hAnsi="Cambria Math"/>
                  </w:rPr>
                  <m:t>'0</m:t>
                </m:r>
              </m:sup>
            </m:sSubSup>
          </m:e>
        </m:acc>
        <m:r>
          <w:rPr>
            <w:rFonts w:ascii="Cambria Math" w:hAnsi="Cambria Math"/>
          </w:rPr>
          <m:t>∙</m:t>
        </m:r>
        <m:sSub>
          <m:sSubPr>
            <m:ctrlPr>
              <w:rPr>
                <w:rFonts w:ascii="Cambria Math" w:hAnsi="Cambria Math"/>
                <w:i/>
              </w:rPr>
            </m:ctrlPr>
          </m:sSubPr>
          <m:e>
            <m:r>
              <w:rPr>
                <w:rFonts w:ascii="Cambria Math" w:hAnsi="Cambria Math"/>
              </w:rPr>
              <m:t>Г</m:t>
            </m:r>
          </m:e>
          <m:sub>
            <m:r>
              <w:rPr>
                <w:rFonts w:ascii="Cambria Math" w:hAnsi="Cambria Math"/>
              </w:rPr>
              <m:t>4</m:t>
            </m:r>
          </m:sub>
        </m:sSub>
      </m:oMath>
      <w:r w:rsidR="00731A0E" w:rsidRPr="00E06980">
        <w:t xml:space="preserve">; </w:t>
      </w:r>
      <m:oMath>
        <m:sSubSup>
          <m:sSubSupPr>
            <m:ctrlPr>
              <w:rPr>
                <w:rFonts w:ascii="Cambria Math" w:hAnsi="Cambria Math"/>
                <w:i/>
              </w:rPr>
            </m:ctrlPr>
          </m:sSubSupPr>
          <m:e>
            <m:r>
              <w:rPr>
                <w:rFonts w:ascii="Cambria Math" w:hAnsi="Cambria Math"/>
              </w:rPr>
              <m:t>E</m:t>
            </m:r>
          </m:e>
          <m:sub>
            <m:r>
              <w:rPr>
                <w:rFonts w:ascii="Cambria Math" w:hAnsi="Cambria Math"/>
              </w:rPr>
              <m:t>W3</m:t>
            </m:r>
          </m:sub>
          <m:sup>
            <m:r>
              <w:rPr>
                <w:rFonts w:ascii="Cambria Math" w:hAnsi="Cambria Math"/>
              </w:rPr>
              <m:t>'A</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m:t>
            </m:r>
          </m:sub>
          <m:sup>
            <m:r>
              <w:rPr>
                <w:rFonts w:ascii="Cambria Math" w:hAnsi="Cambria Math"/>
              </w:rPr>
              <m:t>C</m:t>
            </m:r>
          </m:sup>
        </m:sSubSup>
        <m:r>
          <w:rPr>
            <w:rFonts w:ascii="Cambria Math" w:hAnsi="Cambria Math"/>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p</m:t>
                </m:r>
              </m:e>
            </m:acc>
          </m:e>
          <m:sub>
            <m:r>
              <w:rPr>
                <w:rFonts w:ascii="Cambria Math" w:hAnsi="Cambria Math"/>
              </w:rPr>
              <m:t>II</m:t>
            </m:r>
          </m:sub>
          <m:sup>
            <m:r>
              <w:rPr>
                <w:rFonts w:ascii="Cambria Math" w:hAnsi="Cambria Math"/>
              </w:rPr>
              <m:t>C</m:t>
            </m:r>
          </m:sup>
        </m:sSubSup>
        <m:r>
          <w:rPr>
            <w:rFonts w:ascii="Cambria Math" w:hAnsi="Cambria Math"/>
          </w:rPr>
          <m:t>∙</m:t>
        </m:r>
        <m:sSubSup>
          <m:sSubSupPr>
            <m:ctrlPr>
              <w:rPr>
                <w:rFonts w:ascii="Cambria Math" w:hAnsi="Cambria Math"/>
                <w:i/>
              </w:rPr>
            </m:ctrlPr>
          </m:sSubSupPr>
          <m:e>
            <m:r>
              <w:rPr>
                <w:rFonts w:ascii="Cambria Math" w:hAnsi="Cambria Math"/>
                <w:lang w:val="kk-KZ"/>
              </w:rPr>
              <m:t>П</m:t>
            </m:r>
          </m:e>
          <m:sub>
            <m:r>
              <w:rPr>
                <w:rFonts w:ascii="Cambria Math" w:hAnsi="Cambria Math"/>
              </w:rPr>
              <m:t>W3</m:t>
            </m:r>
          </m:sub>
          <m:sup>
            <m:r>
              <w:rPr>
                <w:rFonts w:ascii="Cambria Math" w:hAnsi="Cambria Math"/>
                <w:lang w:val="en-US"/>
              </w:rPr>
              <m:t>A</m:t>
            </m:r>
          </m:sup>
        </m:sSubSup>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B</m:t>
                </m:r>
              </m:e>
              <m:sub>
                <m:r>
                  <w:rPr>
                    <w:rFonts w:ascii="Cambria Math" w:hAnsi="Cambria Math"/>
                  </w:rPr>
                  <m:t>W3</m:t>
                </m:r>
              </m:sub>
              <m:sup>
                <m:r>
                  <w:rPr>
                    <w:rFonts w:ascii="Cambria Math" w:hAnsi="Cambria Math"/>
                  </w:rPr>
                  <m:t>'0</m:t>
                </m:r>
              </m:sup>
            </m:sSubSup>
          </m:e>
        </m:acc>
        <m:r>
          <w:rPr>
            <w:rFonts w:ascii="Cambria Math" w:hAnsi="Cambria Math"/>
          </w:rPr>
          <m:t>∙</m:t>
        </m:r>
        <m:sSub>
          <m:sSubPr>
            <m:ctrlPr>
              <w:rPr>
                <w:rFonts w:ascii="Cambria Math" w:hAnsi="Cambria Math"/>
                <w:i/>
              </w:rPr>
            </m:ctrlPr>
          </m:sSubPr>
          <m:e>
            <m:r>
              <w:rPr>
                <w:rFonts w:ascii="Cambria Math" w:hAnsi="Cambria Math"/>
              </w:rPr>
              <m:t>Г</m:t>
            </m:r>
          </m:e>
          <m:sub>
            <m:r>
              <w:rPr>
                <w:rFonts w:ascii="Cambria Math" w:hAnsi="Cambria Math"/>
              </w:rPr>
              <m:t>4</m:t>
            </m:r>
          </m:sub>
        </m:sSub>
      </m:oMath>
      <w:r w:rsidR="00731A0E" w:rsidRPr="00E06980">
        <w:t xml:space="preserve">   </w:t>
      </w:r>
      <w:r w:rsidR="001E38C4" w:rsidRPr="00E06980">
        <w:t xml:space="preserve">   (3.9)</w:t>
      </w:r>
    </w:p>
    <w:p w:rsidR="001E38C4" w:rsidRPr="00E06980" w:rsidRDefault="001E38C4" w:rsidP="00EE590A">
      <w:pPr>
        <w:pStyle w:val="a5"/>
        <w:tabs>
          <w:tab w:val="left" w:pos="9624"/>
        </w:tabs>
        <w:ind w:left="0"/>
        <w:jc w:val="right"/>
      </w:pPr>
    </w:p>
    <w:p w:rsidR="001E38C4" w:rsidRPr="00E06980" w:rsidRDefault="001E38C4" w:rsidP="00EE590A">
      <w:pPr>
        <w:pStyle w:val="a5"/>
        <w:tabs>
          <w:tab w:val="left" w:pos="4727"/>
        </w:tabs>
        <w:ind w:left="0"/>
      </w:pPr>
      <w:r w:rsidRPr="00E06980">
        <w:t xml:space="preserve">где </w:t>
      </w:r>
      <m:oMath>
        <m:sSub>
          <m:sSubPr>
            <m:ctrlPr>
              <w:rPr>
                <w:rFonts w:ascii="Cambria Math" w:hAnsi="Cambria Math"/>
                <w:i/>
              </w:rPr>
            </m:ctrlPr>
          </m:sSubPr>
          <m:e>
            <m:r>
              <w:rPr>
                <w:rFonts w:ascii="Cambria Math" w:hAnsi="Cambria Math"/>
              </w:rPr>
              <m:t>Г</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lang w:val="en-US"/>
              </w:rPr>
              <m:t>d</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3</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4</m:t>
                </m:r>
              </m:sub>
              <m:sup>
                <m:r>
                  <w:rPr>
                    <w:rFonts w:ascii="Cambria Math" w:hAnsi="Cambria Math"/>
                  </w:rPr>
                  <m:t>T</m:t>
                </m:r>
              </m:sup>
            </m:sSubSup>
          </m:e>
        </m:acc>
      </m:oMath>
      <w:r w:rsidRPr="00E06980">
        <w:t xml:space="preserve">, </w:t>
      </w:r>
      <m:oMath>
        <m:sSub>
          <m:sSubPr>
            <m:ctrlPr>
              <w:rPr>
                <w:rFonts w:ascii="Cambria Math" w:hAnsi="Cambria Math"/>
                <w:i/>
              </w:rPr>
            </m:ctrlPr>
          </m:sSubPr>
          <m:e>
            <m:r>
              <w:rPr>
                <w:rFonts w:ascii="Cambria Math" w:hAnsi="Cambria Math"/>
              </w:rPr>
              <m:t>Г</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lang w:val="en-US"/>
              </w:rPr>
              <m:t>d</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4</m:t>
            </m:r>
          </m:sub>
        </m:sSub>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5</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6</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7</m:t>
                </m:r>
              </m:sub>
              <m:sup>
                <m:r>
                  <w:rPr>
                    <w:rFonts w:ascii="Cambria Math" w:hAnsi="Cambria Math"/>
                  </w:rPr>
                  <m:t>T</m:t>
                </m:r>
              </m:sup>
            </m:sSubSup>
          </m:e>
        </m:acc>
        <m:r>
          <w:rPr>
            <w:rFonts w:ascii="Cambria Math" w:hAnsi="Cambria Math"/>
          </w:rPr>
          <m:t>∙</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d</m:t>
                </m:r>
              </m:e>
              <m:sub>
                <m:r>
                  <w:rPr>
                    <w:rFonts w:ascii="Cambria Math" w:hAnsi="Cambria Math"/>
                  </w:rPr>
                  <m:t>8</m:t>
                </m:r>
              </m:sub>
              <m:sup>
                <m:r>
                  <w:rPr>
                    <w:rFonts w:ascii="Cambria Math" w:hAnsi="Cambria Math"/>
                  </w:rPr>
                  <m:t>T</m:t>
                </m:r>
              </m:sup>
            </m:sSubSup>
          </m:e>
        </m:acc>
      </m:oMath>
      <w:r w:rsidR="00C35CFE" w:rsidRPr="00E06980">
        <w:t>.</w:t>
      </w:r>
    </w:p>
    <w:p w:rsidR="001E38C4" w:rsidRPr="00E06980" w:rsidRDefault="001E38C4" w:rsidP="00EE590A">
      <w:pPr>
        <w:pStyle w:val="a5"/>
        <w:ind w:left="0"/>
        <w:jc w:val="both"/>
      </w:pPr>
      <w:r w:rsidRPr="00E06980">
        <w:t>Выражения условий подачи сигналов на отключение любой из фаз присоединений при включенных СВ1 или СВ2 записываются иначе. Пусть</w:t>
      </w:r>
      <w:r w:rsidRPr="00E06980">
        <w:rPr>
          <w:rStyle w:val="50"/>
        </w:rPr>
        <w:t xml:space="preserve"> </w:t>
      </w:r>
      <w:r w:rsidRPr="00E06980">
        <w:rPr>
          <w:position w:val="-12"/>
        </w:rPr>
        <w:object w:dxaOrig="400" w:dyaOrig="400">
          <v:shape id="_x0000_i1203" type="#_x0000_t75" style="width:19.55pt;height:19.55pt" o:ole="">
            <v:imagedata r:id="rId295" o:title=""/>
          </v:shape>
          <o:OLEObject Type="Embed" ProgID="Equation.3" ShapeID="_x0000_i1203" DrawAspect="Content" ObjectID="_1762248665" r:id="rId296"/>
        </w:object>
      </w:r>
      <w:r w:rsidRPr="00E06980">
        <w:t xml:space="preserve"> </w:t>
      </w:r>
      <w:r w:rsidRPr="00E06980">
        <w:rPr>
          <w:position w:val="-12"/>
        </w:rPr>
        <w:object w:dxaOrig="440" w:dyaOrig="400">
          <v:shape id="_x0000_i1204" type="#_x0000_t75" style="width:22.6pt;height:19.55pt" o:ole="">
            <v:imagedata r:id="rId297" o:title=""/>
          </v:shape>
          <o:OLEObject Type="Embed" ProgID="Equation.3" ShapeID="_x0000_i1204" DrawAspect="Content" ObjectID="_1762248666" r:id="rId298"/>
        </w:object>
      </w:r>
      <w:r w:rsidRPr="00E06980">
        <w:t>, …,</w:t>
      </w:r>
      <w:r w:rsidRPr="00E06980">
        <w:rPr>
          <w:position w:val="-6"/>
        </w:rPr>
        <w:object w:dxaOrig="480" w:dyaOrig="380">
          <v:shape id="_x0000_i1205" type="#_x0000_t75" style="width:24.4pt;height:18.9pt" o:ole="">
            <v:imagedata r:id="rId299" o:title=""/>
          </v:shape>
          <o:OLEObject Type="Embed" ProgID="Equation.3" ShapeID="_x0000_i1205" DrawAspect="Content" ObjectID="_1762248667" r:id="rId300"/>
        </w:object>
      </w:r>
      <w:r w:rsidRPr="00E06980">
        <w:t xml:space="preserve"> - сигналы, принимаю</w:t>
      </w:r>
      <w:r w:rsidR="001E6CB7" w:rsidRPr="00E06980">
        <w:t>щие значение «1» («0»), запрещающие (разрешающие</w:t>
      </w:r>
      <w:r w:rsidRPr="00E06980">
        <w:t>) защите отключать КЗ на рассматриваемом присоединении при наличии (отсутствии) однофазных КЗ на одиннадцати других. Например, блокировка действия защиты для блока Т1-</w:t>
      </w:r>
      <w:r w:rsidRPr="00E06980">
        <w:rPr>
          <w:lang w:val="en-US"/>
        </w:rPr>
        <w:t>G</w:t>
      </w:r>
      <w:r w:rsidRPr="00E06980">
        <w:t>1 имеет вид:</w:t>
      </w:r>
    </w:p>
    <w:p w:rsidR="001E38C4" w:rsidRPr="00E06980" w:rsidRDefault="001E38C4" w:rsidP="00EE590A">
      <w:pPr>
        <w:pStyle w:val="a5"/>
        <w:ind w:left="0"/>
      </w:pPr>
    </w:p>
    <w:p w:rsidR="001E38C4" w:rsidRPr="00E06980" w:rsidRDefault="001E38C4" w:rsidP="00EE590A">
      <w:pPr>
        <w:pStyle w:val="a5"/>
        <w:ind w:left="0" w:firstLine="0"/>
        <w:jc w:val="right"/>
      </w:pPr>
      <w:r w:rsidRPr="00E06980">
        <w:rPr>
          <w:position w:val="-12"/>
        </w:rPr>
        <w:object w:dxaOrig="8320" w:dyaOrig="400">
          <v:shape id="_x0000_i1206" type="#_x0000_t75" style="width:416pt;height:19.55pt" o:ole="">
            <v:imagedata r:id="rId301" o:title=""/>
          </v:shape>
          <o:OLEObject Type="Embed" ProgID="Equation.3" ShapeID="_x0000_i1206" DrawAspect="Content" ObjectID="_1762248668" r:id="rId302"/>
        </w:object>
      </w:r>
      <w:r w:rsidRPr="00E06980">
        <w:t xml:space="preserve">    (3.10)</w:t>
      </w:r>
    </w:p>
    <w:p w:rsidR="001E38C4" w:rsidRPr="00E06980" w:rsidRDefault="001E38C4" w:rsidP="00EE590A">
      <w:pPr>
        <w:pStyle w:val="a5"/>
        <w:ind w:left="0"/>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Обозначим </w:t>
      </w:r>
      <w:r w:rsidRPr="00E06980">
        <w:rPr>
          <w:rFonts w:ascii="Times New Roman" w:hAnsi="Times New Roman" w:cs="Times New Roman"/>
          <w:position w:val="-12"/>
          <w:sz w:val="28"/>
          <w:szCs w:val="28"/>
        </w:rPr>
        <w:object w:dxaOrig="440" w:dyaOrig="400">
          <v:shape id="_x0000_i1207" type="#_x0000_t75" style="width:22.6pt;height:19.55pt" o:ole="">
            <v:imagedata r:id="rId303" o:title=""/>
          </v:shape>
          <o:OLEObject Type="Embed" ProgID="Equation.3" ShapeID="_x0000_i1207" DrawAspect="Content" ObjectID="_1762248669" r:id="rId304"/>
        </w:object>
      </w:r>
      <w:r w:rsidRPr="00E06980">
        <w:rPr>
          <w:rFonts w:ascii="Times New Roman" w:hAnsi="Times New Roman" w:cs="Times New Roman"/>
          <w:sz w:val="28"/>
          <w:szCs w:val="28"/>
        </w:rPr>
        <w:t xml:space="preserve">, </w:t>
      </w:r>
      <w:r w:rsidRPr="00E06980">
        <w:rPr>
          <w:rFonts w:ascii="Times New Roman" w:hAnsi="Times New Roman" w:cs="Times New Roman"/>
          <w:position w:val="-12"/>
          <w:sz w:val="28"/>
          <w:szCs w:val="28"/>
        </w:rPr>
        <w:object w:dxaOrig="440" w:dyaOrig="400">
          <v:shape id="_x0000_i1208" type="#_x0000_t75" style="width:22.6pt;height:19.55pt" o:ole="">
            <v:imagedata r:id="rId305" o:title=""/>
          </v:shape>
          <o:OLEObject Type="Embed" ProgID="Equation.3" ShapeID="_x0000_i1208" DrawAspect="Content" ObjectID="_1762248670" r:id="rId306"/>
        </w:object>
      </w:r>
      <w:r w:rsidRPr="00E06980">
        <w:rPr>
          <w:rFonts w:ascii="Times New Roman" w:hAnsi="Times New Roman" w:cs="Times New Roman"/>
          <w:sz w:val="28"/>
          <w:szCs w:val="28"/>
        </w:rPr>
        <w:t xml:space="preserve">, </w:t>
      </w:r>
      <w:r w:rsidRPr="00E06980">
        <w:rPr>
          <w:rFonts w:ascii="Times New Roman" w:hAnsi="Times New Roman" w:cs="Times New Roman"/>
          <w:position w:val="-12"/>
          <w:sz w:val="28"/>
          <w:szCs w:val="28"/>
        </w:rPr>
        <w:object w:dxaOrig="440" w:dyaOrig="400">
          <v:shape id="_x0000_i1209" type="#_x0000_t75" style="width:22.6pt;height:19.55pt" o:ole="">
            <v:imagedata r:id="rId307" o:title=""/>
          </v:shape>
          <o:OLEObject Type="Embed" ProgID="Equation.3" ShapeID="_x0000_i1209" DrawAspect="Content" ObjectID="_1762248671" r:id="rId308"/>
        </w:object>
      </w:r>
      <w:r w:rsidRPr="00E06980">
        <w:rPr>
          <w:rFonts w:ascii="Times New Roman" w:hAnsi="Times New Roman" w:cs="Times New Roman"/>
          <w:sz w:val="28"/>
          <w:szCs w:val="28"/>
        </w:rPr>
        <w:t xml:space="preserve">, </w:t>
      </w:r>
      <w:r w:rsidRPr="00E06980">
        <w:rPr>
          <w:rFonts w:ascii="Times New Roman" w:hAnsi="Times New Roman" w:cs="Times New Roman"/>
          <w:position w:val="-12"/>
          <w:sz w:val="28"/>
          <w:szCs w:val="28"/>
        </w:rPr>
        <w:object w:dxaOrig="480" w:dyaOrig="400">
          <v:shape id="_x0000_i1210" type="#_x0000_t75" style="width:24.4pt;height:19.55pt" o:ole="">
            <v:imagedata r:id="rId309" o:title=""/>
          </v:shape>
          <o:OLEObject Type="Embed" ProgID="Equation.3" ShapeID="_x0000_i1210" DrawAspect="Content" ObjectID="_1762248672" r:id="rId310"/>
        </w:object>
      </w:r>
      <w:r w:rsidRPr="00E06980">
        <w:rPr>
          <w:rFonts w:ascii="Times New Roman" w:hAnsi="Times New Roman" w:cs="Times New Roman"/>
          <w:sz w:val="28"/>
          <w:szCs w:val="28"/>
        </w:rPr>
        <w:t xml:space="preserve">, …, </w:t>
      </w:r>
      <w:r w:rsidRPr="00E06980">
        <w:rPr>
          <w:rFonts w:ascii="Times New Roman" w:hAnsi="Times New Roman" w:cs="Times New Roman"/>
          <w:position w:val="-12"/>
          <w:sz w:val="28"/>
          <w:szCs w:val="28"/>
        </w:rPr>
        <w:object w:dxaOrig="460" w:dyaOrig="400">
          <v:shape id="_x0000_i1211" type="#_x0000_t75" style="width:22.6pt;height:19.55pt" o:ole="">
            <v:imagedata r:id="rId311" o:title=""/>
          </v:shape>
          <o:OLEObject Type="Embed" ProgID="Equation.3" ShapeID="_x0000_i1211" DrawAspect="Content" ObjectID="_1762248673" r:id="rId312"/>
        </w:object>
      </w:r>
      <w:r w:rsidRPr="00E06980">
        <w:rPr>
          <w:rFonts w:ascii="Times New Roman" w:hAnsi="Times New Roman" w:cs="Times New Roman"/>
          <w:sz w:val="28"/>
          <w:szCs w:val="28"/>
        </w:rPr>
        <w:t xml:space="preserve"> - сигналы, принимающие значение «1» («0») при выполнении (отсутствии) условий, определяющих КЗ в фазах А, В, С всех присоединений схемы 4/3 при включенных </w:t>
      </w:r>
      <w:r w:rsidRPr="00E06980">
        <w:rPr>
          <w:rFonts w:ascii="Times New Roman" w:hAnsi="Times New Roman" w:cs="Times New Roman"/>
          <w:sz w:val="28"/>
          <w:szCs w:val="28"/>
          <w:lang w:val="en-US"/>
        </w:rPr>
        <w:t>C</w:t>
      </w:r>
      <w:r w:rsidRPr="00E06980">
        <w:rPr>
          <w:rFonts w:ascii="Times New Roman" w:hAnsi="Times New Roman" w:cs="Times New Roman"/>
          <w:sz w:val="28"/>
          <w:szCs w:val="28"/>
        </w:rPr>
        <w:t>В1, СВ2. Так</w:t>
      </w:r>
      <w:r w:rsidR="001E6CB7" w:rsidRPr="00E06980">
        <w:rPr>
          <w:rFonts w:ascii="Times New Roman" w:hAnsi="Times New Roman" w:cs="Times New Roman"/>
          <w:sz w:val="28"/>
          <w:szCs w:val="28"/>
        </w:rPr>
        <w:t>,</w:t>
      </w:r>
      <w:r w:rsidRPr="00E06980">
        <w:rPr>
          <w:rFonts w:ascii="Times New Roman" w:hAnsi="Times New Roman" w:cs="Times New Roman"/>
          <w:sz w:val="28"/>
          <w:szCs w:val="28"/>
        </w:rPr>
        <w:t xml:space="preserve"> например, условие отключения фазы А блока </w:t>
      </w:r>
      <w:r w:rsidRPr="00E06980">
        <w:rPr>
          <w:rFonts w:ascii="Times New Roman" w:hAnsi="Times New Roman" w:cs="Times New Roman"/>
          <w:sz w:val="28"/>
          <w:szCs w:val="28"/>
          <w:lang w:val="en-US"/>
        </w:rPr>
        <w:t>G</w:t>
      </w:r>
      <w:r w:rsidRPr="00E06980">
        <w:rPr>
          <w:rFonts w:ascii="Times New Roman" w:hAnsi="Times New Roman" w:cs="Times New Roman"/>
          <w:sz w:val="28"/>
          <w:szCs w:val="28"/>
        </w:rPr>
        <w:t>1-Т1 запишется следующим образом:</w:t>
      </w:r>
    </w:p>
    <w:p w:rsidR="001E38C4" w:rsidRPr="00E06980" w:rsidRDefault="001E38C4" w:rsidP="00EE590A">
      <w:pPr>
        <w:jc w:val="both"/>
        <w:rPr>
          <w:rFonts w:ascii="Times New Roman" w:hAnsi="Times New Roman" w:cs="Times New Roman"/>
          <w:sz w:val="28"/>
          <w:szCs w:val="28"/>
        </w:rPr>
      </w:pPr>
    </w:p>
    <w:p w:rsidR="001E38C4" w:rsidRPr="00E06980" w:rsidRDefault="00281D4B" w:rsidP="00EE590A">
      <w:pPr>
        <w:jc w:val="right"/>
        <w:rPr>
          <w:rFonts w:ascii="Times New Roman" w:eastAsiaTheme="minorEastAsia" w:hAnsi="Times New Roman" w:cs="Times New Roman"/>
          <w:sz w:val="28"/>
          <w:szCs w:val="28"/>
        </w:rPr>
      </w:pPr>
      <m:oMath>
        <m:sSubSup>
          <m:sSubSupPr>
            <m:ctrlPr>
              <w:rPr>
                <w:rFonts w:ascii="Cambria Math" w:hAnsi="Cambria Math"/>
                <w:i/>
                <w:sz w:val="28"/>
                <w:szCs w:val="28"/>
              </w:rPr>
            </m:ctrlPr>
          </m:sSubSupPr>
          <m:e>
            <m:r>
              <w:rPr>
                <w:rFonts w:ascii="Cambria Math" w:hAnsi="Cambria Math"/>
                <w:sz w:val="28"/>
                <w:szCs w:val="28"/>
              </w:rPr>
              <m:t>Д</m:t>
            </m:r>
          </m:e>
          <m:sub>
            <m:r>
              <w:rPr>
                <w:rFonts w:ascii="Cambria Math" w:hAnsi="Cambria Math"/>
                <w:sz w:val="28"/>
                <w:szCs w:val="28"/>
              </w:rPr>
              <m:t>T1</m:t>
            </m:r>
          </m:sub>
          <m:sup>
            <m:r>
              <w:rPr>
                <w:rFonts w:ascii="Cambria Math" w:hAnsi="Cambria Math"/>
                <w:sz w:val="28"/>
                <w:szCs w:val="28"/>
              </w:rPr>
              <m:t>A</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rPr>
              <m:t>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rPr>
              <m:t>II</m:t>
            </m:r>
          </m:sub>
          <m:sup>
            <m:r>
              <w:rPr>
                <w:rFonts w:ascii="Cambria Math" w:hAnsi="Cambria Math"/>
                <w:sz w:val="28"/>
                <w:szCs w:val="28"/>
              </w:rPr>
              <m:t>C</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kk-KZ"/>
              </w:rPr>
              <m:t>П</m:t>
            </m:r>
          </m:e>
          <m:sub>
            <m:r>
              <w:rPr>
                <w:rFonts w:ascii="Cambria Math" w:hAnsi="Cambria Math"/>
                <w:sz w:val="28"/>
                <w:szCs w:val="28"/>
              </w:rPr>
              <m:t>T1</m:t>
            </m:r>
          </m:sub>
          <m:sup>
            <m:r>
              <w:rPr>
                <w:rFonts w:ascii="Cambria Math" w:hAnsi="Cambria Math"/>
                <w:sz w:val="28"/>
                <w:szCs w:val="28"/>
                <w:lang w:val="en-US"/>
              </w:rPr>
              <m:t>A</m:t>
            </m:r>
          </m:sup>
        </m:sSubSup>
        <m:r>
          <w:rPr>
            <w:rFonts w:ascii="Cambria Math" w:hAnsi="Cambria Math"/>
            <w:sz w:val="28"/>
            <w:szCs w:val="28"/>
          </w:rPr>
          <m:t>∙</m:t>
        </m:r>
        <m:acc>
          <m:accPr>
            <m:chr m:val="̅"/>
            <m:ctrlPr>
              <w:rPr>
                <w:rFonts w:ascii="Cambria Math" w:hAnsi="Cambria Math"/>
                <w:i/>
                <w:sz w:val="28"/>
                <w:szCs w:val="28"/>
              </w:rPr>
            </m:ctrlPr>
          </m:accPr>
          <m:e>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T1</m:t>
                </m:r>
              </m:sub>
              <m:sup>
                <m:r>
                  <w:rPr>
                    <w:rFonts w:ascii="Cambria Math" w:hAnsi="Cambria Math"/>
                    <w:sz w:val="28"/>
                    <w:szCs w:val="28"/>
                  </w:rPr>
                  <m:t>'0</m:t>
                </m:r>
              </m:sup>
            </m:sSubSup>
          </m:e>
        </m:ac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5</m:t>
            </m:r>
          </m:sub>
        </m:sSub>
      </m:oMath>
      <w:r w:rsidR="001E38C4" w:rsidRPr="00E06980">
        <w:rPr>
          <w:rFonts w:ascii="Times New Roman" w:hAnsi="Times New Roman" w:cs="Times New Roman"/>
          <w:sz w:val="28"/>
          <w:szCs w:val="28"/>
        </w:rPr>
        <w:t>.                        (3.11)</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где </w:t>
      </w:r>
      <w:r w:rsidRPr="00E06980">
        <w:rPr>
          <w:rFonts w:ascii="Times New Roman" w:hAnsi="Times New Roman" w:cs="Times New Roman"/>
          <w:position w:val="-12"/>
          <w:sz w:val="28"/>
          <w:szCs w:val="28"/>
        </w:rPr>
        <w:object w:dxaOrig="4040" w:dyaOrig="440">
          <v:shape id="_x0000_i1212" type="#_x0000_t75" style="width:202pt;height:22.6pt" o:ole="">
            <v:imagedata r:id="rId313" o:title=""/>
          </v:shape>
          <o:OLEObject Type="Embed" ProgID="Equation.3" ShapeID="_x0000_i1212" DrawAspect="Content" ObjectID="_1762248674" r:id="rId314"/>
        </w:object>
      </w:r>
      <w:r w:rsidRPr="00E06980">
        <w:rPr>
          <w:rFonts w:ascii="Times New Roman" w:hAnsi="Times New Roman" w:cs="Times New Roman"/>
          <w:sz w:val="28"/>
          <w:szCs w:val="28"/>
        </w:rPr>
        <w:t>. Остальные выражения аналогичны.</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 схеме 4/3 секционные выключатели СВ1, СВ2 могут быть включенными и отключенными. Введём обозначения сигналов </w:t>
      </w:r>
      <w:r w:rsidRPr="00E06980">
        <w:rPr>
          <w:position w:val="-12"/>
        </w:rPr>
        <w:object w:dxaOrig="400" w:dyaOrig="400">
          <v:shape id="_x0000_i1213" type="#_x0000_t75" style="width:19.55pt;height:19.55pt" o:ole="">
            <v:imagedata r:id="rId315" o:title=""/>
          </v:shape>
          <o:OLEObject Type="Embed" ProgID="Equation.3" ShapeID="_x0000_i1213" DrawAspect="Content" ObjectID="_1762248675" r:id="rId316"/>
        </w:object>
      </w:r>
      <w:r w:rsidRPr="00E06980">
        <w:t xml:space="preserve">, </w:t>
      </w:r>
      <w:r w:rsidRPr="00E06980">
        <w:rPr>
          <w:position w:val="-12"/>
        </w:rPr>
        <w:object w:dxaOrig="400" w:dyaOrig="400">
          <v:shape id="_x0000_i1214" type="#_x0000_t75" style="width:19.55pt;height:19.55pt" o:ole="">
            <v:imagedata r:id="rId317" o:title=""/>
          </v:shape>
          <o:OLEObject Type="Embed" ProgID="Equation.3" ShapeID="_x0000_i1214" DrawAspect="Content" ObjectID="_1762248676" r:id="rId318"/>
        </w:object>
      </w:r>
      <w:r w:rsidRPr="00E06980">
        <w:t xml:space="preserve">, </w:t>
      </w:r>
      <w:r w:rsidRPr="00E06980">
        <w:rPr>
          <w:position w:val="-12"/>
        </w:rPr>
        <w:object w:dxaOrig="400" w:dyaOrig="400">
          <v:shape id="_x0000_i1215" type="#_x0000_t75" style="width:19.55pt;height:19.55pt" o:ole="">
            <v:imagedata r:id="rId319" o:title=""/>
          </v:shape>
          <o:OLEObject Type="Embed" ProgID="Equation.3" ShapeID="_x0000_i1215" DrawAspect="Content" ObjectID="_1762248677" r:id="rId320"/>
        </w:object>
      </w:r>
      <w:r w:rsidRPr="00E06980">
        <w:t xml:space="preserve">, </w:t>
      </w:r>
      <w:r w:rsidRPr="00E06980">
        <w:rPr>
          <w:position w:val="-12"/>
        </w:rPr>
        <w:object w:dxaOrig="440" w:dyaOrig="400">
          <v:shape id="_x0000_i1216" type="#_x0000_t75" style="width:22.6pt;height:19.55pt" o:ole="">
            <v:imagedata r:id="rId321" o:title=""/>
          </v:shape>
          <o:OLEObject Type="Embed" ProgID="Equation.3" ShapeID="_x0000_i1216" DrawAspect="Content" ObjectID="_1762248678" r:id="rId322"/>
        </w:object>
      </w:r>
      <w:r w:rsidRPr="00E06980">
        <w:t xml:space="preserve">,   , </w:t>
      </w:r>
      <w:r w:rsidRPr="00E06980">
        <w:rPr>
          <w:position w:val="-12"/>
        </w:rPr>
        <w:object w:dxaOrig="420" w:dyaOrig="400">
          <v:shape id="_x0000_i1217" type="#_x0000_t75" style="width:22.6pt;height:19.55pt" o:ole="">
            <v:imagedata r:id="rId323" o:title=""/>
          </v:shape>
          <o:OLEObject Type="Embed" ProgID="Equation.3" ShapeID="_x0000_i1217" DrawAspect="Content" ObjectID="_1762248679" r:id="rId324"/>
        </w:object>
      </w:r>
      <w:r w:rsidRPr="00E06980">
        <w:rPr>
          <w:rFonts w:ascii="Times New Roman" w:hAnsi="Times New Roman" w:cs="Times New Roman"/>
          <w:sz w:val="28"/>
          <w:szCs w:val="28"/>
        </w:rPr>
        <w:t xml:space="preserve"> на отключение ф</w:t>
      </w:r>
      <w:r w:rsidR="00A60C07" w:rsidRPr="00E06980">
        <w:rPr>
          <w:rFonts w:ascii="Times New Roman" w:hAnsi="Times New Roman" w:cs="Times New Roman"/>
          <w:sz w:val="28"/>
          <w:szCs w:val="28"/>
        </w:rPr>
        <w:t>аз</w:t>
      </w:r>
      <w:r w:rsidRPr="00E06980">
        <w:rPr>
          <w:rFonts w:ascii="Times New Roman" w:hAnsi="Times New Roman" w:cs="Times New Roman"/>
          <w:sz w:val="28"/>
          <w:szCs w:val="28"/>
        </w:rPr>
        <w:t xml:space="preserve"> А, В, С при КЗ на присоединениях Т1,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 xml:space="preserve">1, ..., Т8, соответственно, принимающих при этом значение «1». Тогда условие отключения фазы А присоединения </w:t>
      </w:r>
      <w:r w:rsidRPr="00E06980">
        <w:rPr>
          <w:rFonts w:ascii="Times New Roman" w:hAnsi="Times New Roman" w:cs="Times New Roman"/>
          <w:sz w:val="28"/>
          <w:szCs w:val="28"/>
          <w:lang w:val="en-US"/>
        </w:rPr>
        <w:t>G</w:t>
      </w:r>
      <w:r w:rsidRPr="00E06980">
        <w:rPr>
          <w:rFonts w:ascii="Times New Roman" w:hAnsi="Times New Roman" w:cs="Times New Roman"/>
          <w:sz w:val="28"/>
          <w:szCs w:val="28"/>
        </w:rPr>
        <w:t>1-Тр1 имеет следующий вид:</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40"/>
          <w:sz w:val="28"/>
          <w:szCs w:val="28"/>
        </w:rPr>
        <w:object w:dxaOrig="9360" w:dyaOrig="940">
          <v:shape id="_x0000_i1218" type="#_x0000_t75" style="width:427.3pt;height:46.35pt" o:ole="">
            <v:imagedata r:id="rId325" o:title=""/>
          </v:shape>
          <o:OLEObject Type="Embed" ProgID="Equation.3" ShapeID="_x0000_i1218" DrawAspect="Content" ObjectID="_1762248680" r:id="rId326"/>
        </w:object>
      </w:r>
      <w:r w:rsidRPr="00E06980">
        <w:rPr>
          <w:rFonts w:ascii="Times New Roman" w:hAnsi="Times New Roman" w:cs="Times New Roman"/>
          <w:sz w:val="28"/>
          <w:szCs w:val="28"/>
        </w:rPr>
        <w:t>(3.12)</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Выражения для фаз В, С присоединения </w:t>
      </w:r>
      <w:r w:rsidRPr="00E06980">
        <w:rPr>
          <w:rFonts w:ascii="Times New Roman" w:hAnsi="Times New Roman" w:cs="Times New Roman"/>
          <w:sz w:val="28"/>
          <w:szCs w:val="28"/>
          <w:lang w:val="en-US"/>
        </w:rPr>
        <w:t>G</w:t>
      </w:r>
      <w:r w:rsidRPr="00E06980">
        <w:rPr>
          <w:rFonts w:ascii="Times New Roman" w:hAnsi="Times New Roman" w:cs="Times New Roman"/>
          <w:sz w:val="28"/>
          <w:szCs w:val="28"/>
        </w:rPr>
        <w:t>1-Т1 аналогичны.</w:t>
      </w:r>
    </w:p>
    <w:p w:rsidR="001E38C4" w:rsidRPr="00E06980" w:rsidRDefault="001E38C4" w:rsidP="00EE590A">
      <w:pPr>
        <w:jc w:val="both"/>
      </w:pPr>
      <w:r w:rsidRPr="00E06980">
        <w:rPr>
          <w:rFonts w:ascii="Times New Roman" w:hAnsi="Times New Roman" w:cs="Times New Roman"/>
          <w:sz w:val="28"/>
          <w:szCs w:val="28"/>
        </w:rPr>
        <w:t xml:space="preserve">Защита схемы 4/3 должна включать в себя защиту шин </w:t>
      </w:r>
      <w:r w:rsidR="003459C0" w:rsidRPr="00E06980">
        <w:rPr>
          <w:rFonts w:ascii="Times New Roman" w:hAnsi="Times New Roman" w:cs="Times New Roman"/>
          <w:sz w:val="28"/>
          <w:szCs w:val="28"/>
        </w:rPr>
        <w:t>СШ1</w:t>
      </w:r>
      <w:r w:rsidRPr="00E06980">
        <w:rPr>
          <w:rFonts w:ascii="Times New Roman" w:hAnsi="Times New Roman" w:cs="Times New Roman"/>
          <w:sz w:val="28"/>
          <w:szCs w:val="28"/>
        </w:rPr>
        <w:t xml:space="preserve"> - </w:t>
      </w:r>
      <w:r w:rsidR="00A366F2" w:rsidRPr="00E06980">
        <w:rPr>
          <w:rFonts w:ascii="Times New Roman" w:hAnsi="Times New Roman" w:cs="Times New Roman"/>
          <w:sz w:val="28"/>
          <w:szCs w:val="28"/>
        </w:rPr>
        <w:t>С</w:t>
      </w:r>
      <w:r w:rsidRPr="00E06980">
        <w:rPr>
          <w:rFonts w:ascii="Times New Roman" w:hAnsi="Times New Roman" w:cs="Times New Roman"/>
          <w:sz w:val="28"/>
          <w:szCs w:val="28"/>
        </w:rPr>
        <w:t xml:space="preserve">Ш4. При построении алгоритма защиты шин необходимо учитывать положения СВ. </w:t>
      </w:r>
      <w:r w:rsidRPr="00E06980">
        <w:rPr>
          <w:rFonts w:ascii="Times New Roman" w:hAnsi="Times New Roman" w:cs="Times New Roman"/>
          <w:sz w:val="28"/>
          <w:szCs w:val="28"/>
        </w:rPr>
        <w:lastRenderedPageBreak/>
        <w:t>Защита определяет КЗ на шинах по НМ в ветвях схемы. Принцип действия защиты такой же, как в [</w:t>
      </w:r>
      <w:r w:rsidR="00562AA7" w:rsidRPr="00E06980">
        <w:rPr>
          <w:rFonts w:ascii="Times New Roman" w:hAnsi="Times New Roman" w:cs="Times New Roman"/>
          <w:sz w:val="28"/>
          <w:szCs w:val="28"/>
        </w:rPr>
        <w:t>33</w:t>
      </w:r>
      <w:r w:rsidR="001E6CB7" w:rsidRPr="00E06980">
        <w:rPr>
          <w:rFonts w:ascii="Times New Roman" w:hAnsi="Times New Roman" w:cs="Times New Roman"/>
          <w:sz w:val="28"/>
          <w:szCs w:val="28"/>
        </w:rPr>
        <w:t>].</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Запишем условие</w:t>
      </w:r>
      <w:r w:rsidRPr="00E06980">
        <w:rPr>
          <w:rFonts w:ascii="Times New Roman" w:hAnsi="Times New Roman" w:cs="Times New Roman"/>
          <w:sz w:val="28"/>
          <w:szCs w:val="28"/>
          <w:vertAlign w:val="subscript"/>
        </w:rPr>
        <w:t xml:space="preserve"> </w:t>
      </w:r>
      <w:r w:rsidRPr="00E06980">
        <w:rPr>
          <w:rFonts w:ascii="Times New Roman" w:hAnsi="Times New Roman" w:cs="Times New Roman"/>
          <w:sz w:val="28"/>
          <w:szCs w:val="28"/>
        </w:rPr>
        <w:t xml:space="preserve">подачи разрешающих сигналов для схем с шестью и с двенадцатью присоединениями. Введём обозначения: </w:t>
      </w:r>
      <w:r w:rsidRPr="00E06980">
        <w:rPr>
          <w:position w:val="-14"/>
        </w:rPr>
        <w:object w:dxaOrig="1540" w:dyaOrig="460">
          <v:shape id="_x0000_i1219" type="#_x0000_t75" style="width:76.25pt;height:23.2pt" o:ole="">
            <v:imagedata r:id="rId327" o:title=""/>
          </v:shape>
          <o:OLEObject Type="Embed" ProgID="Equation.3" ShapeID="_x0000_i1219" DrawAspect="Content" ObjectID="_1762248681" r:id="rId328"/>
        </w:object>
      </w:r>
      <w:r w:rsidRPr="00E06980">
        <w:t xml:space="preserve"> </w:t>
      </w:r>
      <w:r w:rsidRPr="00E06980">
        <w:rPr>
          <w:rFonts w:ascii="Times New Roman" w:hAnsi="Times New Roman" w:cs="Times New Roman"/>
          <w:sz w:val="28"/>
          <w:szCs w:val="28"/>
        </w:rPr>
        <w:t>и</w:t>
      </w:r>
      <w:r w:rsidRPr="00E06980">
        <w:t xml:space="preserve"> </w:t>
      </w:r>
      <w:r w:rsidRPr="00E06980">
        <w:rPr>
          <w:position w:val="-14"/>
        </w:rPr>
        <w:object w:dxaOrig="1540" w:dyaOrig="460">
          <v:shape id="_x0000_i1220" type="#_x0000_t75" style="width:76.25pt;height:23.2pt" o:ole="">
            <v:imagedata r:id="rId329" o:title=""/>
          </v:shape>
          <o:OLEObject Type="Embed" ProgID="Equation.3" ShapeID="_x0000_i1220" DrawAspect="Content" ObjectID="_1762248682" r:id="rId330"/>
        </w:object>
      </w:r>
      <w:r w:rsidRPr="00E06980">
        <w:t xml:space="preserve"> - </w:t>
      </w:r>
      <w:r w:rsidRPr="00E06980">
        <w:rPr>
          <w:rFonts w:ascii="Times New Roman" w:hAnsi="Times New Roman" w:cs="Times New Roman"/>
          <w:sz w:val="28"/>
          <w:szCs w:val="28"/>
        </w:rPr>
        <w:t xml:space="preserve">разрешающие сигналы, принимающие значение «1» («0»), при отсутствии (наличии) КЗ на присоединениях </w:t>
      </w:r>
      <w:r w:rsidRPr="00E06980">
        <w:rPr>
          <w:rStyle w:val="1pt25"/>
        </w:rPr>
        <w:t xml:space="preserve">1-12, </w:t>
      </w:r>
      <w:r w:rsidRPr="00E06980">
        <w:rPr>
          <w:rFonts w:ascii="Times New Roman" w:hAnsi="Times New Roman" w:cs="Times New Roman"/>
          <w:sz w:val="28"/>
          <w:szCs w:val="28"/>
        </w:rPr>
        <w:t>соответственно</w:t>
      </w:r>
      <w:r w:rsidRPr="00E06980">
        <w:rPr>
          <w:rStyle w:val="47"/>
        </w:rPr>
        <w:t xml:space="preserve">. </w:t>
      </w:r>
      <w:r w:rsidRPr="00E06980">
        <w:rPr>
          <w:rFonts w:ascii="Times New Roman" w:hAnsi="Times New Roman" w:cs="Times New Roman"/>
          <w:sz w:val="28"/>
          <w:szCs w:val="28"/>
        </w:rPr>
        <w:t xml:space="preserve">Разрешающий сигнал для ликвидации КЗ на шинах </w:t>
      </w:r>
      <w:r w:rsidR="003459C0" w:rsidRPr="00E06980">
        <w:rPr>
          <w:rFonts w:ascii="Times New Roman" w:hAnsi="Times New Roman" w:cs="Times New Roman"/>
          <w:sz w:val="28"/>
          <w:szCs w:val="28"/>
        </w:rPr>
        <w:t>СШ1</w:t>
      </w:r>
      <w:r w:rsidRPr="00E06980">
        <w:rPr>
          <w:rFonts w:ascii="Times New Roman" w:hAnsi="Times New Roman" w:cs="Times New Roman"/>
          <w:sz w:val="28"/>
          <w:szCs w:val="28"/>
        </w:rPr>
        <w:t xml:space="preserve"> или Ш2:</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right"/>
        <w:rPr>
          <w:rFonts w:ascii="Times New Roman" w:hAnsi="Times New Roman" w:cs="Times New Roman"/>
          <w:sz w:val="28"/>
          <w:szCs w:val="28"/>
        </w:rPr>
      </w:pPr>
      <w:r w:rsidRPr="00E06980">
        <w:rPr>
          <w:position w:val="-14"/>
        </w:rPr>
        <w:object w:dxaOrig="8140" w:dyaOrig="499">
          <v:shape id="_x0000_i1221" type="#_x0000_t75" style="width:407.4pt;height:24.4pt" o:ole="">
            <v:imagedata r:id="rId331" o:title=""/>
          </v:shape>
          <o:OLEObject Type="Embed" ProgID="Equation.3" ShapeID="_x0000_i1221" DrawAspect="Content" ObjectID="_1762248683" r:id="rId332"/>
        </w:object>
      </w:r>
      <w:r w:rsidRPr="00E06980">
        <w:t xml:space="preserve"> </w:t>
      </w:r>
      <w:r w:rsidRPr="00E06980">
        <w:rPr>
          <w:rFonts w:ascii="Times New Roman" w:hAnsi="Times New Roman" w:cs="Times New Roman"/>
          <w:sz w:val="28"/>
          <w:szCs w:val="28"/>
        </w:rPr>
        <w:t>(3.13)</w:t>
      </w:r>
    </w:p>
    <w:p w:rsidR="001E38C4" w:rsidRPr="00E06980" w:rsidRDefault="001E38C4" w:rsidP="00EE590A">
      <w:pPr>
        <w:jc w:val="center"/>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Так как защита схемы 4/3 резервирует защиту сборных шин, в алгоритм вводятся дополнительные логические переменные: </w:t>
      </w:r>
      <w:r w:rsidRPr="00E06980">
        <w:rPr>
          <w:rFonts w:ascii="Times New Roman" w:hAnsi="Times New Roman" w:cs="Times New Roman"/>
          <w:position w:val="-12"/>
        </w:rPr>
        <w:object w:dxaOrig="580" w:dyaOrig="380">
          <v:shape id="_x0000_i1222" type="#_x0000_t75" style="width:28.7pt;height:18.9pt" o:ole="">
            <v:imagedata r:id="rId333" o:title=""/>
          </v:shape>
          <o:OLEObject Type="Embed" ProgID="Equation.3" ShapeID="_x0000_i1222" DrawAspect="Content" ObjectID="_1762248684" r:id="rId334"/>
        </w:object>
      </w:r>
      <w:r w:rsidRPr="00E06980">
        <w:rPr>
          <w:rFonts w:ascii="Times New Roman" w:hAnsi="Times New Roman" w:cs="Times New Roman"/>
        </w:rPr>
        <w:t xml:space="preserve">, </w:t>
      </w:r>
      <w:r w:rsidRPr="00E06980">
        <w:rPr>
          <w:rFonts w:ascii="Times New Roman" w:hAnsi="Times New Roman" w:cs="Times New Roman"/>
          <w:position w:val="-12"/>
        </w:rPr>
        <w:object w:dxaOrig="600" w:dyaOrig="380">
          <v:shape id="_x0000_i1223" type="#_x0000_t75" style="width:29.9pt;height:18.9pt" o:ole="">
            <v:imagedata r:id="rId335" o:title=""/>
          </v:shape>
          <o:OLEObject Type="Embed" ProgID="Equation.3" ShapeID="_x0000_i1223" DrawAspect="Content" ObjectID="_1762248685" r:id="rId336"/>
        </w:object>
      </w:r>
      <w:r w:rsidRPr="00E06980">
        <w:rPr>
          <w:rFonts w:ascii="Times New Roman" w:hAnsi="Times New Roman" w:cs="Times New Roman"/>
        </w:rPr>
        <w:t xml:space="preserve">, </w:t>
      </w:r>
      <w:r w:rsidRPr="00E06980">
        <w:rPr>
          <w:rFonts w:ascii="Times New Roman" w:hAnsi="Times New Roman" w:cs="Times New Roman"/>
          <w:position w:val="-12"/>
        </w:rPr>
        <w:object w:dxaOrig="580" w:dyaOrig="380">
          <v:shape id="_x0000_i1224" type="#_x0000_t75" style="width:28.7pt;height:18.9pt" o:ole="">
            <v:imagedata r:id="rId337" o:title=""/>
          </v:shape>
          <o:OLEObject Type="Embed" ProgID="Equation.3" ShapeID="_x0000_i1224" DrawAspect="Content" ObjectID="_1762248686" r:id="rId338"/>
        </w:object>
      </w:r>
      <w:r w:rsidRPr="00E06980">
        <w:rPr>
          <w:rFonts w:ascii="Times New Roman" w:hAnsi="Times New Roman" w:cs="Times New Roman"/>
        </w:rPr>
        <w:t xml:space="preserve">, </w:t>
      </w:r>
      <w:r w:rsidRPr="00E06980">
        <w:rPr>
          <w:rFonts w:ascii="Times New Roman" w:hAnsi="Times New Roman" w:cs="Times New Roman"/>
          <w:position w:val="-12"/>
        </w:rPr>
        <w:object w:dxaOrig="600" w:dyaOrig="380">
          <v:shape id="_x0000_i1225" type="#_x0000_t75" style="width:29.9pt;height:18.9pt" o:ole="">
            <v:imagedata r:id="rId339" o:title=""/>
          </v:shape>
          <o:OLEObject Type="Embed" ProgID="Equation.3" ShapeID="_x0000_i1225" DrawAspect="Content" ObjectID="_1762248687" r:id="rId340"/>
        </w:object>
      </w:r>
      <w:r w:rsidRPr="00E06980">
        <w:rPr>
          <w:rFonts w:ascii="Times New Roman" w:hAnsi="Times New Roman" w:cs="Times New Roman"/>
        </w:rPr>
        <w:t xml:space="preserve">, </w:t>
      </w:r>
      <w:r w:rsidRPr="00E06980">
        <w:rPr>
          <w:rFonts w:ascii="Times New Roman" w:hAnsi="Times New Roman" w:cs="Times New Roman"/>
          <w:sz w:val="28"/>
          <w:szCs w:val="28"/>
        </w:rPr>
        <w:t>которые принимают з</w:t>
      </w:r>
      <w:r w:rsidR="00BF17E7" w:rsidRPr="00E06980">
        <w:rPr>
          <w:rFonts w:ascii="Times New Roman" w:hAnsi="Times New Roman" w:cs="Times New Roman"/>
          <w:sz w:val="28"/>
          <w:szCs w:val="28"/>
        </w:rPr>
        <w:t xml:space="preserve">начение «1» при КЗ в фазах шин </w:t>
      </w:r>
      <w:r w:rsidR="003459C0" w:rsidRPr="00E06980">
        <w:rPr>
          <w:rFonts w:ascii="Times New Roman" w:hAnsi="Times New Roman" w:cs="Times New Roman"/>
          <w:sz w:val="28"/>
          <w:szCs w:val="28"/>
        </w:rPr>
        <w:t>СШ1</w:t>
      </w:r>
      <w:r w:rsidRPr="00E06980">
        <w:rPr>
          <w:rFonts w:ascii="Times New Roman" w:hAnsi="Times New Roman" w:cs="Times New Roman"/>
          <w:sz w:val="28"/>
          <w:szCs w:val="28"/>
        </w:rPr>
        <w:t xml:space="preserve"> - СШ4, соответственно, если отключены СB1, СB2; </w:t>
      </w:r>
      <w:r w:rsidRPr="00E06980">
        <w:rPr>
          <w:rFonts w:ascii="Times New Roman" w:hAnsi="Times New Roman" w:cs="Times New Roman"/>
          <w:position w:val="-14"/>
          <w:sz w:val="28"/>
          <w:szCs w:val="28"/>
        </w:rPr>
        <w:object w:dxaOrig="700" w:dyaOrig="400">
          <v:shape id="_x0000_i1226" type="#_x0000_t75" style="width:34.15pt;height:19.55pt" o:ole="">
            <v:imagedata r:id="rId341" o:title=""/>
          </v:shape>
          <o:OLEObject Type="Embed" ProgID="Equation.3" ShapeID="_x0000_i1226" DrawAspect="Content" ObjectID="_1762248688" r:id="rId342"/>
        </w:object>
      </w:r>
      <w:r w:rsidRPr="00E06980">
        <w:rPr>
          <w:rFonts w:ascii="Times New Roman" w:hAnsi="Times New Roman" w:cs="Times New Roman"/>
          <w:sz w:val="28"/>
          <w:szCs w:val="28"/>
        </w:rPr>
        <w:t>и</w:t>
      </w:r>
      <w:r w:rsidRPr="00E06980">
        <w:rPr>
          <w:rFonts w:ascii="Times New Roman" w:hAnsi="Times New Roman" w:cs="Times New Roman"/>
        </w:rPr>
        <w:t xml:space="preserve"> </w:t>
      </w:r>
      <w:r w:rsidRPr="00E06980">
        <w:rPr>
          <w:rFonts w:ascii="Times New Roman" w:hAnsi="Times New Roman" w:cs="Times New Roman"/>
          <w:position w:val="-14"/>
        </w:rPr>
        <w:object w:dxaOrig="720" w:dyaOrig="400">
          <v:shape id="_x0000_i1227" type="#_x0000_t75" style="width:36pt;height:19.55pt" o:ole="">
            <v:imagedata r:id="rId343" o:title=""/>
          </v:shape>
          <o:OLEObject Type="Embed" ProgID="Equation.3" ShapeID="_x0000_i1227" DrawAspect="Content" ObjectID="_1762248689" r:id="rId344"/>
        </w:object>
      </w:r>
      <w:r w:rsidRPr="00E06980">
        <w:rPr>
          <w:rFonts w:ascii="Times New Roman" w:hAnsi="Times New Roman" w:cs="Times New Roman"/>
        </w:rPr>
        <w:t xml:space="preserve"> </w:t>
      </w:r>
      <w:r w:rsidRPr="00E06980">
        <w:rPr>
          <w:rFonts w:ascii="Times New Roman" w:hAnsi="Times New Roman" w:cs="Times New Roman"/>
          <w:sz w:val="28"/>
          <w:szCs w:val="28"/>
        </w:rPr>
        <w:t xml:space="preserve">если СВ включены. Условия подачи сигналов на отключение шин записываются для включенных и отключенных СВ. Так, для шин </w:t>
      </w:r>
      <w:r w:rsidR="003459C0" w:rsidRPr="00E06980">
        <w:rPr>
          <w:rFonts w:ascii="Times New Roman" w:hAnsi="Times New Roman" w:cs="Times New Roman"/>
          <w:sz w:val="28"/>
          <w:szCs w:val="28"/>
        </w:rPr>
        <w:t>СШ1</w:t>
      </w:r>
      <w:r w:rsidRPr="00E06980">
        <w:rPr>
          <w:rFonts w:ascii="Times New Roman" w:hAnsi="Times New Roman" w:cs="Times New Roman"/>
          <w:sz w:val="28"/>
          <w:szCs w:val="28"/>
        </w:rPr>
        <w:t xml:space="preserve"> и </w:t>
      </w:r>
      <w:r w:rsidR="00B87701" w:rsidRPr="00E06980">
        <w:rPr>
          <w:rFonts w:ascii="Times New Roman" w:hAnsi="Times New Roman" w:cs="Times New Roman"/>
          <w:sz w:val="28"/>
          <w:szCs w:val="28"/>
        </w:rPr>
        <w:t>С</w:t>
      </w:r>
      <w:r w:rsidRPr="00E06980">
        <w:rPr>
          <w:rFonts w:ascii="Times New Roman" w:hAnsi="Times New Roman" w:cs="Times New Roman"/>
          <w:sz w:val="28"/>
          <w:szCs w:val="28"/>
        </w:rPr>
        <w:t>Ш2 направления мощности при отключенном СВ1 определяются по формулам:</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right"/>
        <w:rPr>
          <w:rFonts w:ascii="Times New Roman" w:hAnsi="Times New Roman" w:cs="Times New Roman"/>
          <w:sz w:val="28"/>
          <w:szCs w:val="28"/>
        </w:rPr>
      </w:pPr>
      <w:r w:rsidRPr="00E06980">
        <w:rPr>
          <w:rFonts w:ascii="Times New Roman" w:hAnsi="Times New Roman" w:cs="Times New Roman"/>
          <w:position w:val="-12"/>
        </w:rPr>
        <w:object w:dxaOrig="3760" w:dyaOrig="400">
          <v:shape id="_x0000_i1228" type="#_x0000_t75" style="width:188.55pt;height:19.55pt" o:ole="">
            <v:imagedata r:id="rId345" o:title=""/>
          </v:shape>
          <o:OLEObject Type="Embed" ProgID="Equation.3" ShapeID="_x0000_i1228" DrawAspect="Content" ObjectID="_1762248690" r:id="rId346"/>
        </w:object>
      </w:r>
      <w:r w:rsidRPr="00E06980">
        <w:rPr>
          <w:rFonts w:ascii="Times New Roman" w:hAnsi="Times New Roman" w:cs="Times New Roman"/>
        </w:rPr>
        <w:t xml:space="preserve">; </w:t>
      </w:r>
      <w:r w:rsidRPr="00E06980">
        <w:rPr>
          <w:rFonts w:ascii="Times New Roman" w:hAnsi="Times New Roman" w:cs="Times New Roman"/>
          <w:position w:val="-12"/>
          <w:sz w:val="28"/>
          <w:szCs w:val="28"/>
        </w:rPr>
        <w:object w:dxaOrig="3900" w:dyaOrig="400">
          <v:shape id="_x0000_i1229" type="#_x0000_t75" style="width:194pt;height:19.55pt" o:ole="">
            <v:imagedata r:id="rId347" o:title=""/>
          </v:shape>
          <o:OLEObject Type="Embed" ProgID="Equation.3" ShapeID="_x0000_i1229" DrawAspect="Content" ObjectID="_1762248691" r:id="rId348"/>
        </w:object>
      </w:r>
      <w:r w:rsidRPr="00E06980">
        <w:rPr>
          <w:rFonts w:ascii="Times New Roman" w:hAnsi="Times New Roman" w:cs="Times New Roman"/>
        </w:rPr>
        <w:t xml:space="preserve"> </w:t>
      </w:r>
      <w:r w:rsidR="001E6CB7" w:rsidRPr="00E06980">
        <w:rPr>
          <w:rFonts w:ascii="Times New Roman" w:hAnsi="Times New Roman" w:cs="Times New Roman"/>
        </w:rPr>
        <w:t xml:space="preserve">   </w:t>
      </w:r>
      <w:r w:rsidRPr="00E06980">
        <w:rPr>
          <w:rFonts w:ascii="Times New Roman" w:hAnsi="Times New Roman" w:cs="Times New Roman"/>
          <w:sz w:val="28"/>
          <w:szCs w:val="28"/>
        </w:rPr>
        <w:t>(3.14)</w:t>
      </w:r>
    </w:p>
    <w:p w:rsidR="001E38C4" w:rsidRPr="00E06980" w:rsidRDefault="001E38C4" w:rsidP="00EE590A">
      <w:pPr>
        <w:jc w:val="both"/>
        <w:rPr>
          <w:rFonts w:ascii="Times New Roman" w:hAnsi="Times New Roman" w:cs="Times New Roman"/>
          <w:sz w:val="28"/>
          <w:szCs w:val="28"/>
        </w:rPr>
      </w:pPr>
    </w:p>
    <w:p w:rsidR="001E38C4" w:rsidRPr="00E06980" w:rsidRDefault="00B87701"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Для </w:t>
      </w:r>
      <w:r w:rsidR="00A366F2" w:rsidRPr="00E06980">
        <w:rPr>
          <w:rFonts w:ascii="Times New Roman" w:hAnsi="Times New Roman" w:cs="Times New Roman"/>
          <w:sz w:val="28"/>
          <w:szCs w:val="28"/>
        </w:rPr>
        <w:t>С</w:t>
      </w:r>
      <w:r w:rsidR="001E38C4" w:rsidRPr="00E06980">
        <w:rPr>
          <w:rFonts w:ascii="Times New Roman" w:hAnsi="Times New Roman" w:cs="Times New Roman"/>
          <w:sz w:val="28"/>
          <w:szCs w:val="28"/>
        </w:rPr>
        <w:t xml:space="preserve">Ш3 и </w:t>
      </w:r>
      <w:r w:rsidR="00A366F2" w:rsidRPr="00E06980">
        <w:rPr>
          <w:rFonts w:ascii="Times New Roman" w:hAnsi="Times New Roman" w:cs="Times New Roman"/>
          <w:sz w:val="28"/>
          <w:szCs w:val="28"/>
        </w:rPr>
        <w:t>С</w:t>
      </w:r>
      <w:r w:rsidR="001E38C4" w:rsidRPr="00E06980">
        <w:rPr>
          <w:rFonts w:ascii="Times New Roman" w:hAnsi="Times New Roman" w:cs="Times New Roman"/>
          <w:sz w:val="28"/>
          <w:szCs w:val="28"/>
        </w:rPr>
        <w:t xml:space="preserve">Ш4 </w:t>
      </w:r>
      <w:r w:rsidRPr="00E06980">
        <w:rPr>
          <w:rFonts w:ascii="Times New Roman" w:hAnsi="Times New Roman" w:cs="Times New Roman"/>
          <w:sz w:val="28"/>
          <w:szCs w:val="28"/>
        </w:rPr>
        <w:t xml:space="preserve">формулы необходимые для определения КЗ </w:t>
      </w:r>
      <w:r w:rsidR="001E38C4" w:rsidRPr="00E06980">
        <w:rPr>
          <w:rFonts w:ascii="Times New Roman" w:hAnsi="Times New Roman" w:cs="Times New Roman"/>
          <w:sz w:val="28"/>
          <w:szCs w:val="28"/>
        </w:rPr>
        <w:t>записываются аналогично.</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При включенном положении СВ1, КЗ на шине 1 они следующие:</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2"/>
          <w:sz w:val="28"/>
          <w:szCs w:val="28"/>
        </w:rPr>
        <w:object w:dxaOrig="7620" w:dyaOrig="360">
          <v:shape id="_x0000_i1230" type="#_x0000_t75" style="width:431.3pt;height:18.3pt" o:ole="">
            <v:imagedata r:id="rId349" o:title=""/>
          </v:shape>
          <o:OLEObject Type="Embed" ProgID="Equation.3" ShapeID="_x0000_i1230" DrawAspect="Content" ObjectID="_1762248692" r:id="rId350"/>
        </w:object>
      </w:r>
      <w:r w:rsidRPr="00E06980">
        <w:rPr>
          <w:rFonts w:ascii="Times New Roman" w:hAnsi="Times New Roman" w:cs="Times New Roman"/>
          <w:sz w:val="28"/>
          <w:szCs w:val="28"/>
        </w:rPr>
        <w:t xml:space="preserve"> (3.15)</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При КЗ в фазах шины Ш2 при включенных СВ1, СВ2 эти условия</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2"/>
          <w:sz w:val="28"/>
          <w:szCs w:val="28"/>
        </w:rPr>
        <w:object w:dxaOrig="8240" w:dyaOrig="360">
          <v:shape id="_x0000_i1231" type="#_x0000_t75" style="width:412pt;height:18.3pt" o:ole="">
            <v:imagedata r:id="rId351" o:title=""/>
          </v:shape>
          <o:OLEObject Type="Embed" ProgID="Equation.3" ShapeID="_x0000_i1231" DrawAspect="Content" ObjectID="_1762248693" r:id="rId352"/>
        </w:object>
      </w:r>
      <w:r w:rsidRPr="00E06980">
        <w:rPr>
          <w:rFonts w:ascii="Times New Roman" w:hAnsi="Times New Roman" w:cs="Times New Roman"/>
          <w:sz w:val="28"/>
          <w:szCs w:val="28"/>
        </w:rPr>
        <w:t xml:space="preserve"> (3.16)</w:t>
      </w:r>
    </w:p>
    <w:p w:rsidR="001E38C4" w:rsidRPr="00E06980" w:rsidRDefault="001E38C4" w:rsidP="00EE590A">
      <w:pPr>
        <w:jc w:val="both"/>
        <w:rPr>
          <w:rFonts w:ascii="Times New Roman" w:hAnsi="Times New Roman" w:cs="Times New Roman"/>
          <w:sz w:val="28"/>
          <w:szCs w:val="28"/>
        </w:rPr>
      </w:pPr>
    </w:p>
    <w:p w:rsidR="001E38C4" w:rsidRPr="00E06980" w:rsidRDefault="00B87701"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Сигналы от устройств блокировки </w:t>
      </w:r>
      <w:sdt>
        <w:sdtPr>
          <w:rPr>
            <w:rFonts w:ascii="Cambria Math" w:hAnsi="Cambria Math" w:cs="Times New Roman"/>
            <w:i/>
            <w:sz w:val="28"/>
            <w:szCs w:val="28"/>
          </w:rPr>
          <w:id w:val="-589241853"/>
          <w:placeholder>
            <w:docPart w:val="DefaultPlaceholder_2098659788"/>
          </w:placeholder>
          <w:temporary/>
          <w:showingPlcHdr/>
          <w:equation/>
        </w:sdtPr>
        <w:sdtContent>
          <m:oMath>
            <m:r>
              <m:rPr>
                <m:sty m:val="p"/>
              </m:rPr>
              <w:rPr>
                <w:rStyle w:val="a9"/>
                <w:rFonts w:ascii="Cambria Math" w:hAnsi="Cambria Math"/>
              </w:rPr>
              <m:t>Место для уравнения.</m:t>
            </m:r>
          </m:oMath>
        </w:sdtContent>
      </w:sdt>
      <w:r w:rsidRPr="00E06980">
        <w:rPr>
          <w:rFonts w:ascii="Times New Roman" w:hAnsi="Times New Roman" w:cs="Times New Roman"/>
          <w:position w:val="-12"/>
          <w:sz w:val="28"/>
          <w:szCs w:val="28"/>
        </w:rPr>
        <w:object w:dxaOrig="279" w:dyaOrig="380">
          <v:shape id="_x0000_i1232" type="#_x0000_t75" style="width:14.05pt;height:18.9pt" o:ole="">
            <v:imagedata r:id="rId353" o:title=""/>
          </v:shape>
          <o:OLEObject Type="Embed" ProgID="Equation.3" ShapeID="_x0000_i1232" DrawAspect="Content" ObjectID="_1762248694" r:id="rId354"/>
        </w:object>
      </w:r>
      <w:r w:rsidRPr="00E06980">
        <w:rPr>
          <w:rFonts w:ascii="Times New Roman" w:hAnsi="Times New Roman" w:cs="Times New Roman"/>
          <w:sz w:val="28"/>
          <w:szCs w:val="28"/>
        </w:rPr>
        <w:t xml:space="preserve"> - </w:t>
      </w:r>
      <w:r w:rsidRPr="00E06980">
        <w:rPr>
          <w:rFonts w:ascii="Times New Roman" w:hAnsi="Times New Roman" w:cs="Times New Roman"/>
          <w:position w:val="-12"/>
          <w:sz w:val="28"/>
          <w:szCs w:val="28"/>
        </w:rPr>
        <w:object w:dxaOrig="300" w:dyaOrig="380">
          <v:shape id="_x0000_i1233" type="#_x0000_t75" style="width:14.65pt;height:18.9pt" o:ole="">
            <v:imagedata r:id="rId355" o:title=""/>
          </v:shape>
          <o:OLEObject Type="Embed" ProgID="Equation.3" ShapeID="_x0000_i1233" DrawAspect="Content" ObjectID="_1762248695" r:id="rId356"/>
        </w:object>
      </w:r>
      <w:r w:rsidRPr="00E06980">
        <w:rPr>
          <w:rFonts w:ascii="Times New Roman" w:hAnsi="Times New Roman" w:cs="Times New Roman"/>
          <w:sz w:val="28"/>
          <w:szCs w:val="28"/>
        </w:rPr>
        <w:t xml:space="preserve"> при качаниях дистанционных защит линии </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1-</w:t>
      </w:r>
      <w:r w:rsidRPr="00E06980">
        <w:rPr>
          <w:rFonts w:ascii="Times New Roman" w:hAnsi="Times New Roman" w:cs="Times New Roman"/>
          <w:sz w:val="28"/>
          <w:szCs w:val="28"/>
          <w:lang w:val="en-US"/>
        </w:rPr>
        <w:t>W</w:t>
      </w:r>
      <w:r w:rsidRPr="00E06980">
        <w:rPr>
          <w:rFonts w:ascii="Times New Roman" w:hAnsi="Times New Roman" w:cs="Times New Roman"/>
          <w:sz w:val="28"/>
          <w:szCs w:val="28"/>
        </w:rPr>
        <w:t>4 в</w:t>
      </w:r>
      <w:r w:rsidR="001E38C4" w:rsidRPr="00E06980">
        <w:rPr>
          <w:rFonts w:ascii="Times New Roman" w:hAnsi="Times New Roman" w:cs="Times New Roman"/>
          <w:sz w:val="28"/>
          <w:szCs w:val="28"/>
        </w:rPr>
        <w:t xml:space="preserve"> алгоритмах защиты схемы 4/3 принимают значение «1», когда есть токи обратной последовательности (обозначим их логическую сумму за Н). Сигналы </w:t>
      </w:r>
      <w:r w:rsidR="001E38C4" w:rsidRPr="00E06980">
        <w:rPr>
          <w:rFonts w:ascii="Times New Roman" w:hAnsi="Times New Roman" w:cs="Times New Roman"/>
          <w:position w:val="-16"/>
          <w:sz w:val="28"/>
          <w:szCs w:val="28"/>
        </w:rPr>
        <w:object w:dxaOrig="300" w:dyaOrig="440">
          <v:shape id="_x0000_i1234" type="#_x0000_t75" style="width:15.25pt;height:22.6pt" o:ole="">
            <v:imagedata r:id="rId357" o:title=""/>
          </v:shape>
          <o:OLEObject Type="Embed" ProgID="Equation.3" ShapeID="_x0000_i1234" DrawAspect="Content" ObjectID="_1762248696" r:id="rId358"/>
        </w:object>
      </w:r>
      <w:r w:rsidR="001E38C4" w:rsidRPr="00E06980">
        <w:rPr>
          <w:rFonts w:ascii="Times New Roman" w:hAnsi="Times New Roman" w:cs="Times New Roman"/>
          <w:sz w:val="28"/>
          <w:szCs w:val="28"/>
        </w:rPr>
        <w:t xml:space="preserve">, </w:t>
      </w:r>
      <w:r w:rsidR="001E38C4" w:rsidRPr="00E06980">
        <w:rPr>
          <w:rFonts w:ascii="Times New Roman" w:hAnsi="Times New Roman" w:cs="Times New Roman"/>
          <w:position w:val="-16"/>
          <w:sz w:val="28"/>
          <w:szCs w:val="28"/>
        </w:rPr>
        <w:object w:dxaOrig="300" w:dyaOrig="440">
          <v:shape id="_x0000_i1235" type="#_x0000_t75" style="width:15.25pt;height:22.6pt" o:ole="">
            <v:imagedata r:id="rId359" o:title=""/>
          </v:shape>
          <o:OLEObject Type="Embed" ProgID="Equation.3" ShapeID="_x0000_i1235" DrawAspect="Content" ObjectID="_1762248697" r:id="rId360"/>
        </w:object>
      </w:r>
      <w:r w:rsidR="001E38C4" w:rsidRPr="00E06980">
        <w:rPr>
          <w:rFonts w:ascii="Times New Roman" w:hAnsi="Times New Roman" w:cs="Times New Roman"/>
          <w:sz w:val="28"/>
          <w:szCs w:val="28"/>
        </w:rPr>
        <w:t xml:space="preserve">, …, </w:t>
      </w:r>
      <w:r w:rsidR="001E38C4" w:rsidRPr="00E06980">
        <w:rPr>
          <w:rFonts w:ascii="Times New Roman" w:hAnsi="Times New Roman" w:cs="Times New Roman"/>
          <w:position w:val="-16"/>
          <w:sz w:val="28"/>
          <w:szCs w:val="28"/>
        </w:rPr>
        <w:object w:dxaOrig="300" w:dyaOrig="440">
          <v:shape id="_x0000_i1236" type="#_x0000_t75" style="width:15.25pt;height:22.6pt" o:ole="">
            <v:imagedata r:id="rId361" o:title=""/>
          </v:shape>
          <o:OLEObject Type="Embed" ProgID="Equation.3" ShapeID="_x0000_i1236" DrawAspect="Content" ObjectID="_1762248698" r:id="rId362"/>
        </w:object>
      </w:r>
      <w:r w:rsidR="001E38C4" w:rsidRPr="00E06980">
        <w:rPr>
          <w:rFonts w:ascii="Times New Roman" w:hAnsi="Times New Roman" w:cs="Times New Roman"/>
          <w:sz w:val="28"/>
          <w:szCs w:val="28"/>
        </w:rPr>
        <w:t xml:space="preserve"> принимают значение 1 при КЗ за трансформаторами и блокируют действия нашей защиты (они выдаются резервными защитами трансформаторов). Оператор </w:t>
      </w:r>
      <w:r w:rsidR="001E38C4" w:rsidRPr="00E06980">
        <w:rPr>
          <w:rFonts w:ascii="Times New Roman" w:hAnsi="Times New Roman" w:cs="Times New Roman"/>
          <w:position w:val="-16"/>
          <w:sz w:val="28"/>
          <w:szCs w:val="28"/>
        </w:rPr>
        <w:object w:dxaOrig="380" w:dyaOrig="460">
          <v:shape id="_x0000_i1237" type="#_x0000_t75" style="width:18.9pt;height:23.2pt" o:ole="">
            <v:imagedata r:id="rId363" o:title=""/>
          </v:shape>
          <o:OLEObject Type="Embed" ProgID="Equation.3" ShapeID="_x0000_i1237" DrawAspect="Content" ObjectID="_1762248699" r:id="rId364"/>
        </w:object>
      </w:r>
      <w:r w:rsidR="001E38C4" w:rsidRPr="00E06980">
        <w:rPr>
          <w:rFonts w:ascii="Times New Roman" w:hAnsi="Times New Roman" w:cs="Times New Roman"/>
          <w:sz w:val="28"/>
          <w:szCs w:val="28"/>
        </w:rPr>
        <w:t xml:space="preserve"> обеспечивает селективность действия на время </w:t>
      </w:r>
      <w:r w:rsidR="001E38C4" w:rsidRPr="00E06980">
        <w:rPr>
          <w:rFonts w:ascii="Times New Roman" w:hAnsi="Times New Roman" w:cs="Times New Roman"/>
          <w:position w:val="-12"/>
          <w:sz w:val="28"/>
          <w:szCs w:val="28"/>
        </w:rPr>
        <w:object w:dxaOrig="1340" w:dyaOrig="380">
          <v:shape id="_x0000_i1238" type="#_x0000_t75" style="width:67.75pt;height:18.9pt" o:ole="">
            <v:imagedata r:id="rId365" o:title=""/>
          </v:shape>
          <o:OLEObject Type="Embed" ProgID="Equation.3" ShapeID="_x0000_i1238" DrawAspect="Content" ObjectID="_1762248700" r:id="rId366"/>
        </w:object>
      </w:r>
      <w:r w:rsidR="001E38C4" w:rsidRPr="00E06980">
        <w:rPr>
          <w:rFonts w:ascii="Times New Roman" w:hAnsi="Times New Roman" w:cs="Times New Roman"/>
          <w:sz w:val="28"/>
          <w:szCs w:val="28"/>
        </w:rPr>
        <w:t xml:space="preserve">, где </w:t>
      </w:r>
      <w:r w:rsidR="001E38C4" w:rsidRPr="00E06980">
        <w:rPr>
          <w:rFonts w:ascii="Times New Roman" w:hAnsi="Times New Roman" w:cs="Times New Roman"/>
          <w:position w:val="-12"/>
          <w:sz w:val="28"/>
          <w:szCs w:val="28"/>
        </w:rPr>
        <w:object w:dxaOrig="320" w:dyaOrig="380">
          <v:shape id="_x0000_i1239" type="#_x0000_t75" style="width:16.45pt;height:18.9pt" o:ole="">
            <v:imagedata r:id="rId367" o:title=""/>
          </v:shape>
          <o:OLEObject Type="Embed" ProgID="Equation.3" ShapeID="_x0000_i1239" DrawAspect="Content" ObjectID="_1762248701" r:id="rId368"/>
        </w:object>
      </w:r>
      <w:r w:rsidR="001E38C4" w:rsidRPr="00E06980">
        <w:rPr>
          <w:rFonts w:ascii="Times New Roman" w:hAnsi="Times New Roman" w:cs="Times New Roman"/>
          <w:sz w:val="28"/>
          <w:szCs w:val="28"/>
        </w:rPr>
        <w:t xml:space="preserve"> время срабатывания резервной защиты шин, </w:t>
      </w:r>
      <w:r w:rsidR="001E38C4" w:rsidRPr="00E06980">
        <w:rPr>
          <w:rFonts w:ascii="Times New Roman" w:hAnsi="Times New Roman" w:cs="Times New Roman"/>
          <w:position w:val="-6"/>
          <w:sz w:val="28"/>
          <w:szCs w:val="28"/>
        </w:rPr>
        <w:object w:dxaOrig="340" w:dyaOrig="300">
          <v:shape id="_x0000_i1240" type="#_x0000_t75" style="width:17.1pt;height:15.25pt" o:ole="">
            <v:imagedata r:id="rId369" o:title=""/>
          </v:shape>
          <o:OLEObject Type="Embed" ProgID="Equation.3" ShapeID="_x0000_i1240" DrawAspect="Content" ObjectID="_1762248702" r:id="rId370"/>
        </w:object>
      </w:r>
      <w:r w:rsidR="001E38C4" w:rsidRPr="00E06980">
        <w:rPr>
          <w:rFonts w:ascii="Times New Roman" w:hAnsi="Times New Roman" w:cs="Times New Roman"/>
          <w:sz w:val="28"/>
          <w:szCs w:val="28"/>
        </w:rPr>
        <w:t xml:space="preserve"> - ступень селективности, принимаем минимальной, так как защита дублирует резервную. Введём следующие обозначения: </w:t>
      </w:r>
      <w:r w:rsidR="001E38C4" w:rsidRPr="00E06980">
        <w:rPr>
          <w:rFonts w:ascii="Times New Roman" w:hAnsi="Times New Roman" w:cs="Times New Roman"/>
          <w:position w:val="-16"/>
          <w:sz w:val="28"/>
          <w:szCs w:val="28"/>
        </w:rPr>
        <w:object w:dxaOrig="460" w:dyaOrig="440">
          <v:shape id="_x0000_i1241" type="#_x0000_t75" style="width:23.2pt;height:22.6pt" o:ole="">
            <v:imagedata r:id="rId371" o:title=""/>
          </v:shape>
          <o:OLEObject Type="Embed" ProgID="Equation.3" ShapeID="_x0000_i1241" DrawAspect="Content" ObjectID="_1762248703" r:id="rId372"/>
        </w:object>
      </w:r>
      <w:r w:rsidR="001E38C4" w:rsidRPr="00E06980">
        <w:rPr>
          <w:rFonts w:ascii="Times New Roman" w:hAnsi="Times New Roman" w:cs="Times New Roman"/>
          <w:sz w:val="28"/>
          <w:szCs w:val="28"/>
        </w:rPr>
        <w:t xml:space="preserve">, </w:t>
      </w:r>
      <w:r w:rsidR="001E38C4" w:rsidRPr="00E06980">
        <w:rPr>
          <w:rFonts w:ascii="Times New Roman" w:hAnsi="Times New Roman" w:cs="Times New Roman"/>
          <w:position w:val="-16"/>
          <w:sz w:val="28"/>
          <w:szCs w:val="28"/>
        </w:rPr>
        <w:object w:dxaOrig="460" w:dyaOrig="440">
          <v:shape id="_x0000_i1242" type="#_x0000_t75" style="width:23.2pt;height:22.6pt" o:ole="">
            <v:imagedata r:id="rId373" o:title=""/>
          </v:shape>
          <o:OLEObject Type="Embed" ProgID="Equation.3" ShapeID="_x0000_i1242" DrawAspect="Content" ObjectID="_1762248704" r:id="rId374"/>
        </w:object>
      </w:r>
      <w:r w:rsidR="001E38C4" w:rsidRPr="00E06980">
        <w:rPr>
          <w:rFonts w:ascii="Times New Roman" w:hAnsi="Times New Roman" w:cs="Times New Roman"/>
          <w:sz w:val="28"/>
          <w:szCs w:val="28"/>
        </w:rPr>
        <w:t xml:space="preserve">, </w:t>
      </w:r>
      <w:r w:rsidR="001E38C4" w:rsidRPr="00E06980">
        <w:rPr>
          <w:rFonts w:ascii="Times New Roman" w:hAnsi="Times New Roman" w:cs="Times New Roman"/>
          <w:position w:val="-16"/>
          <w:sz w:val="28"/>
          <w:szCs w:val="28"/>
        </w:rPr>
        <w:object w:dxaOrig="460" w:dyaOrig="440">
          <v:shape id="_x0000_i1243" type="#_x0000_t75" style="width:23.2pt;height:22.6pt" o:ole="">
            <v:imagedata r:id="rId375" o:title=""/>
          </v:shape>
          <o:OLEObject Type="Embed" ProgID="Equation.3" ShapeID="_x0000_i1243" DrawAspect="Content" ObjectID="_1762248705" r:id="rId376"/>
        </w:object>
      </w:r>
      <w:r w:rsidR="001E38C4" w:rsidRPr="00E06980">
        <w:rPr>
          <w:rFonts w:ascii="Times New Roman" w:hAnsi="Times New Roman" w:cs="Times New Roman"/>
          <w:sz w:val="28"/>
          <w:szCs w:val="28"/>
        </w:rPr>
        <w:t xml:space="preserve">, </w:t>
      </w:r>
      <w:r w:rsidR="001E38C4" w:rsidRPr="00E06980">
        <w:rPr>
          <w:rFonts w:ascii="Times New Roman" w:hAnsi="Times New Roman" w:cs="Times New Roman"/>
          <w:position w:val="-16"/>
          <w:sz w:val="28"/>
          <w:szCs w:val="28"/>
        </w:rPr>
        <w:object w:dxaOrig="480" w:dyaOrig="440">
          <v:shape id="_x0000_i1244" type="#_x0000_t75" style="width:24.4pt;height:22.6pt" o:ole="">
            <v:imagedata r:id="rId377" o:title=""/>
          </v:shape>
          <o:OLEObject Type="Embed" ProgID="Equation.3" ShapeID="_x0000_i1244" DrawAspect="Content" ObjectID="_1762248706" r:id="rId378"/>
        </w:object>
      </w:r>
      <w:r w:rsidR="001E38C4" w:rsidRPr="00E06980">
        <w:rPr>
          <w:rFonts w:ascii="Times New Roman" w:hAnsi="Times New Roman" w:cs="Times New Roman"/>
          <w:sz w:val="28"/>
          <w:szCs w:val="28"/>
        </w:rPr>
        <w:t>, …,</w:t>
      </w:r>
      <w:r w:rsidR="001E38C4" w:rsidRPr="00E06980">
        <w:rPr>
          <w:rFonts w:ascii="Times New Roman" w:hAnsi="Times New Roman" w:cs="Times New Roman"/>
          <w:position w:val="-12"/>
          <w:sz w:val="28"/>
          <w:szCs w:val="28"/>
        </w:rPr>
        <w:object w:dxaOrig="520" w:dyaOrig="400">
          <v:shape id="_x0000_i1245" type="#_x0000_t75" style="width:26.85pt;height:19.55pt" o:ole="">
            <v:imagedata r:id="rId379" o:title=""/>
          </v:shape>
          <o:OLEObject Type="Embed" ProgID="Equation.3" ShapeID="_x0000_i1245" DrawAspect="Content" ObjectID="_1762248707" r:id="rId380"/>
        </w:object>
      </w:r>
      <w:r w:rsidR="001E38C4" w:rsidRPr="00E06980">
        <w:rPr>
          <w:rFonts w:ascii="Times New Roman" w:hAnsi="Times New Roman" w:cs="Times New Roman"/>
          <w:sz w:val="28"/>
          <w:szCs w:val="28"/>
        </w:rPr>
        <w:t xml:space="preserve"> - сигналы, которые принимают значение «1» («0») при КЗ </w:t>
      </w:r>
      <w:r w:rsidR="001E38C4" w:rsidRPr="00E06980">
        <w:rPr>
          <w:rFonts w:ascii="Times New Roman" w:hAnsi="Times New Roman" w:cs="Times New Roman"/>
          <w:sz w:val="28"/>
          <w:szCs w:val="28"/>
        </w:rPr>
        <w:lastRenderedPageBreak/>
        <w:t xml:space="preserve">(отсутствии их) в фазах А, В, С шин </w:t>
      </w:r>
      <w:r w:rsidR="003459C0" w:rsidRPr="00E06980">
        <w:rPr>
          <w:rFonts w:ascii="Times New Roman" w:hAnsi="Times New Roman" w:cs="Times New Roman"/>
          <w:sz w:val="28"/>
          <w:szCs w:val="28"/>
        </w:rPr>
        <w:t>СШ1</w:t>
      </w:r>
      <w:r w:rsidR="001E38C4" w:rsidRPr="00E06980">
        <w:rPr>
          <w:rFonts w:ascii="Times New Roman" w:hAnsi="Times New Roman" w:cs="Times New Roman"/>
          <w:sz w:val="28"/>
          <w:szCs w:val="28"/>
        </w:rPr>
        <w:t xml:space="preserve"> - </w:t>
      </w:r>
      <w:r w:rsidRPr="00E06980">
        <w:rPr>
          <w:rFonts w:ascii="Times New Roman" w:hAnsi="Times New Roman" w:cs="Times New Roman"/>
          <w:sz w:val="28"/>
          <w:szCs w:val="28"/>
        </w:rPr>
        <w:t>С</w:t>
      </w:r>
      <w:r w:rsidR="001E38C4" w:rsidRPr="00E06980">
        <w:rPr>
          <w:rFonts w:ascii="Times New Roman" w:hAnsi="Times New Roman" w:cs="Times New Roman"/>
          <w:sz w:val="28"/>
          <w:szCs w:val="28"/>
        </w:rPr>
        <w:t xml:space="preserve">Ш4, соответственно. Условия подачи сигнала на отключение фаз присоединений записываются для случая со включенными и отключенными выключателями. Например, выражение условия подачи сигнала на отключение фазы А шины </w:t>
      </w:r>
      <w:r w:rsidR="003459C0" w:rsidRPr="00E06980">
        <w:rPr>
          <w:rFonts w:ascii="Times New Roman" w:hAnsi="Times New Roman" w:cs="Times New Roman"/>
          <w:sz w:val="28"/>
          <w:szCs w:val="28"/>
        </w:rPr>
        <w:t>СШ1</w:t>
      </w:r>
      <w:r w:rsidR="001E38C4" w:rsidRPr="00E06980">
        <w:rPr>
          <w:rFonts w:ascii="Times New Roman" w:hAnsi="Times New Roman" w:cs="Times New Roman"/>
          <w:sz w:val="28"/>
          <w:szCs w:val="28"/>
        </w:rPr>
        <w:t xml:space="preserve"> примет вид</w:t>
      </w:r>
      <w:r w:rsidR="00C417CC" w:rsidRPr="00E06980">
        <w:rPr>
          <w:rFonts w:ascii="Times New Roman" w:hAnsi="Times New Roman" w:cs="Times New Roman"/>
          <w:sz w:val="28"/>
          <w:szCs w:val="28"/>
        </w:rPr>
        <w:t xml:space="preserve"> [</w:t>
      </w:r>
      <w:r w:rsidR="00841E48" w:rsidRPr="00E06980">
        <w:rPr>
          <w:rFonts w:ascii="Times New Roman" w:hAnsi="Times New Roman" w:cs="Times New Roman"/>
          <w:sz w:val="28"/>
          <w:szCs w:val="28"/>
          <w:shd w:val="clear" w:color="auto" w:fill="FF0000"/>
        </w:rPr>
        <w:t>67</w:t>
      </w:r>
      <w:r w:rsidR="00C417CC" w:rsidRPr="00E06980">
        <w:rPr>
          <w:rFonts w:ascii="Times New Roman" w:hAnsi="Times New Roman" w:cs="Times New Roman"/>
          <w:sz w:val="28"/>
          <w:szCs w:val="28"/>
        </w:rPr>
        <w:t>]</w:t>
      </w:r>
      <w:r w:rsidR="001E38C4" w:rsidRPr="00E06980">
        <w:rPr>
          <w:rFonts w:ascii="Times New Roman" w:hAnsi="Times New Roman" w:cs="Times New Roman"/>
          <w:sz w:val="28"/>
          <w:szCs w:val="28"/>
        </w:rPr>
        <w:t>:</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6"/>
          <w:sz w:val="28"/>
          <w:szCs w:val="28"/>
        </w:rPr>
        <w:object w:dxaOrig="8380" w:dyaOrig="480">
          <v:shape id="_x0000_i1246" type="#_x0000_t75" style="width:417.75pt;height:24.4pt" o:ole="">
            <v:imagedata r:id="rId381" o:title=""/>
          </v:shape>
          <o:OLEObject Type="Embed" ProgID="Equation.3" ShapeID="_x0000_i1246" DrawAspect="Content" ObjectID="_1762248708" r:id="rId382"/>
        </w:object>
      </w:r>
      <w:r w:rsidRPr="00E06980">
        <w:rPr>
          <w:rFonts w:ascii="Times New Roman" w:hAnsi="Times New Roman" w:cs="Times New Roman"/>
          <w:sz w:val="28"/>
          <w:szCs w:val="28"/>
        </w:rPr>
        <w:t xml:space="preserve"> (3.17)</w:t>
      </w:r>
    </w:p>
    <w:p w:rsidR="001E38C4" w:rsidRPr="00E06980" w:rsidRDefault="001E38C4" w:rsidP="00EE590A">
      <w:pPr>
        <w:jc w:val="right"/>
        <w:rPr>
          <w:rFonts w:ascii="Times New Roman" w:hAnsi="Times New Roman" w:cs="Times New Roman"/>
          <w:sz w:val="28"/>
          <w:szCs w:val="28"/>
        </w:rPr>
      </w:pPr>
    </w:p>
    <w:p w:rsidR="001E38C4" w:rsidRPr="00E06980" w:rsidRDefault="00C417CC" w:rsidP="00EE590A">
      <w:pPr>
        <w:jc w:val="both"/>
        <w:rPr>
          <w:rFonts w:ascii="Times New Roman" w:hAnsi="Times New Roman" w:cs="Times New Roman"/>
          <w:sz w:val="28"/>
          <w:szCs w:val="28"/>
        </w:rPr>
      </w:pPr>
      <w:r w:rsidRPr="00E06980">
        <w:rPr>
          <w:rFonts w:ascii="Times New Roman" w:hAnsi="Times New Roman" w:cs="Times New Roman"/>
          <w:sz w:val="28"/>
          <w:szCs w:val="28"/>
        </w:rPr>
        <w:t>Условия (3.17</w:t>
      </w:r>
      <w:r w:rsidR="001E38C4" w:rsidRPr="00E06980">
        <w:rPr>
          <w:rFonts w:ascii="Times New Roman" w:hAnsi="Times New Roman" w:cs="Times New Roman"/>
          <w:sz w:val="28"/>
          <w:szCs w:val="28"/>
        </w:rPr>
        <w:t>) для остальных шин записываются следующим образом:</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6"/>
          <w:sz w:val="28"/>
          <w:szCs w:val="28"/>
        </w:rPr>
        <w:object w:dxaOrig="8480" w:dyaOrig="480">
          <v:shape id="_x0000_i1247" type="#_x0000_t75" style="width:424pt;height:24.4pt" o:ole="">
            <v:imagedata r:id="rId383" o:title=""/>
          </v:shape>
          <o:OLEObject Type="Embed" ProgID="Equation.3" ShapeID="_x0000_i1247" DrawAspect="Content" ObjectID="_1762248709" r:id="rId384"/>
        </w:object>
      </w:r>
      <w:r w:rsidRPr="00E06980">
        <w:rPr>
          <w:rFonts w:ascii="Times New Roman" w:hAnsi="Times New Roman" w:cs="Times New Roman"/>
          <w:sz w:val="28"/>
          <w:szCs w:val="28"/>
        </w:rPr>
        <w:t xml:space="preserve"> (3.18)</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6"/>
          <w:sz w:val="28"/>
          <w:szCs w:val="28"/>
        </w:rPr>
        <w:object w:dxaOrig="8460" w:dyaOrig="480">
          <v:shape id="_x0000_i1248" type="#_x0000_t75" style="width:423.4pt;height:24.4pt" o:ole="">
            <v:imagedata r:id="rId385" o:title=""/>
          </v:shape>
          <o:OLEObject Type="Embed" ProgID="Equation.3" ShapeID="_x0000_i1248" DrawAspect="Content" ObjectID="_1762248710" r:id="rId386"/>
        </w:object>
      </w:r>
      <w:r w:rsidRPr="00E06980">
        <w:rPr>
          <w:rFonts w:ascii="Times New Roman" w:hAnsi="Times New Roman" w:cs="Times New Roman"/>
          <w:sz w:val="28"/>
          <w:szCs w:val="28"/>
        </w:rPr>
        <w:t xml:space="preserve"> (3.19)</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ind w:firstLine="0"/>
        <w:jc w:val="right"/>
        <w:rPr>
          <w:rFonts w:ascii="Times New Roman" w:hAnsi="Times New Roman" w:cs="Times New Roman"/>
          <w:sz w:val="28"/>
          <w:szCs w:val="28"/>
        </w:rPr>
      </w:pPr>
      <w:r w:rsidRPr="00E06980">
        <w:rPr>
          <w:rFonts w:ascii="Times New Roman" w:hAnsi="Times New Roman" w:cs="Times New Roman"/>
          <w:position w:val="-14"/>
          <w:sz w:val="28"/>
          <w:szCs w:val="28"/>
        </w:rPr>
        <w:object w:dxaOrig="8520" w:dyaOrig="460">
          <v:shape id="_x0000_i1249" type="#_x0000_t75" style="width:425.15pt;height:22.6pt" o:ole="">
            <v:imagedata r:id="rId387" o:title=""/>
          </v:shape>
          <o:OLEObject Type="Embed" ProgID="Equation.3" ShapeID="_x0000_i1249" DrawAspect="Content" ObjectID="_1762248711" r:id="rId388"/>
        </w:object>
      </w:r>
      <w:r w:rsidRPr="00E06980">
        <w:rPr>
          <w:rFonts w:ascii="Times New Roman" w:hAnsi="Times New Roman" w:cs="Times New Roman"/>
          <w:sz w:val="28"/>
          <w:szCs w:val="28"/>
        </w:rPr>
        <w:t xml:space="preserve"> (3.20)</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position w:val="-16"/>
          <w:sz w:val="28"/>
          <w:szCs w:val="28"/>
        </w:rPr>
        <w:object w:dxaOrig="380" w:dyaOrig="440">
          <v:shape id="_x0000_i1250" type="#_x0000_t75" style="width:18.9pt;height:22.6pt" o:ole="">
            <v:imagedata r:id="rId389" o:title=""/>
          </v:shape>
          <o:OLEObject Type="Embed" ProgID="Equation.3" ShapeID="_x0000_i1250" DrawAspect="Content" ObjectID="_1762248712" r:id="rId390"/>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380" w:dyaOrig="440">
          <v:shape id="_x0000_i1251" type="#_x0000_t75" style="width:18.9pt;height:22.6pt" o:ole="">
            <v:imagedata r:id="rId391" o:title=""/>
          </v:shape>
          <o:OLEObject Type="Embed" ProgID="Equation.3" ShapeID="_x0000_i1251" DrawAspect="Content" ObjectID="_1762248713" r:id="rId392"/>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380" w:dyaOrig="440">
          <v:shape id="_x0000_i1252" type="#_x0000_t75" style="width:18.9pt;height:22.6pt" o:ole="">
            <v:imagedata r:id="rId393" o:title=""/>
          </v:shape>
          <o:OLEObject Type="Embed" ProgID="Equation.3" ShapeID="_x0000_i1252" DrawAspect="Content" ObjectID="_1762248714" r:id="rId394"/>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380" w:dyaOrig="440">
          <v:shape id="_x0000_i1253" type="#_x0000_t75" style="width:18.9pt;height:22.6pt" o:ole="">
            <v:imagedata r:id="rId395" o:title=""/>
          </v:shape>
          <o:OLEObject Type="Embed" ProgID="Equation.3" ShapeID="_x0000_i1253" DrawAspect="Content" ObjectID="_1762248715" r:id="rId396"/>
        </w:object>
      </w:r>
      <w:r w:rsidRPr="00E06980">
        <w:rPr>
          <w:rFonts w:ascii="Times New Roman" w:hAnsi="Times New Roman" w:cs="Times New Roman"/>
          <w:sz w:val="28"/>
          <w:szCs w:val="28"/>
        </w:rPr>
        <w:t>, …,</w:t>
      </w:r>
      <w:r w:rsidRPr="00E06980">
        <w:rPr>
          <w:rFonts w:ascii="Times New Roman" w:hAnsi="Times New Roman" w:cs="Times New Roman"/>
          <w:position w:val="-12"/>
          <w:sz w:val="28"/>
          <w:szCs w:val="28"/>
        </w:rPr>
        <w:object w:dxaOrig="380" w:dyaOrig="400">
          <v:shape id="_x0000_i1254" type="#_x0000_t75" style="width:18.9pt;height:19.55pt" o:ole="">
            <v:imagedata r:id="rId397" o:title=""/>
          </v:shape>
          <o:OLEObject Type="Embed" ProgID="Equation.3" ShapeID="_x0000_i1254" DrawAspect="Content" ObjectID="_1762248716" r:id="rId398"/>
        </w:object>
      </w:r>
      <w:r w:rsidR="001E6CB7" w:rsidRPr="00E06980">
        <w:rPr>
          <w:rFonts w:ascii="Times New Roman" w:hAnsi="Times New Roman" w:cs="Times New Roman"/>
          <w:sz w:val="28"/>
          <w:szCs w:val="28"/>
        </w:rPr>
        <w:t xml:space="preserve"> - </w:t>
      </w:r>
      <w:r w:rsidRPr="00E06980">
        <w:rPr>
          <w:rFonts w:ascii="Times New Roman" w:hAnsi="Times New Roman" w:cs="Times New Roman"/>
          <w:sz w:val="28"/>
          <w:szCs w:val="28"/>
        </w:rPr>
        <w:t xml:space="preserve">сигналы принимающие значение логической единицы «1» при выполнении условий срабатывания для выключателей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 xml:space="preserve">16 расположенных в фазах А, В, С. Тогда окончательные условия срабатывания записываются для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4 фазы А так:</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right"/>
        <w:rPr>
          <w:rFonts w:ascii="Times New Roman" w:hAnsi="Times New Roman" w:cs="Times New Roman"/>
          <w:sz w:val="28"/>
          <w:szCs w:val="28"/>
        </w:rPr>
      </w:pPr>
      <w:r w:rsidRPr="00E06980">
        <w:rPr>
          <w:rFonts w:ascii="Times New Roman" w:hAnsi="Times New Roman" w:cs="Times New Roman"/>
          <w:position w:val="-16"/>
          <w:sz w:val="28"/>
          <w:szCs w:val="28"/>
        </w:rPr>
        <w:object w:dxaOrig="2340" w:dyaOrig="440">
          <v:shape id="_x0000_i1255" type="#_x0000_t75" style="width:116.55pt;height:22.6pt" o:ole="">
            <v:imagedata r:id="rId399" o:title=""/>
          </v:shape>
          <o:OLEObject Type="Embed" ProgID="Equation.3" ShapeID="_x0000_i1255" DrawAspect="Content" ObjectID="_1762248717" r:id="rId400"/>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2299" w:dyaOrig="440">
          <v:shape id="_x0000_i1256" type="#_x0000_t75" style="width:116pt;height:22.6pt" o:ole="">
            <v:imagedata r:id="rId401" o:title=""/>
          </v:shape>
          <o:OLEObject Type="Embed" ProgID="Equation.3" ShapeID="_x0000_i1256" DrawAspect="Content" ObjectID="_1762248718" r:id="rId402"/>
        </w:object>
      </w:r>
      <w:r w:rsidRPr="00E06980">
        <w:rPr>
          <w:rFonts w:ascii="Times New Roman" w:hAnsi="Times New Roman" w:cs="Times New Roman"/>
          <w:sz w:val="28"/>
          <w:szCs w:val="28"/>
        </w:rPr>
        <w:t xml:space="preserve">                         (3.21)</w:t>
      </w:r>
    </w:p>
    <w:p w:rsidR="001E38C4" w:rsidRPr="00E06980" w:rsidRDefault="001E38C4" w:rsidP="00EE590A">
      <w:pPr>
        <w:jc w:val="right"/>
        <w:rPr>
          <w:rFonts w:ascii="Times New Roman" w:hAnsi="Times New Roman" w:cs="Times New Roman"/>
          <w:sz w:val="28"/>
          <w:szCs w:val="28"/>
        </w:rPr>
      </w:pPr>
    </w:p>
    <w:p w:rsidR="001E38C4" w:rsidRPr="00E06980" w:rsidRDefault="001E38C4" w:rsidP="00EE590A">
      <w:pPr>
        <w:jc w:val="right"/>
        <w:rPr>
          <w:rFonts w:ascii="Times New Roman" w:hAnsi="Times New Roman" w:cs="Times New Roman"/>
          <w:sz w:val="28"/>
          <w:szCs w:val="28"/>
        </w:rPr>
      </w:pPr>
      <w:r w:rsidRPr="00E06980">
        <w:rPr>
          <w:rFonts w:ascii="Times New Roman" w:hAnsi="Times New Roman" w:cs="Times New Roman"/>
          <w:position w:val="-16"/>
          <w:sz w:val="28"/>
          <w:szCs w:val="28"/>
        </w:rPr>
        <w:object w:dxaOrig="2320" w:dyaOrig="440">
          <v:shape id="_x0000_i1257" type="#_x0000_t75" style="width:116.6pt;height:22.6pt" o:ole="">
            <v:imagedata r:id="rId403" o:title=""/>
          </v:shape>
          <o:OLEObject Type="Embed" ProgID="Equation.3" ShapeID="_x0000_i1257" DrawAspect="Content" ObjectID="_1762248719" r:id="rId404"/>
        </w:object>
      </w:r>
      <w:r w:rsidRPr="00E06980">
        <w:rPr>
          <w:rFonts w:ascii="Times New Roman" w:hAnsi="Times New Roman" w:cs="Times New Roman"/>
          <w:sz w:val="28"/>
          <w:szCs w:val="28"/>
        </w:rPr>
        <w:t xml:space="preserve">;       </w:t>
      </w:r>
      <w:r w:rsidRPr="00E06980">
        <w:rPr>
          <w:rFonts w:ascii="Times New Roman" w:hAnsi="Times New Roman" w:cs="Times New Roman"/>
          <w:position w:val="-16"/>
          <w:sz w:val="28"/>
          <w:szCs w:val="28"/>
        </w:rPr>
        <w:object w:dxaOrig="2380" w:dyaOrig="440">
          <v:shape id="_x0000_i1258" type="#_x0000_t75" style="width:118.4pt;height:22.6pt" o:ole="">
            <v:imagedata r:id="rId405" o:title=""/>
          </v:shape>
          <o:OLEObject Type="Embed" ProgID="Equation.3" ShapeID="_x0000_i1258" DrawAspect="Content" ObjectID="_1762248720" r:id="rId406"/>
        </w:object>
      </w:r>
      <w:r w:rsidRPr="00E06980">
        <w:rPr>
          <w:rFonts w:ascii="Times New Roman" w:hAnsi="Times New Roman" w:cs="Times New Roman"/>
          <w:sz w:val="28"/>
          <w:szCs w:val="28"/>
        </w:rPr>
        <w:t xml:space="preserve">                          (3.22)</w:t>
      </w:r>
    </w:p>
    <w:p w:rsidR="001E38C4" w:rsidRPr="00E06980" w:rsidRDefault="001E38C4" w:rsidP="00EE590A">
      <w:pPr>
        <w:jc w:val="center"/>
        <w:rPr>
          <w:rFonts w:ascii="Times New Roman" w:hAnsi="Times New Roman" w:cs="Times New Roman"/>
          <w:sz w:val="28"/>
          <w:szCs w:val="28"/>
        </w:rPr>
      </w:pPr>
    </w:p>
    <w:p w:rsidR="001E38C4" w:rsidRPr="00E06980" w:rsidRDefault="001E38C4" w:rsidP="0090179B">
      <w:pPr>
        <w:jc w:val="both"/>
        <w:rPr>
          <w:rFonts w:ascii="Times New Roman" w:hAnsi="Times New Roman" w:cs="Times New Roman"/>
          <w:sz w:val="28"/>
          <w:szCs w:val="28"/>
        </w:rPr>
      </w:pPr>
      <w:r w:rsidRPr="00E06980">
        <w:rPr>
          <w:rFonts w:ascii="Times New Roman" w:hAnsi="Times New Roman" w:cs="Times New Roman"/>
          <w:sz w:val="28"/>
          <w:szCs w:val="28"/>
        </w:rPr>
        <w:t xml:space="preserve">Для </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5-</w:t>
      </w:r>
      <w:r w:rsidRPr="00E06980">
        <w:rPr>
          <w:rFonts w:ascii="Times New Roman" w:hAnsi="Times New Roman" w:cs="Times New Roman"/>
          <w:sz w:val="28"/>
          <w:szCs w:val="28"/>
          <w:lang w:val="en-US"/>
        </w:rPr>
        <w:t>Q</w:t>
      </w:r>
      <w:r w:rsidRPr="00E06980">
        <w:rPr>
          <w:rFonts w:ascii="Times New Roman" w:hAnsi="Times New Roman" w:cs="Times New Roman"/>
          <w:sz w:val="28"/>
          <w:szCs w:val="28"/>
        </w:rPr>
        <w:t>16 и других фаз условия срабат</w:t>
      </w:r>
      <w:r w:rsidR="0090179B" w:rsidRPr="00E06980">
        <w:rPr>
          <w:rFonts w:ascii="Times New Roman" w:hAnsi="Times New Roman" w:cs="Times New Roman"/>
          <w:sz w:val="28"/>
          <w:szCs w:val="28"/>
        </w:rPr>
        <w:t xml:space="preserve">ывания записываются аналогично. </w:t>
      </w:r>
      <w:r w:rsidRPr="00E06980">
        <w:rPr>
          <w:rFonts w:ascii="Times New Roman" w:hAnsi="Times New Roman" w:cs="Times New Roman"/>
          <w:sz w:val="28"/>
          <w:szCs w:val="28"/>
        </w:rPr>
        <w:t>Разработанные алгоритмы позволяю</w:t>
      </w:r>
      <w:r w:rsidR="00CF75B5" w:rsidRPr="00E06980">
        <w:rPr>
          <w:rFonts w:ascii="Times New Roman" w:hAnsi="Times New Roman" w:cs="Times New Roman"/>
          <w:sz w:val="28"/>
          <w:szCs w:val="28"/>
        </w:rPr>
        <w:t>т строить общую</w:t>
      </w:r>
      <w:r w:rsidRPr="00E06980">
        <w:rPr>
          <w:rFonts w:ascii="Times New Roman" w:hAnsi="Times New Roman" w:cs="Times New Roman"/>
          <w:sz w:val="28"/>
          <w:szCs w:val="28"/>
        </w:rPr>
        <w:t xml:space="preserve"> защиту всех </w:t>
      </w:r>
      <w:r w:rsidR="00CF75B5" w:rsidRPr="00E06980">
        <w:rPr>
          <w:rFonts w:ascii="Times New Roman" w:hAnsi="Times New Roman" w:cs="Times New Roman"/>
          <w:sz w:val="28"/>
          <w:szCs w:val="28"/>
        </w:rPr>
        <w:t>присоединений</w:t>
      </w:r>
      <w:r w:rsidRPr="00E06980">
        <w:rPr>
          <w:rFonts w:ascii="Times New Roman" w:hAnsi="Times New Roman" w:cs="Times New Roman"/>
          <w:sz w:val="28"/>
          <w:szCs w:val="28"/>
        </w:rPr>
        <w:t xml:space="preserve"> четырехугольника и схемы 4/3 на микропроцессорах или логических элементах любой природы</w:t>
      </w:r>
      <w:r w:rsidR="00CF75B5" w:rsidRPr="00E06980">
        <w:rPr>
          <w:rFonts w:ascii="Times New Roman" w:hAnsi="Times New Roman" w:cs="Times New Roman"/>
          <w:sz w:val="28"/>
          <w:szCs w:val="28"/>
        </w:rPr>
        <w:t xml:space="preserve">, как и </w:t>
      </w:r>
      <w:r w:rsidRPr="00E06980">
        <w:rPr>
          <w:rFonts w:ascii="Times New Roman" w:hAnsi="Times New Roman" w:cs="Times New Roman"/>
          <w:sz w:val="28"/>
          <w:szCs w:val="28"/>
        </w:rPr>
        <w:t>реле тока</w:t>
      </w:r>
      <w:r w:rsidR="00CF75B5" w:rsidRPr="00E06980">
        <w:rPr>
          <w:rFonts w:ascii="Times New Roman" w:hAnsi="Times New Roman" w:cs="Times New Roman"/>
          <w:sz w:val="28"/>
          <w:szCs w:val="28"/>
        </w:rPr>
        <w:t xml:space="preserve"> на электромеханических</w:t>
      </w:r>
      <w:r w:rsidRPr="00E06980">
        <w:rPr>
          <w:rFonts w:ascii="Times New Roman" w:hAnsi="Times New Roman" w:cs="Times New Roman"/>
          <w:sz w:val="28"/>
          <w:szCs w:val="28"/>
        </w:rPr>
        <w:t xml:space="preserve">, и </w:t>
      </w:r>
      <w:r w:rsidR="00CF75B5" w:rsidRPr="00E06980">
        <w:rPr>
          <w:rFonts w:ascii="Times New Roman" w:hAnsi="Times New Roman" w:cs="Times New Roman"/>
          <w:sz w:val="28"/>
          <w:szCs w:val="28"/>
        </w:rPr>
        <w:t xml:space="preserve">реле </w:t>
      </w:r>
      <w:r w:rsidRPr="00E06980">
        <w:rPr>
          <w:rFonts w:ascii="Times New Roman" w:hAnsi="Times New Roman" w:cs="Times New Roman"/>
          <w:sz w:val="28"/>
          <w:szCs w:val="28"/>
        </w:rPr>
        <w:t xml:space="preserve">направления мощности. Это даст возможность, используя обе реализации, максимально повысить (в соответствии с теорией надежности) надежность всей системы релейной защиты главной схемы электростанций, если резервировать установленные там автономные защиты </w:t>
      </w:r>
      <w:r w:rsidR="00CF75B5" w:rsidRPr="00E06980">
        <w:rPr>
          <w:rFonts w:ascii="Times New Roman" w:hAnsi="Times New Roman" w:cs="Times New Roman"/>
          <w:sz w:val="28"/>
          <w:szCs w:val="28"/>
        </w:rPr>
        <w:t>общими</w:t>
      </w:r>
      <w:r w:rsidRPr="00E06980">
        <w:rPr>
          <w:rFonts w:ascii="Times New Roman" w:hAnsi="Times New Roman" w:cs="Times New Roman"/>
          <w:sz w:val="28"/>
          <w:szCs w:val="28"/>
        </w:rPr>
        <w:t xml:space="preserve"> по принципу мажорирования, не используя трансформаторы тока.</w:t>
      </w:r>
    </w:p>
    <w:p w:rsidR="00D00C2E" w:rsidRPr="00E06980" w:rsidRDefault="00D00C2E" w:rsidP="00EE590A">
      <w:pPr>
        <w:jc w:val="both"/>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b/>
          <w:sz w:val="28"/>
          <w:szCs w:val="28"/>
          <w:lang w:val="kk-KZ"/>
        </w:rPr>
      </w:pPr>
      <w:r w:rsidRPr="00E06980">
        <w:rPr>
          <w:rFonts w:ascii="Times New Roman" w:hAnsi="Times New Roman" w:cs="Times New Roman"/>
          <w:b/>
          <w:sz w:val="28"/>
          <w:szCs w:val="28"/>
          <w:lang w:val="kk-KZ"/>
        </w:rPr>
        <w:t>3.2 Резервная общая микропроцессорная защита с мажоритарной схемой и герконовыми измерительными органами для шестиугольника</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lang w:val="kk-KZ"/>
        </w:rPr>
        <w:t>Как уже упоминалось в параграфе 1.3, мажорирование является одним из самых лучших способов повышения надежности релейной защиты выполненной на микропроцессорах (МП), а функциональная диагностика – выявления неисправностей, что во многих случаях предупреждает отказы защиты</w:t>
      </w:r>
      <w:r w:rsidRPr="00E06980">
        <w:rPr>
          <w:rFonts w:ascii="Times New Roman" w:hAnsi="Times New Roman" w:cs="Times New Roman"/>
          <w:sz w:val="28"/>
          <w:szCs w:val="28"/>
        </w:rPr>
        <w:t>.</w:t>
      </w:r>
      <w:r w:rsidRPr="00E06980">
        <w:rPr>
          <w:rFonts w:ascii="Times New Roman" w:hAnsi="Times New Roman" w:cs="Times New Roman"/>
          <w:sz w:val="28"/>
          <w:szCs w:val="28"/>
          <w:lang w:val="kk-KZ"/>
        </w:rPr>
        <w:t xml:space="preserve"> В данном параграфе предлагается защита построенная на основе </w:t>
      </w:r>
      <w:r w:rsidRPr="00E06980">
        <w:rPr>
          <w:rFonts w:ascii="Times New Roman" w:hAnsi="Times New Roman" w:cs="Times New Roman"/>
          <w:sz w:val="28"/>
          <w:szCs w:val="28"/>
        </w:rPr>
        <w:t>[</w:t>
      </w:r>
      <w:r w:rsidR="00841E48" w:rsidRPr="00E06980">
        <w:rPr>
          <w:rFonts w:ascii="Times New Roman" w:hAnsi="Times New Roman" w:cs="Times New Roman"/>
          <w:sz w:val="28"/>
          <w:szCs w:val="28"/>
        </w:rPr>
        <w:t>66</w:t>
      </w:r>
      <w:r w:rsidRPr="00E06980">
        <w:rPr>
          <w:rFonts w:ascii="Times New Roman" w:hAnsi="Times New Roman" w:cs="Times New Roman"/>
          <w:sz w:val="28"/>
          <w:szCs w:val="28"/>
        </w:rPr>
        <w:t xml:space="preserve">], обладающая </w:t>
      </w:r>
      <w:r w:rsidRPr="00E06980">
        <w:rPr>
          <w:rFonts w:ascii="Times New Roman" w:hAnsi="Times New Roman" w:cs="Times New Roman"/>
          <w:sz w:val="28"/>
          <w:szCs w:val="28"/>
        </w:rPr>
        <w:lastRenderedPageBreak/>
        <w:t>преимуществами, которые даёт и то и другое. Она выполнена на герконах и МП. Предполагается, что одновременно МП выполняют функции и традиционных автономных защит присоединений.</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На рисунке 3.4 представлена первая часть функциональной схемы устройства. На рисунке 3.5 - вторая часть, на рисунке 3.6 - третья часть.</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В одном из трех комплектов предлагаемой защиты использует один ТТ из тех, которые всегда устанавливаются на блоках со стороны высокого напряжения на каждом присоединении. Это сделано для того, чтобы получить максимально возможный эффект в повышении надежности.</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center"/>
      </w:pPr>
      <w:r w:rsidRPr="00E06980">
        <w:rPr>
          <w:noProof/>
          <w:lang w:eastAsia="ru-RU"/>
        </w:rPr>
        <w:drawing>
          <wp:inline distT="0" distB="0" distL="0" distR="0" wp14:anchorId="0855D09E" wp14:editId="5F310135">
            <wp:extent cx="4343400" cy="4775752"/>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355451" cy="4789003"/>
                    </a:xfrm>
                    <a:prstGeom prst="rect">
                      <a:avLst/>
                    </a:prstGeom>
                    <a:noFill/>
                    <a:ln>
                      <a:noFill/>
                    </a:ln>
                  </pic:spPr>
                </pic:pic>
              </a:graphicData>
            </a:graphic>
          </wp:inline>
        </w:drawing>
      </w:r>
    </w:p>
    <w:p w:rsidR="00E57EEC" w:rsidRPr="00E06980" w:rsidRDefault="00E57EEC" w:rsidP="00EE590A">
      <w:pPr>
        <w:jc w:val="center"/>
      </w:pPr>
    </w:p>
    <w:p w:rsidR="001E38C4" w:rsidRPr="00E06980" w:rsidRDefault="001E38C4" w:rsidP="00EE590A">
      <w:pPr>
        <w:jc w:val="center"/>
        <w:rPr>
          <w:rFonts w:ascii="Times New Roman" w:hAnsi="Times New Roman" w:cs="Times New Roman"/>
          <w:sz w:val="28"/>
          <w:szCs w:val="28"/>
        </w:rPr>
      </w:pPr>
      <w:r w:rsidRPr="00E06980">
        <w:rPr>
          <w:rFonts w:ascii="Times New Roman" w:hAnsi="Times New Roman" w:cs="Times New Roman"/>
          <w:sz w:val="28"/>
          <w:szCs w:val="28"/>
        </w:rPr>
        <w:t>Рисунок 3.4 - Первая часть функциональной схемы устройства</w:t>
      </w:r>
    </w:p>
    <w:p w:rsidR="001E38C4" w:rsidRPr="00E06980" w:rsidRDefault="001E38C4" w:rsidP="00EE590A">
      <w:pPr>
        <w:jc w:val="center"/>
        <w:rPr>
          <w:rFonts w:ascii="Times New Roman" w:hAnsi="Times New Roman" w:cs="Times New Roman"/>
          <w:sz w:val="28"/>
          <w:szCs w:val="28"/>
        </w:rPr>
      </w:pPr>
    </w:p>
    <w:p w:rsidR="008B20F8" w:rsidRPr="00E06980" w:rsidRDefault="008B20F8"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Устройство общей резервной защиты присоединений схемы шестиугольника (рисунок 3.4), в которой 1, 2 и 3 – первый, второй и третий блоки генератор-трансформатор, 4, 5 и 6 – первая, вторая и третья линии электропередачи, содержит микропроцессоры МП1, МП2, МП3 и мажориторные элементы МЭ1 – МЭ6. Для каждой фазы присоединения 1 вблизи токопровода, соединяющего его с общей точкой подключения выключателей 23 и 24, на безопасном от токопровода (рисунок 1) расстоянии установлены герконы 25 и 26 с обмотками 27 и 28. Для каждой фазы присоединения 2 вблизи токопровода, </w:t>
      </w:r>
      <w:r w:rsidRPr="00E06980">
        <w:rPr>
          <w:rFonts w:ascii="Times New Roman" w:hAnsi="Times New Roman" w:cs="Times New Roman"/>
          <w:sz w:val="28"/>
          <w:szCs w:val="28"/>
        </w:rPr>
        <w:lastRenderedPageBreak/>
        <w:t>соединяющего его с общей точкой подключения выключателей 29 и 30, на безопасном от него расстоянии установлены герконы 31 и 32 с обмотками 33 и 34. Аналогично для остальных присоединений. С помощью обмоток снимается информация о величине токов, так же как со вторичных обмоток трансреакторов 10-15, первичные обмотки которых через соединительные провода подключены к трансформаторам тока 16-21 соответствующих присоединений. Таким образом информация дублируется три раза, причем от разных источников постоянного оперативного тока, подключенный к микропроцессорам.</w:t>
      </w:r>
    </w:p>
    <w:p w:rsidR="008B20F8" w:rsidRPr="00E06980" w:rsidRDefault="008B20F8" w:rsidP="00EE590A">
      <w:pPr>
        <w:jc w:val="both"/>
        <w:rPr>
          <w:rFonts w:ascii="Times New Roman" w:hAnsi="Times New Roman" w:cs="Times New Roman"/>
          <w:sz w:val="28"/>
          <w:szCs w:val="28"/>
        </w:rPr>
      </w:pPr>
      <w:r w:rsidRPr="00E06980">
        <w:rPr>
          <w:rFonts w:ascii="Times New Roman" w:hAnsi="Times New Roman" w:cs="Times New Roman"/>
          <w:sz w:val="28"/>
          <w:szCs w:val="28"/>
        </w:rPr>
        <w:t>Контакты герконов 25, 31, 37, 41, 45 и 49 подключены к микропроцессору МП1 (рисунок 3.5). Также к нему подключены обмотка 27 геркона 25 – через усилитель У1 и ограничитель ОГ1; аналогично - обмотки 33, 39, 43, 47, 51. Контакты герконов 26, 32, 38, 42, 46 и 50 подключены к МП2. Также к нему подключены обмотка 28 геркона 26 – через усилитель У7 и ограничитель ОГ7; аналогично - обмотки 34, 40, 44, 48, 52 герконов 32, 38, 42, 46, 50. Вторичные обмотки от трансреакторов 10-15 подключены к МП3.</w:t>
      </w:r>
    </w:p>
    <w:p w:rsidR="008B20F8" w:rsidRPr="00E06980" w:rsidRDefault="008B20F8" w:rsidP="00EE590A">
      <w:pPr>
        <w:jc w:val="both"/>
        <w:rPr>
          <w:rFonts w:ascii="Times New Roman" w:hAnsi="Times New Roman" w:cs="Times New Roman"/>
          <w:sz w:val="28"/>
          <w:szCs w:val="28"/>
        </w:rPr>
      </w:pPr>
      <w:r w:rsidRPr="00E06980">
        <w:rPr>
          <w:rFonts w:ascii="Times New Roman" w:hAnsi="Times New Roman" w:cs="Times New Roman"/>
          <w:sz w:val="28"/>
          <w:szCs w:val="28"/>
        </w:rPr>
        <w:t>Первые контакты реле положения «Отключено» РПО1, РПО2, …, РПО6 и реле положения «Включено» РПВ1, РПВ2, …, РПВ6 выключателей 23, 24,…, 36, соответственно, подключены к входам 104-115 МП1, вторые контакты – к входам 116-127 МП2, а третьи контакты – к входам 128-139 МП3. Источники постоянного оперативного тока ИПОТ2 и ИПОТ3 - к контактам герконов 25, 31, 37, 41, 45, 49 и 26, 32, 38, 42, 46, 50, соответственно.</w:t>
      </w:r>
    </w:p>
    <w:p w:rsidR="008B20F8" w:rsidRPr="00E06980" w:rsidRDefault="008B20F8" w:rsidP="00EE590A">
      <w:pPr>
        <w:jc w:val="both"/>
        <w:rPr>
          <w:rFonts w:ascii="Times New Roman" w:hAnsi="Times New Roman" w:cs="Times New Roman"/>
          <w:sz w:val="28"/>
          <w:szCs w:val="28"/>
        </w:rPr>
      </w:pPr>
      <w:r w:rsidRPr="00E06980">
        <w:rPr>
          <w:rFonts w:ascii="Times New Roman" w:hAnsi="Times New Roman" w:cs="Times New Roman"/>
          <w:sz w:val="28"/>
          <w:szCs w:val="28"/>
        </w:rPr>
        <w:t>Выходы 142, 143 и 144 микропроцессоров МП1, МП2 и МП3 подключены к входам 145, 146 и 147 мажоритарного элемента МЭ1, выход которого подключен в цепи отключения выключателей (ЦОВ) 23 и 24 присоединения 1. Выходы 149, 150 и 151 МП1, МП2 и МП3 –к входом 152, 153 и 154 элемента МЭ2, выход которого подключен в ЦОВ 29 и 30 присоединения 2. Выходы 156, 157 и 158 МП1, МП2 и МП3 - к входам 159, 160 и 161 МЭ3, выход которого подключен в ЦОВ 35 и 36 присоединения 3. Мажоритарные элементы МЭ4, МЭ5, МЭ6 подключены аналогично. Выходы 184, 185 и 186, 187 микропроцессоров МП1 и МП2 подключены к блоку БС1 сигнализации о неисправности герконов и соединительных проводов и блоку БС2 сигнализации о неисправности в микропроцессорах и ИПОТ.</w:t>
      </w:r>
    </w:p>
    <w:p w:rsidR="001E38C4" w:rsidRPr="00E06980" w:rsidRDefault="001E38C4" w:rsidP="00EE590A">
      <w:pPr>
        <w:jc w:val="both"/>
      </w:pPr>
    </w:p>
    <w:p w:rsidR="003D7E81" w:rsidRPr="00E06980" w:rsidRDefault="003D7E81" w:rsidP="00EE590A">
      <w:pPr>
        <w:jc w:val="center"/>
      </w:pPr>
      <w:r w:rsidRPr="00E06980">
        <w:rPr>
          <w:noProof/>
          <w:lang w:eastAsia="ru-RU"/>
        </w:rPr>
        <w:lastRenderedPageBreak/>
        <w:drawing>
          <wp:inline distT="0" distB="0" distL="0" distR="0">
            <wp:extent cx="4090827" cy="4246418"/>
            <wp:effectExtent l="0" t="0" r="508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120731" cy="4277459"/>
                    </a:xfrm>
                    <a:prstGeom prst="rect">
                      <a:avLst/>
                    </a:prstGeom>
                    <a:noFill/>
                    <a:ln>
                      <a:noFill/>
                    </a:ln>
                  </pic:spPr>
                </pic:pic>
              </a:graphicData>
            </a:graphic>
          </wp:inline>
        </w:drawing>
      </w:r>
    </w:p>
    <w:p w:rsidR="001E38C4" w:rsidRPr="00E06980" w:rsidRDefault="001E38C4" w:rsidP="00EE590A">
      <w:pPr>
        <w:jc w:val="center"/>
        <w:rPr>
          <w:rFonts w:ascii="Times New Roman" w:hAnsi="Times New Roman" w:cs="Times New Roman"/>
          <w:sz w:val="28"/>
          <w:szCs w:val="28"/>
        </w:rPr>
      </w:pPr>
      <w:r w:rsidRPr="00E06980">
        <w:rPr>
          <w:rFonts w:ascii="Times New Roman" w:hAnsi="Times New Roman" w:cs="Times New Roman"/>
          <w:sz w:val="28"/>
          <w:szCs w:val="28"/>
        </w:rPr>
        <w:t>Рисунок 3.5 – Вторая часть функциональной схемы</w:t>
      </w:r>
    </w:p>
    <w:p w:rsidR="001E38C4" w:rsidRPr="00E06980" w:rsidRDefault="001E38C4" w:rsidP="00EE590A">
      <w:pPr>
        <w:jc w:val="center"/>
        <w:rPr>
          <w:rFonts w:ascii="Times New Roman" w:hAnsi="Times New Roman" w:cs="Times New Roman"/>
          <w:sz w:val="24"/>
          <w:szCs w:val="24"/>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В качестве герконов могут быть использованы герконы типа МКС-27103. Микропроцессоры, а также мажоритарные элементы могут быть выполнены с помощью микроконтроллеров серии 51 производителя </w:t>
      </w:r>
      <w:r w:rsidRPr="00E06980">
        <w:rPr>
          <w:rFonts w:ascii="Times New Roman" w:hAnsi="Times New Roman" w:cs="Times New Roman"/>
          <w:sz w:val="28"/>
          <w:szCs w:val="28"/>
          <w:lang w:val="en-US"/>
        </w:rPr>
        <w:t>At</w:t>
      </w:r>
      <w:r w:rsidRPr="00E06980">
        <w:rPr>
          <w:rFonts w:ascii="Times New Roman" w:hAnsi="Times New Roman" w:cs="Times New Roman"/>
          <w:sz w:val="28"/>
          <w:szCs w:val="28"/>
        </w:rPr>
        <w:t>mel AT89S53. В качестве усилителей могут быть использованы усилители типа К14УД6; в качестве ограничителей – ограничители Schneider Electric A9L15597. В качестве выпрямителей могут быть использованы выпрямители типа ВУК-170/13.</w:t>
      </w:r>
    </w:p>
    <w:p w:rsidR="00E57EEC" w:rsidRPr="00E06980" w:rsidRDefault="00E57EEC" w:rsidP="00EE590A">
      <w:pPr>
        <w:jc w:val="both"/>
        <w:rPr>
          <w:rFonts w:ascii="Times New Roman" w:eastAsiaTheme="minorEastAsia" w:hAnsi="Times New Roman" w:cs="Times New Roman"/>
          <w:sz w:val="28"/>
          <w:szCs w:val="28"/>
        </w:rPr>
      </w:pPr>
      <w:r w:rsidRPr="00E06980">
        <w:rPr>
          <w:rFonts w:ascii="Times New Roman" w:hAnsi="Times New Roman" w:cs="Times New Roman"/>
          <w:sz w:val="28"/>
          <w:szCs w:val="28"/>
        </w:rPr>
        <w:t xml:space="preserve">Устройство работает следующим образом. При нормальной работе электрической станции по всем присоединениям протекают токи, не превышающие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раб,макс</m:t>
            </m:r>
          </m:sub>
        </m:sSub>
      </m:oMath>
      <w:r w:rsidRPr="00E06980">
        <w:rPr>
          <w:rFonts w:ascii="Times New Roman" w:eastAsiaTheme="minorEastAsia" w:hAnsi="Times New Roman" w:cs="Times New Roman"/>
          <w:sz w:val="28"/>
          <w:szCs w:val="28"/>
        </w:rPr>
        <w:t xml:space="preserve">, и все герконы не срабатывают (настроены на уставки срабатывания </w:t>
      </w:r>
      <m:oMath>
        <m:r>
          <w:rPr>
            <w:rFonts w:ascii="Cambria Math" w:eastAsiaTheme="minorEastAsia" w:hAnsi="Cambria Math" w:cs="Times New Roman"/>
            <w:sz w:val="28"/>
            <w:szCs w:val="28"/>
          </w:rPr>
          <m:t>1,4</m:t>
        </m:r>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раб,макс</m:t>
            </m:r>
          </m:sub>
        </m:sSub>
      </m:oMath>
      <w:r w:rsidRPr="00E06980">
        <w:rPr>
          <w:rFonts w:ascii="Times New Roman" w:eastAsiaTheme="minorEastAsia" w:hAnsi="Times New Roman" w:cs="Times New Roman"/>
          <w:sz w:val="28"/>
          <w:szCs w:val="28"/>
        </w:rPr>
        <w:t>). Коэффициент 1,4 считается в релейной защите достаточным, чтобы устройство не срабатывало при допустимых перегрузках. Не срабатывают и блокировки от качаний, блокирующие выходные цепи микропроцессора МП3. На все МП подается постоянный оперативный ток от ИПОТ1 на МП3, от ИПОТ2 и ИПОТ3 – на МП1 и МП2.</w:t>
      </w:r>
    </w:p>
    <w:p w:rsidR="00932B6B" w:rsidRPr="00E06980" w:rsidRDefault="00932B6B" w:rsidP="00932B6B">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Если в этом режиме электрической станции произойдет, например, обрыв соединительных проводов от ОГР8 до МП2 (рисунок 3.6), то в результате напряжение, поступающее на него от обмотки 40, будет равно нулю, а от всех других оно будет больше (даже если линии 4-6 находятся на холостом ходу), и МП2 четко определит какие соединительные провода оборваны, подав при этом сигнал в блок БС1 сигнализации (рисунки 3.5, 3.6). Если присоединение отключено, то логический нуль не будет восприниматься МП как результат </w:t>
      </w:r>
      <w:r w:rsidRPr="00E06980">
        <w:rPr>
          <w:rFonts w:ascii="Times New Roman" w:eastAsiaTheme="minorEastAsia" w:hAnsi="Times New Roman" w:cs="Times New Roman"/>
          <w:sz w:val="28"/>
          <w:szCs w:val="28"/>
        </w:rPr>
        <w:lastRenderedPageBreak/>
        <w:t>обрыва, так как в МП2 фиксируется такое отключение по сигналу от соответствующих реле положения «Отключено» РПО4 и РПО5 выключателей 35 и 36. Точно также определят подобное повреждение МП1 или МП3, если оно произошло в проводах, соединяющих первый геркон какой-то фазы любого присоединения с МП1 или МП3 (сигнал поступит в БС1). При коротком замыкании (КЗ) этих проводов картина полностью аналогична. При сбое одного из МП и выдаче им ложного сигнала на отключение какого-то присоединения, такого отключения не произойдет, так как этот сигнал попадает в мажоритарный элемент (МЭ), в который не поступают такие сигналы от других МП. При этом появление сигнала на одном входе МЭ при отсутствии их на двух других входах фиксируется и в блоке БС2 сигнализации (рисунок 3.5).</w:t>
      </w:r>
    </w:p>
    <w:p w:rsidR="001E38C4" w:rsidRPr="00E06980" w:rsidRDefault="001E38C4" w:rsidP="00EE590A">
      <w:pPr>
        <w:jc w:val="both"/>
        <w:rPr>
          <w:rFonts w:ascii="Times New Roman" w:hAnsi="Times New Roman" w:cs="Times New Roman"/>
        </w:rPr>
      </w:pPr>
    </w:p>
    <w:p w:rsidR="00F07B3E" w:rsidRPr="00E06980" w:rsidRDefault="00F07B3E" w:rsidP="00EE590A">
      <w:pPr>
        <w:jc w:val="center"/>
        <w:rPr>
          <w:rFonts w:ascii="Times New Roman" w:hAnsi="Times New Roman" w:cs="Times New Roman"/>
          <w:sz w:val="28"/>
          <w:szCs w:val="28"/>
        </w:rPr>
      </w:pPr>
      <w:r w:rsidRPr="00E06980">
        <w:rPr>
          <w:rFonts w:ascii="Times New Roman" w:hAnsi="Times New Roman" w:cs="Times New Roman"/>
          <w:noProof/>
          <w:sz w:val="28"/>
          <w:szCs w:val="28"/>
          <w:lang w:eastAsia="ru-RU"/>
        </w:rPr>
        <w:drawing>
          <wp:inline distT="0" distB="0" distL="0" distR="0">
            <wp:extent cx="4196443" cy="461662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253448" cy="4679335"/>
                    </a:xfrm>
                    <a:prstGeom prst="rect">
                      <a:avLst/>
                    </a:prstGeom>
                    <a:noFill/>
                    <a:ln>
                      <a:noFill/>
                    </a:ln>
                  </pic:spPr>
                </pic:pic>
              </a:graphicData>
            </a:graphic>
          </wp:inline>
        </w:drawing>
      </w:r>
    </w:p>
    <w:p w:rsidR="001E38C4" w:rsidRPr="00E06980" w:rsidRDefault="001E38C4" w:rsidP="00EE590A">
      <w:pPr>
        <w:jc w:val="center"/>
      </w:pPr>
    </w:p>
    <w:p w:rsidR="001E38C4" w:rsidRPr="00E06980" w:rsidRDefault="001E38C4" w:rsidP="00EE590A">
      <w:pPr>
        <w:jc w:val="center"/>
        <w:rPr>
          <w:rFonts w:ascii="Times New Roman" w:hAnsi="Times New Roman" w:cs="Times New Roman"/>
          <w:sz w:val="28"/>
          <w:szCs w:val="28"/>
        </w:rPr>
      </w:pPr>
      <w:r w:rsidRPr="00E06980">
        <w:rPr>
          <w:rFonts w:ascii="Times New Roman" w:hAnsi="Times New Roman" w:cs="Times New Roman"/>
          <w:sz w:val="28"/>
          <w:szCs w:val="28"/>
        </w:rPr>
        <w:t>Рисунок 3.6 -</w:t>
      </w:r>
      <w:r w:rsidRPr="00E06980">
        <w:t xml:space="preserve"> </w:t>
      </w:r>
      <w:r w:rsidRPr="00E06980">
        <w:rPr>
          <w:rFonts w:ascii="Times New Roman" w:hAnsi="Times New Roman" w:cs="Times New Roman"/>
          <w:sz w:val="28"/>
          <w:szCs w:val="28"/>
        </w:rPr>
        <w:t>Третья часть функциональной схемы</w:t>
      </w:r>
    </w:p>
    <w:p w:rsidR="001E38C4" w:rsidRPr="00E06980" w:rsidRDefault="001E38C4" w:rsidP="00EE590A">
      <w:pPr>
        <w:jc w:val="cente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Если произойдет КЗ (например</w:t>
      </w:r>
      <w:r w:rsidR="00C417CC" w:rsidRPr="00E06980">
        <w:rPr>
          <w:rFonts w:ascii="Times New Roman" w:hAnsi="Times New Roman" w:cs="Times New Roman"/>
          <w:sz w:val="28"/>
          <w:szCs w:val="28"/>
        </w:rPr>
        <w:t>,</w:t>
      </w:r>
      <w:r w:rsidRPr="00E06980">
        <w:rPr>
          <w:rFonts w:ascii="Times New Roman" w:hAnsi="Times New Roman" w:cs="Times New Roman"/>
          <w:sz w:val="28"/>
          <w:szCs w:val="28"/>
        </w:rPr>
        <w:t xml:space="preserve"> на присоединении 2 между фазами А и В), когда персонал заменяет повредившийся МП, защита сработает, так как два неповрежденных микропроцессора определят поврежденное присоединение и выдадут сигналы. Действительно тогда, в соответствии с законом Кирхгофа, по фазам А и В этого присоединения протекает ток КЗ:</w:t>
      </w:r>
    </w:p>
    <w:p w:rsidR="001E38C4" w:rsidRPr="00E06980" w:rsidRDefault="001E38C4" w:rsidP="00EE590A">
      <w:pPr>
        <w:jc w:val="both"/>
        <w:rPr>
          <w:rFonts w:ascii="Times New Roman" w:hAnsi="Times New Roman" w:cs="Times New Roman"/>
          <w:sz w:val="28"/>
          <w:szCs w:val="28"/>
        </w:rPr>
      </w:pPr>
    </w:p>
    <w:p w:rsidR="001E38C4" w:rsidRPr="00E06980" w:rsidRDefault="00281D4B" w:rsidP="00EE590A">
      <w:pPr>
        <w:jc w:val="right"/>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6</m:t>
            </m:r>
          </m:sub>
        </m:sSub>
        <m:r>
          <w:rPr>
            <w:rFonts w:ascii="Cambria Math" w:hAnsi="Cambria Math" w:cs="Times New Roman"/>
            <w:sz w:val="28"/>
            <w:szCs w:val="28"/>
          </w:rPr>
          <m:t>,</m:t>
        </m:r>
      </m:oMath>
      <w:r w:rsidR="001E38C4" w:rsidRPr="00E06980">
        <w:rPr>
          <w:rFonts w:ascii="Times New Roman" w:eastAsiaTheme="minorEastAsia" w:hAnsi="Times New Roman" w:cs="Times New Roman"/>
          <w:iCs/>
          <w:sz w:val="28"/>
          <w:szCs w:val="28"/>
        </w:rPr>
        <w:t xml:space="preserve">                                        (3.23)</w:t>
      </w:r>
    </w:p>
    <w:p w:rsidR="001E38C4" w:rsidRPr="00E06980" w:rsidRDefault="001E38C4" w:rsidP="00EE590A">
      <w:pPr>
        <w:jc w:val="right"/>
        <w:rPr>
          <w:rFonts w:ascii="Times New Roman" w:eastAsiaTheme="minorEastAsia" w:hAnsi="Times New Roman" w:cs="Times New Roman"/>
          <w:iCs/>
          <w:sz w:val="28"/>
          <w:szCs w:val="28"/>
        </w:rPr>
      </w:pP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iCs/>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3</m:t>
            </m:r>
          </m:sub>
        </m:sSub>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4</m:t>
            </m:r>
          </m:sub>
        </m:sSub>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5</m:t>
            </m:r>
          </m:sub>
        </m:sSub>
      </m:oMath>
      <w:r w:rsidRPr="00E06980">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6</m:t>
            </m:r>
          </m:sub>
        </m:sSub>
      </m:oMath>
      <w:r w:rsidRPr="00E06980">
        <w:rPr>
          <w:rFonts w:ascii="Times New Roman" w:eastAsiaTheme="minorEastAsia" w:hAnsi="Times New Roman" w:cs="Times New Roman"/>
          <w:sz w:val="28"/>
          <w:szCs w:val="28"/>
        </w:rPr>
        <w:t xml:space="preserve"> – токи, протекающие при этом КЗ в токопроводах присоединений 1, 3, 4, 5 и 6.</w:t>
      </w: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При этом ток </w:t>
      </w:r>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2</m:t>
            </m:r>
          </m:sub>
        </m:sSub>
        <m:r>
          <w:rPr>
            <w:rFonts w:ascii="Cambria Math" w:hAnsi="Cambria Math" w:cs="Times New Roman"/>
            <w:sz w:val="28"/>
            <w:szCs w:val="28"/>
          </w:rPr>
          <m:t>&gt;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раб,макс</m:t>
            </m:r>
          </m:sub>
        </m:sSub>
      </m:oMath>
      <w:r w:rsidRPr="00E06980">
        <w:rPr>
          <w:rFonts w:ascii="Times New Roman" w:eastAsiaTheme="minorEastAsia" w:hAnsi="Times New Roman" w:cs="Times New Roman"/>
          <w:sz w:val="28"/>
          <w:szCs w:val="28"/>
        </w:rPr>
        <w:t xml:space="preserve"> присоединения 2. Поэтому срабатывают герконы 31 и 32. Их контакты замыкаются, и «плюс» оперативного тока подается на клеммы МП1 и МП2, запуская простые расчеты. Для каждого присоединения находится сумма токов в остальных присоединениях и сравнивается с током этого присоединения. Но сравниваются выпрямленные напряжения, полученные от обмоток герконов и от трансформаторов тока. Эти напряжения, как известно, пропорциональны токам в фазах. Однако погрешности установки герконов, усилителей и расчетов приводят к необходимости выполнения неравенств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5</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6</m:t>
            </m:r>
          </m:sub>
          <m:sup>
            <m:r>
              <w:rPr>
                <w:rFonts w:ascii="Cambria Math" w:eastAsiaTheme="minorEastAsia" w:hAnsi="Cambria Math" w:cs="Times New Roman"/>
                <w:sz w:val="28"/>
                <w:szCs w:val="28"/>
              </w:rPr>
              <m:t>'</m:t>
            </m:r>
          </m:sup>
        </m:sSubSup>
      </m:oMath>
      <w:r w:rsidRPr="00E06980">
        <w:rPr>
          <w:rFonts w:ascii="Times New Roman" w:eastAsiaTheme="minorEastAsia"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5</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6</m:t>
            </m:r>
          </m:sub>
          <m:sup>
            <m:r>
              <w:rPr>
                <w:rFonts w:ascii="Cambria Math" w:eastAsiaTheme="minorEastAsia" w:hAnsi="Cambria Math" w:cs="Times New Roman"/>
                <w:sz w:val="28"/>
                <w:szCs w:val="28"/>
              </w:rPr>
              <m:t>"</m:t>
            </m:r>
          </m:sup>
        </m:sSubSup>
      </m:oMath>
      <w:r w:rsidRPr="00E06980">
        <w:rPr>
          <w:rFonts w:ascii="Times New Roman" w:eastAsiaTheme="minorEastAsia" w:hAnsi="Times New Roman" w:cs="Times New Roman"/>
          <w:sz w:val="28"/>
          <w:szCs w:val="28"/>
        </w:rPr>
        <w:t xml:space="preserve">, 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4</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5</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5</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6</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6</m:t>
                </m:r>
              </m:sub>
              <m:sup>
                <m:r>
                  <w:rPr>
                    <w:rFonts w:ascii="Cambria Math" w:eastAsiaTheme="minorEastAsia" w:hAnsi="Cambria Math" w:cs="Times New Roman"/>
                    <w:sz w:val="28"/>
                    <w:szCs w:val="28"/>
                  </w:rPr>
                  <m:t>"</m:t>
                </m:r>
              </m:sup>
            </m:sSubSup>
          </m:e>
        </m:d>
      </m:oMath>
      <w:r w:rsidRPr="00E06980">
        <w:rPr>
          <w:rFonts w:ascii="Times New Roman" w:eastAsiaTheme="minorEastAsia" w:hAnsi="Times New Roman" w:cs="Times New Roman"/>
          <w:sz w:val="28"/>
          <w:szCs w:val="28"/>
        </w:rPr>
        <w:t xml:space="preserve"> – максимальные (минимальные) значения напряжений, соответствующих токам в присоединениях 2, 1, 3, 4, 5, 6 при отрицательных (положительных) погрешностях. Таким образом, суммарное напряжение </w:t>
      </w:r>
      <m:oMath>
        <m:r>
          <m:rPr>
            <m:sty m:val="p"/>
          </m:rPr>
          <w:rPr>
            <w:rFonts w:ascii="Cambria Math" w:eastAsiaTheme="minorEastAsia" w:hAnsi="Cambria Math" w:cs="Times New Roman"/>
            <w:sz w:val="28"/>
            <w:szCs w:val="28"/>
          </w:rPr>
          <m:t>Σ</m:t>
        </m:r>
        <m:r>
          <w:rPr>
            <w:rFonts w:ascii="Cambria Math" w:eastAsiaTheme="minorEastAsia" w:hAnsi="Cambria Math" w:cs="Times New Roman"/>
            <w:sz w:val="28"/>
            <w:szCs w:val="28"/>
            <w:lang w:val="en-US"/>
          </w:rPr>
          <m:t>U</m:t>
        </m:r>
      </m:oMath>
      <w:r w:rsidRPr="00E06980">
        <w:rPr>
          <w:rFonts w:ascii="Times New Roman" w:eastAsiaTheme="minorEastAsia" w:hAnsi="Times New Roman" w:cs="Times New Roman"/>
          <w:sz w:val="28"/>
          <w:szCs w:val="28"/>
        </w:rPr>
        <w:t xml:space="preserve"> всех неповрежденных присоединений должно оказаться между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Pr="00E06980">
        <w:rPr>
          <w:rFonts w:ascii="Times New Roman" w:eastAsiaTheme="minorEastAsia"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Pr="00E06980">
        <w:rPr>
          <w:rFonts w:ascii="Times New Roman" w:eastAsiaTheme="minorEastAsia" w:hAnsi="Times New Roman" w:cs="Times New Roman"/>
          <w:sz w:val="28"/>
          <w:szCs w:val="28"/>
        </w:rPr>
        <w:t xml:space="preserve">, т.е.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Σ</m:t>
        </m:r>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Pr="00E06980">
        <w:rPr>
          <w:rFonts w:ascii="Times New Roman" w:eastAsiaTheme="minorEastAsia" w:hAnsi="Times New Roman" w:cs="Times New Roman"/>
          <w:sz w:val="28"/>
          <w:szCs w:val="28"/>
        </w:rPr>
        <w:t>.</w:t>
      </w: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 xml:space="preserve">Запуск МП1 (МП2) осуществляется при срабатывании хотя бы одного первого (второго) геркона хотя бы одного присоединения. Запуск МП3 - после сравнения напряжения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п</m:t>
            </m:r>
          </m:sub>
        </m:sSub>
      </m:oMath>
      <w:r w:rsidRPr="00E06980">
        <w:rPr>
          <w:rFonts w:ascii="Times New Roman" w:eastAsiaTheme="minorEastAsia" w:hAnsi="Times New Roman" w:cs="Times New Roman"/>
          <w:sz w:val="28"/>
          <w:szCs w:val="28"/>
        </w:rPr>
        <w:t xml:space="preserve">, равного сумме напряжений от трансреакторов, подключенных к трансформаторам тока на двух выключателях присоединения поврежденной фазы, с эталонной величиной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э</m:t>
            </m:r>
          </m:sub>
        </m:sSub>
      </m:oMath>
      <w:r w:rsidRPr="00E06980">
        <w:rPr>
          <w:rFonts w:ascii="Times New Roman" w:eastAsiaTheme="minorEastAsia" w:hAnsi="Times New Roman" w:cs="Times New Roman"/>
          <w:sz w:val="28"/>
          <w:szCs w:val="28"/>
        </w:rPr>
        <w:t xml:space="preserve">, пропорциональной </w:t>
      </w:r>
      <m:oMath>
        <m:r>
          <w:rPr>
            <w:rFonts w:ascii="Cambria Math" w:eastAsiaTheme="minorEastAsia" w:hAnsi="Cambria Math" w:cs="Times New Roman"/>
            <w:sz w:val="28"/>
            <w:szCs w:val="28"/>
          </w:rPr>
          <m:t>1,4</m:t>
        </m:r>
        <m:sSub>
          <m:sSubPr>
            <m:ctrlPr>
              <w:rPr>
                <w:rFonts w:ascii="Cambria Math" w:hAnsi="Cambria Math" w:cs="Times New Roman"/>
                <w:i/>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раб,макс</m:t>
            </m:r>
          </m:sub>
        </m:sSub>
      </m:oMath>
      <w:r w:rsidRPr="00E06980">
        <w:rPr>
          <w:rFonts w:ascii="Times New Roman" w:eastAsiaTheme="minorEastAsia" w:hAnsi="Times New Roman" w:cs="Times New Roman"/>
          <w:sz w:val="28"/>
          <w:szCs w:val="28"/>
        </w:rPr>
        <w:t xml:space="preserve">, когда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rPr>
              <m:t>э</m:t>
            </m:r>
          </m:sub>
        </m:sSub>
      </m:oMath>
      <w:r w:rsidRPr="00E06980">
        <w:rPr>
          <w:rFonts w:ascii="Times New Roman" w:eastAsiaTheme="minorEastAsia" w:hAnsi="Times New Roman" w:cs="Times New Roman"/>
          <w:sz w:val="28"/>
          <w:szCs w:val="28"/>
        </w:rPr>
        <w:t>. Далее расчет идет по тем же алгоритмам, что в МП1 и МП2.</w:t>
      </w: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Если какие-то выключатели выведены в ремонт, то контролируются токи в оставшихся в работе присоединениях. Например, если отключены присоединения 2 и 3, то нужно проконтролировать равенства:</w:t>
      </w:r>
    </w:p>
    <w:p w:rsidR="001E38C4" w:rsidRPr="00E06980" w:rsidRDefault="001E38C4" w:rsidP="00EE590A">
      <w:pPr>
        <w:jc w:val="both"/>
        <w:rPr>
          <w:rFonts w:ascii="Times New Roman" w:eastAsiaTheme="minorEastAsia" w:hAnsi="Times New Roman" w:cs="Times New Roman"/>
          <w:sz w:val="24"/>
          <w:szCs w:val="24"/>
        </w:rPr>
      </w:pPr>
    </w:p>
    <w:p w:rsidR="001E38C4" w:rsidRPr="00E06980" w:rsidRDefault="00281D4B" w:rsidP="00EE590A">
      <w:pPr>
        <w:jc w:val="right"/>
        <w:rPr>
          <w:rFonts w:ascii="Times New Roman" w:eastAsiaTheme="minorEastAsia" w:hAnsi="Times New Roman" w:cs="Times New Roman"/>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6</m:t>
            </m:r>
          </m:sub>
        </m:sSub>
        <m:r>
          <w:rPr>
            <w:rFonts w:ascii="Cambria Math" w:hAnsi="Cambria Math" w:cs="Times New Roman"/>
            <w:sz w:val="28"/>
            <w:szCs w:val="28"/>
          </w:rPr>
          <m:t>;</m:t>
        </m:r>
      </m:oMath>
      <w:r w:rsidR="001E38C4" w:rsidRPr="00E06980">
        <w:rPr>
          <w:rFonts w:ascii="Times New Roman" w:eastAsiaTheme="minorEastAsia" w:hAnsi="Times New Roman" w:cs="Times New Roman"/>
          <w:iCs/>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6</m:t>
            </m:r>
          </m:sub>
        </m:sSub>
        <m:r>
          <w:rPr>
            <w:rFonts w:ascii="Cambria Math" w:hAnsi="Cambria Math" w:cs="Times New Roman"/>
            <w:sz w:val="28"/>
            <w:szCs w:val="28"/>
          </w:rPr>
          <m:t>;</m:t>
        </m:r>
      </m:oMath>
      <w:r w:rsidR="001E38C4" w:rsidRPr="00E06980">
        <w:rPr>
          <w:rFonts w:ascii="Times New Roman" w:eastAsiaTheme="minorEastAsia" w:hAnsi="Times New Roman" w:cs="Times New Roman"/>
          <w:iCs/>
          <w:sz w:val="28"/>
          <w:szCs w:val="28"/>
        </w:rPr>
        <w:t xml:space="preserve">                                     </w:t>
      </w:r>
      <w:r w:rsidR="001E38C4" w:rsidRPr="00E06980">
        <w:rPr>
          <w:rFonts w:ascii="Times New Roman" w:eastAsiaTheme="minorEastAsia" w:hAnsi="Times New Roman" w:cs="Times New Roman"/>
          <w:sz w:val="28"/>
          <w:szCs w:val="28"/>
        </w:rPr>
        <w:t xml:space="preserve"> (3.24)</w:t>
      </w:r>
    </w:p>
    <w:p w:rsidR="00F07B3E" w:rsidRPr="00E06980" w:rsidRDefault="00F07B3E" w:rsidP="00EE590A">
      <w:pPr>
        <w:jc w:val="right"/>
        <w:rPr>
          <w:rFonts w:ascii="Times New Roman" w:eastAsiaTheme="minorEastAsia" w:hAnsi="Times New Roman" w:cs="Times New Roman"/>
          <w:sz w:val="28"/>
          <w:szCs w:val="28"/>
        </w:rPr>
      </w:pPr>
    </w:p>
    <w:p w:rsidR="001E38C4" w:rsidRPr="00E06980" w:rsidRDefault="00281D4B" w:rsidP="00EE590A">
      <w:pPr>
        <w:jc w:val="right"/>
        <w:rPr>
          <w:rFonts w:ascii="Times New Roman" w:hAnsi="Times New Roman" w:cs="Times New Roman"/>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5</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6</m:t>
            </m:r>
          </m:sub>
        </m:sSub>
        <m:r>
          <w:rPr>
            <w:rFonts w:ascii="Cambria Math" w:hAnsi="Cambria Math" w:cs="Times New Roman"/>
            <w:sz w:val="28"/>
            <w:szCs w:val="28"/>
          </w:rPr>
          <m:t>;</m:t>
        </m:r>
      </m:oMath>
      <w:r w:rsidR="001E38C4" w:rsidRPr="00E06980">
        <w:rPr>
          <w:rFonts w:ascii="Times New Roman" w:eastAsiaTheme="minorEastAsia" w:hAnsi="Times New Roman" w:cs="Times New Roman"/>
          <w:iCs/>
          <w:sz w:val="28"/>
          <w:szCs w:val="28"/>
        </w:rPr>
        <w:t xml:space="preserve"> </w:t>
      </w:r>
      <m:oMath>
        <m:r>
          <w:rPr>
            <w:rFonts w:ascii="Cambria Math" w:eastAsiaTheme="minorEastAsia" w:hAnsi="Cambria Math" w:cs="Times New Roman"/>
            <w:sz w:val="28"/>
            <w:szCs w:val="28"/>
          </w:rPr>
          <m:t xml:space="preserve"> </m:t>
        </m:r>
        <m:sSub>
          <m:sSubPr>
            <m:ctrlPr>
              <w:rPr>
                <w:rFonts w:ascii="Cambria Math" w:hAnsi="Cambria Math" w:cs="Times New Roman"/>
                <w:i/>
                <w:iCs/>
                <w:sz w:val="28"/>
                <w:szCs w:val="28"/>
              </w:rPr>
            </m:ctrlPr>
          </m:sSubPr>
          <m:e>
            <m:r>
              <w:rPr>
                <w:rFonts w:ascii="Cambria Math" w:hAnsi="Cambria Math" w:cs="Times New Roman"/>
                <w:sz w:val="28"/>
                <w:szCs w:val="28"/>
                <w:lang w:val="en-US"/>
              </w:rPr>
              <m:t>I</m:t>
            </m:r>
          </m:e>
          <m:sub>
            <m:r>
              <w:rPr>
                <w:rFonts w:ascii="Cambria Math" w:hAnsi="Cambria Math" w:cs="Times New Roman"/>
                <w:sz w:val="28"/>
                <w:szCs w:val="28"/>
              </w:rPr>
              <m:t>6</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I</m:t>
            </m:r>
          </m:e>
          <m:sub>
            <m:r>
              <w:rPr>
                <w:rFonts w:ascii="Cambria Math" w:hAnsi="Cambria Math" w:cs="Times New Roman"/>
                <w:sz w:val="28"/>
                <w:szCs w:val="28"/>
              </w:rPr>
              <m:t>5</m:t>
            </m:r>
          </m:sub>
        </m:sSub>
        <m:r>
          <w:rPr>
            <w:rFonts w:ascii="Cambria Math" w:hAnsi="Cambria Math" w:cs="Times New Roman"/>
            <w:sz w:val="28"/>
            <w:szCs w:val="28"/>
          </w:rPr>
          <m:t>.</m:t>
        </m:r>
      </m:oMath>
      <w:r w:rsidR="001E38C4" w:rsidRPr="00E06980">
        <w:rPr>
          <w:rFonts w:ascii="Times New Roman" w:eastAsiaTheme="minorEastAsia" w:hAnsi="Times New Roman" w:cs="Times New Roman"/>
          <w:iCs/>
          <w:sz w:val="28"/>
          <w:szCs w:val="28"/>
        </w:rPr>
        <w:t xml:space="preserve">                                      </w:t>
      </w:r>
      <w:r w:rsidR="001E38C4" w:rsidRPr="00E06980">
        <w:rPr>
          <w:rFonts w:ascii="Times New Roman" w:eastAsiaTheme="minorEastAsia" w:hAnsi="Times New Roman" w:cs="Times New Roman"/>
          <w:sz w:val="28"/>
          <w:szCs w:val="28"/>
        </w:rPr>
        <w:t xml:space="preserve"> (3.25)</w:t>
      </w:r>
    </w:p>
    <w:p w:rsidR="001E38C4" w:rsidRPr="00E06980" w:rsidRDefault="001E38C4" w:rsidP="00EE590A">
      <w:pPr>
        <w:jc w:val="both"/>
        <w:rPr>
          <w:rFonts w:ascii="Times New Roman" w:eastAsiaTheme="minorEastAsia" w:hAnsi="Times New Roman" w:cs="Times New Roman"/>
        </w:rPr>
      </w:pP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При выполнении первого равенства отключается присоединение 1, второго – 4, третьего – 5, четвертого – 6. Если при этом выключатели 29, 30 или 35, 36 присоединений 2 и 3 (или обоих) необходимо оставить в работе, то ложных отключений не произойдет, так как равенств</w:t>
      </w:r>
      <w:r w:rsidR="00CF75B5" w:rsidRPr="00E06980">
        <w:rPr>
          <w:rFonts w:ascii="Times New Roman" w:hAnsi="Times New Roman" w:cs="Times New Roman"/>
          <w:sz w:val="28"/>
          <w:szCs w:val="28"/>
        </w:rPr>
        <w:t>а</w:t>
      </w:r>
      <w:r w:rsidRPr="00E06980">
        <w:rPr>
          <w:rFonts w:ascii="Times New Roman" w:hAnsi="Times New Roman" w:cs="Times New Roman"/>
          <w:sz w:val="28"/>
          <w:szCs w:val="28"/>
        </w:rPr>
        <w:t xml:space="preserve"> (3.23), (3.24), (3.25) сохраняются, а герконы 31, 32 и 37, 38 этих присоединений в действие не приходят. Если в работе остаются один блок генератор - трансформатор и одна линия, </w:t>
      </w:r>
      <w:r w:rsidR="00CF75B5" w:rsidRPr="00E06980">
        <w:rPr>
          <w:rFonts w:ascii="Times New Roman" w:hAnsi="Times New Roman" w:cs="Times New Roman"/>
          <w:sz w:val="28"/>
          <w:szCs w:val="28"/>
        </w:rPr>
        <w:t>из-за того</w:t>
      </w:r>
      <w:r w:rsidRPr="00E06980">
        <w:rPr>
          <w:rFonts w:ascii="Times New Roman" w:hAnsi="Times New Roman" w:cs="Times New Roman"/>
          <w:sz w:val="28"/>
          <w:szCs w:val="28"/>
        </w:rPr>
        <w:t>, что токи в обоих присоединениях одинаковые, в режиме нагрузки отключения не произойдет, так как все герконы не срабатывают. При КЗ на линии она отключается. Отключается и блок, хотя при КЗ на линии он не должен отключаться (его отключение происходит из-за того, что выполняется алгоритм действия на отключение). Однако в данном случае это даже полезно, так как блоку некуда выдавать энергию.</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b/>
          <w:sz w:val="28"/>
          <w:szCs w:val="28"/>
        </w:rPr>
      </w:pPr>
      <w:r w:rsidRPr="00E06980">
        <w:rPr>
          <w:rFonts w:ascii="Times New Roman" w:hAnsi="Times New Roman" w:cs="Times New Roman"/>
          <w:b/>
          <w:sz w:val="28"/>
          <w:szCs w:val="28"/>
        </w:rPr>
        <w:lastRenderedPageBreak/>
        <w:t>3.3 Конструкция для крепления измерительных органов защит электроустановок сверхвысоких напряжений</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На рисунке 3.7 представлен измерительный орган (вид в изометрии) для релейной защиты на герконах ЛЭП </w:t>
      </w:r>
      <w:r w:rsidR="00C417CC" w:rsidRPr="00E06980">
        <w:rPr>
          <w:rFonts w:ascii="Times New Roman" w:hAnsi="Times New Roman" w:cs="Times New Roman"/>
          <w:sz w:val="28"/>
          <w:szCs w:val="28"/>
        </w:rPr>
        <w:t>[</w:t>
      </w:r>
      <w:r w:rsidR="00E06980" w:rsidRPr="00E06980">
        <w:rPr>
          <w:rFonts w:ascii="Times New Roman" w:hAnsi="Times New Roman" w:cs="Times New Roman"/>
          <w:sz w:val="28"/>
          <w:szCs w:val="28"/>
        </w:rPr>
        <w:t>73</w:t>
      </w:r>
      <w:r w:rsidR="00C417CC" w:rsidRPr="00E06980">
        <w:rPr>
          <w:rFonts w:ascii="Times New Roman" w:hAnsi="Times New Roman" w:cs="Times New Roman"/>
          <w:sz w:val="28"/>
          <w:szCs w:val="28"/>
        </w:rPr>
        <w:t xml:space="preserve">] </w:t>
      </w:r>
      <w:r w:rsidRPr="00E06980">
        <w:rPr>
          <w:rFonts w:ascii="Times New Roman" w:hAnsi="Times New Roman" w:cs="Times New Roman"/>
          <w:sz w:val="28"/>
          <w:szCs w:val="28"/>
        </w:rPr>
        <w:t>(ЛЭП) напряжением 500кВ без крышки и без компаунда, которым залит в связи с тем, что расстояния до проводов фазы меньше допустимого по технике безопасности.</w:t>
      </w:r>
    </w:p>
    <w:p w:rsidR="00726E73" w:rsidRPr="00E06980" w:rsidRDefault="00726E73" w:rsidP="00EE590A">
      <w:pPr>
        <w:jc w:val="both"/>
        <w:rPr>
          <w:rFonts w:ascii="Times New Roman" w:hAnsi="Times New Roman" w:cs="Times New Roman"/>
          <w:sz w:val="28"/>
          <w:szCs w:val="28"/>
        </w:rPr>
      </w:pPr>
    </w:p>
    <w:p w:rsidR="001E38C4" w:rsidRPr="00E06980" w:rsidRDefault="001E38C4" w:rsidP="00EE590A">
      <w:pPr>
        <w:jc w:val="center"/>
      </w:pPr>
      <w:r w:rsidRPr="00E06980">
        <w:rPr>
          <w:noProof/>
          <w:lang w:eastAsia="ru-RU"/>
        </w:rPr>
        <w:drawing>
          <wp:inline distT="0" distB="0" distL="0" distR="0" wp14:anchorId="1C2AD7E0" wp14:editId="32A87FFF">
            <wp:extent cx="5204460" cy="46865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219318" cy="4699900"/>
                    </a:xfrm>
                    <a:prstGeom prst="rect">
                      <a:avLst/>
                    </a:prstGeom>
                    <a:noFill/>
                    <a:ln>
                      <a:noFill/>
                    </a:ln>
                  </pic:spPr>
                </pic:pic>
              </a:graphicData>
            </a:graphic>
          </wp:inline>
        </w:drawing>
      </w:r>
    </w:p>
    <w:p w:rsidR="001E38C4" w:rsidRPr="00E06980" w:rsidRDefault="001E38C4" w:rsidP="00EE590A">
      <w:pPr>
        <w:jc w:val="center"/>
        <w:rPr>
          <w:rFonts w:ascii="Times New Roman" w:hAnsi="Times New Roman" w:cs="Times New Roman"/>
          <w:sz w:val="28"/>
          <w:szCs w:val="28"/>
        </w:rPr>
      </w:pPr>
      <w:r w:rsidRPr="00E06980">
        <w:rPr>
          <w:rFonts w:ascii="Times New Roman" w:hAnsi="Times New Roman" w:cs="Times New Roman"/>
          <w:sz w:val="28"/>
          <w:szCs w:val="28"/>
        </w:rPr>
        <w:t>Рисунок 3.7 – Измерительный орган (вид в изометрии)</w:t>
      </w:r>
    </w:p>
    <w:p w:rsidR="00932B6B" w:rsidRPr="00E06980" w:rsidRDefault="00932B6B" w:rsidP="00EE590A">
      <w:pPr>
        <w:jc w:val="both"/>
        <w:rPr>
          <w:rFonts w:ascii="Times New Roman" w:hAnsi="Times New Roman" w:cs="Times New Roman"/>
          <w:sz w:val="28"/>
          <w:szCs w:val="28"/>
        </w:rPr>
      </w:pPr>
    </w:p>
    <w:p w:rsidR="00F07B3E" w:rsidRPr="00E06980" w:rsidRDefault="00F07B3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Он содержит герконы 1-5, корпус 6 с крышкой и прямоугольные брусы 7-12. Корпус 6 с двумя шурупами 13 закреплен в пазу в начале удлиненной части Т-образного бруса 14. Дно его упирается в одну из плашек распорки 16 трех проводов 17 одной фазы ЛЭП, которая соединена с брусом 14 болтом 18, проходящим через сквозные соосные отверстия в боковых гранях паза и в плашке и фиксируемых гайкой. Внутри корпуса 6 к его дну с помощью шурупа 15 закреплен первый прямоугольный брус 7, с боковой стороны которого на одинаковом расстоянии друг от друга сделано пять сквозных отверстий, а внутри них параллельно друг другу закреплены герконы 1-5. Укороченные части Т-образных брусов 14 и 19 с помощью четырех шпилек 20 с гайками каждая закреплены к нижней стороне траверсы 21 ЛЭП, к которой точно также на одинаковом расстоянии от бруса 19 закреплены прямоугольные пластины 22 и  </w:t>
      </w:r>
      <w:r w:rsidRPr="00E06980">
        <w:rPr>
          <w:rFonts w:ascii="Times New Roman" w:hAnsi="Times New Roman" w:cs="Times New Roman"/>
          <w:sz w:val="28"/>
          <w:szCs w:val="28"/>
        </w:rPr>
        <w:lastRenderedPageBreak/>
        <w:t>23. Дно паза в конце прямого торца бруса 8 упирается в боковую грань бруса 14, а в соосные отверстия в нем и в боковых гранях паза вставлен болт 24, фиксируемый гайкой. Дно паза в конце удлиненной части бруса 19 упирается в боковую грань бруса 8 по середине его длины, а в соосные отверстия в нем и в боковых гранях упомянутого паза вставлен болт 25, фиксируемый гайкой.</w:t>
      </w:r>
    </w:p>
    <w:p w:rsidR="00F07B3E" w:rsidRPr="00E06980" w:rsidRDefault="00F07B3E" w:rsidP="00EE590A">
      <w:pPr>
        <w:jc w:val="both"/>
        <w:rPr>
          <w:rFonts w:ascii="Times New Roman" w:hAnsi="Times New Roman" w:cs="Times New Roman"/>
          <w:sz w:val="28"/>
          <w:szCs w:val="28"/>
        </w:rPr>
      </w:pPr>
      <w:r w:rsidRPr="00E06980">
        <w:rPr>
          <w:rFonts w:ascii="Times New Roman" w:hAnsi="Times New Roman" w:cs="Times New Roman"/>
          <w:sz w:val="28"/>
          <w:szCs w:val="28"/>
        </w:rPr>
        <w:t>Трапециевидная пластина 26 с помощью четырех шпилек 27 с гайками закреплена к боковым граням стойки 28 опоры ЛЭП и имеет три гнезда, в которые вставлены шипы, расположенные на концах скошенных торцов 8, 9 и 10 брусов, при помощи уголков 29, 30 и 31, соответственно, и шурупов закрепленных к этой пластине. Сквозь соосные отверстия, выполненные в этих брусах, проходит брус 11. Он с помощью уголков 32 и 33 шурупами закреплен к брусам 9 и 10. Дно паза в конце первого торца бруса 12 упирается в боковую грань бруса 14, а в соосные отверстия в нем и в боковых гранях паза вставлен болт 34, фиксируемый гайкой. Шип, на конце второго торца бруса 12 вставлен в гнездо бруса 19, а сами брусы скреплены между собой уголком 35 и шурупами. П-образные пластины 36 и 37 размещены на одинаковом расстоянии от бруса 19, и закреплены к брусу 9 с помощью болтами 38, проходящими сквозь соосные отверстия в нем и в укороченной части каждой из пластин и фиксируемых гайками, а ко второму 8 и четвертому 10 прямоугольным брусам –болтами 39, проходящими сквозь соосные отверстия в них и в обеих удлиненных частях каждой из пластин и фиксируемых гайками. Проушины 40 и 41 (42 и 43) резьбовых тяг 44 и 45 (46 и 47) с помощью болтами 48 с гайками закреплены к выступам 49 (50) и 51 (52) с отверстиями 9 (10) бруса, а проушины 53 и 54 (55 и 56) – точно также к выступам 57 и 58 (59 и 60) с отверстиями на пластинах 22 и 23. Проушины 61 и 62 резьбовых тяг 63 и 64 болтами 48 с гайками закреплены к выступам 65 и 66 с отверстиями брусов 9 и 10, а проушины 67 и 68 – точно также к выступам 69 и 70 с отверстиями на укороченной части бруса 19. Кабельный канал 71 при помощи монтажных пластин 72 и саморезов закреплен к боковой грани и к укороченной части бруса 14, а также к боковым граням траверсы 21 и стойки 28 опоры ЛЭП. Соединительные провода 73, проложенные в кабельном канале 71 и проходящие сквозь соосные отверстия в нем и в корпусе 6, одним концом подключены к контактам герконов 1-5, а другим – к блоку логиуки защиты (на рисунке 3.7 не показано).</w:t>
      </w:r>
    </w:p>
    <w:p w:rsidR="00F07B3E" w:rsidRPr="00E06980" w:rsidRDefault="00F07B3E" w:rsidP="00EE590A">
      <w:pPr>
        <w:jc w:val="both"/>
        <w:rPr>
          <w:rFonts w:ascii="Times New Roman" w:hAnsi="Times New Roman" w:cs="Times New Roman"/>
          <w:sz w:val="28"/>
          <w:szCs w:val="28"/>
        </w:rPr>
      </w:pPr>
      <w:r w:rsidRPr="00E06980">
        <w:rPr>
          <w:rFonts w:ascii="Times New Roman" w:hAnsi="Times New Roman" w:cs="Times New Roman"/>
          <w:sz w:val="28"/>
          <w:szCs w:val="28"/>
        </w:rPr>
        <w:t>Отметим, что четыре прямоугольных бруса и две пластины двух Т-образных брусов и П-образных пластин, одна трапециевидная пластина, шесть резьбовых тяг и их соответствующее закрепление между собой, а также к дистанционной распорке трех проводов одной фазы ЛЭП (к нижней стороне её траверсы и к стойке опоры позволят обеспечить надежность измерительного органа, так как провода линии не будут изменять своё положение в пространстве под воздействием ветровых нагрузок, и герконы, закрепленные на безопасном расстоянии от них, будут срабатывать (замыкать свои контакты) при заданных уставках. Упомянутые элементы позволят также повысить общую надежность конструкции измерительного органа.</w:t>
      </w:r>
    </w:p>
    <w:p w:rsidR="00F07B3E" w:rsidRPr="00E06980" w:rsidRDefault="00F07B3E" w:rsidP="00EE590A">
      <w:pPr>
        <w:jc w:val="both"/>
        <w:rPr>
          <w:rFonts w:ascii="Times New Roman" w:hAnsi="Times New Roman" w:cs="Times New Roman"/>
          <w:sz w:val="28"/>
          <w:szCs w:val="28"/>
        </w:rPr>
      </w:pPr>
      <w:r w:rsidRPr="00E06980">
        <w:rPr>
          <w:rFonts w:ascii="Times New Roman" w:hAnsi="Times New Roman" w:cs="Times New Roman"/>
          <w:sz w:val="28"/>
          <w:szCs w:val="28"/>
        </w:rPr>
        <w:lastRenderedPageBreak/>
        <w:t xml:space="preserve">При реализации измерительного органа могут быть использованы герконы типа КЭМ-2. Корпус 6 с крышкой, прямоугольные брусы 7-12, брусы 14 и 19, пластины 22 и 23, пластина 26, уголки 29-33, 35, кабельный канал 71 могут быть выполнены из пластика типа </w:t>
      </w:r>
      <w:r w:rsidRPr="00E06980">
        <w:rPr>
          <w:rFonts w:ascii="Times New Roman" w:hAnsi="Times New Roman" w:cs="Times New Roman"/>
          <w:sz w:val="28"/>
          <w:szCs w:val="28"/>
          <w:lang w:val="en-US"/>
        </w:rPr>
        <w:t>ABS</w:t>
      </w:r>
      <w:r w:rsidRPr="00E06980">
        <w:rPr>
          <w:rFonts w:ascii="Times New Roman" w:hAnsi="Times New Roman" w:cs="Times New Roman"/>
          <w:sz w:val="28"/>
          <w:szCs w:val="28"/>
        </w:rPr>
        <w:t xml:space="preserve"> при помощи 3</w:t>
      </w:r>
      <w:r w:rsidRPr="00E06980">
        <w:rPr>
          <w:rFonts w:ascii="Times New Roman" w:hAnsi="Times New Roman" w:cs="Times New Roman"/>
          <w:sz w:val="28"/>
          <w:szCs w:val="28"/>
          <w:lang w:val="en-US"/>
        </w:rPr>
        <w:t>D</w:t>
      </w:r>
      <w:r w:rsidRPr="00E06980">
        <w:rPr>
          <w:rFonts w:ascii="Times New Roman" w:hAnsi="Times New Roman" w:cs="Times New Roman"/>
          <w:sz w:val="28"/>
          <w:szCs w:val="28"/>
        </w:rPr>
        <w:t xml:space="preserve">-печати. В качестве соединительных проводов 73 можно использовать кабель </w:t>
      </w:r>
      <w:r w:rsidRPr="00E06980">
        <w:rPr>
          <w:rFonts w:ascii="Times New Roman" w:hAnsi="Times New Roman" w:cs="Times New Roman"/>
          <w:sz w:val="28"/>
          <w:szCs w:val="28"/>
          <w:lang w:val="en-US"/>
        </w:rPr>
        <w:t>UTP</w:t>
      </w:r>
      <w:r w:rsidRPr="00E06980">
        <w:rPr>
          <w:rFonts w:ascii="Times New Roman" w:hAnsi="Times New Roman" w:cs="Times New Roman"/>
          <w:sz w:val="28"/>
          <w:szCs w:val="28"/>
        </w:rPr>
        <w:t xml:space="preserve"> 4</w:t>
      </w:r>
      <w:r w:rsidRPr="00E06980">
        <w:rPr>
          <w:rFonts w:ascii="Times New Roman" w:hAnsi="Times New Roman" w:cs="Times New Roman"/>
          <w:sz w:val="28"/>
          <w:szCs w:val="28"/>
          <w:lang w:val="en-US"/>
        </w:rPr>
        <w:t>PR</w:t>
      </w:r>
      <w:r w:rsidRPr="00E06980">
        <w:rPr>
          <w:rFonts w:ascii="Times New Roman" w:hAnsi="Times New Roman" w:cs="Times New Roman"/>
          <w:sz w:val="28"/>
          <w:szCs w:val="28"/>
        </w:rPr>
        <w:t>, а в качестве болтов 18, 24, 25, 34, 38, 39 и 48 – болты М30 и М40.</w:t>
      </w:r>
    </w:p>
    <w:p w:rsidR="00F07B3E" w:rsidRPr="00E06980" w:rsidRDefault="00F07B3E"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Предлагаемый измерительный орган работает следующим образом. Определяют ток срабатывания защиты и ток </w:t>
      </w:r>
      <w:r w:rsidRPr="00E06980">
        <w:rPr>
          <w:rFonts w:ascii="Times New Roman" w:hAnsi="Times New Roman" w:cs="Times New Roman"/>
          <w:position w:val="-12"/>
          <w:sz w:val="28"/>
          <w:szCs w:val="28"/>
        </w:rPr>
        <w:object w:dxaOrig="480" w:dyaOrig="380">
          <v:shape id="_x0000_i1259" type="#_x0000_t75" style="width:24.4pt;height:18.9pt" o:ole="">
            <v:imagedata r:id="rId411" o:title=""/>
          </v:shape>
          <o:OLEObject Type="Embed" ProgID="Equation.3" ShapeID="_x0000_i1259" DrawAspect="Content" ObjectID="_1762248721" r:id="rId412"/>
        </w:object>
      </w:r>
      <w:r w:rsidRPr="00E06980">
        <w:rPr>
          <w:rFonts w:ascii="Times New Roman" w:hAnsi="Times New Roman" w:cs="Times New Roman"/>
          <w:sz w:val="28"/>
          <w:szCs w:val="28"/>
        </w:rPr>
        <w:t xml:space="preserve"> срабатывания герконов 1-5. Под </w:t>
      </w:r>
      <w:r w:rsidRPr="00E06980">
        <w:rPr>
          <w:rFonts w:ascii="Times New Roman" w:hAnsi="Times New Roman" w:cs="Times New Roman"/>
          <w:position w:val="-12"/>
          <w:sz w:val="28"/>
          <w:szCs w:val="28"/>
        </w:rPr>
        <w:object w:dxaOrig="480" w:dyaOrig="380">
          <v:shape id="_x0000_i1260" type="#_x0000_t75" style="width:24.4pt;height:18.9pt" o:ole="">
            <v:imagedata r:id="rId413" o:title=""/>
          </v:shape>
          <o:OLEObject Type="Embed" ProgID="Equation.3" ShapeID="_x0000_i1260" DrawAspect="Content" ObjectID="_1762248722" r:id="rId414"/>
        </w:object>
      </w:r>
      <w:r w:rsidRPr="00E06980">
        <w:rPr>
          <w:rFonts w:ascii="Times New Roman" w:hAnsi="Times New Roman" w:cs="Times New Roman"/>
          <w:sz w:val="28"/>
          <w:szCs w:val="28"/>
        </w:rPr>
        <w:t xml:space="preserve"> каждого из герконов 1-5 понимается значение величины тока, протекающего в проводах 17 фазы ЛЭП во время КЗ на ней, при котором геркон замыкает свои контакты и выдает сигнал, поступающий в логический блок защиты. Все герконы 1-5 имеют </w:t>
      </w:r>
      <w:r w:rsidRPr="00E06980">
        <w:rPr>
          <w:rFonts w:ascii="Times New Roman" w:hAnsi="Times New Roman" w:cs="Times New Roman"/>
          <w:position w:val="-12"/>
          <w:sz w:val="28"/>
          <w:szCs w:val="28"/>
        </w:rPr>
        <w:object w:dxaOrig="480" w:dyaOrig="380">
          <v:shape id="_x0000_i1261" type="#_x0000_t75" style="width:24.4pt;height:18.9pt" o:ole="">
            <v:imagedata r:id="rId413" o:title=""/>
          </v:shape>
          <o:OLEObject Type="Embed" ProgID="Equation.3" ShapeID="_x0000_i1261" DrawAspect="Content" ObjectID="_1762248723" r:id="rId415"/>
        </w:object>
      </w:r>
      <w:r w:rsidRPr="00E06980">
        <w:rPr>
          <w:rFonts w:ascii="Times New Roman" w:hAnsi="Times New Roman" w:cs="Times New Roman"/>
          <w:sz w:val="28"/>
          <w:szCs w:val="28"/>
        </w:rPr>
        <w:t xml:space="preserve">, отличный друг от друга за счет расположения на разных расстояниях </w:t>
      </w:r>
      <m:oMath>
        <m:r>
          <w:rPr>
            <w:rFonts w:ascii="Cambria Math" w:hAnsi="Cambria Math" w:cs="Times New Roman"/>
            <w:sz w:val="28"/>
            <w:szCs w:val="28"/>
          </w:rPr>
          <m:t>h</m:t>
        </m:r>
      </m:oMath>
      <w:r w:rsidRPr="00E06980">
        <w:rPr>
          <w:rFonts w:ascii="Times New Roman" w:eastAsiaTheme="minorEastAsia" w:hAnsi="Times New Roman" w:cs="Times New Roman"/>
          <w:sz w:val="28"/>
          <w:szCs w:val="28"/>
        </w:rPr>
        <w:t xml:space="preserve"> от проводов 17 (с фиксированным шагом). </w:t>
      </w:r>
      <w:r w:rsidRPr="00E06980">
        <w:rPr>
          <w:rFonts w:ascii="Times New Roman" w:hAnsi="Times New Roman" w:cs="Times New Roman"/>
          <w:sz w:val="28"/>
          <w:szCs w:val="28"/>
        </w:rPr>
        <w:t xml:space="preserve">Из полученных значений </w:t>
      </w:r>
      <w:r w:rsidRPr="00E06980">
        <w:rPr>
          <w:rFonts w:ascii="Times New Roman" w:hAnsi="Times New Roman" w:cs="Times New Roman"/>
          <w:position w:val="-12"/>
          <w:sz w:val="28"/>
          <w:szCs w:val="28"/>
        </w:rPr>
        <w:object w:dxaOrig="480" w:dyaOrig="380">
          <v:shape id="_x0000_i1262" type="#_x0000_t75" style="width:24.4pt;height:18.9pt" o:ole="">
            <v:imagedata r:id="rId413" o:title=""/>
          </v:shape>
          <o:OLEObject Type="Embed" ProgID="Equation.3" ShapeID="_x0000_i1262" DrawAspect="Content" ObjectID="_1762248724" r:id="rId416"/>
        </w:object>
      </w:r>
      <w:r w:rsidRPr="00E06980">
        <w:rPr>
          <w:rFonts w:ascii="Times New Roman" w:hAnsi="Times New Roman" w:cs="Times New Roman"/>
          <w:sz w:val="28"/>
          <w:szCs w:val="28"/>
        </w:rPr>
        <w:t xml:space="preserve"> герконов 1-5 выбирают наиболее близкое к току срабатывания защиты, т.е. выбирают геркон, по срабатыванию которого будут судить о наличии КЗ на линии. В режиме нагрузки ток, протекающий в проводах 17, недостаточен для срабатывания выбранного геркона. При КЗ геркон срабатывает (замыкает свои контакты) и через соединительные провода 73 передает сигнал на логический блок защиты, который подает сигнал в цепь отключения выключателей ЛЭП.</w:t>
      </w:r>
    </w:p>
    <w:p w:rsidR="001E38C4" w:rsidRPr="00E06980" w:rsidRDefault="008B20F8"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В</w:t>
      </w:r>
      <w:r w:rsidR="001E38C4" w:rsidRPr="00E06980">
        <w:rPr>
          <w:rFonts w:ascii="Times New Roman" w:eastAsiaTheme="minorEastAsia" w:hAnsi="Times New Roman" w:cs="Times New Roman"/>
          <w:sz w:val="28"/>
          <w:szCs w:val="28"/>
        </w:rPr>
        <w:t xml:space="preserve">лияние выключателей на </w:t>
      </w:r>
      <w:r w:rsidRPr="00E06980">
        <w:rPr>
          <w:rFonts w:ascii="Times New Roman" w:eastAsiaTheme="minorEastAsia" w:hAnsi="Times New Roman" w:cs="Times New Roman"/>
          <w:sz w:val="28"/>
          <w:szCs w:val="28"/>
        </w:rPr>
        <w:t>коэффициент неготовности</w:t>
      </w:r>
      <w:r w:rsidR="001E38C4" w:rsidRPr="00E06980">
        <w:rPr>
          <w:rFonts w:ascii="Times New Roman" w:eastAsiaTheme="minorEastAsia" w:hAnsi="Times New Roman" w:cs="Times New Roman"/>
          <w:sz w:val="28"/>
          <w:szCs w:val="28"/>
        </w:rPr>
        <w:t xml:space="preserve"> общей защиты будет значительно меньше т.к </w:t>
      </w:r>
      <m:oMath>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vertAlign w:val="subscript"/>
                <w:lang w:val="en-US"/>
              </w:rPr>
              <m:t>q</m:t>
            </m:r>
          </m:e>
          <m:sub>
            <m:r>
              <m:rPr>
                <m:sty m:val="p"/>
              </m:rPr>
              <w:rPr>
                <w:rFonts w:ascii="Cambria Math" w:hAnsi="Cambria Math" w:cs="Times New Roman"/>
                <w:sz w:val="28"/>
                <w:szCs w:val="28"/>
                <w:vertAlign w:val="subscript"/>
                <w:lang w:val="en-US"/>
              </w:rPr>
              <m:t>KYAT</m:t>
            </m:r>
          </m:sub>
        </m:sSub>
        <m:r>
          <m:rPr>
            <m:sty m:val="p"/>
          </m:rPr>
          <w:rPr>
            <w:rFonts w:ascii="Cambria Math" w:hAnsi="Cambria Math" w:cs="Times New Roman"/>
            <w:sz w:val="28"/>
            <w:szCs w:val="28"/>
            <w:vertAlign w:val="subscript"/>
          </w:rPr>
          <m:t xml:space="preserve"> </m:t>
        </m:r>
        <m:r>
          <w:rPr>
            <w:rFonts w:ascii="Cambria Math" w:hAnsi="Cambria Math" w:cs="Times New Roman"/>
            <w:sz w:val="28"/>
            <w:szCs w:val="28"/>
            <w:vertAlign w:val="subscript"/>
          </w:rPr>
          <m:t xml:space="preserve">и </m:t>
        </m:r>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vertAlign w:val="subscript"/>
              </w:rPr>
              <m:t>q</m:t>
            </m:r>
          </m:e>
          <m:sub>
            <m:r>
              <m:rPr>
                <m:sty m:val="p"/>
              </m:rPr>
              <w:rPr>
                <w:rFonts w:ascii="Cambria Math" w:hAnsi="Cambria Math" w:cs="Times New Roman"/>
                <w:sz w:val="28"/>
                <w:szCs w:val="28"/>
                <w:vertAlign w:val="subscript"/>
              </w:rPr>
              <m:t>ПМ</m:t>
            </m:r>
            <m:r>
              <m:rPr>
                <m:sty m:val="p"/>
              </m:rPr>
              <w:rPr>
                <w:rFonts w:ascii="Cambria Math" w:hAnsi="Cambria Math" w:cs="Times New Roman"/>
                <w:sz w:val="28"/>
                <w:szCs w:val="28"/>
                <w:vertAlign w:val="subscript"/>
                <w:lang w:val="en-US"/>
              </w:rPr>
              <m:t>Q</m:t>
            </m:r>
          </m:sub>
        </m:sSub>
      </m:oMath>
      <w:r w:rsidR="001E38C4" w:rsidRPr="00E06980">
        <w:rPr>
          <w:rFonts w:ascii="Times New Roman" w:eastAsiaTheme="minorEastAsia" w:hAnsi="Times New Roman" w:cs="Times New Roman"/>
          <w:sz w:val="28"/>
          <w:szCs w:val="28"/>
        </w:rPr>
        <w:t xml:space="preserve"> здесь в десятки раз меньше чем для ДЗ, </w:t>
      </w:r>
      <w:r w:rsidRPr="00E06980">
        <w:rPr>
          <w:rFonts w:ascii="Times New Roman" w:eastAsiaTheme="minorEastAsia" w:hAnsi="Times New Roman" w:cs="Times New Roman"/>
          <w:sz w:val="28"/>
          <w:szCs w:val="28"/>
        </w:rPr>
        <w:t xml:space="preserve">где </w:t>
      </w:r>
      <m:oMath>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vertAlign w:val="subscript"/>
                <w:lang w:val="en-US"/>
              </w:rPr>
              <m:t>q</m:t>
            </m:r>
          </m:e>
          <m:sub>
            <m:r>
              <m:rPr>
                <m:sty m:val="p"/>
              </m:rPr>
              <w:rPr>
                <w:rFonts w:ascii="Cambria Math" w:hAnsi="Cambria Math" w:cs="Times New Roman"/>
                <w:sz w:val="28"/>
                <w:szCs w:val="28"/>
                <w:vertAlign w:val="subscript"/>
                <w:lang w:val="en-US"/>
              </w:rPr>
              <m:t>KYAT</m:t>
            </m:r>
          </m:sub>
        </m:sSub>
        <m:r>
          <m:rPr>
            <m:sty m:val="p"/>
          </m:rPr>
          <w:rPr>
            <w:rFonts w:ascii="Cambria Math" w:hAnsi="Cambria Math" w:cs="Times New Roman"/>
            <w:sz w:val="28"/>
            <w:szCs w:val="28"/>
            <w:vertAlign w:val="subscript"/>
          </w:rPr>
          <m:t xml:space="preserve"> </m:t>
        </m:r>
        <m:r>
          <w:rPr>
            <w:rFonts w:ascii="Cambria Math" w:hAnsi="Cambria Math" w:cs="Times New Roman"/>
            <w:sz w:val="28"/>
            <w:szCs w:val="28"/>
            <w:vertAlign w:val="subscript"/>
          </w:rPr>
          <m:t xml:space="preserve">и </m:t>
        </m:r>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vertAlign w:val="subscript"/>
              </w:rPr>
              <m:t>q</m:t>
            </m:r>
          </m:e>
          <m:sub>
            <m:r>
              <m:rPr>
                <m:sty m:val="p"/>
              </m:rPr>
              <w:rPr>
                <w:rFonts w:ascii="Cambria Math" w:hAnsi="Cambria Math" w:cs="Times New Roman"/>
                <w:sz w:val="28"/>
                <w:szCs w:val="28"/>
                <w:vertAlign w:val="subscript"/>
              </w:rPr>
              <m:t>ПМ</m:t>
            </m:r>
            <m:r>
              <m:rPr>
                <m:sty m:val="p"/>
              </m:rPr>
              <w:rPr>
                <w:rFonts w:ascii="Cambria Math" w:hAnsi="Cambria Math" w:cs="Times New Roman"/>
                <w:sz w:val="28"/>
                <w:szCs w:val="28"/>
                <w:vertAlign w:val="subscript"/>
                <w:lang w:val="en-US"/>
              </w:rPr>
              <m:t>Q</m:t>
            </m:r>
          </m:sub>
        </m:sSub>
      </m:oMath>
      <w:r w:rsidRPr="00E06980">
        <w:rPr>
          <w:rFonts w:ascii="Times New Roman" w:eastAsiaTheme="minorEastAsia" w:hAnsi="Times New Roman" w:cs="Times New Roman"/>
          <w:sz w:val="28"/>
          <w:szCs w:val="28"/>
        </w:rPr>
        <w:t xml:space="preserve"> – </w:t>
      </w:r>
      <w:r w:rsidRPr="00E06980">
        <w:rPr>
          <w:rFonts w:ascii="Times New Roman" w:hAnsi="Times New Roman" w:cs="Times New Roman"/>
          <w:sz w:val="28"/>
          <w:szCs w:val="28"/>
        </w:rPr>
        <w:t>коэффициенты неготовности</w:t>
      </w:r>
      <w:r w:rsidRPr="00E06980">
        <w:rPr>
          <w:rFonts w:ascii="Times New Roman" w:eastAsiaTheme="minorEastAsia" w:hAnsi="Times New Roman" w:cs="Times New Roman"/>
          <w:sz w:val="28"/>
          <w:szCs w:val="28"/>
        </w:rPr>
        <w:t xml:space="preserve"> к срабатыванию и несрабатыванию катушки электромагнита отключения выключателя и его приводного механизма. П</w:t>
      </w:r>
      <w:r w:rsidRPr="00E06980">
        <w:rPr>
          <w:rFonts w:ascii="Times New Roman" w:eastAsiaTheme="minorEastAsia" w:hAnsi="Times New Roman" w:cs="Times New Roman"/>
          <w:sz w:val="28"/>
          <w:szCs w:val="28"/>
          <w:lang w:val="kk-KZ"/>
        </w:rPr>
        <w:t>оскольку</w:t>
      </w:r>
      <w:r w:rsidRPr="00E06980">
        <w:rPr>
          <w:rFonts w:ascii="Times New Roman" w:eastAsiaTheme="minorEastAsia" w:hAnsi="Times New Roman" w:cs="Times New Roman"/>
          <w:sz w:val="28"/>
          <w:szCs w:val="28"/>
        </w:rPr>
        <w:t xml:space="preserve"> выключатели на напряжение 330-750 кВ в десятки раз надежнее. </w:t>
      </w:r>
      <w:r w:rsidR="001E38C4" w:rsidRPr="00E06980">
        <w:rPr>
          <w:rFonts w:ascii="Times New Roman" w:eastAsiaTheme="minorEastAsia" w:hAnsi="Times New Roman" w:cs="Times New Roman"/>
          <w:sz w:val="28"/>
          <w:szCs w:val="28"/>
        </w:rPr>
        <w:t xml:space="preserve">Для сравнения эффективности предлагаемых общих защит замены ТТ на герконы в защитах присоединений главных схем 500 кВ при выполнении их на герконах проведем ориентировочный расчет их габаритов и массы для Казахстана. При этом будем считать, что сами защиты и в том, и в другом случае имеют одинаковый вес и объем, которыми мы пренебрежем при их сравнении. На основе каталожных данных АО </w:t>
      </w:r>
      <w:r w:rsidR="001E38C4" w:rsidRPr="00E06980">
        <w:rPr>
          <w:rFonts w:ascii="Times New Roman" w:eastAsia="TimesNewRomanPSMT" w:hAnsi="Times New Roman" w:cs="Times New Roman"/>
          <w:sz w:val="28"/>
          <w:szCs w:val="28"/>
        </w:rPr>
        <w:t>Высоковольтного оборудования</w:t>
      </w:r>
      <w:r w:rsidR="001E38C4" w:rsidRPr="00E06980">
        <w:rPr>
          <w:rFonts w:ascii="Times New Roman" w:hAnsi="Times New Roman" w:cs="Times New Roman"/>
          <w:sz w:val="28"/>
          <w:szCs w:val="28"/>
        </w:rPr>
        <w:t xml:space="preserve"> «</w:t>
      </w:r>
      <w:r w:rsidR="001E38C4" w:rsidRPr="00E06980">
        <w:rPr>
          <w:rFonts w:ascii="Times New Roman" w:eastAsia="TimesNewRomanPSMT" w:hAnsi="Times New Roman" w:cs="Times New Roman"/>
          <w:sz w:val="28"/>
          <w:szCs w:val="28"/>
        </w:rPr>
        <w:t>Электроаппарат</w:t>
      </w:r>
      <w:r w:rsidR="001E38C4" w:rsidRPr="00E06980">
        <w:rPr>
          <w:rFonts w:ascii="Times New Roman" w:hAnsi="Times New Roman" w:cs="Times New Roman"/>
          <w:sz w:val="28"/>
          <w:szCs w:val="28"/>
        </w:rPr>
        <w:t>»</w:t>
      </w:r>
      <w:r w:rsidR="001E38C4" w:rsidRPr="00E06980">
        <w:rPr>
          <w:rFonts w:ascii="Times New Roman" w:eastAsiaTheme="minorEastAsia" w:hAnsi="Times New Roman" w:cs="Times New Roman"/>
          <w:sz w:val="28"/>
          <w:szCs w:val="28"/>
        </w:rPr>
        <w:t xml:space="preserve"> суммарный вес трех трансформаторов тока с изоляцией на одном присоединении ОРУ 500 кВ, от которых общая защита получает информацию о величине тока в токопроводах присоединений</w:t>
      </w:r>
      <w:r w:rsidR="001E38C4" w:rsidRPr="00E06980">
        <w:rPr>
          <w:rFonts w:ascii="Times New Roman" w:eastAsiaTheme="minorEastAsia" w:hAnsi="Times New Roman" w:cs="Times New Roman"/>
          <w:sz w:val="28"/>
          <w:szCs w:val="28"/>
          <w:lang w:val="kk-KZ"/>
        </w:rPr>
        <w:t>,</w:t>
      </w:r>
      <w:r w:rsidR="001E38C4" w:rsidRPr="00E06980">
        <w:rPr>
          <w:rFonts w:ascii="Times New Roman" w:eastAsiaTheme="minorEastAsia" w:hAnsi="Times New Roman" w:cs="Times New Roman"/>
          <w:sz w:val="28"/>
          <w:szCs w:val="28"/>
        </w:rPr>
        <w:t xml:space="preserve"> составляет 3750 кг, вес конструкций на герконах приблизительно 150 кг, т.е. в 25 раз меньше, причем ТТ содержат </w:t>
      </w:r>
      <w:r w:rsidR="001E38C4" w:rsidRPr="00E06980">
        <w:rPr>
          <w:rFonts w:ascii="Times New Roman" w:eastAsiaTheme="minorEastAsia" w:hAnsi="Times New Roman" w:cs="Times New Roman"/>
          <w:sz w:val="28"/>
          <w:szCs w:val="28"/>
          <w:lang w:val="kk-KZ"/>
        </w:rPr>
        <w:t xml:space="preserve">141 кг элегаз, 27 кг азота, около </w:t>
      </w:r>
      <w:r w:rsidR="001E38C4" w:rsidRPr="00E06980">
        <w:rPr>
          <w:rFonts w:ascii="Times New Roman" w:eastAsiaTheme="minorEastAsia" w:hAnsi="Times New Roman" w:cs="Times New Roman"/>
          <w:sz w:val="28"/>
          <w:szCs w:val="28"/>
        </w:rPr>
        <w:t xml:space="preserve">1 т высококачественной стали, 300 кг меди и </w:t>
      </w:r>
      <w:r w:rsidR="001E38C4" w:rsidRPr="00E06980">
        <w:rPr>
          <w:rFonts w:ascii="Times New Roman" w:eastAsiaTheme="minorEastAsia" w:hAnsi="Times New Roman" w:cs="Times New Roman"/>
          <w:sz w:val="28"/>
          <w:szCs w:val="28"/>
          <w:lang w:val="kk-KZ"/>
        </w:rPr>
        <w:t>т</w:t>
      </w:r>
      <w:r w:rsidR="001E38C4" w:rsidRPr="00E06980">
        <w:rPr>
          <w:rFonts w:ascii="Times New Roman" w:eastAsiaTheme="minorEastAsia" w:hAnsi="Times New Roman" w:cs="Times New Roman"/>
          <w:sz w:val="28"/>
          <w:szCs w:val="28"/>
        </w:rPr>
        <w:t>.д.</w:t>
      </w: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ab/>
        <w:t xml:space="preserve">Общий объем, занимаемый защитой на герконах, определяется конструкцией, разработанных для его крепления и регулирования уставки срабатывания защиты, которая как видно из рисунка содержит 8 реек 5 штук длиной не более 4 м, 2-е по 2 м и 1 - по 6 м, и шириной 6 см и высотой 3 см. </w:t>
      </w:r>
    </w:p>
    <w:p w:rsidR="001E38C4" w:rsidRPr="00E06980" w:rsidRDefault="001E38C4" w:rsidP="00EE590A">
      <w:pPr>
        <w:jc w:val="both"/>
        <w:rPr>
          <w:rFonts w:ascii="Times New Roman" w:eastAsiaTheme="minorEastAsia" w:hAnsi="Times New Roman" w:cs="Times New Roman"/>
          <w:sz w:val="28"/>
          <w:szCs w:val="28"/>
        </w:rPr>
      </w:pPr>
      <w:r w:rsidRPr="00E06980">
        <w:rPr>
          <w:rFonts w:ascii="Times New Roman" w:eastAsiaTheme="minorEastAsia" w:hAnsi="Times New Roman" w:cs="Times New Roman"/>
          <w:sz w:val="28"/>
          <w:szCs w:val="28"/>
        </w:rPr>
        <w:t>Для 3-х фаз объем:</w:t>
      </w:r>
    </w:p>
    <w:p w:rsidR="001E38C4" w:rsidRPr="00E06980" w:rsidRDefault="001E38C4" w:rsidP="00EE590A">
      <w:pPr>
        <w:jc w:val="both"/>
        <w:rPr>
          <w:rFonts w:ascii="Times New Roman" w:eastAsiaTheme="minorEastAsia" w:hAnsi="Times New Roman" w:cs="Times New Roman"/>
          <w:sz w:val="24"/>
          <w:szCs w:val="24"/>
        </w:rPr>
      </w:pPr>
    </w:p>
    <w:p w:rsidR="001E38C4" w:rsidRPr="00E06980" w:rsidRDefault="00281D4B" w:rsidP="00EE590A">
      <w:pPr>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Г</m:t>
              </m:r>
            </m:sub>
          </m:sSub>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 3∙</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5∙400∙6∙3+2∙200∙6∙3+1∙600∙6∙3</m:t>
              </m:r>
            </m:e>
          </m:d>
          <m:r>
            <w:rPr>
              <w:rFonts w:ascii="Cambria Math" w:eastAsiaTheme="minorEastAsia" w:hAnsi="Cambria Math" w:cs="Times New Roman"/>
              <w:sz w:val="28"/>
              <w:szCs w:val="28"/>
            </w:rPr>
            <m:t>=0,162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p w:rsidR="001E38C4" w:rsidRPr="00E06980" w:rsidRDefault="001E38C4" w:rsidP="00EE590A">
      <w:pPr>
        <w:jc w:val="center"/>
        <w:rPr>
          <w:rFonts w:ascii="Times New Roman" w:eastAsiaTheme="minorEastAsia" w:hAnsi="Times New Roman" w:cs="Times New Roman"/>
          <w:sz w:val="24"/>
          <w:szCs w:val="24"/>
        </w:rPr>
      </w:pPr>
    </w:p>
    <w:p w:rsidR="001E38C4" w:rsidRPr="00E06980" w:rsidRDefault="001E38C4" w:rsidP="00EE590A">
      <w:pPr>
        <w:jc w:val="both"/>
        <w:rPr>
          <w:rFonts w:ascii="Times New Roman" w:hAnsi="Times New Roman" w:cs="Times New Roman"/>
          <w:sz w:val="28"/>
          <w:szCs w:val="28"/>
        </w:rPr>
      </w:pPr>
      <w:r w:rsidRPr="00E06980">
        <w:rPr>
          <w:rFonts w:ascii="Times New Roman" w:eastAsiaTheme="minorEastAsia" w:hAnsi="Times New Roman" w:cs="Times New Roman"/>
          <w:sz w:val="28"/>
          <w:szCs w:val="28"/>
        </w:rPr>
        <w:t xml:space="preserve">А общий объем ТТ, например, для ТГФ-500, который имеет следующие </w:t>
      </w:r>
      <w:r w:rsidRPr="00E06980">
        <w:rPr>
          <w:rFonts w:ascii="Times New Roman" w:hAnsi="Times New Roman" w:cs="Times New Roman"/>
          <w:sz w:val="28"/>
          <w:szCs w:val="28"/>
        </w:rPr>
        <w:t>габаритные размеры: высоту 6м, ширину 0,83 м, длину 1,73м, составляет 26 м</w:t>
      </w:r>
      <w:r w:rsidRPr="00E06980">
        <w:rPr>
          <w:rFonts w:ascii="Times New Roman" w:hAnsi="Times New Roman" w:cs="Times New Roman"/>
          <w:sz w:val="28"/>
          <w:szCs w:val="28"/>
          <w:vertAlign w:val="superscript"/>
        </w:rPr>
        <w:t>3</w:t>
      </w:r>
      <w:r w:rsidRPr="00E06980">
        <w:rPr>
          <w:rFonts w:ascii="Times New Roman" w:hAnsi="Times New Roman" w:cs="Times New Roman"/>
          <w:sz w:val="28"/>
          <w:szCs w:val="28"/>
        </w:rPr>
        <w:t>, т.е. в 160 раз больше объема предлагаемой конструкции.</w:t>
      </w:r>
    </w:p>
    <w:p w:rsidR="001E38C4" w:rsidRPr="00E06980" w:rsidRDefault="001E38C4" w:rsidP="00EE590A">
      <w:pPr>
        <w:jc w:val="both"/>
        <w:rPr>
          <w:rFonts w:ascii="Times New Roman" w:hAnsi="Times New Roman" w:cs="Times New Roman"/>
          <w:sz w:val="28"/>
          <w:szCs w:val="28"/>
        </w:rPr>
      </w:pPr>
    </w:p>
    <w:p w:rsidR="001E38C4" w:rsidRPr="00E06980" w:rsidRDefault="001E38C4" w:rsidP="00EE590A">
      <w:pPr>
        <w:jc w:val="both"/>
        <w:rPr>
          <w:rFonts w:ascii="Times New Roman" w:hAnsi="Times New Roman" w:cs="Times New Roman"/>
          <w:b/>
          <w:sz w:val="28"/>
          <w:szCs w:val="28"/>
        </w:rPr>
      </w:pPr>
      <w:r w:rsidRPr="00E06980">
        <w:rPr>
          <w:rFonts w:ascii="Times New Roman" w:hAnsi="Times New Roman" w:cs="Times New Roman"/>
          <w:b/>
          <w:sz w:val="28"/>
          <w:szCs w:val="28"/>
        </w:rPr>
        <w:t>Выводы по третьему разделу</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1 Предложенное в данной работе использование </w:t>
      </w:r>
      <w:r w:rsidR="00B54DD4" w:rsidRPr="00E06980">
        <w:rPr>
          <w:rFonts w:ascii="Times New Roman" w:hAnsi="Times New Roman" w:cs="Times New Roman"/>
          <w:sz w:val="28"/>
          <w:szCs w:val="28"/>
        </w:rPr>
        <w:t xml:space="preserve">герконов с обмотками при построении </w:t>
      </w:r>
      <w:r w:rsidR="00CF75B5" w:rsidRPr="00E06980">
        <w:rPr>
          <w:rFonts w:ascii="Times New Roman" w:hAnsi="Times New Roman" w:cs="Times New Roman"/>
          <w:sz w:val="28"/>
          <w:szCs w:val="28"/>
        </w:rPr>
        <w:t>общих</w:t>
      </w:r>
      <w:r w:rsidR="00B54DD4" w:rsidRPr="00E06980">
        <w:rPr>
          <w:rFonts w:ascii="Times New Roman" w:hAnsi="Times New Roman" w:cs="Times New Roman"/>
          <w:sz w:val="28"/>
          <w:szCs w:val="28"/>
        </w:rPr>
        <w:t xml:space="preserve"> защит присоединений главных схем ЭС</w:t>
      </w:r>
      <w:r w:rsidRPr="00E06980">
        <w:rPr>
          <w:rFonts w:ascii="Times New Roman" w:hAnsi="Times New Roman" w:cs="Times New Roman"/>
          <w:sz w:val="28"/>
          <w:szCs w:val="28"/>
        </w:rPr>
        <w:t xml:space="preserve"> позволяет повысить надежность </w:t>
      </w:r>
      <w:r w:rsidR="00B54DD4" w:rsidRPr="00E06980">
        <w:rPr>
          <w:rFonts w:ascii="Times New Roman" w:hAnsi="Times New Roman" w:cs="Times New Roman"/>
          <w:sz w:val="28"/>
          <w:szCs w:val="28"/>
        </w:rPr>
        <w:t>их РЗ</w:t>
      </w:r>
      <w:r w:rsidRPr="00E06980">
        <w:rPr>
          <w:rFonts w:ascii="Times New Roman" w:hAnsi="Times New Roman" w:cs="Times New Roman"/>
          <w:sz w:val="28"/>
          <w:szCs w:val="28"/>
        </w:rPr>
        <w:t xml:space="preserve"> не только за счет резервирования автономных защит присоединений, но и за счет резервирования их ТТ и упрощения выполнения </w:t>
      </w:r>
      <w:r w:rsidR="00CF75B5" w:rsidRPr="00E06980">
        <w:rPr>
          <w:rFonts w:ascii="Times New Roman" w:hAnsi="Times New Roman" w:cs="Times New Roman"/>
          <w:sz w:val="28"/>
          <w:szCs w:val="28"/>
        </w:rPr>
        <w:t>общей защиты</w:t>
      </w:r>
      <w:r w:rsidRPr="00E06980">
        <w:rPr>
          <w:rFonts w:ascii="Times New Roman" w:hAnsi="Times New Roman" w:cs="Times New Roman"/>
          <w:sz w:val="28"/>
          <w:szCs w:val="28"/>
        </w:rPr>
        <w:t xml:space="preserve">. К тому же экономится медь, сталь и высоковольтная изоляция. За счет исключения ТТ в </w:t>
      </w:r>
      <w:r w:rsidR="00CF75B5" w:rsidRPr="00E06980">
        <w:rPr>
          <w:rFonts w:ascii="Times New Roman" w:hAnsi="Times New Roman" w:cs="Times New Roman"/>
          <w:sz w:val="28"/>
          <w:szCs w:val="28"/>
        </w:rPr>
        <w:t>общей защите</w:t>
      </w:r>
      <w:r w:rsidRPr="00E06980">
        <w:rPr>
          <w:rFonts w:ascii="Times New Roman" w:hAnsi="Times New Roman" w:cs="Times New Roman"/>
          <w:sz w:val="28"/>
          <w:szCs w:val="28"/>
        </w:rPr>
        <w:t xml:space="preserve"> экономия при выполнений </w:t>
      </w:r>
      <w:r w:rsidR="00CF75B5" w:rsidRPr="00E06980">
        <w:rPr>
          <w:rFonts w:ascii="Times New Roman" w:hAnsi="Times New Roman" w:cs="Times New Roman"/>
          <w:sz w:val="28"/>
          <w:szCs w:val="28"/>
        </w:rPr>
        <w:t>её</w:t>
      </w:r>
      <w:r w:rsidRPr="00E06980">
        <w:rPr>
          <w:rFonts w:ascii="Times New Roman" w:hAnsi="Times New Roman" w:cs="Times New Roman"/>
          <w:sz w:val="28"/>
          <w:szCs w:val="28"/>
        </w:rPr>
        <w:t xml:space="preserve"> без мажорировании для схемы 4/3с шестью присоединениями составляет приблизительно 500 тыс. долларов, а с </w:t>
      </w:r>
      <w:r w:rsidR="00B54DD4" w:rsidRPr="00E06980">
        <w:rPr>
          <w:rFonts w:ascii="Times New Roman" w:hAnsi="Times New Roman" w:cs="Times New Roman"/>
          <w:sz w:val="28"/>
          <w:szCs w:val="28"/>
        </w:rPr>
        <w:t>мажорированием 1 млн долларов.</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2 Разработанные совместно с Шахаевым алгоритмы действия </w:t>
      </w:r>
      <w:r w:rsidR="00B54DD4" w:rsidRPr="00E06980">
        <w:rPr>
          <w:rFonts w:ascii="Times New Roman" w:hAnsi="Times New Roman" w:cs="Times New Roman"/>
          <w:sz w:val="28"/>
          <w:szCs w:val="28"/>
        </w:rPr>
        <w:t>общей защиты</w:t>
      </w:r>
      <w:r w:rsidRPr="00E06980">
        <w:rPr>
          <w:rFonts w:ascii="Times New Roman" w:hAnsi="Times New Roman" w:cs="Times New Roman"/>
          <w:sz w:val="28"/>
          <w:szCs w:val="28"/>
        </w:rPr>
        <w:t xml:space="preserve"> присоединений схемы 4/3 (б</w:t>
      </w:r>
      <w:r w:rsidR="003B2341" w:rsidRPr="00E06980">
        <w:rPr>
          <w:rFonts w:ascii="Times New Roman" w:hAnsi="Times New Roman" w:cs="Times New Roman"/>
          <w:sz w:val="28"/>
          <w:szCs w:val="28"/>
        </w:rPr>
        <w:t>ез мажорирования) с герконами в</w:t>
      </w:r>
      <w:r w:rsidRPr="00E06980">
        <w:rPr>
          <w:rFonts w:ascii="Times New Roman" w:hAnsi="Times New Roman" w:cs="Times New Roman"/>
          <w:sz w:val="28"/>
          <w:szCs w:val="28"/>
        </w:rPr>
        <w:t xml:space="preserve">место ТТ дают возможность выполнять </w:t>
      </w:r>
      <w:r w:rsidR="00D255B5" w:rsidRPr="00E06980">
        <w:rPr>
          <w:rFonts w:ascii="Times New Roman" w:hAnsi="Times New Roman" w:cs="Times New Roman"/>
          <w:sz w:val="28"/>
          <w:szCs w:val="28"/>
        </w:rPr>
        <w:t>защита</w:t>
      </w:r>
      <w:r w:rsidRPr="00E06980">
        <w:rPr>
          <w:rFonts w:ascii="Times New Roman" w:hAnsi="Times New Roman" w:cs="Times New Roman"/>
          <w:sz w:val="28"/>
          <w:szCs w:val="28"/>
        </w:rPr>
        <w:t xml:space="preserve"> с помощью реле направления мощности двустороннего действия и блока логики на любых логических элементах или на </w:t>
      </w:r>
      <w:r w:rsidR="003B2341" w:rsidRPr="00E06980">
        <w:rPr>
          <w:rFonts w:ascii="Times New Roman" w:hAnsi="Times New Roman" w:cs="Times New Roman"/>
          <w:sz w:val="28"/>
          <w:szCs w:val="28"/>
        </w:rPr>
        <w:t xml:space="preserve">микропроцессорах, когда последний контролирует </w:t>
      </w:r>
      <w:r w:rsidRPr="00E06980">
        <w:rPr>
          <w:rFonts w:ascii="Times New Roman" w:hAnsi="Times New Roman" w:cs="Times New Roman"/>
          <w:sz w:val="28"/>
          <w:szCs w:val="28"/>
        </w:rPr>
        <w:t>направление мощности на всех присоединениях.</w:t>
      </w:r>
    </w:p>
    <w:p w:rsidR="001E38C4"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3 Модель</w:t>
      </w:r>
      <w:r w:rsidR="003B2341" w:rsidRPr="00E06980">
        <w:rPr>
          <w:rFonts w:ascii="Times New Roman" w:hAnsi="Times New Roman" w:cs="Times New Roman"/>
          <w:sz w:val="28"/>
          <w:szCs w:val="28"/>
        </w:rPr>
        <w:t>, которой разработана в данной работе</w:t>
      </w:r>
      <w:r w:rsidRPr="00E06980">
        <w:rPr>
          <w:rFonts w:ascii="Times New Roman" w:hAnsi="Times New Roman" w:cs="Times New Roman"/>
          <w:sz w:val="28"/>
          <w:szCs w:val="28"/>
        </w:rPr>
        <w:t xml:space="preserve"> </w:t>
      </w:r>
      <w:r w:rsidR="003B2341" w:rsidRPr="00E06980">
        <w:rPr>
          <w:rFonts w:ascii="Times New Roman" w:hAnsi="Times New Roman" w:cs="Times New Roman"/>
          <w:sz w:val="28"/>
          <w:szCs w:val="28"/>
        </w:rPr>
        <w:t>общая</w:t>
      </w:r>
      <w:r w:rsidR="00D255B5" w:rsidRPr="00E06980">
        <w:rPr>
          <w:rFonts w:ascii="Times New Roman" w:hAnsi="Times New Roman" w:cs="Times New Roman"/>
          <w:sz w:val="28"/>
          <w:szCs w:val="28"/>
        </w:rPr>
        <w:t xml:space="preserve"> </w:t>
      </w:r>
      <w:r w:rsidR="003B2341" w:rsidRPr="00E06980">
        <w:rPr>
          <w:rFonts w:ascii="Times New Roman" w:hAnsi="Times New Roman" w:cs="Times New Roman"/>
          <w:sz w:val="28"/>
          <w:szCs w:val="28"/>
        </w:rPr>
        <w:t>резервная защита</w:t>
      </w:r>
      <w:r w:rsidRPr="00E06980">
        <w:rPr>
          <w:rFonts w:ascii="Times New Roman" w:hAnsi="Times New Roman" w:cs="Times New Roman"/>
          <w:sz w:val="28"/>
          <w:szCs w:val="28"/>
        </w:rPr>
        <w:t xml:space="preserve"> с герконами и </w:t>
      </w:r>
      <w:r w:rsidR="00D255B5" w:rsidRPr="00E06980">
        <w:rPr>
          <w:rFonts w:ascii="Times New Roman" w:hAnsi="Times New Roman" w:cs="Times New Roman"/>
          <w:sz w:val="28"/>
          <w:szCs w:val="28"/>
        </w:rPr>
        <w:t>микропроцессором</w:t>
      </w:r>
      <w:r w:rsidRPr="00E06980">
        <w:rPr>
          <w:rFonts w:ascii="Times New Roman" w:hAnsi="Times New Roman" w:cs="Times New Roman"/>
          <w:sz w:val="28"/>
          <w:szCs w:val="28"/>
        </w:rPr>
        <w:t xml:space="preserve"> для шестиугольника благодар</w:t>
      </w:r>
      <w:r w:rsidR="00CC4F14" w:rsidRPr="00E06980">
        <w:rPr>
          <w:rFonts w:ascii="Times New Roman" w:hAnsi="Times New Roman" w:cs="Times New Roman"/>
          <w:sz w:val="28"/>
          <w:szCs w:val="28"/>
        </w:rPr>
        <w:t>я мажорированию после реализации</w:t>
      </w:r>
      <w:r w:rsidRPr="00E06980">
        <w:rPr>
          <w:rFonts w:ascii="Times New Roman" w:hAnsi="Times New Roman" w:cs="Times New Roman"/>
          <w:sz w:val="28"/>
          <w:szCs w:val="28"/>
        </w:rPr>
        <w:t>, испытаний и п</w:t>
      </w:r>
      <w:r w:rsidR="00D255B5" w:rsidRPr="00E06980">
        <w:rPr>
          <w:rFonts w:ascii="Times New Roman" w:hAnsi="Times New Roman" w:cs="Times New Roman"/>
          <w:sz w:val="28"/>
          <w:szCs w:val="28"/>
        </w:rPr>
        <w:t>оложительного опыта эксплуатации</w:t>
      </w:r>
      <w:r w:rsidR="00CC4F14" w:rsidRPr="00E06980">
        <w:rPr>
          <w:rFonts w:ascii="Times New Roman" w:hAnsi="Times New Roman" w:cs="Times New Roman"/>
          <w:sz w:val="28"/>
          <w:szCs w:val="28"/>
        </w:rPr>
        <w:t xml:space="preserve"> может быть рекомендована к широкому внедрению на</w:t>
      </w:r>
      <w:r w:rsidRPr="00E06980">
        <w:rPr>
          <w:rFonts w:ascii="Times New Roman" w:hAnsi="Times New Roman" w:cs="Times New Roman"/>
          <w:sz w:val="28"/>
          <w:szCs w:val="28"/>
        </w:rPr>
        <w:t xml:space="preserve"> электростанциях для повышения надежности всей системы РЗ.</w:t>
      </w:r>
    </w:p>
    <w:p w:rsidR="00B048F8" w:rsidRPr="00E06980" w:rsidRDefault="001E38C4" w:rsidP="00EE590A">
      <w:pPr>
        <w:jc w:val="both"/>
        <w:rPr>
          <w:rFonts w:ascii="Times New Roman" w:hAnsi="Times New Roman" w:cs="Times New Roman"/>
          <w:sz w:val="28"/>
          <w:szCs w:val="28"/>
        </w:rPr>
      </w:pPr>
      <w:r w:rsidRPr="00E06980">
        <w:rPr>
          <w:rFonts w:ascii="Times New Roman" w:hAnsi="Times New Roman" w:cs="Times New Roman"/>
          <w:sz w:val="28"/>
          <w:szCs w:val="28"/>
        </w:rPr>
        <w:t xml:space="preserve">4 Предложенная модель конструкций для крепления герконов </w:t>
      </w:r>
      <w:r w:rsidR="00CC4F14" w:rsidRPr="00E06980">
        <w:rPr>
          <w:rFonts w:ascii="Times New Roman" w:hAnsi="Times New Roman" w:cs="Times New Roman"/>
          <w:sz w:val="28"/>
          <w:szCs w:val="28"/>
        </w:rPr>
        <w:t xml:space="preserve">на безопасном расстоянии от фаз электроустановки </w:t>
      </w:r>
      <w:r w:rsidRPr="00E06980">
        <w:rPr>
          <w:rFonts w:ascii="Times New Roman" w:hAnsi="Times New Roman" w:cs="Times New Roman"/>
          <w:sz w:val="28"/>
          <w:szCs w:val="28"/>
        </w:rPr>
        <w:t>может послужит</w:t>
      </w:r>
      <w:r w:rsidR="00CC4F14" w:rsidRPr="00E06980">
        <w:rPr>
          <w:rFonts w:ascii="Times New Roman" w:hAnsi="Times New Roman" w:cs="Times New Roman"/>
          <w:sz w:val="28"/>
          <w:szCs w:val="28"/>
        </w:rPr>
        <w:t>ь</w:t>
      </w:r>
      <w:r w:rsidRPr="00E06980">
        <w:rPr>
          <w:rFonts w:ascii="Times New Roman" w:hAnsi="Times New Roman" w:cs="Times New Roman"/>
          <w:sz w:val="28"/>
          <w:szCs w:val="28"/>
        </w:rPr>
        <w:t xml:space="preserve"> основой для разработки измерительного органа с г</w:t>
      </w:r>
      <w:r w:rsidR="00D255B5" w:rsidRPr="00E06980">
        <w:rPr>
          <w:rFonts w:ascii="Times New Roman" w:hAnsi="Times New Roman" w:cs="Times New Roman"/>
          <w:sz w:val="28"/>
          <w:szCs w:val="28"/>
        </w:rPr>
        <w:t>ерконами для напряжений 330</w:t>
      </w:r>
      <w:r w:rsidR="00CC4F14" w:rsidRPr="00E06980">
        <w:rPr>
          <w:rFonts w:ascii="Times New Roman" w:hAnsi="Times New Roman" w:cs="Times New Roman"/>
          <w:sz w:val="28"/>
          <w:szCs w:val="28"/>
        </w:rPr>
        <w:t xml:space="preserve"> - 750</w:t>
      </w:r>
      <w:r w:rsidR="00D255B5" w:rsidRPr="00E06980">
        <w:rPr>
          <w:rFonts w:ascii="Times New Roman" w:hAnsi="Times New Roman" w:cs="Times New Roman"/>
          <w:sz w:val="28"/>
          <w:szCs w:val="28"/>
        </w:rPr>
        <w:t xml:space="preserve"> кВ.</w:t>
      </w:r>
    </w:p>
    <w:p w:rsidR="00726E73" w:rsidRPr="00E06980" w:rsidRDefault="00726E73" w:rsidP="00EE590A">
      <w:pPr>
        <w:spacing w:after="160" w:line="259" w:lineRule="auto"/>
        <w:ind w:firstLine="0"/>
        <w:rPr>
          <w:rFonts w:ascii="Times New Roman" w:hAnsi="Times New Roman" w:cs="Times New Roman"/>
          <w:sz w:val="28"/>
          <w:szCs w:val="28"/>
          <w:lang w:val="kk-KZ"/>
        </w:rPr>
      </w:pPr>
      <w:r w:rsidRPr="00E06980">
        <w:rPr>
          <w:rFonts w:ascii="Times New Roman" w:hAnsi="Times New Roman" w:cs="Times New Roman"/>
          <w:sz w:val="28"/>
          <w:szCs w:val="28"/>
          <w:lang w:val="kk-KZ"/>
        </w:rPr>
        <w:br w:type="page"/>
      </w:r>
    </w:p>
    <w:p w:rsidR="00B048F8" w:rsidRPr="00E06980" w:rsidRDefault="0047033A" w:rsidP="00EE590A">
      <w:pPr>
        <w:ind w:firstLine="0"/>
        <w:jc w:val="center"/>
        <w:rPr>
          <w:rFonts w:ascii="Times New Roman" w:hAnsi="Times New Roman" w:cs="Times New Roman"/>
          <w:sz w:val="28"/>
          <w:szCs w:val="28"/>
          <w:lang w:val="kk-KZ"/>
        </w:rPr>
      </w:pPr>
      <w:r w:rsidRPr="00E06980">
        <w:rPr>
          <w:rFonts w:ascii="Times New Roman" w:hAnsi="Times New Roman" w:cs="Times New Roman"/>
          <w:b/>
          <w:sz w:val="28"/>
          <w:szCs w:val="28"/>
          <w:lang w:val="kk-KZ"/>
        </w:rPr>
        <w:lastRenderedPageBreak/>
        <w:t>ЗАКЛЮЧЕНИЕ</w:t>
      </w:r>
    </w:p>
    <w:p w:rsidR="0047033A" w:rsidRPr="00E06980" w:rsidRDefault="0047033A" w:rsidP="00EE590A">
      <w:pPr>
        <w:ind w:firstLine="0"/>
        <w:jc w:val="center"/>
        <w:rPr>
          <w:rFonts w:ascii="Times New Roman" w:hAnsi="Times New Roman" w:cs="Times New Roman"/>
          <w:sz w:val="28"/>
          <w:szCs w:val="28"/>
          <w:lang w:val="kk-KZ"/>
        </w:rPr>
      </w:pPr>
    </w:p>
    <w:p w:rsidR="00C02FA4" w:rsidRPr="00E06980" w:rsidRDefault="00C02FA4" w:rsidP="00EE590A">
      <w:pPr>
        <w:jc w:val="both"/>
        <w:rPr>
          <w:rFonts w:ascii="Times New Roman" w:hAnsi="Times New Roman" w:cs="Times New Roman"/>
          <w:b/>
          <w:sz w:val="28"/>
          <w:szCs w:val="28"/>
        </w:rPr>
      </w:pPr>
      <w:r w:rsidRPr="00E06980">
        <w:rPr>
          <w:rFonts w:ascii="Times New Roman" w:hAnsi="Times New Roman" w:cs="Times New Roman"/>
          <w:b/>
          <w:sz w:val="28"/>
          <w:szCs w:val="28"/>
        </w:rPr>
        <w:t>Результаты работы сводятся к следующему:</w:t>
      </w:r>
    </w:p>
    <w:p w:rsidR="00693D17" w:rsidRPr="00E06980" w:rsidRDefault="00C02FA4" w:rsidP="003D413D">
      <w:pPr>
        <w:pStyle w:val="a7"/>
        <w:numPr>
          <w:ilvl w:val="0"/>
          <w:numId w:val="1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Построены модели главных схем ЭС на</w:t>
      </w:r>
      <w:r w:rsidR="00D56B8C" w:rsidRPr="00E06980">
        <w:rPr>
          <w:rFonts w:ascii="Times New Roman" w:hAnsi="Times New Roman" w:cs="Times New Roman"/>
          <w:sz w:val="28"/>
          <w:szCs w:val="28"/>
        </w:rPr>
        <w:t>пряжением 330-750 кВ, отличающие</w:t>
      </w:r>
      <w:r w:rsidRPr="00E06980">
        <w:rPr>
          <w:rFonts w:ascii="Times New Roman" w:hAnsi="Times New Roman" w:cs="Times New Roman"/>
          <w:sz w:val="28"/>
          <w:szCs w:val="28"/>
        </w:rPr>
        <w:t xml:space="preserve">ся от схем 3/2 и 4/3 </w:t>
      </w:r>
      <w:r w:rsidR="00D56B8C" w:rsidRPr="00E06980">
        <w:rPr>
          <w:rFonts w:ascii="Times New Roman" w:hAnsi="Times New Roman" w:cs="Times New Roman"/>
          <w:sz w:val="28"/>
          <w:szCs w:val="28"/>
        </w:rPr>
        <w:t>увеличенным количеством</w:t>
      </w:r>
      <w:r w:rsidRPr="00E06980">
        <w:rPr>
          <w:rFonts w:ascii="Times New Roman" w:hAnsi="Times New Roman" w:cs="Times New Roman"/>
          <w:sz w:val="28"/>
          <w:szCs w:val="28"/>
        </w:rPr>
        <w:t xml:space="preserve"> однотипных выключателей. Показано</w:t>
      </w:r>
      <w:r w:rsidR="00D56B8C" w:rsidRPr="00E06980">
        <w:rPr>
          <w:rFonts w:ascii="Times New Roman" w:hAnsi="Times New Roman" w:cs="Times New Roman"/>
          <w:sz w:val="28"/>
          <w:szCs w:val="28"/>
        </w:rPr>
        <w:t>,</w:t>
      </w:r>
      <w:r w:rsidRPr="00E06980">
        <w:rPr>
          <w:rFonts w:ascii="Times New Roman" w:hAnsi="Times New Roman" w:cs="Times New Roman"/>
          <w:sz w:val="28"/>
          <w:szCs w:val="28"/>
        </w:rPr>
        <w:t xml:space="preserve"> что </w:t>
      </w:r>
      <w:r w:rsidR="00D56B8C" w:rsidRPr="00E06980">
        <w:rPr>
          <w:rFonts w:ascii="Times New Roman" w:hAnsi="Times New Roman" w:cs="Times New Roman"/>
          <w:sz w:val="28"/>
          <w:szCs w:val="28"/>
        </w:rPr>
        <w:t xml:space="preserve">недопоставка электроэнергии (НПЭ), ущерб и затраты, </w:t>
      </w:r>
      <w:r w:rsidRPr="00E06980">
        <w:rPr>
          <w:rFonts w:ascii="Times New Roman" w:hAnsi="Times New Roman" w:cs="Times New Roman"/>
          <w:sz w:val="28"/>
          <w:szCs w:val="28"/>
        </w:rPr>
        <w:t xml:space="preserve">при внедрении новых схем </w:t>
      </w:r>
      <w:r w:rsidR="00D56B8C" w:rsidRPr="00E06980">
        <w:rPr>
          <w:rFonts w:ascii="Times New Roman" w:hAnsi="Times New Roman" w:cs="Times New Roman"/>
          <w:sz w:val="28"/>
          <w:szCs w:val="28"/>
        </w:rPr>
        <w:t xml:space="preserve">на КЭС, </w:t>
      </w:r>
      <w:r w:rsidRPr="00E06980">
        <w:rPr>
          <w:rFonts w:ascii="Times New Roman" w:hAnsi="Times New Roman" w:cs="Times New Roman"/>
          <w:sz w:val="28"/>
          <w:szCs w:val="28"/>
        </w:rPr>
        <w:t>уменьшаются в сравнении с традиционными схемами не менее</w:t>
      </w:r>
      <w:r w:rsidR="00A90708" w:rsidRPr="00E06980">
        <w:rPr>
          <w:rFonts w:ascii="Times New Roman" w:hAnsi="Times New Roman" w:cs="Times New Roman"/>
          <w:sz w:val="28"/>
          <w:szCs w:val="28"/>
        </w:rPr>
        <w:t>,</w:t>
      </w:r>
      <w:r w:rsidRPr="00E06980">
        <w:rPr>
          <w:rFonts w:ascii="Times New Roman" w:hAnsi="Times New Roman" w:cs="Times New Roman"/>
          <w:sz w:val="28"/>
          <w:szCs w:val="28"/>
        </w:rPr>
        <w:t xml:space="preserve"> чем при замене ВВ на ЭВ (на 1-9%).</w:t>
      </w:r>
      <w:r w:rsidR="00D56B8C" w:rsidRPr="00E06980">
        <w:rPr>
          <w:rFonts w:ascii="Times New Roman" w:hAnsi="Times New Roman" w:cs="Times New Roman"/>
          <w:sz w:val="28"/>
          <w:szCs w:val="28"/>
        </w:rPr>
        <w:t xml:space="preserve"> На ГЭС при замене ВВ </w:t>
      </w:r>
      <w:r w:rsidR="00693D17" w:rsidRPr="00E06980">
        <w:rPr>
          <w:rFonts w:ascii="Times New Roman" w:hAnsi="Times New Roman" w:cs="Times New Roman"/>
          <w:sz w:val="28"/>
          <w:szCs w:val="28"/>
        </w:rPr>
        <w:t>на ЭВ цифры достигаю</w:t>
      </w:r>
      <w:r w:rsidR="00D56B8C" w:rsidRPr="00E06980">
        <w:rPr>
          <w:rFonts w:ascii="Times New Roman" w:hAnsi="Times New Roman" w:cs="Times New Roman"/>
          <w:sz w:val="28"/>
          <w:szCs w:val="28"/>
        </w:rPr>
        <w:t>т 44%</w:t>
      </w:r>
      <w:r w:rsidR="00693D17" w:rsidRPr="00E06980">
        <w:rPr>
          <w:rFonts w:ascii="Times New Roman" w:hAnsi="Times New Roman" w:cs="Times New Roman"/>
          <w:sz w:val="28"/>
          <w:szCs w:val="28"/>
        </w:rPr>
        <w:t xml:space="preserve">, </w:t>
      </w:r>
      <w:r w:rsidR="00C103F5" w:rsidRPr="00E06980">
        <w:rPr>
          <w:rFonts w:ascii="Times New Roman" w:hAnsi="Times New Roman" w:cs="Times New Roman"/>
          <w:sz w:val="28"/>
          <w:szCs w:val="28"/>
        </w:rPr>
        <w:t>а ввод новых выключателей не</w:t>
      </w:r>
      <w:r w:rsidR="00693D17" w:rsidRPr="00E06980">
        <w:rPr>
          <w:rFonts w:ascii="Times New Roman" w:hAnsi="Times New Roman" w:cs="Times New Roman"/>
          <w:sz w:val="28"/>
          <w:szCs w:val="28"/>
        </w:rPr>
        <w:t>целесообразен.</w:t>
      </w:r>
    </w:p>
    <w:p w:rsidR="00C02FA4" w:rsidRPr="00E06980" w:rsidRDefault="00693D17" w:rsidP="003D413D">
      <w:pPr>
        <w:pStyle w:val="a7"/>
        <w:numPr>
          <w:ilvl w:val="0"/>
          <w:numId w:val="1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По</w:t>
      </w:r>
      <w:r w:rsidR="00C02FA4" w:rsidRPr="00E06980">
        <w:rPr>
          <w:rFonts w:ascii="Times New Roman" w:hAnsi="Times New Roman" w:cs="Times New Roman"/>
          <w:sz w:val="28"/>
          <w:szCs w:val="28"/>
        </w:rPr>
        <w:t>лученные зависимости НП</w:t>
      </w:r>
      <w:r w:rsidR="00A90708" w:rsidRPr="00E06980">
        <w:rPr>
          <w:rFonts w:ascii="Times New Roman" w:hAnsi="Times New Roman" w:cs="Times New Roman"/>
          <w:sz w:val="28"/>
          <w:szCs w:val="28"/>
        </w:rPr>
        <w:t>Э от частоты отказов выключателей и блока, оказавши</w:t>
      </w:r>
      <w:r w:rsidR="00C02FA4" w:rsidRPr="00E06980">
        <w:rPr>
          <w:rFonts w:ascii="Times New Roman" w:hAnsi="Times New Roman" w:cs="Times New Roman"/>
          <w:sz w:val="28"/>
          <w:szCs w:val="28"/>
        </w:rPr>
        <w:t xml:space="preserve">еся прямыми линиями, дают возможность на КЭС и ГЭС </w:t>
      </w:r>
      <w:r w:rsidR="007D5A17" w:rsidRPr="00E06980">
        <w:rPr>
          <w:rFonts w:ascii="Times New Roman" w:hAnsi="Times New Roman" w:cs="Times New Roman"/>
          <w:sz w:val="28"/>
          <w:szCs w:val="28"/>
        </w:rPr>
        <w:t>прогнозировать уменьшения</w:t>
      </w:r>
      <w:r w:rsidR="00C02FA4" w:rsidRPr="00E06980">
        <w:rPr>
          <w:rFonts w:ascii="Times New Roman" w:hAnsi="Times New Roman" w:cs="Times New Roman"/>
          <w:sz w:val="28"/>
          <w:szCs w:val="28"/>
        </w:rPr>
        <w:t xml:space="preserve"> НПЭ - </w:t>
      </w:r>
      <w:r w:rsidR="00C02FA4" w:rsidRPr="00E06980">
        <w:rPr>
          <w:rFonts w:ascii="Cambria Math" w:hAnsi="Cambria Math" w:cs="Times New Roman"/>
          <w:sz w:val="28"/>
          <w:szCs w:val="28"/>
        </w:rPr>
        <w:t>∆</w:t>
      </w:r>
      <w:r w:rsidR="00C02FA4" w:rsidRPr="00E06980">
        <w:rPr>
          <w:rFonts w:ascii="Times New Roman" w:hAnsi="Times New Roman" w:cs="Times New Roman"/>
          <w:sz w:val="28"/>
          <w:szCs w:val="28"/>
          <w:lang w:val="en-US"/>
        </w:rPr>
        <w:t>W</w:t>
      </w:r>
      <w:r w:rsidR="00C02FA4" w:rsidRPr="00E06980">
        <w:rPr>
          <w:rFonts w:ascii="Times New Roman" w:hAnsi="Times New Roman" w:cs="Times New Roman"/>
          <w:sz w:val="28"/>
          <w:szCs w:val="28"/>
        </w:rPr>
        <w:t>, ущерба и затрат при замене ВВ на ЭВ и ЭВ на</w:t>
      </w:r>
      <w:r w:rsidR="007D5A17" w:rsidRPr="00E06980">
        <w:rPr>
          <w:rFonts w:ascii="Times New Roman" w:hAnsi="Times New Roman" w:cs="Times New Roman"/>
          <w:sz w:val="28"/>
          <w:szCs w:val="28"/>
        </w:rPr>
        <w:t xml:space="preserve"> гипотетические, более надежные</w:t>
      </w:r>
      <w:r w:rsidR="00C02FA4" w:rsidRPr="00E06980">
        <w:rPr>
          <w:rFonts w:ascii="Times New Roman" w:hAnsi="Times New Roman" w:cs="Times New Roman"/>
          <w:sz w:val="28"/>
          <w:szCs w:val="28"/>
        </w:rPr>
        <w:t xml:space="preserve"> выключатели, а также определять какой должна быть частота </w:t>
      </w:r>
      <w:r w:rsidR="007D5A17" w:rsidRPr="00E06980">
        <w:rPr>
          <w:rFonts w:ascii="Times New Roman" w:hAnsi="Times New Roman" w:cs="Times New Roman"/>
          <w:sz w:val="28"/>
          <w:szCs w:val="28"/>
        </w:rPr>
        <w:t xml:space="preserve">блока </w:t>
      </w:r>
      <w:r w:rsidR="00C02FA4" w:rsidRPr="00E06980">
        <w:rPr>
          <w:rFonts w:ascii="Times New Roman" w:hAnsi="Times New Roman" w:cs="Times New Roman"/>
          <w:sz w:val="28"/>
          <w:szCs w:val="28"/>
        </w:rPr>
        <w:t>λ</w:t>
      </w:r>
      <w:r w:rsidR="00C02FA4" w:rsidRPr="00E06980">
        <w:rPr>
          <w:rFonts w:ascii="Times New Roman" w:hAnsi="Times New Roman" w:cs="Times New Roman"/>
          <w:sz w:val="28"/>
          <w:szCs w:val="28"/>
          <w:vertAlign w:val="subscript"/>
        </w:rPr>
        <w:t>бл</w:t>
      </w:r>
      <w:r w:rsidR="00C02FA4" w:rsidRPr="00E06980">
        <w:rPr>
          <w:rFonts w:ascii="Times New Roman" w:hAnsi="Times New Roman" w:cs="Times New Roman"/>
          <w:sz w:val="28"/>
          <w:szCs w:val="28"/>
        </w:rPr>
        <w:t>, чтобы получит</w:t>
      </w:r>
      <w:r w:rsidR="00C53962" w:rsidRPr="00E06980">
        <w:rPr>
          <w:rFonts w:ascii="Times New Roman" w:hAnsi="Times New Roman" w:cs="Times New Roman"/>
          <w:sz w:val="28"/>
          <w:szCs w:val="28"/>
        </w:rPr>
        <w:t>ь такое же понижение. Выведенная</w:t>
      </w:r>
      <w:r w:rsidR="00C02FA4" w:rsidRPr="00E06980">
        <w:rPr>
          <w:rFonts w:ascii="Times New Roman" w:hAnsi="Times New Roman" w:cs="Times New Roman"/>
          <w:sz w:val="28"/>
          <w:szCs w:val="28"/>
        </w:rPr>
        <w:t xml:space="preserve"> на основ</w:t>
      </w:r>
      <w:r w:rsidR="00C53962" w:rsidRPr="00E06980">
        <w:rPr>
          <w:rFonts w:ascii="Times New Roman" w:hAnsi="Times New Roman" w:cs="Times New Roman"/>
          <w:sz w:val="28"/>
          <w:szCs w:val="28"/>
        </w:rPr>
        <w:t>е этих зависимостей формула позволяе</w:t>
      </w:r>
      <w:r w:rsidR="00C02FA4" w:rsidRPr="00E06980">
        <w:rPr>
          <w:rFonts w:ascii="Times New Roman" w:hAnsi="Times New Roman" w:cs="Times New Roman"/>
          <w:sz w:val="28"/>
          <w:szCs w:val="28"/>
        </w:rPr>
        <w:t xml:space="preserve">т легко рассчитывать </w:t>
      </w:r>
      <w:r w:rsidR="00C02FA4" w:rsidRPr="00E06980">
        <w:rPr>
          <w:rFonts w:ascii="Cambria Math" w:hAnsi="Cambria Math" w:cs="Times New Roman"/>
          <w:sz w:val="28"/>
          <w:szCs w:val="28"/>
        </w:rPr>
        <w:t>∆</w:t>
      </w:r>
      <w:r w:rsidR="00C02FA4" w:rsidRPr="00E06980">
        <w:rPr>
          <w:rFonts w:ascii="Times New Roman" w:hAnsi="Times New Roman" w:cs="Times New Roman"/>
          <w:sz w:val="28"/>
          <w:szCs w:val="28"/>
          <w:lang w:val="en-US"/>
        </w:rPr>
        <w:t>W</w:t>
      </w:r>
      <w:r w:rsidR="00C02FA4" w:rsidRPr="00E06980">
        <w:rPr>
          <w:rFonts w:ascii="Times New Roman" w:hAnsi="Times New Roman" w:cs="Times New Roman"/>
          <w:sz w:val="28"/>
          <w:szCs w:val="28"/>
        </w:rPr>
        <w:t>.</w:t>
      </w:r>
    </w:p>
    <w:p w:rsidR="00C02FA4" w:rsidRPr="00E06980" w:rsidRDefault="00C02FA4" w:rsidP="00EE590A">
      <w:pPr>
        <w:pStyle w:val="a7"/>
        <w:numPr>
          <w:ilvl w:val="0"/>
          <w:numId w:val="1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Разработанные модели </w:t>
      </w:r>
      <w:r w:rsidR="00C53962" w:rsidRPr="00E06980">
        <w:rPr>
          <w:rFonts w:ascii="Times New Roman" w:hAnsi="Times New Roman" w:cs="Times New Roman"/>
          <w:sz w:val="28"/>
          <w:szCs w:val="28"/>
        </w:rPr>
        <w:t xml:space="preserve">не использующих трансформаторы тока (ТТ) </w:t>
      </w:r>
      <w:r w:rsidR="004C496A" w:rsidRPr="00E06980">
        <w:rPr>
          <w:rFonts w:ascii="Times New Roman" w:hAnsi="Times New Roman" w:cs="Times New Roman"/>
          <w:sz w:val="28"/>
          <w:szCs w:val="28"/>
        </w:rPr>
        <w:t>измерительных органов на герконах</w:t>
      </w:r>
      <w:r w:rsidR="007708BE" w:rsidRPr="00E06980">
        <w:rPr>
          <w:rFonts w:ascii="Times New Roman" w:hAnsi="Times New Roman" w:cs="Times New Roman"/>
          <w:sz w:val="28"/>
          <w:szCs w:val="28"/>
        </w:rPr>
        <w:t xml:space="preserve"> и конструкция для их крепления</w:t>
      </w:r>
      <w:r w:rsidRPr="00E06980">
        <w:rPr>
          <w:rFonts w:ascii="Times New Roman" w:hAnsi="Times New Roman" w:cs="Times New Roman"/>
          <w:sz w:val="28"/>
          <w:szCs w:val="28"/>
        </w:rPr>
        <w:t xml:space="preserve"> дают возможность строить общие защиты, применяя мажорирование. Это повысит надежность всей системы релейной защиты (РЗ) для сверхвысоких напряжений, экономя</w:t>
      </w:r>
      <w:r w:rsidRPr="00E06980">
        <w:rPr>
          <w:rFonts w:ascii="Times New Roman" w:hAnsi="Times New Roman" w:cs="Times New Roman"/>
          <w:sz w:val="28"/>
          <w:szCs w:val="28"/>
          <w:lang w:val="kk-KZ"/>
        </w:rPr>
        <w:t xml:space="preserve"> при этом высококачественные медь,</w:t>
      </w:r>
      <w:r w:rsidRPr="00E06980">
        <w:rPr>
          <w:rFonts w:ascii="Times New Roman" w:hAnsi="Times New Roman" w:cs="Times New Roman"/>
          <w:sz w:val="28"/>
          <w:szCs w:val="28"/>
        </w:rPr>
        <w:t xml:space="preserve"> сталь и высоковольтную изоляцию в небывалых для РЗ размерах.</w:t>
      </w:r>
    </w:p>
    <w:p w:rsidR="00C02FA4" w:rsidRPr="00E06980" w:rsidRDefault="00C02FA4" w:rsidP="00EE590A">
      <w:pPr>
        <w:pStyle w:val="a7"/>
        <w:numPr>
          <w:ilvl w:val="0"/>
          <w:numId w:val="16"/>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Создана модель такой общей защиты с герконами без ТТ для схемы шестиугольника </w:t>
      </w:r>
      <w:r w:rsidR="00693D17" w:rsidRPr="00E06980">
        <w:rPr>
          <w:rFonts w:ascii="Times New Roman" w:hAnsi="Times New Roman" w:cs="Times New Roman"/>
          <w:sz w:val="28"/>
          <w:szCs w:val="28"/>
        </w:rPr>
        <w:t>на принципе сравнения тока в поврежденном присоединении с суммой вс</w:t>
      </w:r>
      <w:r w:rsidR="007708BE" w:rsidRPr="00E06980">
        <w:rPr>
          <w:rFonts w:ascii="Times New Roman" w:hAnsi="Times New Roman" w:cs="Times New Roman"/>
          <w:sz w:val="28"/>
          <w:szCs w:val="28"/>
        </w:rPr>
        <w:t>ех токов остальных присоединений</w:t>
      </w:r>
      <w:r w:rsidR="00693D17" w:rsidRPr="00E06980">
        <w:rPr>
          <w:rFonts w:ascii="Times New Roman" w:hAnsi="Times New Roman" w:cs="Times New Roman"/>
          <w:sz w:val="28"/>
          <w:szCs w:val="28"/>
        </w:rPr>
        <w:t>, находящихся в работе.</w:t>
      </w:r>
      <w:r w:rsidR="007708BE" w:rsidRPr="00E06980">
        <w:rPr>
          <w:rFonts w:ascii="Times New Roman" w:hAnsi="Times New Roman" w:cs="Times New Roman"/>
          <w:sz w:val="28"/>
          <w:szCs w:val="28"/>
        </w:rPr>
        <w:t xml:space="preserve"> </w:t>
      </w:r>
      <w:r w:rsidRPr="00E06980">
        <w:rPr>
          <w:rFonts w:ascii="Times New Roman" w:hAnsi="Times New Roman" w:cs="Times New Roman"/>
          <w:sz w:val="28"/>
          <w:szCs w:val="28"/>
        </w:rPr>
        <w:t xml:space="preserve">Представлен алгоритм действия </w:t>
      </w:r>
      <w:r w:rsidR="00693D17" w:rsidRPr="00E06980">
        <w:rPr>
          <w:rFonts w:ascii="Times New Roman" w:hAnsi="Times New Roman" w:cs="Times New Roman"/>
          <w:sz w:val="28"/>
          <w:szCs w:val="28"/>
        </w:rPr>
        <w:t>общей</w:t>
      </w:r>
      <w:r w:rsidRPr="00E06980">
        <w:rPr>
          <w:rFonts w:ascii="Times New Roman" w:hAnsi="Times New Roman" w:cs="Times New Roman"/>
          <w:sz w:val="28"/>
          <w:szCs w:val="28"/>
        </w:rPr>
        <w:t xml:space="preserve"> защиты для схем 4/3 </w:t>
      </w:r>
      <w:r w:rsidR="00693D17" w:rsidRPr="00E06980">
        <w:rPr>
          <w:rFonts w:ascii="Times New Roman" w:hAnsi="Times New Roman" w:cs="Times New Roman"/>
          <w:sz w:val="28"/>
          <w:szCs w:val="28"/>
        </w:rPr>
        <w:t xml:space="preserve">на принципе сравнения направления мощности. </w:t>
      </w:r>
      <w:r w:rsidRPr="00E06980">
        <w:rPr>
          <w:rFonts w:ascii="Times New Roman" w:hAnsi="Times New Roman" w:cs="Times New Roman"/>
          <w:sz w:val="28"/>
          <w:szCs w:val="28"/>
        </w:rPr>
        <w:t>Методика построения этих защит прост</w:t>
      </w:r>
      <w:r w:rsidRPr="00E06980">
        <w:rPr>
          <w:rFonts w:ascii="Times New Roman" w:hAnsi="Times New Roman" w:cs="Times New Roman"/>
          <w:sz w:val="28"/>
          <w:szCs w:val="28"/>
          <w:lang w:val="kk-KZ"/>
        </w:rPr>
        <w:t xml:space="preserve">а </w:t>
      </w:r>
      <w:r w:rsidRPr="00E06980">
        <w:rPr>
          <w:rFonts w:ascii="Times New Roman" w:hAnsi="Times New Roman" w:cs="Times New Roman"/>
          <w:sz w:val="28"/>
          <w:szCs w:val="28"/>
        </w:rPr>
        <w:t>и может быть использована для создания подобных защит для любых главных схем ЭС.</w:t>
      </w:r>
    </w:p>
    <w:p w:rsidR="0047033A" w:rsidRPr="00E06980" w:rsidRDefault="0047033A" w:rsidP="00EE590A">
      <w:pPr>
        <w:spacing w:after="160" w:line="259" w:lineRule="auto"/>
        <w:ind w:firstLine="0"/>
        <w:rPr>
          <w:rFonts w:ascii="Times New Roman" w:hAnsi="Times New Roman" w:cs="Times New Roman"/>
          <w:sz w:val="28"/>
          <w:szCs w:val="28"/>
          <w:lang w:val="kk-KZ"/>
        </w:rPr>
      </w:pPr>
      <w:r w:rsidRPr="00E06980">
        <w:rPr>
          <w:rFonts w:ascii="Times New Roman" w:hAnsi="Times New Roman" w:cs="Times New Roman"/>
          <w:sz w:val="28"/>
          <w:szCs w:val="28"/>
          <w:lang w:val="kk-KZ"/>
        </w:rPr>
        <w:br w:type="page"/>
      </w:r>
    </w:p>
    <w:p w:rsidR="001B40A2" w:rsidRPr="00E06980" w:rsidRDefault="001B40A2" w:rsidP="00EE590A">
      <w:pPr>
        <w:jc w:val="center"/>
        <w:rPr>
          <w:rFonts w:ascii="Times New Roman" w:eastAsia="Times New Roman" w:hAnsi="Times New Roman" w:cs="Times New Roman"/>
          <w:b/>
          <w:sz w:val="28"/>
          <w:szCs w:val="28"/>
        </w:rPr>
      </w:pPr>
      <w:bookmarkStart w:id="1" w:name="_Ref79064332"/>
      <w:r w:rsidRPr="00E06980">
        <w:rPr>
          <w:rFonts w:ascii="Times New Roman" w:eastAsia="Times New Roman" w:hAnsi="Times New Roman" w:cs="Times New Roman"/>
          <w:b/>
          <w:sz w:val="28"/>
          <w:szCs w:val="28"/>
        </w:rPr>
        <w:lastRenderedPageBreak/>
        <w:t>СПИСОК ИСПОЛЬЗОВАННЫХ ИСТОЧНИКОВ</w:t>
      </w:r>
    </w:p>
    <w:p w:rsidR="001B40A2" w:rsidRPr="00E06980" w:rsidRDefault="001B40A2" w:rsidP="00EE590A">
      <w:pPr>
        <w:jc w:val="both"/>
        <w:rPr>
          <w:rFonts w:ascii="Times New Roman" w:eastAsia="Times New Roman" w:hAnsi="Times New Roman" w:cs="Times New Roman"/>
          <w:sz w:val="28"/>
          <w:szCs w:val="28"/>
        </w:rPr>
      </w:pPr>
    </w:p>
    <w:p w:rsidR="001B40A2" w:rsidRPr="00E06980" w:rsidRDefault="001B40A2" w:rsidP="00EE590A">
      <w:pPr>
        <w:jc w:val="both"/>
        <w:rPr>
          <w:rFonts w:ascii="Times New Roman" w:hAnsi="Times New Roman" w:cs="Times New Roman"/>
          <w:sz w:val="28"/>
          <w:szCs w:val="28"/>
        </w:rPr>
      </w:pPr>
      <w:r w:rsidRPr="00E06980">
        <w:rPr>
          <w:rFonts w:ascii="Times New Roman" w:eastAsia="Times New Roman" w:hAnsi="Times New Roman" w:cs="Times New Roman"/>
          <w:sz w:val="28"/>
          <w:szCs w:val="28"/>
        </w:rPr>
        <w:t xml:space="preserve">1 </w:t>
      </w:r>
      <w:r w:rsidRPr="00E06980">
        <w:rPr>
          <w:rFonts w:ascii="Times New Roman" w:hAnsi="Times New Roman" w:cs="Times New Roman"/>
          <w:sz w:val="28"/>
          <w:szCs w:val="28"/>
        </w:rPr>
        <w:t>ГОСТ 27.002-2015. Надежность в технике. Термины и определения. – Введ. взамен ГОСТ 27.0002-89. – М.: Стандартинформ, 2016. – 23 с.</w:t>
      </w:r>
    </w:p>
    <w:p w:rsidR="001B40A2" w:rsidRPr="00E06980" w:rsidRDefault="001B40A2" w:rsidP="00EE590A">
      <w:pPr>
        <w:jc w:val="both"/>
        <w:rPr>
          <w:rFonts w:ascii="Times New Roman" w:eastAsia="Times New Roman" w:hAnsi="Times New Roman" w:cs="Times New Roman"/>
          <w:sz w:val="28"/>
          <w:szCs w:val="28"/>
        </w:rPr>
      </w:pPr>
      <w:r w:rsidRPr="00E06980">
        <w:rPr>
          <w:rFonts w:ascii="Times New Roman" w:hAnsi="Times New Roman" w:cs="Times New Roman"/>
          <w:sz w:val="28"/>
          <w:szCs w:val="28"/>
        </w:rPr>
        <w:t>2 ГОСТ Р 27.102-2021. Надежность в технике. Надежность объекта. Термины и определения. – Введ. впервые 2021-10-08. – М.: Российский институт стандартизации, 2021. – 34 с.</w:t>
      </w:r>
    </w:p>
    <w:p w:rsidR="001B40A2" w:rsidRPr="00E06980" w:rsidRDefault="001B40A2" w:rsidP="00EE590A">
      <w:pPr>
        <w:jc w:val="both"/>
        <w:rPr>
          <w:rFonts w:ascii="Times New Roman" w:hAnsi="Times New Roman" w:cs="Times New Roman"/>
          <w:sz w:val="28"/>
          <w:szCs w:val="28"/>
        </w:rPr>
      </w:pPr>
      <w:r w:rsidRPr="00E06980">
        <w:rPr>
          <w:rFonts w:ascii="Times New Roman" w:eastAsia="Times New Roman" w:hAnsi="Times New Roman" w:cs="Times New Roman"/>
          <w:sz w:val="28"/>
          <w:szCs w:val="28"/>
        </w:rPr>
        <w:t xml:space="preserve">3 </w:t>
      </w:r>
      <w:r w:rsidRPr="00E06980">
        <w:rPr>
          <w:rFonts w:ascii="Times New Roman" w:hAnsi="Times New Roman" w:cs="Times New Roman"/>
          <w:sz w:val="28"/>
          <w:szCs w:val="28"/>
        </w:rPr>
        <w:t xml:space="preserve">Приказ Министра энергетики Республики Казахстан. Правила технической эксплуатации электрических станций и сетей: утв. 30 марта 2015 года, №247 // </w:t>
      </w:r>
      <w:hyperlink r:id="rId417" w:history="1">
        <w:r w:rsidRPr="00E06980">
          <w:rPr>
            <w:rStyle w:val="af1"/>
            <w:rFonts w:ascii="Times New Roman" w:hAnsi="Times New Roman" w:cs="Times New Roman"/>
            <w:color w:val="auto"/>
            <w:sz w:val="28"/>
            <w:szCs w:val="28"/>
            <w:u w:val="none"/>
          </w:rPr>
          <w:t>https://adilet.zan.kz/rus/docs/V1500011066</w:t>
        </w:r>
      </w:hyperlink>
      <w:r w:rsidRPr="00E06980">
        <w:rPr>
          <w:rFonts w:ascii="Times New Roman" w:hAnsi="Times New Roman" w:cs="Times New Roman"/>
          <w:sz w:val="28"/>
          <w:szCs w:val="28"/>
        </w:rPr>
        <w:t>.</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ГОСТ Р 57114 – 2022. Электроэнергетические системы оперативно-диспетчерское управление в электроэнергетике и оперативно-технологическое управление. Термины и определение.</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А</w:t>
      </w:r>
      <w:r w:rsidRPr="00E06980">
        <w:rPr>
          <w:rFonts w:ascii="Times New Roman" w:eastAsia="Times New Roman" w:hAnsi="Times New Roman" w:cs="Times New Roman"/>
          <w:sz w:val="28"/>
          <w:szCs w:val="28"/>
          <w:lang w:val="en-US"/>
        </w:rPr>
        <w:t xml:space="preserve">nders G. J. et al. </w:t>
      </w:r>
      <w:r w:rsidRPr="00E06980">
        <w:rPr>
          <w:rFonts w:ascii="Times New Roman" w:hAnsi="Times New Roman" w:cs="Times New Roman"/>
          <w:sz w:val="28"/>
          <w:szCs w:val="28"/>
          <w:lang w:val="en-US"/>
        </w:rPr>
        <w:t>A Comprehensive Study of Outage Rates of Air Blast Breakers</w:t>
      </w:r>
      <w:r w:rsidRPr="00E06980">
        <w:rPr>
          <w:rFonts w:ascii="Times New Roman" w:eastAsia="Times New Roman" w:hAnsi="Times New Roman" w:cs="Times New Roman"/>
          <w:sz w:val="28"/>
          <w:szCs w:val="28"/>
          <w:lang w:val="en-US"/>
        </w:rPr>
        <w:t xml:space="preserve"> // IEEE Transactions on Power Systems. -2006. –T. 21. -№1-C. 202-210.</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eastAsia="Times New Roman" w:hAnsi="Times New Roman" w:cs="Times New Roman"/>
          <w:sz w:val="28"/>
          <w:szCs w:val="28"/>
          <w:lang w:val="en-US"/>
        </w:rPr>
        <w:t xml:space="preserve">Lindquist T. M., Bertling L., Eriksson R. </w:t>
      </w:r>
      <w:r w:rsidRPr="00E06980">
        <w:rPr>
          <w:rFonts w:ascii="Times New Roman" w:hAnsi="Times New Roman" w:cs="Times New Roman"/>
          <w:sz w:val="28"/>
          <w:szCs w:val="28"/>
          <w:lang w:val="en-US"/>
        </w:rPr>
        <w:t>Circuit breaker failure data and reliability modelling // IET Generation, Transmission &amp; Distribution. – 2008. – T.2. - №6. – P. 813 – 820.</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hAnsi="Times New Roman" w:cs="Times New Roman"/>
          <w:sz w:val="28"/>
          <w:szCs w:val="28"/>
          <w:lang w:val="en-US"/>
        </w:rPr>
        <w:t xml:space="preserve">Zhang X. et al. Reliability estimation of high voltage SF6 circuit breakers by statistical analysis on the basis of the field data // </w:t>
      </w:r>
      <w:hyperlink r:id="rId418" w:history="1">
        <w:r w:rsidRPr="00E06980">
          <w:rPr>
            <w:rStyle w:val="af1"/>
            <w:rFonts w:ascii="Times New Roman" w:hAnsi="Times New Roman" w:cs="Times New Roman"/>
            <w:color w:val="auto"/>
            <w:sz w:val="28"/>
            <w:szCs w:val="28"/>
            <w:u w:val="none"/>
            <w:lang w:val="en-US"/>
          </w:rPr>
          <w:t>Electric Power Systems Research</w:t>
        </w:r>
      </w:hyperlink>
      <w:r w:rsidRPr="00E06980">
        <w:rPr>
          <w:rFonts w:ascii="Times New Roman" w:hAnsi="Times New Roman" w:cs="Times New Roman"/>
          <w:sz w:val="28"/>
          <w:szCs w:val="28"/>
          <w:lang w:val="en-US"/>
        </w:rPr>
        <w:t>. – 2013. T.103. P. 105-113.</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hAnsi="Times New Roman" w:cs="Times New Roman"/>
          <w:bCs/>
          <w:sz w:val="28"/>
          <w:szCs w:val="28"/>
          <w:lang w:val="en-US"/>
        </w:rPr>
        <w:t xml:space="preserve">Janssen A., Makareinis D., Solver C. E. International Surveys on Circuit-Breaker Reliability Data for Substation and System Studies </w:t>
      </w:r>
      <w:r w:rsidRPr="00E06980">
        <w:rPr>
          <w:rFonts w:ascii="Times New Roman" w:hAnsi="Times New Roman" w:cs="Times New Roman"/>
          <w:sz w:val="28"/>
          <w:szCs w:val="28"/>
          <w:lang w:val="en-US"/>
        </w:rPr>
        <w:t xml:space="preserve">// </w:t>
      </w:r>
      <w:hyperlink r:id="rId419" w:history="1">
        <w:r w:rsidRPr="00E06980">
          <w:rPr>
            <w:rStyle w:val="af1"/>
            <w:rFonts w:ascii="Times New Roman" w:hAnsi="Times New Roman" w:cs="Times New Roman"/>
            <w:color w:val="auto"/>
            <w:sz w:val="28"/>
            <w:szCs w:val="28"/>
            <w:u w:val="none"/>
            <w:lang w:val="en-US"/>
          </w:rPr>
          <w:t>IEEE Transactions on Power Delivery</w:t>
        </w:r>
      </w:hyperlink>
      <w:r w:rsidRPr="00E06980">
        <w:rPr>
          <w:rFonts w:ascii="Times New Roman" w:hAnsi="Times New Roman" w:cs="Times New Roman"/>
          <w:sz w:val="28"/>
          <w:szCs w:val="28"/>
          <w:lang w:val="en-US"/>
        </w:rPr>
        <w:t>. – 2013. T.29. №2. – P.808-814.</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hAnsi="Times New Roman" w:cs="Times New Roman"/>
          <w:bCs/>
          <w:sz w:val="28"/>
          <w:szCs w:val="28"/>
          <w:lang w:val="en-US"/>
        </w:rPr>
        <w:t>Vianna E. A. L.</w:t>
      </w:r>
      <w:r w:rsidRPr="00E06980">
        <w:rPr>
          <w:rFonts w:ascii="Times New Roman" w:hAnsi="Times New Roman" w:cs="Times New Roman"/>
          <w:sz w:val="28"/>
          <w:szCs w:val="28"/>
          <w:lang w:val="en-US"/>
        </w:rPr>
        <w:t xml:space="preserve"> et al.</w:t>
      </w:r>
      <w:r w:rsidRPr="00E06980">
        <w:rPr>
          <w:rFonts w:ascii="Times New Roman" w:hAnsi="Times New Roman" w:cs="Times New Roman"/>
          <w:bCs/>
          <w:sz w:val="28"/>
          <w:szCs w:val="28"/>
          <w:lang w:val="en-US"/>
        </w:rPr>
        <w:t xml:space="preserve">Substations SF6 circuit breakers: Reliability evaluation based on equipment condition // </w:t>
      </w:r>
      <w:hyperlink r:id="rId420" w:history="1">
        <w:r w:rsidRPr="00E06980">
          <w:rPr>
            <w:rStyle w:val="af1"/>
            <w:rFonts w:ascii="Times New Roman" w:hAnsi="Times New Roman" w:cs="Times New Roman"/>
            <w:color w:val="auto"/>
            <w:sz w:val="28"/>
            <w:szCs w:val="28"/>
            <w:u w:val="none"/>
            <w:lang w:val="en-US"/>
          </w:rPr>
          <w:t>Electric Power Systems Research</w:t>
        </w:r>
      </w:hyperlink>
      <w:r w:rsidRPr="00E06980">
        <w:rPr>
          <w:rFonts w:ascii="Times New Roman" w:hAnsi="Times New Roman" w:cs="Times New Roman"/>
          <w:sz w:val="28"/>
          <w:szCs w:val="28"/>
          <w:lang w:val="en-US"/>
        </w:rPr>
        <w:t>. – 2017. – T.142. –P. 36-46.</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2" w:name="_Ref79105909"/>
      <w:bookmarkEnd w:id="1"/>
      <w:r w:rsidRPr="00E06980">
        <w:rPr>
          <w:rFonts w:ascii="Times New Roman" w:hAnsi="Times New Roman" w:cs="Times New Roman"/>
          <w:sz w:val="28"/>
          <w:szCs w:val="28"/>
        </w:rPr>
        <w:t>Абдурахманов А.М., Мисриханов М.Ш., Неклепаев Б.Н. и др. Еще раз о составляющих модели выключателя // Электрические станции. – 2005. – №4. – С. 41-48.</w:t>
      </w:r>
      <w:bookmarkStart w:id="3" w:name="_Ref79104631"/>
      <w:bookmarkEnd w:id="2"/>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Дементьев Ю.А., Мисриханов М.Ш., Абдурахманов А.М. и др. О надежности ячеек элегазовых выключателей 110-750 кВ подстанций. // Электрические станции. – 2011. – №1. – С. 51-54.</w:t>
      </w:r>
      <w:bookmarkEnd w:id="3"/>
    </w:p>
    <w:p w:rsidR="001B40A2"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Непомнящий В.А., Илюшин П. В. Оценка эффективности применения элегазовых выключателей при реконструкции и новом строительстве электросетевых объектов. // Надежность и безопасность энергетики. – 2012. -№4(19). – С. 13-21.</w:t>
      </w:r>
    </w:p>
    <w:p w:rsidR="00E06980" w:rsidRPr="00E06980" w:rsidRDefault="00E06980"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hAnsi="Times New Roman" w:cs="Times New Roman"/>
          <w:sz w:val="28"/>
          <w:szCs w:val="28"/>
          <w:lang w:val="en-US"/>
        </w:rPr>
        <w:t>Barukin</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A</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S</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Kletzel</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M</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Ya</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Dinmukhanbetova</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A</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Zh</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Amirbek</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D</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A</w:t>
      </w:r>
      <w:r w:rsidRPr="00E06980">
        <w:rPr>
          <w:rFonts w:ascii="Times New Roman" w:hAnsi="Times New Roman" w:cs="Times New Roman"/>
          <w:sz w:val="28"/>
          <w:szCs w:val="28"/>
        </w:rPr>
        <w:t>.</w:t>
      </w:r>
      <w:r w:rsidRPr="00E06980">
        <w:rPr>
          <w:rStyle w:val="af2"/>
          <w:rFonts w:ascii="Times New Roman" w:hAnsi="Times New Roman" w:cs="Times New Roman"/>
          <w:color w:val="666666"/>
          <w:sz w:val="28"/>
          <w:szCs w:val="28"/>
          <w:shd w:val="clear" w:color="auto" w:fill="FFFFFF"/>
        </w:rPr>
        <w:t xml:space="preserve"> </w:t>
      </w:r>
      <w:r w:rsidRPr="00E06980">
        <w:rPr>
          <w:rFonts w:ascii="Times New Roman" w:hAnsi="Times New Roman" w:cs="Times New Roman"/>
          <w:sz w:val="28"/>
          <w:szCs w:val="28"/>
          <w:lang w:val="en-US"/>
        </w:rPr>
        <w:t>Introduction</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of</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an</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Auxiliary</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Breaker</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into</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the</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Generator</w:t>
      </w:r>
      <w:r w:rsidRPr="00E06980">
        <w:rPr>
          <w:rFonts w:ascii="Times New Roman" w:hAnsi="Times New Roman" w:cs="Times New Roman"/>
          <w:sz w:val="28"/>
          <w:szCs w:val="28"/>
        </w:rPr>
        <w:t>-</w:t>
      </w:r>
      <w:r w:rsidRPr="00E06980">
        <w:rPr>
          <w:rFonts w:ascii="Times New Roman" w:hAnsi="Times New Roman" w:cs="Times New Roman"/>
          <w:sz w:val="28"/>
          <w:szCs w:val="28"/>
          <w:lang w:val="en-US"/>
        </w:rPr>
        <w:t>Transformer</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Block</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for</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Energy</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Saving</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in</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Open</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Switchgear</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Circuits</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of</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Power</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Plants</w:t>
      </w:r>
      <w:r w:rsidRPr="00E06980">
        <w:rPr>
          <w:rFonts w:ascii="Times New Roman" w:hAnsi="Times New Roman" w:cs="Times New Roman"/>
          <w:sz w:val="28"/>
          <w:szCs w:val="28"/>
        </w:rPr>
        <w:t xml:space="preserve"> (Ввод дополнительного выключателя в блок генератор-трансформатор для энергосбережения в схемах открытых распределительных устройств электростанций). // </w:t>
      </w:r>
      <w:r w:rsidRPr="00E06980">
        <w:rPr>
          <w:rFonts w:ascii="Times New Roman" w:hAnsi="Times New Roman" w:cs="Times New Roman"/>
          <w:sz w:val="28"/>
          <w:szCs w:val="28"/>
          <w:lang w:val="en-US"/>
        </w:rPr>
        <w:t>Energetika</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en-US"/>
        </w:rPr>
        <w:t>Proceedings of CIS higher education institutions and power engineering associations. - Vol. 66. - № 4 (2023). - P. 333–343.</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lastRenderedPageBreak/>
        <w:t>Шнеерсон Э.М. Цифровая релейная защита. – М.: Энергоиздат, - 2007. - 548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Гуревич В. И. Микропроцессорные устройства релейной защиты: настоящее и будущее: // Электричество. – 2007. - №4, </w:t>
      </w:r>
      <w:r w:rsidRPr="00E06980">
        <w:rPr>
          <w:rFonts w:ascii="Times New Roman" w:hAnsi="Times New Roman" w:cs="Times New Roman"/>
          <w:sz w:val="28"/>
          <w:szCs w:val="28"/>
          <w:lang w:val="en-US"/>
        </w:rPr>
        <w:t>C</w:t>
      </w:r>
      <w:r w:rsidRPr="00E06980">
        <w:rPr>
          <w:rFonts w:ascii="Times New Roman" w:hAnsi="Times New Roman" w:cs="Times New Roman"/>
          <w:sz w:val="28"/>
          <w:szCs w:val="28"/>
        </w:rPr>
        <w:t>. 30 - 36.</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Федосеев А.М. Релейная защита электроэнергетических систем – М.: Энергоатомиздат, 1984 – 519с.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4" w:name="_Ref102925159"/>
      <w:r w:rsidRPr="00E06980">
        <w:rPr>
          <w:rFonts w:ascii="Times New Roman" w:hAnsi="Times New Roman" w:cs="Times New Roman"/>
          <w:sz w:val="28"/>
          <w:szCs w:val="28"/>
        </w:rPr>
        <w:t>Балаков Ю.Н., Мисриханов М.Ш., Шунтов А.В. Схемы выдачи мощности электростанций: методологические аспекты формирования. – М.: Энергоатомиздат, 2002. – 287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Балаков Ю.Н., Мисриханов М.Ш., Шунтов А.В. Проектирование схем электроустановок: учеб. пос. – М.: Издательский дом МЭИ, 2016. – 288 с.</w:t>
      </w:r>
      <w:bookmarkEnd w:id="4"/>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Васильев А. А., Крючков И.П., Наяшкова Е. Ф., Околович М. Н. Электрическая часть станции и подстанций: учеб. –М.:Энергоатомиздат, 1990. -576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5" w:name="_Ref79098970"/>
      <w:r w:rsidRPr="00E06980">
        <w:rPr>
          <w:rFonts w:ascii="Times New Roman" w:hAnsi="Times New Roman" w:cs="Times New Roman"/>
          <w:sz w:val="28"/>
          <w:szCs w:val="28"/>
        </w:rPr>
        <w:t>Двоскин Л.И. Схемы и конструкции распределительных устройств. – М.: Энергоатомиздат, 1985. – 240 с.</w:t>
      </w:r>
      <w:bookmarkEnd w:id="5"/>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Гук Ю. Б., Карпов В. В., Лапидус А. А. Теория надежности. Введение. – СПб.: Изд-во Политехн. Ун-та, 2009. – 171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bookmarkStart w:id="6" w:name="_Ref79059496"/>
      <w:r w:rsidRPr="00E06980">
        <w:rPr>
          <w:rFonts w:ascii="Times New Roman" w:hAnsi="Times New Roman" w:cs="Times New Roman"/>
          <w:sz w:val="28"/>
          <w:szCs w:val="28"/>
        </w:rPr>
        <w:t>Синьчугов Ф.И. Расчет надежности схем электрических соединений. – М.: Энергия, 1971. – 174 с.</w:t>
      </w:r>
      <w:bookmarkEnd w:id="6"/>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7" w:name="_Ref79054315"/>
      <w:r w:rsidRPr="00E06980">
        <w:rPr>
          <w:rFonts w:ascii="Times New Roman" w:hAnsi="Times New Roman" w:cs="Times New Roman"/>
          <w:sz w:val="28"/>
          <w:szCs w:val="28"/>
        </w:rPr>
        <w:t>Гук Ю.Б. Анализ надежности электроэнергетических установок. – Л.: Энергоатомиздат, 1988. – 224 с.</w:t>
      </w:r>
      <w:bookmarkEnd w:id="7"/>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Гук Ю.Б. Теория надежности в электроэнергетике. – Л.: Энергоатомиздат, 1990. – 208с.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Околович М. Н. Проектирование электрических станций: учеб. – М.: Энергоиздат, 1982. – 400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8" w:name="_Ref79072809"/>
      <w:r w:rsidRPr="00E06980">
        <w:rPr>
          <w:rFonts w:ascii="Times New Roman" w:hAnsi="Times New Roman" w:cs="Times New Roman"/>
          <w:sz w:val="28"/>
          <w:szCs w:val="28"/>
        </w:rPr>
        <w:t>Баков Ю.В. Проектирование электрической части электростанций с применением ЭВМ: учеб. пос. – М.: Энергоатомиздат, 1991. – 272 с.</w:t>
      </w:r>
      <w:bookmarkEnd w:id="8"/>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9" w:name="_Ref79074161"/>
      <w:r w:rsidRPr="00E06980">
        <w:rPr>
          <w:rFonts w:ascii="Times New Roman" w:hAnsi="Times New Roman" w:cs="Times New Roman"/>
          <w:sz w:val="28"/>
          <w:szCs w:val="28"/>
        </w:rPr>
        <w:t>СТО 56947007-29.240.01.271-2019. Методические указания по технико-экономическому обоснованию электросетевых объектов. Эталоны обоснований / ПАО «ФСК ЕЭС». – Введ. 2019-07-24. – М., 2019. – 33 с.</w:t>
      </w:r>
      <w:bookmarkEnd w:id="9"/>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Старшинов В. А., Пираторов М. В., Козинова М. А. Электрическая часть электростанций и подстанций: учеб. пос. –М.: Издательский дом МЭИ, 2015. -296с.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Неклепаев Б.Н., Крючков И.П. Электрическая часть станций и подстанций: Справочные материалы для курсового и дипломного проектирования: Учеб. пособие для вузов. – 4-е изд., перераб. и доп. – М.: Энергоатомиздат, 1989. – 608 с.: ил.</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10" w:name="_Ref79085370"/>
      <w:r w:rsidRPr="00E06980">
        <w:rPr>
          <w:rFonts w:ascii="Times New Roman" w:hAnsi="Times New Roman" w:cs="Times New Roman"/>
          <w:sz w:val="28"/>
          <w:szCs w:val="28"/>
        </w:rPr>
        <w:t>Розанов М.Н. Надежность электроэнергетических систем. – Изд. 2-е. – М.: Энергоатомиздат, 1984. – 200 с.</w:t>
      </w:r>
      <w:bookmarkEnd w:id="10"/>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11" w:name="_Ref79097831"/>
      <w:r w:rsidRPr="00E06980">
        <w:rPr>
          <w:rFonts w:ascii="Times New Roman" w:hAnsi="Times New Roman" w:cs="Times New Roman"/>
          <w:bCs/>
          <w:sz w:val="28"/>
          <w:szCs w:val="28"/>
          <w:shd w:val="clear" w:color="auto" w:fill="FFFFFF"/>
        </w:rPr>
        <w:t>СО 34.5.503-2003. Взамен РД 34.25.503 (HP 34-00-112-86)</w:t>
      </w:r>
      <w:r w:rsidRPr="00E06980">
        <w:rPr>
          <w:rFonts w:ascii="Times New Roman" w:hAnsi="Times New Roman" w:cs="Times New Roman"/>
          <w:sz w:val="28"/>
          <w:szCs w:val="28"/>
        </w:rPr>
        <w:t xml:space="preserve"> Н</w:t>
      </w:r>
      <w:r w:rsidRPr="00E06980">
        <w:rPr>
          <w:rFonts w:ascii="Times New Roman" w:hAnsi="Times New Roman" w:cs="Times New Roman"/>
          <w:bCs/>
          <w:sz w:val="28"/>
          <w:szCs w:val="28"/>
          <w:shd w:val="clear" w:color="auto" w:fill="FFFFFF"/>
        </w:rPr>
        <w:t>ормы минимальных допустимых нагрузок энергоблоков 150-1200 МВт, ОАО «ВТИ». – Введ. 2003-11-01. – М., 2004.</w:t>
      </w:r>
      <w:bookmarkEnd w:id="11"/>
      <w:r w:rsidRPr="00E06980">
        <w:rPr>
          <w:rFonts w:ascii="Times New Roman" w:hAnsi="Times New Roman" w:cs="Times New Roman"/>
          <w:bCs/>
          <w:sz w:val="28"/>
          <w:szCs w:val="28"/>
          <w:shd w:val="clear" w:color="auto" w:fill="FFFFFF"/>
        </w:rPr>
        <w:t xml:space="preserve"> – 12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bookmarkStart w:id="12" w:name="_Ref102817196"/>
      <w:r w:rsidRPr="00E06980">
        <w:rPr>
          <w:rFonts w:ascii="Times New Roman" w:hAnsi="Times New Roman" w:cs="Times New Roman"/>
          <w:sz w:val="28"/>
          <w:szCs w:val="28"/>
        </w:rPr>
        <w:lastRenderedPageBreak/>
        <w:t>СТО 56947007-29.240.30.010-2008. Стандарт организации ОАО «ФСК ЕЭС» Схемы принципиальные электрические распределительных устройств подстанции 35-750 кВ. Типовые решения. – Введ. 2007-12-20. – М.: ОАО «ФСК ЕЭС» 2007. – 132 с.</w:t>
      </w:r>
      <w:bookmarkEnd w:id="12"/>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Федосеев А.М. Релейная защита электроэнергетических систем. – М.: Энергоатомиздат. 1992. – 528с.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Чернобровов Н.В., Семёнов В.А. Релейная защита энергетических систем. - М.: Энергоатомиздат. 1998. – 800 с: ил.</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Федосеев А.М. Релейная защита электрических систем. – М.: Энергия. - 1976. – 560 с., с ил.</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Вавин В.Н. Релейная защита блоков турбогенератор-трансформатор. – М.: Энергоиздат, 1982. – 256 с: ил.</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Засыпкин А С., Релейная защита трансформаторов.</w:t>
      </w:r>
      <w:r w:rsidRPr="00E06980">
        <w:rPr>
          <w:rFonts w:ascii="Times New Roman" w:eastAsia="Times New Roman" w:hAnsi="Times New Roman" w:cs="Times New Roman"/>
          <w:sz w:val="28"/>
          <w:szCs w:val="28"/>
        </w:rPr>
        <w:t xml:space="preserve"> - М.: Энергоатомиздат, 1989 – 240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Гуревич В. И. Еще раз о надежности микропроцессорных устройств релейной защиты. // Электротехнический рынок. 2009. № 3 (29). - С. 40 - 45.</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Клецель М. Я., Мусин В. В., Симонов С. Н., Поляков К. Е. Защита электродвигателей с фазочувствительной мажоритарной схемой и функциональным диагностированием // Электричество. - 1990. - № 10. - С.27-32.</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Фигурнов Е. П. Релейная защита: учебник: в 2 ч. – Изд. 3-е, перер. И доп. – М.: ГОУ «Учебно-методический центр по образованию железнодорожном транспорте», 2009. – Ч.2. – 604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 xml:space="preserve">Шалин А.И. Надежность и диагностика релейной защиты энергосистем: учебное пособие. - </w:t>
      </w:r>
      <w:r w:rsidRPr="00E06980">
        <w:rPr>
          <w:rFonts w:ascii="Times New Roman" w:hAnsi="Times New Roman" w:cs="Times New Roman"/>
          <w:color w:val="222222"/>
          <w:sz w:val="28"/>
          <w:szCs w:val="28"/>
          <w:shd w:val="clear" w:color="auto" w:fill="FFFFFF"/>
        </w:rPr>
        <w:t>Новосибирск : Изд-во НГТУ, 2002 - 383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Дружинин Г. З. Надежность автоматизированных систем. Изд.3-е, перераб. и доп. – М. :Энергия, 1977. – 536 с., с ил.</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Райншке К. Модели надежности и чувствительности систем. /Пер. с нем./ - М.: Мир, 1979. – 456 с., с.ил.</w:t>
      </w:r>
    </w:p>
    <w:p w:rsidR="001B40A2" w:rsidRPr="00E06980" w:rsidRDefault="00281D4B"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hyperlink r:id="rId421" w:tgtFrame="_blank" w:tooltip="Нажмите на имя, чтобы найти все книги автора" w:history="1">
        <w:r w:rsidR="001B40A2" w:rsidRPr="00E06980">
          <w:rPr>
            <w:rStyle w:val="af1"/>
            <w:rFonts w:ascii="Times New Roman" w:hAnsi="Times New Roman" w:cs="Times New Roman"/>
            <w:color w:val="auto"/>
            <w:sz w:val="28"/>
            <w:szCs w:val="28"/>
            <w:u w:val="none"/>
          </w:rPr>
          <w:t>Сапожников В.В.</w:t>
        </w:r>
      </w:hyperlink>
      <w:r w:rsidR="001B40A2" w:rsidRPr="00E06980">
        <w:rPr>
          <w:rFonts w:ascii="Times New Roman" w:hAnsi="Times New Roman" w:cs="Times New Roman"/>
          <w:sz w:val="28"/>
          <w:szCs w:val="28"/>
        </w:rPr>
        <w:t xml:space="preserve">, </w:t>
      </w:r>
      <w:hyperlink r:id="rId422" w:tgtFrame="_blank" w:tooltip="Нажмите на имя, чтобы найти все книги автора" w:history="1">
        <w:r w:rsidR="001B40A2" w:rsidRPr="00E06980">
          <w:rPr>
            <w:rStyle w:val="af1"/>
            <w:rFonts w:ascii="Times New Roman" w:hAnsi="Times New Roman" w:cs="Times New Roman"/>
            <w:color w:val="auto"/>
            <w:sz w:val="28"/>
            <w:szCs w:val="28"/>
            <w:u w:val="none"/>
          </w:rPr>
          <w:t>Сапожников В.В.</w:t>
        </w:r>
      </w:hyperlink>
      <w:r w:rsidR="001B40A2" w:rsidRPr="00E06980">
        <w:rPr>
          <w:rFonts w:ascii="Times New Roman" w:hAnsi="Times New Roman" w:cs="Times New Roman"/>
          <w:sz w:val="28"/>
          <w:szCs w:val="28"/>
        </w:rPr>
        <w:t xml:space="preserve">, </w:t>
      </w:r>
      <w:hyperlink r:id="rId423" w:tgtFrame="_blank" w:tooltip="Нажмите на имя, чтобы найти все книги автора" w:history="1">
        <w:r w:rsidR="001B40A2" w:rsidRPr="00E06980">
          <w:rPr>
            <w:rStyle w:val="af1"/>
            <w:rFonts w:ascii="Times New Roman" w:hAnsi="Times New Roman" w:cs="Times New Roman"/>
            <w:color w:val="auto"/>
            <w:sz w:val="28"/>
            <w:szCs w:val="28"/>
            <w:u w:val="none"/>
          </w:rPr>
          <w:t>Ефанов Д.В.</w:t>
        </w:r>
      </w:hyperlink>
      <w:r w:rsidR="001B40A2" w:rsidRPr="00E06980">
        <w:rPr>
          <w:rFonts w:ascii="Times New Roman" w:hAnsi="Times New Roman" w:cs="Times New Roman"/>
          <w:sz w:val="28"/>
          <w:szCs w:val="28"/>
        </w:rPr>
        <w:t xml:space="preserve"> Основы теории надежности и технической диагностики. // Изд-во СПб.: Лань, 2019. – 588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Фабрикант В. Л. Применение полупроводников в устройствах релейной защиты и автоматики // Энергетика… (Изв. высш. учебн. заведений). -1972. -№4. –С. 9 – 22.</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 xml:space="preserve">Поляков В. Е., Скутельников В. И. Комплексная структурная быстродействующая защита главной схемы электростанций и подстанций от коротких замыканий // Энергетика… (Изв. высш. учебн. заведений). -1965. - №5. –С. </w:t>
      </w:r>
      <w:r w:rsidRPr="00E06980">
        <w:rPr>
          <w:rFonts w:ascii="Times New Roman" w:eastAsia="Times New Roman" w:hAnsi="Times New Roman" w:cs="Times New Roman"/>
          <w:sz w:val="28"/>
          <w:szCs w:val="28"/>
          <w:lang w:val="en-US"/>
        </w:rPr>
        <w:t>I</w:t>
      </w:r>
      <w:r w:rsidRPr="00E06980">
        <w:rPr>
          <w:rFonts w:ascii="Times New Roman" w:eastAsia="Times New Roman" w:hAnsi="Times New Roman" w:cs="Times New Roman"/>
          <w:sz w:val="28"/>
          <w:szCs w:val="28"/>
        </w:rPr>
        <w:t xml:space="preserve"> -5.</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 xml:space="preserve">Поляков В. Е., Жуков С.Ф., Проскурин Г. М. и др. Под ред. В. Е. Полякова. Теоретические основы построения логической части релейной защиты и автоматики энергосистем. –М. : Энергия. -1979.- 240с. </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Клецель М. Я., Ламонов И.М., Поляков В. Е. УРОВ на диодной сетке // Электрические станции. -1975. -№9. –С. 60- 63.</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Клецель М.Я. Синтез алгоритмов централизованных защит узлов нагрузки // Энергетика и транспорт… (Изв. АН СССР). – 1985. - №4. –С. 64 – 70.</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lastRenderedPageBreak/>
        <w:t>Лебедев О.В., Щуин В. А. О защите от замыканий на землю компенсированных кабельных сетей 6- 10 кВ с использованием принципа сравнения амплитуд переходных токов //Электричество. -1973. -№12. –С. 12 – 17.</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Клецель М. Я. Комплексная защита группы двигателей // Электрические станции. -1973. -№6. –С. 63 – 66.</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Клецель М.Я., Поляков В.Е. О чувствительности токовых защит электродвигателей. Электрические станции, 1978. – №1 - С. 66-68.</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Клецель М. Я., Яковец С. А. Алгоритмы централизованных защит присоединений схем четырех- и шестиугольника. // Вестник ПГУ. – Павлодар. – 2004. - №4. – С. 80-86.</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Клец</w:t>
      </w:r>
      <w:r w:rsidR="007C5BB3" w:rsidRPr="00E06980">
        <w:rPr>
          <w:rFonts w:ascii="Times New Roman" w:hAnsi="Times New Roman" w:cs="Times New Roman"/>
          <w:sz w:val="28"/>
          <w:szCs w:val="28"/>
        </w:rPr>
        <w:t xml:space="preserve">ель М.Я., Стинский A.C., Шахаев </w:t>
      </w:r>
      <w:r w:rsidRPr="00E06980">
        <w:rPr>
          <w:rFonts w:ascii="Times New Roman" w:hAnsi="Times New Roman" w:cs="Times New Roman"/>
          <w:sz w:val="28"/>
          <w:szCs w:val="28"/>
        </w:rPr>
        <w:t>К.Т. Резервная то</w:t>
      </w:r>
      <w:r w:rsidR="007C5BB3" w:rsidRPr="00E06980">
        <w:rPr>
          <w:rFonts w:ascii="Times New Roman" w:hAnsi="Times New Roman" w:cs="Times New Roman"/>
          <w:sz w:val="28"/>
          <w:szCs w:val="28"/>
        </w:rPr>
        <w:t>ковая направленная защита линий</w:t>
      </w:r>
      <w:r w:rsidRPr="00E06980">
        <w:rPr>
          <w:rFonts w:ascii="Times New Roman" w:hAnsi="Times New Roman" w:cs="Times New Roman"/>
          <w:sz w:val="28"/>
          <w:szCs w:val="28"/>
        </w:rPr>
        <w:t xml:space="preserve"> ОРУ 330-750кВ. // Научные проблемы транспорта Сибири и Дальнего Востока. 2009. - №2. - с.355-358.</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Поляков В. Е., Шарнин Ю. К. Логический синтез групповых телезащит подстанций без выключателей высшего напряжения // Электричество. -1970.- №6. –С. 124- 128.</w:t>
      </w:r>
    </w:p>
    <w:p w:rsidR="001B40A2" w:rsidRPr="00E06980" w:rsidRDefault="00EE590A" w:rsidP="00EE590A">
      <w:pPr>
        <w:pStyle w:val="a3"/>
        <w:numPr>
          <w:ilvl w:val="0"/>
          <w:numId w:val="17"/>
        </w:numPr>
        <w:ind w:left="0" w:firstLine="709"/>
        <w:jc w:val="both"/>
        <w:rPr>
          <w:sz w:val="28"/>
          <w:szCs w:val="28"/>
        </w:rPr>
      </w:pPr>
      <w:r w:rsidRPr="00E06980">
        <w:rPr>
          <w:sz w:val="28"/>
          <w:szCs w:val="28"/>
        </w:rPr>
        <w:t>Карабанов С.М., Майзельс Р.М.,</w:t>
      </w:r>
      <w:r w:rsidR="00D73EFE">
        <w:rPr>
          <w:sz w:val="28"/>
          <w:szCs w:val="28"/>
          <w:lang w:val="kk-KZ"/>
        </w:rPr>
        <w:t xml:space="preserve"> </w:t>
      </w:r>
      <w:r w:rsidRPr="00E06980">
        <w:rPr>
          <w:sz w:val="28"/>
          <w:szCs w:val="28"/>
        </w:rPr>
        <w:t>Шоффа В.Н. Магнитоуправляемые контакты (герконы) и изделия на их основе: Монография. - Долгопрудный : Изд. дом Интеллект, 2011 – 408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eastAsia="Times New Roman" w:hAnsi="Times New Roman" w:cs="Times New Roman"/>
          <w:sz w:val="28"/>
          <w:szCs w:val="28"/>
        </w:rPr>
        <w:t>Герасимов В. Г. И др. Электротехнический справочник: в 4 т. Т. 3 Производство, передача и распределение электрической энергии – М.. Издательство МЭИ, 2004. -964 с.</w:t>
      </w:r>
      <w:bookmarkStart w:id="13" w:name="_Ref79104621"/>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bookmarkStart w:id="14" w:name="_Ref79157728"/>
      <w:bookmarkEnd w:id="13"/>
      <w:r w:rsidRPr="00E06980">
        <w:rPr>
          <w:rFonts w:ascii="Times New Roman" w:hAnsi="Times New Roman" w:cs="Times New Roman"/>
          <w:sz w:val="28"/>
          <w:szCs w:val="28"/>
        </w:rPr>
        <w:t>Андреев В.А. Релейная защита и автоматика систем электроснабжения. – Изд. 4-е. – М.: Высш. шк., 2006 – 639 с.</w:t>
      </w:r>
      <w:bookmarkEnd w:id="14"/>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hAnsi="Times New Roman" w:cs="Times New Roman"/>
          <w:sz w:val="28"/>
          <w:szCs w:val="28"/>
        </w:rPr>
        <w:t>Короткевич М. А., Старжинский А. Л. Анализ структурной надежности главных схем электрических соединений атомных электростанций. // Энергетика. Изв. высш.учеб. заведений и энерг. Объединений СНГ. – 2017. – Т.60. - №3. – С. 191-197.</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lang w:val="en-US"/>
        </w:rPr>
      </w:pPr>
      <w:r w:rsidRPr="00E06980">
        <w:rPr>
          <w:rFonts w:ascii="Times New Roman" w:hAnsi="Times New Roman" w:cs="Times New Roman"/>
          <w:sz w:val="28"/>
          <w:szCs w:val="28"/>
          <w:lang w:val="en-US"/>
        </w:rPr>
        <w:t>M. Moazzami,R. Hemmati, F. Haghighatdar Fesharaki, S. Rafiee Rad. Reliability evaluation for different power plant busbar layouts by using sequential Monte Carlo simulation // International Journal of Electrical Power &amp; Energy Systems</w:t>
      </w:r>
      <w:hyperlink r:id="rId424" w:tooltip="Go to International Journal of Electrical Power &amp; Energy Systems on ScienceDirect" w:history="1"/>
      <w:r w:rsidRPr="00E06980">
        <w:rPr>
          <w:rFonts w:ascii="Times New Roman" w:hAnsi="Times New Roman" w:cs="Times New Roman"/>
          <w:color w:val="000000" w:themeColor="text1"/>
          <w:sz w:val="28"/>
          <w:szCs w:val="28"/>
          <w:lang w:val="en-US"/>
        </w:rPr>
        <w:t>.</w:t>
      </w:r>
      <w:r w:rsidRPr="00E06980">
        <w:rPr>
          <w:rFonts w:ascii="Times New Roman" w:hAnsi="Times New Roman" w:cs="Times New Roman"/>
          <w:sz w:val="28"/>
          <w:szCs w:val="28"/>
          <w:lang w:val="en-US"/>
        </w:rPr>
        <w:t xml:space="preserve"> – 2013/ - Vol.53. – P. 987-993.</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 xml:space="preserve">Клецель М.Я., Барукин А.С., Динмуханбетова А.Ж., </w:t>
      </w:r>
      <w:r w:rsidRPr="00E06980">
        <w:rPr>
          <w:rFonts w:ascii="Times New Roman" w:eastAsia="Times New Roman" w:hAnsi="Times New Roman" w:cs="Times New Roman"/>
          <w:sz w:val="28"/>
          <w:szCs w:val="28"/>
          <w:lang w:val="kk-KZ"/>
        </w:rPr>
        <w:t xml:space="preserve">Әмірбек Д.Ә. </w:t>
      </w:r>
      <w:r w:rsidRPr="00E06980">
        <w:rPr>
          <w:rFonts w:ascii="Times New Roman" w:eastAsia="Times New Roman" w:hAnsi="Times New Roman" w:cs="Times New Roman"/>
          <w:sz w:val="28"/>
          <w:szCs w:val="28"/>
        </w:rPr>
        <w:t xml:space="preserve">Влияние надежности элементов кольцевых схем электрических станций на недоотпуск электроэнергии // Вестник Торайгыров университет. – 2022. – </w:t>
      </w:r>
      <w:r w:rsidRPr="00E06980">
        <w:rPr>
          <w:rFonts w:ascii="Times New Roman" w:eastAsia="Times New Roman" w:hAnsi="Times New Roman" w:cs="Times New Roman"/>
          <w:color w:val="000000" w:themeColor="text1"/>
          <w:sz w:val="28"/>
          <w:szCs w:val="28"/>
        </w:rPr>
        <w:t>№1</w:t>
      </w:r>
      <w:r w:rsidRPr="00E06980">
        <w:rPr>
          <w:rFonts w:ascii="Times New Roman" w:eastAsia="Times New Roman" w:hAnsi="Times New Roman" w:cs="Times New Roman"/>
          <w:sz w:val="28"/>
          <w:szCs w:val="28"/>
        </w:rPr>
        <w:t>– С. 99-110.</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color w:val="000000"/>
          <w:sz w:val="28"/>
          <w:szCs w:val="28"/>
        </w:rPr>
        <w:t>Укрупненные стоимостные показатели линий электропередачи и подстанций напряжением 35–750 кВ: утв. Приказом ОАО «ФСК ЕЭС». – М., 2013. – 74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lang w:val="en-US"/>
        </w:rPr>
      </w:pPr>
      <w:r w:rsidRPr="00E06980">
        <w:rPr>
          <w:rFonts w:ascii="Times New Roman" w:hAnsi="Times New Roman" w:cs="Times New Roman"/>
          <w:sz w:val="28"/>
          <w:szCs w:val="28"/>
        </w:rPr>
        <w:t xml:space="preserve">Пат. </w:t>
      </w:r>
      <w:r w:rsidRPr="00E06980">
        <w:rPr>
          <w:rFonts w:ascii="Times New Roman" w:hAnsi="Times New Roman" w:cs="Times New Roman"/>
          <w:bCs/>
          <w:spacing w:val="6"/>
          <w:sz w:val="28"/>
          <w:szCs w:val="28"/>
          <w:shd w:val="clear" w:color="auto" w:fill="FFFFFF"/>
          <w:lang w:val="kk-KZ"/>
        </w:rPr>
        <w:t>2744255</w:t>
      </w:r>
      <w:r w:rsidRPr="00E06980">
        <w:rPr>
          <w:rFonts w:ascii="Times New Roman" w:hAnsi="Times New Roman" w:cs="Times New Roman"/>
          <w:sz w:val="28"/>
          <w:szCs w:val="28"/>
        </w:rPr>
        <w:t xml:space="preserve"> РФ, МПК H02В 5/00, H02J 3/00, H02В 13/065. Открытое распределительное устройство электрической станции с шестью блоками генератор-трансформатор, семью линиями и автотрансформатором связи/ Богдан В.А., Клецель М.Я., Барукин А.С.</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w:t>
      </w:r>
      <w:r w:rsidRPr="00E06980">
        <w:rPr>
          <w:rFonts w:ascii="Times New Roman" w:hAnsi="Times New Roman" w:cs="Times New Roman"/>
          <w:sz w:val="28"/>
          <w:szCs w:val="28"/>
          <w:lang w:val="kk-KZ"/>
        </w:rPr>
        <w:t xml:space="preserve">Динмуханбетова А.Ж., Амирбек Д.А.; </w:t>
      </w:r>
      <w:r w:rsidRPr="00E06980">
        <w:rPr>
          <w:rFonts w:ascii="Times New Roman" w:hAnsi="Times New Roman" w:cs="Times New Roman"/>
          <w:sz w:val="28"/>
          <w:szCs w:val="28"/>
        </w:rPr>
        <w:t>опубл. 04.03.21, Бюл. №4. – 14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lang w:val="en-US"/>
        </w:rPr>
      </w:pPr>
      <w:r w:rsidRPr="00E06980">
        <w:rPr>
          <w:rFonts w:ascii="Times New Roman" w:hAnsi="Times New Roman" w:cs="Times New Roman"/>
          <w:sz w:val="28"/>
          <w:szCs w:val="28"/>
        </w:rPr>
        <w:lastRenderedPageBreak/>
        <w:t xml:space="preserve">Пат. </w:t>
      </w:r>
      <w:r w:rsidRPr="00E06980">
        <w:rPr>
          <w:rFonts w:ascii="Times New Roman" w:hAnsi="Times New Roman" w:cs="Times New Roman"/>
          <w:bCs/>
          <w:spacing w:val="6"/>
          <w:sz w:val="28"/>
          <w:szCs w:val="28"/>
          <w:shd w:val="clear" w:color="auto" w:fill="FFFFFF"/>
          <w:lang w:val="kk-KZ"/>
        </w:rPr>
        <w:t>2739971</w:t>
      </w:r>
      <w:r w:rsidRPr="00E06980">
        <w:rPr>
          <w:rFonts w:ascii="Times New Roman" w:hAnsi="Times New Roman" w:cs="Times New Roman"/>
          <w:sz w:val="28"/>
          <w:szCs w:val="28"/>
        </w:rPr>
        <w:t xml:space="preserve"> РФ, МПК H02В 5/00, H02J 3/00, H02В 13/065. </w:t>
      </w:r>
      <w:r w:rsidRPr="00E06980">
        <w:rPr>
          <w:rFonts w:ascii="Times New Roman" w:hAnsi="Times New Roman" w:cs="Times New Roman"/>
          <w:sz w:val="28"/>
          <w:szCs w:val="28"/>
          <w:lang w:val="kk-KZ"/>
        </w:rPr>
        <w:t>О</w:t>
      </w:r>
      <w:r w:rsidRPr="00E06980">
        <w:rPr>
          <w:rFonts w:ascii="Times New Roman" w:hAnsi="Times New Roman" w:cs="Times New Roman"/>
          <w:sz w:val="28"/>
          <w:szCs w:val="28"/>
        </w:rPr>
        <w:t>ткрытое</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распределительное</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устройство</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электрической</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станции стремя блоками генератор-трансформатор, пятью</w:t>
      </w:r>
      <w:r w:rsidRPr="00E06980">
        <w:rPr>
          <w:rFonts w:ascii="Times New Roman" w:hAnsi="Times New Roman" w:cs="Times New Roman"/>
          <w:sz w:val="28"/>
          <w:szCs w:val="28"/>
          <w:lang w:val="kk-KZ"/>
        </w:rPr>
        <w:t xml:space="preserve"> </w:t>
      </w:r>
      <w:r w:rsidRPr="00E06980">
        <w:rPr>
          <w:rFonts w:ascii="Times New Roman" w:hAnsi="Times New Roman" w:cs="Times New Roman"/>
          <w:sz w:val="28"/>
          <w:szCs w:val="28"/>
        </w:rPr>
        <w:t xml:space="preserve">линиями и автотрансформатором связи/ Клецель </w:t>
      </w:r>
      <w:r w:rsidRPr="00E06980">
        <w:rPr>
          <w:rFonts w:ascii="Times New Roman" w:hAnsi="Times New Roman" w:cs="Times New Roman"/>
          <w:sz w:val="28"/>
          <w:szCs w:val="28"/>
          <w:lang w:val="kk-KZ"/>
        </w:rPr>
        <w:t>И</w:t>
      </w:r>
      <w:r w:rsidRPr="00E06980">
        <w:rPr>
          <w:rFonts w:ascii="Times New Roman" w:hAnsi="Times New Roman" w:cs="Times New Roman"/>
          <w:sz w:val="28"/>
          <w:szCs w:val="28"/>
        </w:rPr>
        <w:t>.Я., Клецель М.Я.,  Эмирбек Д. Э., Мельников В.Ю.; опубл. 30.12.20, Бюл. №1. – 11 с.</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bCs/>
          <w:sz w:val="28"/>
          <w:szCs w:val="28"/>
          <w:lang w:val="kk-KZ" w:bidi="ru-RU"/>
        </w:rPr>
        <w:t xml:space="preserve">Пат. </w:t>
      </w:r>
      <w:r w:rsidRPr="00E06980">
        <w:rPr>
          <w:rFonts w:ascii="Times New Roman" w:hAnsi="Times New Roman" w:cs="Times New Roman"/>
          <w:bCs/>
          <w:spacing w:val="6"/>
          <w:sz w:val="28"/>
          <w:szCs w:val="28"/>
          <w:shd w:val="clear" w:color="auto" w:fill="FFFFFF"/>
          <w:lang w:val="kk-KZ"/>
        </w:rPr>
        <w:t>35987</w:t>
      </w:r>
      <w:r w:rsidRPr="00E06980">
        <w:rPr>
          <w:rFonts w:ascii="Times New Roman" w:hAnsi="Times New Roman" w:cs="Times New Roman"/>
          <w:bCs/>
          <w:sz w:val="28"/>
          <w:szCs w:val="28"/>
          <w:lang w:val="kk-KZ" w:bidi="ru-RU"/>
        </w:rPr>
        <w:t xml:space="preserve"> РК,</w:t>
      </w:r>
      <w:r w:rsidRPr="00E06980">
        <w:rPr>
          <w:rFonts w:ascii="Times New Roman" w:hAnsi="Times New Roman" w:cs="Times New Roman"/>
          <w:sz w:val="28"/>
          <w:szCs w:val="28"/>
          <w:lang w:val="kk-KZ"/>
        </w:rPr>
        <w:t xml:space="preserve"> МПК H02B 5/00, H02J 3/00, H02B 13/065.</w:t>
      </w:r>
      <w:r w:rsidRPr="00E06980">
        <w:rPr>
          <w:rFonts w:ascii="Times New Roman" w:hAnsi="Times New Roman" w:cs="Times New Roman"/>
          <w:bCs/>
          <w:sz w:val="28"/>
          <w:szCs w:val="28"/>
          <w:lang w:val="kk-KZ" w:bidi="ru-RU"/>
        </w:rPr>
        <w:t xml:space="preserve"> </w:t>
      </w:r>
      <w:r w:rsidRPr="00E06980">
        <w:rPr>
          <w:rFonts w:ascii="Times New Roman" w:hAnsi="Times New Roman" w:cs="Times New Roman"/>
          <w:sz w:val="28"/>
          <w:szCs w:val="28"/>
        </w:rPr>
        <w:t xml:space="preserve">Открытое распределительное устройство электрической станции с шестью блоками генератор-трансформатор, семью линиями и автотрансформатором связи/ </w:t>
      </w:r>
      <w:r w:rsidRPr="00E06980">
        <w:rPr>
          <w:rFonts w:ascii="Times New Roman" w:hAnsi="Times New Roman" w:cs="Times New Roman"/>
          <w:sz w:val="28"/>
          <w:szCs w:val="28"/>
          <w:lang w:val="kk-KZ"/>
        </w:rPr>
        <w:t xml:space="preserve">Барукин А.С., Әмірбек Д.Ә., </w:t>
      </w:r>
      <w:r w:rsidRPr="00E06980">
        <w:rPr>
          <w:rFonts w:ascii="Times New Roman" w:hAnsi="Times New Roman" w:cs="Times New Roman"/>
          <w:sz w:val="28"/>
          <w:szCs w:val="28"/>
        </w:rPr>
        <w:t xml:space="preserve">Клецель М.Я., Машрапова Г. Н. ; опубл. </w:t>
      </w:r>
      <w:r w:rsidRPr="00E06980">
        <w:rPr>
          <w:rFonts w:ascii="Times New Roman" w:hAnsi="Times New Roman" w:cs="Times New Roman"/>
          <w:sz w:val="28"/>
          <w:szCs w:val="28"/>
          <w:lang w:val="kk-KZ"/>
        </w:rPr>
        <w:t>09</w:t>
      </w:r>
      <w:r w:rsidRPr="00E06980">
        <w:rPr>
          <w:rFonts w:ascii="Times New Roman" w:hAnsi="Times New Roman" w:cs="Times New Roman"/>
          <w:sz w:val="28"/>
          <w:szCs w:val="28"/>
        </w:rPr>
        <w:t>.12.22, Бюл</w:t>
      </w:r>
      <w:r w:rsidR="007D1263" w:rsidRPr="00E06980">
        <w:rPr>
          <w:rFonts w:ascii="Times New Roman" w:hAnsi="Times New Roman" w:cs="Times New Roman"/>
          <w:sz w:val="28"/>
          <w:szCs w:val="28"/>
        </w:rPr>
        <w:t>.</w:t>
      </w:r>
      <w:r w:rsidRPr="00E06980">
        <w:rPr>
          <w:rFonts w:ascii="Times New Roman" w:hAnsi="Times New Roman" w:cs="Times New Roman"/>
          <w:sz w:val="28"/>
          <w:szCs w:val="28"/>
        </w:rPr>
        <w:t>№49. – 8 с.</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lang w:val="en-US"/>
        </w:rPr>
      </w:pPr>
      <w:r w:rsidRPr="00E06980">
        <w:rPr>
          <w:rFonts w:ascii="Times New Roman" w:hAnsi="Times New Roman" w:cs="Times New Roman"/>
          <w:sz w:val="28"/>
          <w:szCs w:val="28"/>
        </w:rPr>
        <w:t xml:space="preserve">Пат. </w:t>
      </w:r>
      <w:r w:rsidRPr="00E06980">
        <w:rPr>
          <w:rFonts w:ascii="Times New Roman" w:hAnsi="Times New Roman" w:cs="Times New Roman"/>
          <w:bCs/>
          <w:spacing w:val="6"/>
          <w:sz w:val="28"/>
          <w:szCs w:val="28"/>
          <w:shd w:val="clear" w:color="auto" w:fill="FFFFFF"/>
          <w:lang w:val="kk-KZ"/>
        </w:rPr>
        <w:t>2769277</w:t>
      </w:r>
      <w:r w:rsidRPr="00E06980">
        <w:rPr>
          <w:rFonts w:ascii="Times New Roman" w:hAnsi="Times New Roman" w:cs="Times New Roman"/>
          <w:sz w:val="28"/>
          <w:szCs w:val="28"/>
        </w:rPr>
        <w:t xml:space="preserve"> РФ, МПК H02В 5/00, H02J 3/00, H02В 13/065. </w:t>
      </w:r>
      <w:r w:rsidRPr="00E06980">
        <w:rPr>
          <w:rFonts w:ascii="Times New Roman" w:hAnsi="Times New Roman" w:cs="Times New Roman"/>
          <w:sz w:val="28"/>
          <w:szCs w:val="28"/>
          <w:lang w:val="kk-KZ"/>
        </w:rPr>
        <w:t>У</w:t>
      </w:r>
      <w:r w:rsidRPr="00E06980">
        <w:rPr>
          <w:rFonts w:ascii="Times New Roman" w:hAnsi="Times New Roman" w:cs="Times New Roman"/>
          <w:sz w:val="28"/>
          <w:szCs w:val="28"/>
        </w:rPr>
        <w:t>стройство централизованной резервной защиты присоединений схемы шестиугольника</w:t>
      </w:r>
      <w:r w:rsidRPr="00E06980">
        <w:rPr>
          <w:rFonts w:ascii="Times New Roman" w:hAnsi="Times New Roman" w:cs="Times New Roman"/>
          <w:sz w:val="28"/>
          <w:szCs w:val="28"/>
          <w:lang w:val="kk-KZ"/>
        </w:rPr>
        <w:t xml:space="preserve"> / Барукин А.С., Богдан В.А., Клецель М.Я., Амирбек Д.А.; опубл. 30.03.22, Бюл. №10. – 11 с.</w:t>
      </w:r>
    </w:p>
    <w:p w:rsidR="001B40A2" w:rsidRPr="00E06980" w:rsidRDefault="00281D4B"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lang w:val="en-US"/>
        </w:rPr>
      </w:pPr>
      <w:hyperlink r:id="rId425" w:history="1">
        <w:r w:rsidR="007D1263" w:rsidRPr="00E06980">
          <w:rPr>
            <w:rStyle w:val="af1"/>
            <w:rFonts w:ascii="Times New Roman" w:hAnsi="Times New Roman" w:cs="Times New Roman"/>
            <w:color w:val="auto"/>
            <w:sz w:val="28"/>
            <w:szCs w:val="28"/>
            <w:u w:val="none"/>
            <w:lang w:val="en-US"/>
          </w:rPr>
          <w:t>Amirbek</w:t>
        </w:r>
      </w:hyperlink>
      <w:r w:rsidR="007D1263" w:rsidRPr="00E06980">
        <w:rPr>
          <w:lang w:val="en-US"/>
        </w:rPr>
        <w:t xml:space="preserve"> </w:t>
      </w:r>
      <w:r w:rsidR="007D1263" w:rsidRPr="00E06980">
        <w:rPr>
          <w:rFonts w:ascii="Times New Roman" w:hAnsi="Times New Roman" w:cs="Times New Roman"/>
          <w:sz w:val="28"/>
          <w:szCs w:val="28"/>
          <w:lang w:val="en-US"/>
        </w:rPr>
        <w:t>D. A.</w:t>
      </w:r>
      <w:r w:rsidR="007D1263" w:rsidRPr="00E06980">
        <w:rPr>
          <w:rFonts w:ascii="Times New Roman" w:hAnsi="Times New Roman" w:cs="Times New Roman"/>
          <w:sz w:val="28"/>
          <w:szCs w:val="28"/>
          <w:lang w:val="kk-KZ"/>
        </w:rPr>
        <w:t xml:space="preserve">, </w:t>
      </w:r>
      <w:hyperlink r:id="rId426" w:history="1">
        <w:r w:rsidR="001B40A2" w:rsidRPr="00E06980">
          <w:rPr>
            <w:rStyle w:val="af1"/>
            <w:rFonts w:ascii="Times New Roman" w:hAnsi="Times New Roman" w:cs="Times New Roman"/>
            <w:color w:val="auto"/>
            <w:sz w:val="28"/>
            <w:szCs w:val="28"/>
            <w:u w:val="none"/>
            <w:lang w:val="en-US"/>
          </w:rPr>
          <w:t>Shakhaev</w:t>
        </w:r>
      </w:hyperlink>
      <w:r w:rsidR="001B40A2" w:rsidRPr="00E06980">
        <w:rPr>
          <w:rFonts w:ascii="Times New Roman" w:hAnsi="Times New Roman" w:cs="Times New Roman"/>
          <w:sz w:val="28"/>
          <w:szCs w:val="28"/>
          <w:lang w:val="en-US"/>
        </w:rPr>
        <w:t xml:space="preserve"> K., </w:t>
      </w:r>
      <w:r w:rsidR="001B40A2" w:rsidRPr="00E06980">
        <w:rPr>
          <w:rFonts w:ascii="Times New Roman" w:hAnsi="Times New Roman" w:cs="Times New Roman"/>
          <w:sz w:val="28"/>
          <w:szCs w:val="28"/>
          <w:shd w:val="clear" w:color="auto" w:fill="FFFFFF"/>
          <w:lang w:val="en-US"/>
        </w:rPr>
        <w:t xml:space="preserve">Logic synthesis of algorithms of 4/3-circuit protection operation // </w:t>
      </w:r>
      <w:hyperlink r:id="rId427" w:history="1">
        <w:r w:rsidR="001B40A2" w:rsidRPr="00E06980">
          <w:rPr>
            <w:rStyle w:val="af1"/>
            <w:rFonts w:ascii="Times New Roman" w:hAnsi="Times New Roman" w:cs="Times New Roman"/>
            <w:color w:val="auto"/>
            <w:sz w:val="28"/>
            <w:szCs w:val="28"/>
            <w:u w:val="none"/>
            <w:lang w:val="en-US"/>
          </w:rPr>
          <w:t>2021 International Ural conference on electrical power engineering (uralcon)</w:t>
        </w:r>
      </w:hyperlink>
      <w:r w:rsidR="001B40A2" w:rsidRPr="00E06980">
        <w:rPr>
          <w:rFonts w:ascii="Times New Roman" w:hAnsi="Times New Roman" w:cs="Times New Roman"/>
          <w:sz w:val="28"/>
          <w:szCs w:val="28"/>
          <w:lang w:val="en-US"/>
        </w:rPr>
        <w:t>. Publisher: IEEE, 12 October 2021.</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lang w:val="en-US"/>
        </w:rPr>
      </w:pPr>
      <w:r w:rsidRPr="00E06980">
        <w:rPr>
          <w:rFonts w:ascii="Times New Roman" w:hAnsi="Times New Roman" w:cs="Times New Roman"/>
          <w:sz w:val="28"/>
          <w:szCs w:val="28"/>
          <w:lang w:val="en-US"/>
        </w:rPr>
        <w:t xml:space="preserve">Kletsel M.Ya., </w:t>
      </w:r>
      <w:hyperlink r:id="rId428" w:history="1">
        <w:r w:rsidRPr="00E06980">
          <w:rPr>
            <w:rStyle w:val="af1"/>
            <w:rFonts w:ascii="Times New Roman" w:hAnsi="Times New Roman" w:cs="Times New Roman"/>
            <w:color w:val="auto"/>
            <w:sz w:val="28"/>
            <w:szCs w:val="28"/>
            <w:u w:val="none"/>
            <w:lang w:val="en-US"/>
          </w:rPr>
          <w:t>Amirbek</w:t>
        </w:r>
      </w:hyperlink>
      <w:r w:rsidRPr="00E06980">
        <w:rPr>
          <w:rFonts w:ascii="Times New Roman" w:hAnsi="Times New Roman" w:cs="Times New Roman"/>
          <w:sz w:val="28"/>
          <w:szCs w:val="28"/>
          <w:lang w:val="en-US"/>
        </w:rPr>
        <w:t xml:space="preserve"> D. A. General short-circuit protection of connections in open quadrangle switchgears // </w:t>
      </w:r>
      <w:hyperlink r:id="rId429" w:history="1">
        <w:r w:rsidRPr="00E06980">
          <w:rPr>
            <w:rStyle w:val="af1"/>
            <w:rFonts w:ascii="Times New Roman" w:hAnsi="Times New Roman" w:cs="Times New Roman"/>
            <w:color w:val="auto"/>
            <w:sz w:val="28"/>
            <w:szCs w:val="28"/>
            <w:u w:val="none"/>
            <w:lang w:val="en-US"/>
          </w:rPr>
          <w:t>2021</w:t>
        </w:r>
      </w:hyperlink>
      <w:r w:rsidRPr="00E06980">
        <w:rPr>
          <w:rFonts w:ascii="Times New Roman" w:hAnsi="Times New Roman" w:cs="Times New Roman"/>
          <w:sz w:val="28"/>
          <w:szCs w:val="28"/>
          <w:lang w:val="en-US"/>
        </w:rPr>
        <w:t xml:space="preserve"> International conference on ind</w:t>
      </w:r>
      <w:r w:rsidR="00370F36" w:rsidRPr="00E06980">
        <w:rPr>
          <w:rFonts w:ascii="Times New Roman" w:hAnsi="Times New Roman" w:cs="Times New Roman"/>
          <w:sz w:val="28"/>
          <w:szCs w:val="28"/>
          <w:lang w:val="en-US"/>
        </w:rPr>
        <w:t xml:space="preserve">ustrial engineering. Publisher: </w:t>
      </w:r>
      <w:r w:rsidRPr="00E06980">
        <w:rPr>
          <w:rFonts w:ascii="Times New Roman" w:hAnsi="Times New Roman" w:cs="Times New Roman"/>
          <w:sz w:val="28"/>
          <w:szCs w:val="28"/>
          <w:lang w:val="en-US"/>
        </w:rPr>
        <w:t>IEEE, 2021.</w:t>
      </w:r>
    </w:p>
    <w:p w:rsidR="001B40A2" w:rsidRPr="00E06980" w:rsidRDefault="001B40A2" w:rsidP="00EE590A">
      <w:pPr>
        <w:pStyle w:val="a7"/>
        <w:numPr>
          <w:ilvl w:val="0"/>
          <w:numId w:val="17"/>
        </w:numPr>
        <w:spacing w:after="0" w:line="240" w:lineRule="auto"/>
        <w:ind w:left="0" w:firstLine="709"/>
        <w:jc w:val="both"/>
        <w:rPr>
          <w:rFonts w:ascii="Times New Roman" w:eastAsia="Times New Roman" w:hAnsi="Times New Roman" w:cs="Times New Roman"/>
          <w:sz w:val="28"/>
          <w:szCs w:val="28"/>
        </w:rPr>
      </w:pPr>
      <w:r w:rsidRPr="00E06980">
        <w:rPr>
          <w:rFonts w:ascii="Times New Roman" w:eastAsia="Times New Roman" w:hAnsi="Times New Roman" w:cs="Times New Roman"/>
          <w:sz w:val="28"/>
          <w:szCs w:val="28"/>
        </w:rPr>
        <w:t xml:space="preserve">Клецель М. Я., Мусин В. В. О построении на герконах защит высоковольтных установок без трансформаторов тока //Электротехника. -1987. -№4. –С. </w:t>
      </w:r>
      <w:r w:rsidRPr="00E06980">
        <w:rPr>
          <w:rFonts w:ascii="Times New Roman" w:eastAsia="Times New Roman" w:hAnsi="Times New Roman" w:cs="Times New Roman"/>
          <w:sz w:val="28"/>
          <w:szCs w:val="28"/>
          <w:lang w:val="en-US"/>
        </w:rPr>
        <w:t>II</w:t>
      </w:r>
      <w:r w:rsidRPr="00E06980">
        <w:rPr>
          <w:rFonts w:ascii="Times New Roman" w:eastAsia="Times New Roman" w:hAnsi="Times New Roman" w:cs="Times New Roman"/>
          <w:sz w:val="28"/>
          <w:szCs w:val="28"/>
        </w:rPr>
        <w:t xml:space="preserve"> – </w:t>
      </w:r>
      <w:r w:rsidRPr="00E06980">
        <w:rPr>
          <w:rFonts w:ascii="Times New Roman" w:eastAsia="Times New Roman" w:hAnsi="Times New Roman" w:cs="Times New Roman"/>
          <w:sz w:val="28"/>
          <w:szCs w:val="28"/>
          <w:lang w:val="en-US"/>
        </w:rPr>
        <w:t>I</w:t>
      </w:r>
      <w:r w:rsidRPr="00E06980">
        <w:rPr>
          <w:rFonts w:ascii="Times New Roman" w:eastAsia="Times New Roman" w:hAnsi="Times New Roman" w:cs="Times New Roman"/>
          <w:sz w:val="28"/>
          <w:szCs w:val="28"/>
        </w:rPr>
        <w:t>3.</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Клецель М.Я., Алишев Ж.Ж., Мануковский А.В., Мусин В.В. Свойства герконов при использовании их в релейной защите // Электричество. - 1993. - №9. C. 18-21.</w:t>
      </w:r>
    </w:p>
    <w:p w:rsidR="001B40A2" w:rsidRPr="00E06980" w:rsidRDefault="001B40A2" w:rsidP="00EE590A">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Клецель М.Я. Основы построения релейной защиты на герконах // Современные направления развития систем релейной защиты и автоматики энергосистем: матер. 4-й междунар. науч.-техн. конф. – Екатеринбург, 2013. – С. 1-10.</w:t>
      </w:r>
    </w:p>
    <w:p w:rsidR="00135984" w:rsidRPr="00E06980" w:rsidRDefault="001B40A2" w:rsidP="00135984">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Диковский Я.М., Капралов И.И. Магнитоуправляемые контакты. // М.: «Энергия», 1970. - 152 с.</w:t>
      </w:r>
    </w:p>
    <w:p w:rsidR="0047033A" w:rsidRPr="00E06980" w:rsidRDefault="001B40A2" w:rsidP="00135984">
      <w:pPr>
        <w:pStyle w:val="a7"/>
        <w:numPr>
          <w:ilvl w:val="0"/>
          <w:numId w:val="17"/>
        </w:numPr>
        <w:spacing w:after="0" w:line="240" w:lineRule="auto"/>
        <w:ind w:left="0" w:firstLine="709"/>
        <w:jc w:val="both"/>
        <w:rPr>
          <w:rFonts w:ascii="Times New Roman" w:hAnsi="Times New Roman" w:cs="Times New Roman"/>
          <w:sz w:val="28"/>
          <w:szCs w:val="28"/>
        </w:rPr>
      </w:pPr>
      <w:r w:rsidRPr="00E06980">
        <w:rPr>
          <w:rFonts w:ascii="Times New Roman" w:hAnsi="Times New Roman" w:cs="Times New Roman"/>
          <w:sz w:val="28"/>
          <w:szCs w:val="28"/>
        </w:rPr>
        <w:t xml:space="preserve">Пат. </w:t>
      </w:r>
      <w:r w:rsidRPr="00E06980">
        <w:rPr>
          <w:rFonts w:ascii="Times New Roman" w:hAnsi="Times New Roman" w:cs="Times New Roman"/>
          <w:bCs/>
          <w:spacing w:val="6"/>
          <w:sz w:val="28"/>
          <w:szCs w:val="28"/>
          <w:shd w:val="clear" w:color="auto" w:fill="FFFFFF"/>
          <w:lang w:val="kk-KZ"/>
        </w:rPr>
        <w:t>2768976</w:t>
      </w:r>
      <w:r w:rsidRPr="00E06980">
        <w:rPr>
          <w:rFonts w:ascii="Times New Roman" w:hAnsi="Times New Roman" w:cs="Times New Roman"/>
          <w:sz w:val="28"/>
          <w:szCs w:val="28"/>
        </w:rPr>
        <w:t xml:space="preserve"> РФ, МПК H02В 5/00, H02J 3/00, H02В 13/065. Измерительный орган для релейной защиты на герконах линии электропередачи напряжением 500 кв/ Барукин А.С.</w:t>
      </w:r>
      <w:r w:rsidRPr="00E06980">
        <w:rPr>
          <w:rFonts w:ascii="Times New Roman" w:hAnsi="Times New Roman" w:cs="Times New Roman"/>
          <w:sz w:val="28"/>
          <w:szCs w:val="28"/>
          <w:lang w:val="kk-KZ"/>
        </w:rPr>
        <w:t>,</w:t>
      </w:r>
      <w:r w:rsidRPr="00E06980">
        <w:rPr>
          <w:rFonts w:ascii="Times New Roman" w:hAnsi="Times New Roman" w:cs="Times New Roman"/>
          <w:sz w:val="28"/>
          <w:szCs w:val="28"/>
        </w:rPr>
        <w:t xml:space="preserve"> Богдан В.А., Клецель М.Я., </w:t>
      </w:r>
      <w:r w:rsidRPr="00E06980">
        <w:rPr>
          <w:rFonts w:ascii="Times New Roman" w:hAnsi="Times New Roman" w:cs="Times New Roman"/>
          <w:sz w:val="28"/>
          <w:szCs w:val="28"/>
          <w:lang w:val="kk-KZ"/>
        </w:rPr>
        <w:t xml:space="preserve">Амирбек Д.А.; </w:t>
      </w:r>
      <w:r w:rsidRPr="00E06980">
        <w:rPr>
          <w:rFonts w:ascii="Times New Roman" w:hAnsi="Times New Roman" w:cs="Times New Roman"/>
          <w:sz w:val="28"/>
          <w:szCs w:val="28"/>
        </w:rPr>
        <w:t>опубл. 28.03.22, Бюл. №10. – 8 с.</w:t>
      </w:r>
      <w:r w:rsidR="0047033A" w:rsidRPr="00E06980">
        <w:rPr>
          <w:rFonts w:ascii="Times New Roman" w:hAnsi="Times New Roman" w:cs="Times New Roman"/>
          <w:sz w:val="28"/>
          <w:szCs w:val="28"/>
          <w:lang w:val="kk-KZ"/>
        </w:rPr>
        <w:br w:type="page"/>
      </w:r>
    </w:p>
    <w:p w:rsidR="00F37392" w:rsidRPr="00E06980" w:rsidRDefault="00F37392" w:rsidP="00EE590A">
      <w:pPr>
        <w:ind w:firstLine="0"/>
        <w:jc w:val="center"/>
        <w:rPr>
          <w:rFonts w:ascii="Times New Roman" w:hAnsi="Times New Roman" w:cs="Times New Roman"/>
          <w:sz w:val="28"/>
          <w:szCs w:val="28"/>
          <w:lang w:val="kk-KZ"/>
        </w:rPr>
        <w:sectPr w:rsidR="00F37392" w:rsidRPr="00E06980" w:rsidSect="00CF4B0D">
          <w:footerReference w:type="default" r:id="rId430"/>
          <w:type w:val="continuous"/>
          <w:pgSz w:w="11906" w:h="16838"/>
          <w:pgMar w:top="1134" w:right="567" w:bottom="1134" w:left="1701" w:header="709" w:footer="709" w:gutter="0"/>
          <w:cols w:space="708"/>
          <w:docGrid w:linePitch="360"/>
        </w:sectPr>
      </w:pPr>
    </w:p>
    <w:p w:rsidR="00734F8C" w:rsidRPr="00E06980" w:rsidRDefault="009B1EFE" w:rsidP="00EE590A">
      <w:pPr>
        <w:jc w:val="center"/>
        <w:rPr>
          <w:rFonts w:ascii="Times New Roman" w:hAnsi="Times New Roman" w:cs="Times New Roman"/>
          <w:b/>
          <w:sz w:val="28"/>
          <w:szCs w:val="28"/>
        </w:rPr>
      </w:pPr>
      <w:r w:rsidRPr="00E06980">
        <w:rPr>
          <w:rFonts w:ascii="Times New Roman" w:hAnsi="Times New Roman" w:cs="Times New Roman"/>
          <w:b/>
          <w:sz w:val="28"/>
          <w:szCs w:val="28"/>
        </w:rPr>
        <w:lastRenderedPageBreak/>
        <w:t>ПРИЛОЖЕНИЕ А</w:t>
      </w:r>
    </w:p>
    <w:p w:rsidR="00A47BC9" w:rsidRPr="00E06980" w:rsidRDefault="00A47BC9" w:rsidP="00EE590A">
      <w:pPr>
        <w:jc w:val="center"/>
        <w:rPr>
          <w:rFonts w:ascii="Times New Roman" w:hAnsi="Times New Roman" w:cs="Times New Roman"/>
          <w:b/>
          <w:sz w:val="28"/>
          <w:szCs w:val="28"/>
        </w:rPr>
      </w:pPr>
    </w:p>
    <w:p w:rsidR="00F37392" w:rsidRPr="00E06980" w:rsidRDefault="00734F8C" w:rsidP="00EE590A">
      <w:pPr>
        <w:jc w:val="center"/>
        <w:rPr>
          <w:rFonts w:ascii="Times New Roman" w:hAnsi="Times New Roman" w:cs="Times New Roman"/>
          <w:sz w:val="28"/>
          <w:szCs w:val="28"/>
        </w:rPr>
      </w:pPr>
      <w:r w:rsidRPr="00E06980">
        <w:rPr>
          <w:rFonts w:ascii="Times New Roman" w:hAnsi="Times New Roman" w:cs="Times New Roman"/>
          <w:sz w:val="28"/>
          <w:szCs w:val="28"/>
        </w:rPr>
        <w:t>Таблицы результатов расчетов</w:t>
      </w:r>
    </w:p>
    <w:p w:rsidR="00A47BC9" w:rsidRPr="00E06980" w:rsidRDefault="00A47BC9" w:rsidP="00EE590A">
      <w:pPr>
        <w:jc w:val="center"/>
        <w:rPr>
          <w:rFonts w:ascii="Times New Roman" w:hAnsi="Times New Roman" w:cs="Times New Roman"/>
          <w:b/>
          <w:sz w:val="28"/>
          <w:szCs w:val="28"/>
        </w:rPr>
      </w:pPr>
    </w:p>
    <w:p w:rsidR="00F37392" w:rsidRPr="00E06980" w:rsidRDefault="00F37392" w:rsidP="00EE590A">
      <w:pPr>
        <w:ind w:firstLine="0"/>
        <w:rPr>
          <w:rFonts w:ascii="Times New Roman" w:hAnsi="Times New Roman" w:cs="Times New Roman"/>
          <w:sz w:val="28"/>
          <w:szCs w:val="28"/>
        </w:rPr>
      </w:pPr>
      <w:r w:rsidRPr="00E06980">
        <w:rPr>
          <w:rFonts w:ascii="Times New Roman" w:hAnsi="Times New Roman" w:cs="Times New Roman"/>
          <w:sz w:val="28"/>
          <w:szCs w:val="28"/>
        </w:rPr>
        <w:t>Таблица А.1 – Расчетно-логические связи схемы 4/3</w:t>
      </w:r>
    </w:p>
    <w:p w:rsidR="00A47BC9" w:rsidRPr="00E06980" w:rsidRDefault="00A47BC9" w:rsidP="00EE590A">
      <w:pPr>
        <w:ind w:firstLine="0"/>
        <w:rPr>
          <w:rFonts w:ascii="Times New Roman" w:hAnsi="Times New Roman" w:cs="Times New Roman"/>
        </w:rPr>
      </w:pPr>
    </w:p>
    <w:tbl>
      <w:tblPr>
        <w:tblStyle w:val="aa"/>
        <w:tblW w:w="15026" w:type="dxa"/>
        <w:jc w:val="center"/>
        <w:tblLayout w:type="fixed"/>
        <w:tblCellMar>
          <w:left w:w="0" w:type="dxa"/>
          <w:right w:w="0" w:type="dxa"/>
        </w:tblCellMar>
        <w:tblLook w:val="04A0" w:firstRow="1" w:lastRow="0" w:firstColumn="1" w:lastColumn="0" w:noHBand="0" w:noVBand="1"/>
      </w:tblPr>
      <w:tblGrid>
        <w:gridCol w:w="704"/>
        <w:gridCol w:w="553"/>
        <w:gridCol w:w="700"/>
        <w:gridCol w:w="221"/>
        <w:gridCol w:w="511"/>
        <w:gridCol w:w="708"/>
        <w:gridCol w:w="855"/>
        <w:gridCol w:w="705"/>
        <w:gridCol w:w="283"/>
        <w:gridCol w:w="567"/>
        <w:gridCol w:w="425"/>
        <w:gridCol w:w="430"/>
        <w:gridCol w:w="426"/>
        <w:gridCol w:w="552"/>
        <w:gridCol w:w="707"/>
        <w:gridCol w:w="720"/>
        <w:gridCol w:w="530"/>
        <w:gridCol w:w="468"/>
        <w:gridCol w:w="709"/>
        <w:gridCol w:w="850"/>
        <w:gridCol w:w="709"/>
        <w:gridCol w:w="987"/>
        <w:gridCol w:w="992"/>
        <w:gridCol w:w="714"/>
      </w:tblGrid>
      <w:tr w:rsidR="00F37392" w:rsidRPr="00E06980" w:rsidTr="00A47BC9">
        <w:trPr>
          <w:cantSplit/>
          <w:trHeight w:val="783"/>
          <w:jc w:val="center"/>
        </w:trPr>
        <w:tc>
          <w:tcPr>
            <w:tcW w:w="704"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 отказ-</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го эл-та</w:t>
            </w:r>
          </w:p>
        </w:tc>
        <w:tc>
          <w:tcPr>
            <w:tcW w:w="553" w:type="dxa"/>
            <w:textDirection w:val="btLr"/>
            <w:vAlign w:val="center"/>
          </w:tcPr>
          <w:p w:rsidR="00F37392" w:rsidRPr="00E06980" w:rsidRDefault="00F37392" w:rsidP="00EE590A">
            <w:pPr>
              <w:ind w:firstLine="0"/>
              <w:rPr>
                <w:rFonts w:ascii="Times New Roman" w:hAnsi="Times New Roman" w:cs="Times New Roman"/>
              </w:rPr>
            </w:pPr>
            <w:r w:rsidRPr="00E06980">
              <w:rPr>
                <w:rFonts w:ascii="Times New Roman" w:hAnsi="Times New Roman" w:cs="Times New Roman"/>
                <w:sz w:val="20"/>
                <w:szCs w:val="20"/>
              </w:rPr>
              <w:t>Вид авари</w:t>
            </w:r>
            <w:r w:rsidRPr="00E06980">
              <w:rPr>
                <w:rFonts w:ascii="Times New Roman" w:hAnsi="Times New Roman" w:cs="Times New Roman"/>
              </w:rPr>
              <w:t>й</w:t>
            </w:r>
          </w:p>
        </w:tc>
        <w:tc>
          <w:tcPr>
            <w:tcW w:w="70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j</w:t>
            </w:r>
            <w:r w:rsidRPr="00E06980">
              <w:rPr>
                <w:rFonts w:ascii="Times New Roman" w:hAnsi="Times New Roman" w:cs="Times New Roman"/>
              </w:rPr>
              <w:t>0</w:t>
            </w:r>
          </w:p>
        </w:tc>
        <w:tc>
          <w:tcPr>
            <w:tcW w:w="732"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w:t>
            </w:r>
          </w:p>
        </w:tc>
        <w:tc>
          <w:tcPr>
            <w:tcW w:w="708"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j2</w:t>
            </w:r>
          </w:p>
        </w:tc>
        <w:tc>
          <w:tcPr>
            <w:tcW w:w="855"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j</w:t>
            </w:r>
            <w:r w:rsidRPr="00E06980">
              <w:rPr>
                <w:rFonts w:ascii="Times New Roman" w:hAnsi="Times New Roman" w:cs="Times New Roman"/>
              </w:rPr>
              <w:t>3</w:t>
            </w:r>
          </w:p>
        </w:tc>
        <w:tc>
          <w:tcPr>
            <w:tcW w:w="705"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j4</w:t>
            </w:r>
          </w:p>
        </w:tc>
        <w:tc>
          <w:tcPr>
            <w:tcW w:w="283"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j5</w:t>
            </w:r>
          </w:p>
        </w:tc>
        <w:tc>
          <w:tcPr>
            <w:tcW w:w="567"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j6</w:t>
            </w:r>
          </w:p>
        </w:tc>
        <w:tc>
          <w:tcPr>
            <w:tcW w:w="425"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j7</w:t>
            </w:r>
          </w:p>
        </w:tc>
        <w:tc>
          <w:tcPr>
            <w:tcW w:w="43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j8</w:t>
            </w:r>
          </w:p>
        </w:tc>
        <w:tc>
          <w:tcPr>
            <w:tcW w:w="426"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j9</w:t>
            </w:r>
          </w:p>
        </w:tc>
        <w:tc>
          <w:tcPr>
            <w:tcW w:w="552"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j10</w:t>
            </w:r>
          </w:p>
        </w:tc>
        <w:tc>
          <w:tcPr>
            <w:tcW w:w="707"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j11</w:t>
            </w:r>
          </w:p>
        </w:tc>
        <w:tc>
          <w:tcPr>
            <w:tcW w:w="72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j12</w:t>
            </w:r>
          </w:p>
        </w:tc>
        <w:tc>
          <w:tcPr>
            <w:tcW w:w="53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j13</w:t>
            </w:r>
          </w:p>
        </w:tc>
        <w:tc>
          <w:tcPr>
            <w:tcW w:w="468"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j14</w:t>
            </w:r>
          </w:p>
        </w:tc>
        <w:tc>
          <w:tcPr>
            <w:tcW w:w="709"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j15</w:t>
            </w:r>
          </w:p>
        </w:tc>
        <w:tc>
          <w:tcPr>
            <w:tcW w:w="85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j16</w:t>
            </w:r>
          </w:p>
        </w:tc>
        <w:tc>
          <w:tcPr>
            <w:tcW w:w="709"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j17</w:t>
            </w:r>
          </w:p>
        </w:tc>
        <w:tc>
          <w:tcPr>
            <w:tcW w:w="987"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j18</w:t>
            </w:r>
          </w:p>
        </w:tc>
        <w:tc>
          <w:tcPr>
            <w:tcW w:w="992"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j19</w:t>
            </w:r>
          </w:p>
        </w:tc>
        <w:tc>
          <w:tcPr>
            <w:tcW w:w="714"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j20</w:t>
            </w:r>
          </w:p>
        </w:tc>
      </w:tr>
      <w:tr w:rsidR="00F37392" w:rsidRPr="00E06980" w:rsidTr="00A47BC9">
        <w:trPr>
          <w:jc w:val="center"/>
        </w:trPr>
        <w:tc>
          <w:tcPr>
            <w:tcW w:w="704"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shd w:val="clear" w:color="auto" w:fill="auto"/>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trHeight w:val="54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КЗБЛ</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p w:rsidR="00F37392" w:rsidRPr="00E06980" w:rsidRDefault="00F37392" w:rsidP="00EE590A">
            <w:pPr>
              <w:ind w:firstLine="0"/>
              <w:jc w:val="center"/>
              <w:rPr>
                <w:rFonts w:ascii="Times New Roman" w:hAnsi="Times New Roman" w:cs="Times New Roman"/>
              </w:rPr>
            </w:pPr>
          </w:p>
        </w:tc>
        <w:tc>
          <w:tcPr>
            <w:tcW w:w="5670" w:type="dxa"/>
            <w:gridSpan w:val="10"/>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-/1Г(-/1000)</w:t>
            </w:r>
          </w:p>
        </w:tc>
        <w:tc>
          <w:tcPr>
            <w:tcW w:w="998" w:type="dxa"/>
            <w:gridSpan w:val="2"/>
            <w:vAlign w:val="center"/>
          </w:tcPr>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1000)</w:t>
            </w:r>
          </w:p>
        </w:tc>
        <w:tc>
          <w:tcPr>
            <w:tcW w:w="709"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tc>
        <w:tc>
          <w:tcPr>
            <w:tcW w:w="85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3402" w:type="dxa"/>
            <w:gridSpan w:val="4"/>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-/1Г(-/1000)</w:t>
            </w:r>
          </w:p>
        </w:tc>
      </w:tr>
      <w:tr w:rsidR="00F37392" w:rsidRPr="00E06980" w:rsidTr="00A47BC9">
        <w:trPr>
          <w:trHeight w:val="58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vMerge w:val="restart"/>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-/1Г(-/1000)</w:t>
            </w:r>
          </w:p>
        </w:tc>
        <w:tc>
          <w:tcPr>
            <w:tcW w:w="1560"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4110" w:type="dxa"/>
            <w:gridSpan w:val="8"/>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-/1Г(-/1000)</w:t>
            </w:r>
          </w:p>
        </w:tc>
        <w:tc>
          <w:tcPr>
            <w:tcW w:w="998" w:type="dxa"/>
            <w:gridSpan w:val="2"/>
            <w:vAlign w:val="center"/>
          </w:tcPr>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2Г*/1Г (1100/</w:t>
            </w:r>
          </w:p>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-/1Г(-/1000)</w:t>
            </w:r>
          </w:p>
        </w:tc>
        <w:tc>
          <w:tcPr>
            <w:tcW w:w="709"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2Г*/1Г (1100/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1979"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tc>
        <w:tc>
          <w:tcPr>
            <w:tcW w:w="714" w:type="dxa"/>
            <w:vAlign w:val="center"/>
          </w:tcPr>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rPr>
                <w:rFonts w:ascii="Times New Roman" w:hAnsi="Times New Roman" w:cs="Times New Roman"/>
              </w:rPr>
            </w:pPr>
            <w:r w:rsidRPr="00E06980">
              <w:rPr>
                <w:rFonts w:ascii="Times New Roman" w:hAnsi="Times New Roman" w:cs="Times New Roman"/>
              </w:rPr>
              <w:t>1000)</w:t>
            </w:r>
          </w:p>
        </w:tc>
      </w:tr>
      <w:tr w:rsidR="00F37392" w:rsidRPr="00E06980" w:rsidTr="00A47BC9">
        <w:trPr>
          <w:trHeight w:val="641"/>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vMerge/>
            <w:shd w:val="clear" w:color="auto" w:fill="auto"/>
            <w:vAlign w:val="center"/>
          </w:tcPr>
          <w:p w:rsidR="00F37392" w:rsidRPr="00E06980" w:rsidRDefault="00F37392" w:rsidP="00EE590A">
            <w:pPr>
              <w:ind w:firstLine="0"/>
              <w:jc w:val="center"/>
              <w:rPr>
                <w:rFonts w:ascii="Times New Roman" w:hAnsi="Times New Roman" w:cs="Times New Roman"/>
              </w:rPr>
            </w:pPr>
          </w:p>
        </w:tc>
        <w:tc>
          <w:tcPr>
            <w:tcW w:w="855"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4815" w:type="dxa"/>
            <w:gridSpan w:val="9"/>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tc>
        <w:tc>
          <w:tcPr>
            <w:tcW w:w="5959" w:type="dxa"/>
            <w:gridSpan w:val="8"/>
            <w:vAlign w:val="center"/>
          </w:tcPr>
          <w:p w:rsidR="00F37392" w:rsidRPr="00E06980" w:rsidRDefault="00F37392" w:rsidP="00EE590A">
            <w:pPr>
              <w:ind w:firstLine="0"/>
              <w:jc w:val="center"/>
              <w:rPr>
                <w:rFonts w:ascii="Times New Roman" w:hAnsi="Times New Roman" w:cs="Times New Roman"/>
              </w:rPr>
            </w:pP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4</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УКЗЛ</w:t>
            </w:r>
          </w:p>
        </w:tc>
        <w:tc>
          <w:tcPr>
            <w:tcW w:w="4550" w:type="dxa"/>
            <w:gridSpan w:val="8"/>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1833" w:type="dxa"/>
            <w:gridSpan w:val="4"/>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7386" w:type="dxa"/>
            <w:gridSpan w:val="10"/>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1707" w:type="dxa"/>
            <w:gridSpan w:val="3"/>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3Г</w:t>
            </w:r>
            <w:r w:rsidRPr="00E06980">
              <w:rPr>
                <w:rFonts w:ascii="Times New Roman" w:hAnsi="Times New Roman" w:cs="Times New Roman"/>
              </w:rPr>
              <w:t>*</w:t>
            </w:r>
            <w:r w:rsidRPr="00E06980">
              <w:rPr>
                <w:rFonts w:ascii="Times New Roman" w:hAnsi="Times New Roman" w:cs="Times New Roman"/>
                <w:lang w:val="en-US"/>
              </w:rPr>
              <w:t>1Л/- (300/-)</w:t>
            </w:r>
          </w:p>
        </w:tc>
        <w:tc>
          <w:tcPr>
            <w:tcW w:w="4252" w:type="dxa"/>
            <w:gridSpan w:val="5"/>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r>
      <w:tr w:rsidR="00F37392" w:rsidRPr="00E06980" w:rsidTr="00A47BC9">
        <w:trPr>
          <w:trHeight w:val="47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850"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855"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978"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(-/500)</w:t>
            </w:r>
          </w:p>
        </w:tc>
        <w:tc>
          <w:tcPr>
            <w:tcW w:w="7386" w:type="dxa"/>
            <w:gridSpan w:val="10"/>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998"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w:t>
            </w:r>
          </w:p>
        </w:tc>
        <w:tc>
          <w:tcPr>
            <w:tcW w:w="709" w:type="dxa"/>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850"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w:t>
            </w:r>
          </w:p>
        </w:tc>
        <w:tc>
          <w:tcPr>
            <w:tcW w:w="1696"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992" w:type="dxa"/>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rPr>
              <w:t>1Г1Л/- (1000/</w:t>
            </w:r>
            <w:r w:rsidRPr="00E06980">
              <w:rPr>
                <w:rFonts w:ascii="Times New Roman" w:hAnsi="Times New Roman" w:cs="Times New Roman"/>
                <w:lang w:val="en-US"/>
              </w:rPr>
              <w:t>)</w:t>
            </w:r>
          </w:p>
        </w:tc>
        <w:tc>
          <w:tcPr>
            <w:tcW w:w="714" w:type="dxa"/>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1705" w:type="dxa"/>
            <w:gridSpan w:val="4"/>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-/3Г*1Т1Л(-/500)</w:t>
            </w:r>
          </w:p>
        </w:tc>
        <w:tc>
          <w:tcPr>
            <w:tcW w:w="2405" w:type="dxa"/>
            <w:gridSpan w:val="4"/>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998"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1559"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709"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2693" w:type="dxa"/>
            <w:gridSpan w:val="3"/>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4</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НУКЗЛ</w:t>
            </w:r>
          </w:p>
        </w:tc>
        <w:tc>
          <w:tcPr>
            <w:tcW w:w="4550" w:type="dxa"/>
            <w:gridSpan w:val="8"/>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1833" w:type="dxa"/>
            <w:gridSpan w:val="4"/>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7386" w:type="dxa"/>
            <w:gridSpan w:val="10"/>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lang w:val="en-US"/>
              </w:rPr>
              <w:t>-</w:t>
            </w:r>
          </w:p>
        </w:tc>
      </w:tr>
      <w:tr w:rsidR="00F37392" w:rsidRPr="00E06980" w:rsidTr="00A47BC9">
        <w:trPr>
          <w:trHeight w:val="12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1707" w:type="dxa"/>
            <w:gridSpan w:val="3"/>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3Г*1Л/- (300/-)</w:t>
            </w:r>
          </w:p>
        </w:tc>
        <w:tc>
          <w:tcPr>
            <w:tcW w:w="1559"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c>
          <w:tcPr>
            <w:tcW w:w="987"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 (200/-)</w:t>
            </w:r>
          </w:p>
        </w:tc>
        <w:tc>
          <w:tcPr>
            <w:tcW w:w="1706" w:type="dxa"/>
            <w:gridSpan w:val="2"/>
            <w:vAlign w:val="center"/>
          </w:tcPr>
          <w:p w:rsidR="00F37392" w:rsidRPr="00E06980" w:rsidRDefault="00F37392" w:rsidP="00EE590A">
            <w:pPr>
              <w:ind w:firstLine="0"/>
              <w:jc w:val="center"/>
              <w:rPr>
                <w:rFonts w:ascii="Times New Roman" w:hAnsi="Times New Roman" w:cs="Times New Roman"/>
                <w:lang w:val="en-US"/>
              </w:rPr>
            </w:pPr>
            <w:r w:rsidRPr="00E06980">
              <w:rPr>
                <w:rFonts w:ascii="Times New Roman" w:hAnsi="Times New Roman" w:cs="Times New Roman"/>
                <w:lang w:val="en-US"/>
              </w:rPr>
              <w:t>-</w:t>
            </w:r>
          </w:p>
        </w:tc>
      </w:tr>
      <w:tr w:rsidR="00A47BC9"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A47BC9" w:rsidRPr="00E06980" w:rsidRDefault="00A47BC9"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A47BC9" w:rsidRPr="00E06980" w:rsidTr="008E011E">
        <w:trPr>
          <w:trHeight w:val="227"/>
          <w:jc w:val="center"/>
        </w:trPr>
        <w:tc>
          <w:tcPr>
            <w:tcW w:w="704"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6</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7386" w:type="dxa"/>
            <w:gridSpan w:val="10"/>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27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lang w:val="en-US"/>
              </w:rPr>
            </w:pPr>
            <w:r w:rsidRPr="00E06980">
              <w:rPr>
                <w:rFonts w:ascii="Times New Roman" w:hAnsi="Times New Roman" w:cs="Times New Roman"/>
                <w:color w:val="000000"/>
                <w:lang w:val="en-US"/>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393"/>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8</w:t>
            </w:r>
          </w:p>
        </w:tc>
        <w:tc>
          <w:tcPr>
            <w:tcW w:w="553" w:type="dxa"/>
            <w:vMerge/>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268"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2405" w:type="dxa"/>
            <w:gridSpan w:val="4"/>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59"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693"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470"/>
          <w:jc w:val="center"/>
        </w:trPr>
        <w:tc>
          <w:tcPr>
            <w:tcW w:w="704" w:type="dxa"/>
            <w:tcBorders>
              <w:top w:val="single" w:sz="4" w:space="0" w:color="auto"/>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w:t>
            </w:r>
          </w:p>
        </w:tc>
        <w:tc>
          <w:tcPr>
            <w:tcW w:w="553" w:type="dxa"/>
            <w:tcBorders>
              <w:top w:val="single" w:sz="4" w:space="0" w:color="auto"/>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КЗВ</w:t>
            </w:r>
          </w:p>
        </w:tc>
        <w:tc>
          <w:tcPr>
            <w:tcW w:w="2140" w:type="dxa"/>
            <w:gridSpan w:val="4"/>
            <w:tcBorders>
              <w:top w:val="single" w:sz="4" w:space="0" w:color="auto"/>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855" w:type="dxa"/>
            <w:tcBorders>
              <w:top w:val="single" w:sz="4" w:space="0" w:color="auto"/>
              <w:left w:val="nil"/>
              <w:bottom w:val="single" w:sz="4" w:space="0" w:color="auto"/>
              <w:right w:val="nil"/>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1555" w:type="dxa"/>
            <w:gridSpan w:val="3"/>
            <w:tcBorders>
              <w:top w:val="single" w:sz="4" w:space="0" w:color="auto"/>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tcBorders>
              <w:top w:val="single" w:sz="4" w:space="0" w:color="auto"/>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5680" w:type="dxa"/>
            <w:gridSpan w:val="8"/>
            <w:tcBorders>
              <w:top w:val="single" w:sz="4" w:space="0" w:color="auto"/>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lang w:val="en-US"/>
              </w:rPr>
            </w:pPr>
            <w:r w:rsidRPr="00E06980">
              <w:rPr>
                <w:rFonts w:ascii="Times New Roman" w:hAnsi="Times New Roman" w:cs="Times New Roman"/>
                <w:color w:val="000000"/>
                <w:lang w:val="en-US"/>
              </w:rPr>
              <w:t>-</w:t>
            </w:r>
          </w:p>
        </w:tc>
        <w:tc>
          <w:tcPr>
            <w:tcW w:w="992" w:type="dxa"/>
            <w:tcBorders>
              <w:top w:val="single" w:sz="4" w:space="0" w:color="auto"/>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3Г*1Т2Л/-(500/)</w:t>
            </w:r>
          </w:p>
        </w:tc>
        <w:tc>
          <w:tcPr>
            <w:tcW w:w="714" w:type="dxa"/>
            <w:tcBorders>
              <w:top w:val="single" w:sz="4" w:space="0" w:color="auto"/>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557"/>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КЗВ</w:t>
            </w:r>
          </w:p>
        </w:tc>
        <w:tc>
          <w:tcPr>
            <w:tcW w:w="1432" w:type="dxa"/>
            <w:gridSpan w:val="3"/>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855" w:type="dxa"/>
            <w:tcBorders>
              <w:left w:val="nil"/>
              <w:bottom w:val="single" w:sz="4" w:space="0" w:color="auto"/>
              <w:right w:val="nil"/>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705"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3Г*1Т1Л/(500/-)</w:t>
            </w:r>
          </w:p>
        </w:tc>
        <w:tc>
          <w:tcPr>
            <w:tcW w:w="855"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685"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3986" w:type="dxa"/>
            <w:gridSpan w:val="6"/>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82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3388"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r>
      <w:tr w:rsidR="00F37392" w:rsidRPr="00E06980" w:rsidTr="00A47BC9">
        <w:trPr>
          <w:trHeight w:val="27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trHeight w:val="103"/>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2410" w:type="dxa"/>
            <w:gridSpan w:val="4"/>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425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112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3973" w:type="dxa"/>
            <w:gridSpan w:val="7"/>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72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trHeight w:val="59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3691" w:type="dxa"/>
            <w:gridSpan w:val="7"/>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979"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8B5F4F"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r w:rsidR="00F37392" w:rsidRPr="00E06980">
              <w:rPr>
                <w:rFonts w:ascii="Times New Roman" w:hAnsi="Times New Roman" w:cs="Times New Roman"/>
                <w:color w:val="000000"/>
              </w:rPr>
              <w:t>)</w:t>
            </w:r>
          </w:p>
        </w:tc>
      </w:tr>
      <w:tr w:rsidR="00F37392" w:rsidRPr="00E06980" w:rsidTr="00A47BC9">
        <w:trPr>
          <w:trHeight w:val="5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560" w:type="dxa"/>
            <w:gridSpan w:val="2"/>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(2000/100)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2693"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8B5F4F" w:rsidRPr="00E06980" w:rsidTr="008B5F4F">
        <w:trPr>
          <w:cantSplit/>
          <w:trHeight w:val="155"/>
          <w:jc w:val="center"/>
        </w:trPr>
        <w:tc>
          <w:tcPr>
            <w:tcW w:w="15026" w:type="dxa"/>
            <w:gridSpan w:val="24"/>
            <w:tcBorders>
              <w:top w:val="nil"/>
              <w:left w:val="nil"/>
              <w:bottom w:val="single" w:sz="4" w:space="0" w:color="auto"/>
              <w:right w:val="nil"/>
            </w:tcBorders>
            <w:shd w:val="clear" w:color="auto" w:fill="auto"/>
            <w:vAlign w:val="center"/>
          </w:tcPr>
          <w:p w:rsidR="008B5F4F" w:rsidRPr="00E06980" w:rsidRDefault="008B5F4F"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8B5F4F" w:rsidRPr="00E06980" w:rsidTr="00A47BC9">
        <w:trPr>
          <w:trHeight w:val="227"/>
          <w:jc w:val="center"/>
        </w:trPr>
        <w:tc>
          <w:tcPr>
            <w:tcW w:w="704"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2Г*1Л/3Г* (1100/300)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 (300/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2Г*1Т1Л/- (400/-)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trHeight w:val="686"/>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70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720"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(1200/-)</w:t>
            </w:r>
          </w:p>
        </w:tc>
        <w:tc>
          <w:tcPr>
            <w:tcW w:w="850"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2Г*1Л/(1100/)</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(300/-)</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cantSplit/>
          <w:trHeight w:val="168"/>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tc>
        <w:tc>
          <w:tcPr>
            <w:tcW w:w="553" w:type="dxa"/>
            <w:vMerge/>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1Г/-(1000/-)</w:t>
            </w:r>
          </w:p>
        </w:tc>
        <w:tc>
          <w:tcPr>
            <w:tcW w:w="1560"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4110" w:type="dxa"/>
            <w:gridSpan w:val="8"/>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tc>
        <w:tc>
          <w:tcPr>
            <w:tcW w:w="1559"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A47BC9">
        <w:trPr>
          <w:cantSplit/>
          <w:trHeight w:val="67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21</w:t>
            </w:r>
          </w:p>
        </w:tc>
        <w:tc>
          <w:tcPr>
            <w:tcW w:w="553" w:type="dxa"/>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КЗТС</w:t>
            </w: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 (-/200)</w:t>
            </w:r>
          </w:p>
        </w:tc>
        <w:tc>
          <w:tcPr>
            <w:tcW w:w="4951" w:type="dxa"/>
            <w:gridSpan w:val="9"/>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 (-/200)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c>
          <w:tcPr>
            <w:tcW w:w="4252"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 (-/200)</w:t>
            </w:r>
          </w:p>
        </w:tc>
      </w:tr>
      <w:tr w:rsidR="00F37392" w:rsidRPr="00E06980" w:rsidTr="00A47BC9">
        <w:trPr>
          <w:trHeight w:val="41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22</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КЗСШ</w:t>
            </w: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w:t>
            </w:r>
          </w:p>
        </w:tc>
        <w:tc>
          <w:tcPr>
            <w:tcW w:w="10060" w:type="dxa"/>
            <w:gridSpan w:val="1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r>
      <w:tr w:rsidR="00F37392" w:rsidRPr="00E06980" w:rsidTr="00A47BC9">
        <w:trPr>
          <w:trHeight w:val="44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 (/300)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w:t>
            </w:r>
          </w:p>
        </w:tc>
      </w:tr>
      <w:tr w:rsidR="00F37392" w:rsidRPr="00E06980" w:rsidTr="00A47BC9">
        <w:trPr>
          <w:trHeight w:val="54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13(1)</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ОВКЗБЛ</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410"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4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16(1)</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5670" w:type="dxa"/>
            <w:gridSpan w:val="10"/>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3402"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r>
      <w:tr w:rsidR="00F37392" w:rsidRPr="00E06980" w:rsidTr="00A47BC9">
        <w:trPr>
          <w:trHeight w:val="16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1Г1Л/1Г (1000/1000)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rPr>
                <w:rFonts w:ascii="Times New Roman" w:hAnsi="Times New Roman" w:cs="Times New Roman"/>
                <w:color w:val="000000"/>
              </w:rPr>
            </w:pPr>
            <w:r w:rsidRPr="00E06980">
              <w:rPr>
                <w:rFonts w:ascii="Times New Roman" w:hAnsi="Times New Roman" w:cs="Times New Roman"/>
                <w:color w:val="000000"/>
              </w:rPr>
              <w:t>/1000)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*(2000/1100)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323"/>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4951" w:type="dxa"/>
            <w:gridSpan w:val="9"/>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4973"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8B5F4F" w:rsidRPr="00E06980" w:rsidTr="008B5F4F">
        <w:trPr>
          <w:jc w:val="center"/>
        </w:trPr>
        <w:tc>
          <w:tcPr>
            <w:tcW w:w="15026" w:type="dxa"/>
            <w:gridSpan w:val="24"/>
            <w:tcBorders>
              <w:top w:val="nil"/>
              <w:left w:val="nil"/>
              <w:bottom w:val="single" w:sz="4" w:space="0" w:color="auto"/>
              <w:right w:val="nil"/>
            </w:tcBorders>
            <w:shd w:val="clear" w:color="auto" w:fill="auto"/>
            <w:vAlign w:val="center"/>
          </w:tcPr>
          <w:p w:rsidR="008B5F4F" w:rsidRPr="00E06980" w:rsidRDefault="008B5F4F"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А1</w:t>
            </w:r>
          </w:p>
        </w:tc>
      </w:tr>
      <w:tr w:rsidR="008B5F4F" w:rsidRPr="00E06980" w:rsidTr="00A47BC9">
        <w:trPr>
          <w:trHeight w:val="227"/>
          <w:jc w:val="center"/>
        </w:trPr>
        <w:tc>
          <w:tcPr>
            <w:tcW w:w="704"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8B5F4F"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trHeight w:val="28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11(3)</w:t>
            </w:r>
          </w:p>
        </w:tc>
        <w:tc>
          <w:tcPr>
            <w:tcW w:w="553" w:type="dxa"/>
            <w:vMerge w:val="restart"/>
            <w:textDirection w:val="btLr"/>
            <w:vAlign w:val="center"/>
          </w:tcPr>
          <w:p w:rsidR="00F37392" w:rsidRPr="00E06980" w:rsidRDefault="008B5F4F" w:rsidP="00EE590A">
            <w:pPr>
              <w:ind w:firstLine="0"/>
              <w:jc w:val="center"/>
              <w:rPr>
                <w:rFonts w:ascii="Times New Roman" w:hAnsi="Times New Roman" w:cs="Times New Roman"/>
              </w:rPr>
            </w:pPr>
            <w:r w:rsidRPr="00E06980">
              <w:rPr>
                <w:rFonts w:ascii="Times New Roman" w:hAnsi="Times New Roman" w:cs="Times New Roman"/>
              </w:rPr>
              <w:t>ОВКЗБЛ</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3388"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3986"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cantSplit/>
          <w:trHeight w:val="80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1Г1Л/1Г (1000/1000)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410"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6672" w:type="dxa"/>
            <w:gridSpan w:val="9"/>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 (4)</w:t>
            </w:r>
          </w:p>
        </w:tc>
        <w:tc>
          <w:tcPr>
            <w:tcW w:w="553" w:type="dxa"/>
            <w:vMerge w:val="restart"/>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ОВУКЗЛ</w:t>
            </w:r>
          </w:p>
        </w:tc>
        <w:tc>
          <w:tcPr>
            <w:tcW w:w="2140" w:type="dxa"/>
            <w:gridSpan w:val="4"/>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9068" w:type="dxa"/>
            <w:gridSpan w:val="15"/>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12(4)</w:t>
            </w:r>
          </w:p>
        </w:tc>
        <w:tc>
          <w:tcPr>
            <w:tcW w:w="553" w:type="dxa"/>
            <w:vMerge/>
            <w:tcBorders>
              <w:top w:val="single" w:sz="4" w:space="0" w:color="auto"/>
              <w:left w:val="single" w:sz="4" w:space="0" w:color="auto"/>
              <w:bottom w:val="single" w:sz="4" w:space="0" w:color="auto"/>
              <w:right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2268" w:type="dxa"/>
            <w:gridSpan w:val="3"/>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1427" w:type="dxa"/>
            <w:gridSpan w:val="2"/>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3266" w:type="dxa"/>
            <w:gridSpan w:val="5"/>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tcBorders>
              <w:top w:val="single" w:sz="4" w:space="0" w:color="auto"/>
              <w:left w:val="single" w:sz="4" w:space="0" w:color="auto"/>
              <w:bottom w:val="single" w:sz="4" w:space="0" w:color="auto"/>
              <w:right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trHeight w:val="166"/>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15(5)</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ОВУКЗЛ</w:t>
            </w: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3Г*1Т2Л/3Г*1Л (500/300)</w:t>
            </w:r>
          </w:p>
        </w:tc>
        <w:tc>
          <w:tcPr>
            <w:tcW w:w="4252"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2Г*1Т1Л/- (400/-)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 xml:space="preserve">-/1Т1Л </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3388"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3986"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p w:rsidR="00F37392" w:rsidRPr="00E06980" w:rsidRDefault="00F37392" w:rsidP="00EE590A">
            <w:pPr>
              <w:ind w:firstLine="0"/>
              <w:jc w:val="center"/>
              <w:rPr>
                <w:rFonts w:ascii="Times New Roman" w:hAnsi="Times New Roman" w:cs="Times New Roman"/>
                <w:color w:val="000000"/>
              </w:rPr>
            </w:pP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4693"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3402"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711"/>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6383" w:type="dxa"/>
            <w:gridSpan w:val="12"/>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(1200/-)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(300/-)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trHeight w:val="61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1Г1Л/-(1000/-)</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(1000/500)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A47BC9"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A47BC9" w:rsidRPr="00E06980" w:rsidRDefault="00A47BC9"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A47BC9" w:rsidRPr="00E06980" w:rsidTr="008E011E">
        <w:trPr>
          <w:trHeight w:val="227"/>
          <w:jc w:val="center"/>
        </w:trPr>
        <w:tc>
          <w:tcPr>
            <w:tcW w:w="704"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(1000/500)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2693"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 (4)</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ОВНУКЗЛ</w:t>
            </w: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9068" w:type="dxa"/>
            <w:gridSpan w:val="1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12(4)</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3266"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r>
      <w:tr w:rsidR="00F37392" w:rsidRPr="00E06980" w:rsidTr="00A47BC9">
        <w:trPr>
          <w:trHeight w:val="998"/>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810" w:type="dxa"/>
            <w:gridSpan w:val="14"/>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2Г*1Л/3Г* (1100/300)</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3Г*1Л/3Г* (300/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2Г1Т1Л/- (400/-)</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2Г*1Л/(1100/)</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trHeight w:val="687"/>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10(6)</w:t>
            </w:r>
          </w:p>
        </w:tc>
        <w:tc>
          <w:tcPr>
            <w:tcW w:w="553" w:type="dxa"/>
            <w:vMerge/>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3388" w:type="dxa"/>
            <w:gridSpan w:val="7"/>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3986" w:type="dxa"/>
            <w:gridSpan w:val="6"/>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13(6)</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ОВНУКЗЛ</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410"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6658" w:type="dxa"/>
            <w:gridSpan w:val="10"/>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331"/>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5670" w:type="dxa"/>
            <w:gridSpan w:val="10"/>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trHeight w:val="35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6383" w:type="dxa"/>
            <w:gridSpan w:val="12"/>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(1200/-)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(300/-)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r>
      <w:tr w:rsidR="00F37392" w:rsidRPr="00E06980" w:rsidTr="00A47BC9">
        <w:trPr>
          <w:trHeight w:val="36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3973"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(2000/100)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2693"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A47BC9"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A47BC9" w:rsidRPr="00E06980" w:rsidRDefault="00A47BC9"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A47BC9" w:rsidRPr="00E06980" w:rsidTr="008E011E">
        <w:trPr>
          <w:trHeight w:val="227"/>
          <w:jc w:val="center"/>
        </w:trPr>
        <w:tc>
          <w:tcPr>
            <w:tcW w:w="704"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cantSplit/>
          <w:trHeight w:val="123"/>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10(9)</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3Г*1Т2Л/-(500/-)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(1400/-)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2557"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cantSplit/>
          <w:trHeight w:val="27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4258" w:type="dxa"/>
            <w:gridSpan w:val="8"/>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1Т1Л/-(200/-)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1Т2Л/-(200/-)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(300/-)</w:t>
            </w:r>
          </w:p>
        </w:tc>
        <w:tc>
          <w:tcPr>
            <w:tcW w:w="1555"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3134"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(1200/)</w:t>
            </w:r>
          </w:p>
        </w:tc>
      </w:tr>
      <w:tr w:rsidR="00F37392" w:rsidRPr="00E06980" w:rsidTr="00A47BC9">
        <w:trPr>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9(10)</w:t>
            </w:r>
          </w:p>
        </w:tc>
        <w:tc>
          <w:tcPr>
            <w:tcW w:w="553" w:type="dxa"/>
            <w:vMerge/>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3Г*1Т2Л/-(500/-)</w:t>
            </w:r>
          </w:p>
        </w:tc>
        <w:tc>
          <w:tcPr>
            <w:tcW w:w="1440" w:type="dxa"/>
            <w:gridSpan w:val="3"/>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w:t>
            </w:r>
          </w:p>
        </w:tc>
        <w:tc>
          <w:tcPr>
            <w:tcW w:w="1555"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5"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lang w:val="kk-KZ"/>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(500/-)</w:t>
            </w:r>
          </w:p>
        </w:tc>
        <w:tc>
          <w:tcPr>
            <w:tcW w:w="97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(1400/-)</w:t>
            </w:r>
          </w:p>
        </w:tc>
        <w:tc>
          <w:tcPr>
            <w:tcW w:w="70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2557" w:type="dxa"/>
            <w:gridSpan w:val="4"/>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cantSplit/>
          <w:trHeight w:val="58"/>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tc>
        <w:tc>
          <w:tcPr>
            <w:tcW w:w="553" w:type="dxa"/>
            <w:vMerge/>
            <w:tcBorders>
              <w:bottom w:val="single" w:sz="4" w:space="0" w:color="auto"/>
            </w:tcBorders>
            <w:textDirection w:val="btLr"/>
            <w:vAlign w:val="center"/>
          </w:tcPr>
          <w:p w:rsidR="00F37392" w:rsidRPr="00E06980" w:rsidRDefault="00F37392" w:rsidP="00EE590A">
            <w:pPr>
              <w:ind w:firstLine="0"/>
              <w:jc w:val="center"/>
              <w:rPr>
                <w:rFonts w:ascii="Times New Roman" w:hAnsi="Times New Roman" w:cs="Times New Roman"/>
              </w:rPr>
            </w:pPr>
          </w:p>
        </w:tc>
        <w:tc>
          <w:tcPr>
            <w:tcW w:w="1432" w:type="dxa"/>
            <w:gridSpan w:val="3"/>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08"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tcBorders>
              <w:bottom w:val="single" w:sz="4" w:space="0" w:color="auto"/>
            </w:tcBorders>
            <w:vAlign w:val="center"/>
          </w:tcPr>
          <w:p w:rsidR="001370F8"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1555" w:type="dxa"/>
            <w:gridSpan w:val="3"/>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7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59" w:type="dxa"/>
            <w:gridSpan w:val="2"/>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992"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tcBorders>
              <w:bottom w:val="single" w:sz="4" w:space="0" w:color="auto"/>
            </w:tcBorders>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1370F8">
        <w:trPr>
          <w:cantSplit/>
          <w:trHeight w:val="126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w:t>
            </w:r>
            <w:r w:rsidR="00A47BC9" w:rsidRPr="00E06980">
              <w:rPr>
                <w:rFonts w:ascii="Times New Roman" w:hAnsi="Times New Roman" w:cs="Times New Roman"/>
                <w:color w:val="000000"/>
              </w:rPr>
              <w:t>1000/</w:t>
            </w:r>
            <w:r w:rsidRPr="00E06980">
              <w:rPr>
                <w:rFonts w:ascii="Times New Roman" w:hAnsi="Times New Roman" w:cs="Times New Roman"/>
                <w:color w:val="000000"/>
              </w:rPr>
              <w:t>)</w:t>
            </w:r>
          </w:p>
        </w:tc>
        <w:tc>
          <w:tcPr>
            <w:tcW w:w="850" w:type="dxa"/>
            <w:gridSpan w:val="2"/>
            <w:vAlign w:val="center"/>
          </w:tcPr>
          <w:p w:rsidR="00A47BC9"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78" w:type="dxa"/>
            <w:gridSpan w:val="2"/>
            <w:vAlign w:val="center"/>
          </w:tcPr>
          <w:p w:rsidR="00A47BC9"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1370F8"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r w:rsidR="00F37392" w:rsidRPr="00E06980">
              <w:rPr>
                <w:rFonts w:ascii="Times New Roman" w:hAnsi="Times New Roman" w:cs="Times New Roman"/>
                <w:color w:val="000000"/>
              </w:rPr>
              <w:t>)</w:t>
            </w:r>
          </w:p>
        </w:tc>
      </w:tr>
      <w:tr w:rsidR="00F37392" w:rsidRPr="00E06980" w:rsidTr="001370F8">
        <w:trPr>
          <w:cantSplit/>
          <w:trHeight w:val="109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9(11)</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 (1000/)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vAlign w:val="center"/>
          </w:tcPr>
          <w:p w:rsidR="00A47BC9"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A47BC9"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A47BC9"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cantSplit/>
          <w:trHeight w:val="13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1555"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A47BC9"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A47BC9" w:rsidRPr="00E06980" w:rsidRDefault="00A47BC9"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A47BC9" w:rsidRPr="00E06980" w:rsidTr="008E011E">
        <w:trPr>
          <w:trHeight w:val="227"/>
          <w:jc w:val="center"/>
        </w:trPr>
        <w:tc>
          <w:tcPr>
            <w:tcW w:w="704"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A47BC9" w:rsidRPr="00E06980" w:rsidRDefault="00A47BC9"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cantSplit/>
          <w:trHeight w:val="156"/>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tc>
        <w:tc>
          <w:tcPr>
            <w:tcW w:w="553" w:type="dxa"/>
            <w:vMerge/>
            <w:textDirection w:val="btLr"/>
            <w:vAlign w:val="center"/>
          </w:tcPr>
          <w:p w:rsidR="00F37392"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410"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 xml:space="preserve">-/1Г </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cantSplit/>
          <w:trHeight w:val="5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9(12)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1Т2Л/- (200/-)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(300/-)</w:t>
            </w:r>
          </w:p>
        </w:tc>
        <w:tc>
          <w:tcPr>
            <w:tcW w:w="1555"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5680" w:type="dxa"/>
            <w:gridSpan w:val="8"/>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(1200/)</w:t>
            </w:r>
          </w:p>
        </w:tc>
      </w:tr>
      <w:tr w:rsidR="00F37392" w:rsidRPr="00E06980" w:rsidTr="00A47BC9">
        <w:trPr>
          <w:cantSplit/>
          <w:trHeight w:val="27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3Г*1Т2Л/1Т (500/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 (200/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1Т2Л/1Т (200/200)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1Л/1Т (500/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 (1400/200)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3266"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3Г*1Т2Л/1Т1Л (500/200)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 (500/200)</w:t>
            </w:r>
          </w:p>
        </w:tc>
      </w:tr>
      <w:tr w:rsidR="00F37392" w:rsidRPr="00E06980" w:rsidTr="00A47BC9">
        <w:trPr>
          <w:cantSplit/>
          <w:trHeight w:val="26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3986"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r>
      <w:tr w:rsidR="00F37392" w:rsidRPr="00E06980" w:rsidTr="00A47BC9">
        <w:trPr>
          <w:cantSplit/>
          <w:trHeight w:val="27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2Л/1Г (1400/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3Г*1Т2Л/1Г (1400/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5680" w:type="dxa"/>
            <w:gridSpan w:val="8"/>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cantSplit/>
          <w:trHeight w:val="27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410"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cantSplit/>
          <w:trHeight w:val="105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1432" w:type="dxa"/>
            <w:gridSpan w:val="3"/>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2Г1Л/-(2000/-)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2Г1Л/3Г*1Т1Л (2000/500)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(2000/-)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cantSplit/>
          <w:trHeight w:val="30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 (500/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 (200/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1Т2Л/1Т (200/200)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1Л/1Т (500/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200)</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 (1400/200)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3266"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3Г*1Т2Л/1Т1Л (500/200)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 (500/200)</w:t>
            </w:r>
          </w:p>
        </w:tc>
      </w:tr>
      <w:tr w:rsidR="001370F8"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1370F8" w:rsidRPr="00E06980" w:rsidRDefault="001370F8"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1370F8" w:rsidRPr="00E06980" w:rsidTr="008E011E">
        <w:trPr>
          <w:trHeight w:val="227"/>
          <w:jc w:val="center"/>
        </w:trPr>
        <w:tc>
          <w:tcPr>
            <w:tcW w:w="704"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cantSplit/>
          <w:trHeight w:val="26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tc>
        <w:tc>
          <w:tcPr>
            <w:tcW w:w="553" w:type="dxa"/>
            <w:vMerge/>
            <w:textDirection w:val="btLr"/>
            <w:vAlign w:val="center"/>
          </w:tcPr>
          <w:p w:rsidR="00F37392"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1Т2Л/- (200/-)</w:t>
            </w:r>
          </w:p>
        </w:tc>
        <w:tc>
          <w:tcPr>
            <w:tcW w:w="2268"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2Г*1Т2Л/3Г*1Л (1300/300)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(500/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(400/-)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2Г*1Т1Л/- (1300/)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1Г*1Т1Л/- (300/-)</w:t>
            </w:r>
          </w:p>
        </w:tc>
      </w:tr>
      <w:tr w:rsidR="00F37392" w:rsidRPr="00E06980" w:rsidTr="00A47BC9">
        <w:trPr>
          <w:cantSplit/>
          <w:trHeight w:val="27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13</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1440" w:type="dxa"/>
            <w:gridSpan w:val="3"/>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2Л/1Г (1400/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3Г*1Т2Л/1Г (1400/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2546"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1Г2Л/1Г1Л (1000/1000)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cantSplit/>
          <w:trHeight w:val="26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(2100/100)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3Г*1Л/(1200/)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3Г*1Л/(2100/)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2Г*1Л/(1100/)</w:t>
            </w:r>
          </w:p>
        </w:tc>
      </w:tr>
      <w:tr w:rsidR="00F37392" w:rsidRPr="00E06980" w:rsidTr="001370F8">
        <w:trPr>
          <w:cantSplit/>
          <w:trHeight w:val="95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2Г1Л/- (2000/-)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2Г1Л/3Г*1Т1Л (2000/500)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(2000/-)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(2000/-)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1370F8">
        <w:trPr>
          <w:cantSplit/>
          <w:trHeight w:val="1355"/>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1Г1Л/1Г (1000/1000)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3Г*1Л/1Г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A47BC9">
        <w:trPr>
          <w:cantSplit/>
          <w:trHeight w:val="226"/>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1Т1Л/- (200/-)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3Г*1Т1Л/3Г*1Т1Л (500/500)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2Г*1Т2Л/3Г*1Л (1300/300)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(500/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(400/-)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2Г*1Т1Л/- (1300/)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1Г*1Т1Л/- (300/-)</w:t>
            </w:r>
          </w:p>
        </w:tc>
      </w:tr>
      <w:tr w:rsidR="00F37392" w:rsidRPr="00E06980" w:rsidTr="001370F8">
        <w:trPr>
          <w:cantSplit/>
          <w:trHeight w:val="112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921"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 (500/-)</w:t>
            </w:r>
          </w:p>
        </w:tc>
        <w:tc>
          <w:tcPr>
            <w:tcW w:w="2779"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(1400/-)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3Г*2Л/2Г*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3Г*2Л/3Г*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 (500/-)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2Г*2Л/- (1100/)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 (500/-)</w:t>
            </w:r>
          </w:p>
        </w:tc>
      </w:tr>
      <w:tr w:rsidR="001370F8"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1370F8" w:rsidRPr="00E06980" w:rsidRDefault="001370F8"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1370F8" w:rsidRPr="00E06980" w:rsidTr="008E011E">
        <w:trPr>
          <w:trHeight w:val="227"/>
          <w:jc w:val="center"/>
        </w:trPr>
        <w:tc>
          <w:tcPr>
            <w:tcW w:w="704"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cantSplit/>
          <w:trHeight w:val="273"/>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tc>
        <w:tc>
          <w:tcPr>
            <w:tcW w:w="553" w:type="dxa"/>
            <w:vMerge/>
            <w:textDirection w:val="btLr"/>
            <w:vAlign w:val="center"/>
          </w:tcPr>
          <w:p w:rsidR="00F37392"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4110" w:type="dxa"/>
            <w:gridSpan w:val="8"/>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1Г*1Т1Л/- (1200/-)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A47BC9">
        <w:trPr>
          <w:cantSplit/>
          <w:trHeight w:val="12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921"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1219" w:type="dxa"/>
            <w:gridSpan w:val="2"/>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1Г1Л/3Г*1Т1Л (1000/500)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(2100/100)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(1200/)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3Г*1Л/(2100/)</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r>
      <w:tr w:rsidR="00F37392" w:rsidRPr="00E06980" w:rsidTr="00A47BC9">
        <w:trPr>
          <w:cantSplit/>
          <w:trHeight w:val="916"/>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921"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3Г*1Т2Л/- (500/-)</w:t>
            </w:r>
          </w:p>
        </w:tc>
        <w:tc>
          <w:tcPr>
            <w:tcW w:w="2779"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(1400/-)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3Г*2Л/2Г* (1200/1100)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 (500/-)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2Г*2Л/(1100/)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1Г2Л/1Г* (1000/100)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2Л/- (500/-)</w:t>
            </w:r>
          </w:p>
        </w:tc>
      </w:tr>
      <w:tr w:rsidR="00F37392" w:rsidRPr="00E06980" w:rsidTr="00A47BC9">
        <w:trPr>
          <w:cantSplit/>
          <w:trHeight w:val="114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3Г*1Л/(1200/)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(2000/100)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1370F8">
        <w:trPr>
          <w:cantSplit/>
          <w:trHeight w:val="99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 (1000/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5"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(1000/1000)</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3Г*1Л/1Г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(2000/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r>
      <w:tr w:rsidR="00F37392" w:rsidRPr="00E06980" w:rsidTr="001370F8">
        <w:trPr>
          <w:cantSplit/>
          <w:trHeight w:val="1014"/>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1Г2Л/- (1000/)</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1Г*1Т1Л/- (1200/-)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A47BC9">
        <w:trPr>
          <w:cantSplit/>
          <w:trHeight w:val="32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tc>
        <w:tc>
          <w:tcPr>
            <w:tcW w:w="553" w:type="dxa"/>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ОВКЗВ</w:t>
            </w:r>
          </w:p>
        </w:tc>
        <w:tc>
          <w:tcPr>
            <w:tcW w:w="700"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1Г1Л/- (1000/)</w:t>
            </w:r>
          </w:p>
        </w:tc>
        <w:tc>
          <w:tcPr>
            <w:tcW w:w="732" w:type="dxa"/>
            <w:gridSpan w:val="2"/>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w:t>
            </w:r>
          </w:p>
        </w:tc>
        <w:tc>
          <w:tcPr>
            <w:tcW w:w="708"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3Г*1Л/2Г* (1200/1100)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 (1100/-)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2Г1Л/1Г* (2000/100)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1Г2Л/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A47BC9">
        <w:trPr>
          <w:cantSplit/>
          <w:trHeight w:val="459"/>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12</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(21)</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ОВКЗТС</w:t>
            </w: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1Т1Л/1Т (200/200)</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3Г*1Т1Л/1Т (500/200)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r>
      <w:tr w:rsidR="00F37392" w:rsidRPr="00E06980" w:rsidTr="00A47BC9">
        <w:trPr>
          <w:trHeight w:val="481"/>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(21)</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1Т1Л/1Т (200/200)</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3Г*1Т1Л/1Т (500/200)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3Г*1Т2Л/1Т1Л (500/200)</w:t>
            </w:r>
          </w:p>
        </w:tc>
        <w:tc>
          <w:tcPr>
            <w:tcW w:w="4252"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r>
      <w:tr w:rsidR="001370F8"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1370F8" w:rsidRPr="00E06980" w:rsidRDefault="001370F8"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1370F8" w:rsidRPr="00E06980" w:rsidTr="008E011E">
        <w:trPr>
          <w:trHeight w:val="227"/>
          <w:jc w:val="center"/>
        </w:trPr>
        <w:tc>
          <w:tcPr>
            <w:tcW w:w="704"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A47BC9">
        <w:trPr>
          <w:trHeight w:val="220"/>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9(22)</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ОВКЗСШ</w:t>
            </w: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1555"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833" w:type="dxa"/>
            <w:gridSpan w:val="4"/>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5680" w:type="dxa"/>
            <w:gridSpan w:val="8"/>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trHeight w:val="283"/>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70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(500/-)</w:t>
            </w:r>
          </w:p>
        </w:tc>
        <w:tc>
          <w:tcPr>
            <w:tcW w:w="855"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7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3986"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3Г*1Т2Л/- (500/-)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r>
      <w:tr w:rsidR="00F37392" w:rsidRPr="00E06980" w:rsidTr="00A47BC9">
        <w:trPr>
          <w:trHeight w:val="257"/>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11</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(22)</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 (1000/-)</w:t>
            </w:r>
          </w:p>
        </w:tc>
        <w:tc>
          <w:tcPr>
            <w:tcW w:w="855"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3388" w:type="dxa"/>
            <w:gridSpan w:val="7"/>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197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cantSplit/>
          <w:trHeight w:val="262"/>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1427"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3Г*1Л/3Г* (300/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2Г*1Т</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1Л/- (400/-)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 (200/-)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(100/100)</w:t>
            </w:r>
          </w:p>
        </w:tc>
      </w:tr>
      <w:tr w:rsidR="00F37392" w:rsidRPr="00E06980" w:rsidTr="001370F8">
        <w:trPr>
          <w:trHeight w:val="898"/>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3700" w:type="dxa"/>
            <w:gridSpan w:val="6"/>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3Г*1Т1Л/- (500/-)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3Г*2Л/- (300/)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3Г*1Л/3Г* (1200/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2Г*1Л/2Г* (1100/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1100)</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 (300/-)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1370F8">
        <w:trPr>
          <w:trHeight w:val="871"/>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20</w:t>
            </w:r>
          </w:p>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(23)</w:t>
            </w:r>
          </w:p>
        </w:tc>
        <w:tc>
          <w:tcPr>
            <w:tcW w:w="553" w:type="dxa"/>
            <w:vMerge/>
            <w:textDirection w:val="btLr"/>
            <w:vAlign w:val="center"/>
          </w:tcPr>
          <w:p w:rsidR="00F37392" w:rsidRPr="00E06980" w:rsidRDefault="00F37392" w:rsidP="00EE590A">
            <w:pPr>
              <w:ind w:firstLine="0"/>
              <w:jc w:val="center"/>
              <w:rPr>
                <w:rFonts w:ascii="Times New Roman" w:hAnsi="Times New Roman" w:cs="Times New Roman"/>
              </w:rPr>
            </w:pPr>
          </w:p>
        </w:tc>
        <w:tc>
          <w:tcPr>
            <w:tcW w:w="2140" w:type="dxa"/>
            <w:gridSpan w:val="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1Г/- (1000/-)</w:t>
            </w:r>
          </w:p>
        </w:tc>
        <w:tc>
          <w:tcPr>
            <w:tcW w:w="1560"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2683" w:type="dxa"/>
            <w:gridSpan w:val="6"/>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 (1000/)</w:t>
            </w:r>
          </w:p>
        </w:tc>
        <w:tc>
          <w:tcPr>
            <w:tcW w:w="72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1Г/3Г*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300)</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2Г*/1Г* (1100/100)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15 (5)</w:t>
            </w:r>
          </w:p>
        </w:tc>
        <w:tc>
          <w:tcPr>
            <w:tcW w:w="553" w:type="dxa"/>
            <w:vMerge w:val="restart"/>
            <w:textDirection w:val="btLr"/>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ОВВАПВ</w:t>
            </w:r>
          </w:p>
        </w:tc>
        <w:tc>
          <w:tcPr>
            <w:tcW w:w="11076" w:type="dxa"/>
            <w:gridSpan w:val="19"/>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87"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1Т1Л/1Т (200/200)</w:t>
            </w:r>
          </w:p>
        </w:tc>
        <w:tc>
          <w:tcPr>
            <w:tcW w:w="170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jc w:val="center"/>
        </w:trPr>
        <w:tc>
          <w:tcPr>
            <w:tcW w:w="704" w:type="dxa"/>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18(5)</w:t>
            </w:r>
          </w:p>
        </w:tc>
        <w:tc>
          <w:tcPr>
            <w:tcW w:w="553" w:type="dxa"/>
            <w:vMerge/>
            <w:vAlign w:val="center"/>
          </w:tcPr>
          <w:p w:rsidR="00F37392" w:rsidRPr="00E06980" w:rsidRDefault="00F37392" w:rsidP="00EE590A">
            <w:pPr>
              <w:ind w:firstLine="0"/>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1707"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3Г*1Л/3Г* (300/300)</w:t>
            </w:r>
          </w:p>
        </w:tc>
        <w:tc>
          <w:tcPr>
            <w:tcW w:w="4252" w:type="dxa"/>
            <w:gridSpan w:val="5"/>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993"/>
          <w:jc w:val="center"/>
        </w:trPr>
        <w:tc>
          <w:tcPr>
            <w:tcW w:w="704" w:type="dxa"/>
            <w:tcBorders>
              <w:bottom w:val="single" w:sz="4" w:space="0" w:color="auto"/>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16(7)</w:t>
            </w:r>
          </w:p>
        </w:tc>
        <w:tc>
          <w:tcPr>
            <w:tcW w:w="553" w:type="dxa"/>
            <w:vMerge/>
            <w:vAlign w:val="center"/>
          </w:tcPr>
          <w:p w:rsidR="00F37392" w:rsidRPr="00E06980" w:rsidRDefault="00F37392" w:rsidP="00EE590A">
            <w:pPr>
              <w:ind w:firstLine="0"/>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(100/100)</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850"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1696"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1370F8" w:rsidRPr="00E06980" w:rsidTr="008E011E">
        <w:trPr>
          <w:trHeight w:val="416"/>
          <w:jc w:val="center"/>
        </w:trPr>
        <w:tc>
          <w:tcPr>
            <w:tcW w:w="15026" w:type="dxa"/>
            <w:gridSpan w:val="24"/>
            <w:tcBorders>
              <w:top w:val="nil"/>
              <w:left w:val="nil"/>
              <w:bottom w:val="single" w:sz="4" w:space="0" w:color="auto"/>
              <w:right w:val="nil"/>
            </w:tcBorders>
            <w:shd w:val="clear" w:color="auto" w:fill="auto"/>
            <w:vAlign w:val="center"/>
          </w:tcPr>
          <w:p w:rsidR="001370F8" w:rsidRPr="00E06980" w:rsidRDefault="001370F8" w:rsidP="00EE590A">
            <w:pPr>
              <w:ind w:firstLine="0"/>
              <w:rPr>
                <w:rFonts w:ascii="Times New Roman" w:hAnsi="Times New Roman" w:cs="Times New Roman"/>
                <w:color w:val="000000"/>
                <w:sz w:val="28"/>
                <w:szCs w:val="28"/>
              </w:rPr>
            </w:pPr>
            <w:r w:rsidRPr="00E06980">
              <w:rPr>
                <w:rFonts w:ascii="Times New Roman" w:hAnsi="Times New Roman" w:cs="Times New Roman"/>
                <w:color w:val="000000"/>
                <w:sz w:val="28"/>
                <w:szCs w:val="28"/>
              </w:rPr>
              <w:lastRenderedPageBreak/>
              <w:t>Продолжение таблицы А1</w:t>
            </w:r>
          </w:p>
        </w:tc>
      </w:tr>
      <w:tr w:rsidR="001370F8" w:rsidRPr="00E06980" w:rsidTr="008E011E">
        <w:trPr>
          <w:trHeight w:val="227"/>
          <w:jc w:val="center"/>
        </w:trPr>
        <w:tc>
          <w:tcPr>
            <w:tcW w:w="704"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1</w:t>
            </w:r>
          </w:p>
        </w:tc>
        <w:tc>
          <w:tcPr>
            <w:tcW w:w="55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w:t>
            </w:r>
          </w:p>
        </w:tc>
        <w:tc>
          <w:tcPr>
            <w:tcW w:w="700"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3</w:t>
            </w:r>
          </w:p>
        </w:tc>
        <w:tc>
          <w:tcPr>
            <w:tcW w:w="732" w:type="dxa"/>
            <w:gridSpan w:val="2"/>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4</w:t>
            </w:r>
          </w:p>
        </w:tc>
        <w:tc>
          <w:tcPr>
            <w:tcW w:w="708" w:type="dxa"/>
            <w:tcBorders>
              <w:top w:val="single" w:sz="4" w:space="0" w:color="auto"/>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5</w:t>
            </w:r>
          </w:p>
        </w:tc>
        <w:tc>
          <w:tcPr>
            <w:tcW w:w="855" w:type="dxa"/>
            <w:tcBorders>
              <w:top w:val="single" w:sz="4" w:space="0" w:color="auto"/>
              <w:left w:val="nil"/>
              <w:right w:val="nil"/>
            </w:tcBorders>
            <w:shd w:val="clear" w:color="auto" w:fill="auto"/>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6</w:t>
            </w:r>
          </w:p>
        </w:tc>
        <w:tc>
          <w:tcPr>
            <w:tcW w:w="70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7</w:t>
            </w:r>
          </w:p>
        </w:tc>
        <w:tc>
          <w:tcPr>
            <w:tcW w:w="283"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8</w:t>
            </w:r>
          </w:p>
        </w:tc>
        <w:tc>
          <w:tcPr>
            <w:tcW w:w="56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9</w:t>
            </w:r>
          </w:p>
        </w:tc>
        <w:tc>
          <w:tcPr>
            <w:tcW w:w="425"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10</w:t>
            </w:r>
          </w:p>
        </w:tc>
        <w:tc>
          <w:tcPr>
            <w:tcW w:w="4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11</w:t>
            </w:r>
          </w:p>
        </w:tc>
        <w:tc>
          <w:tcPr>
            <w:tcW w:w="426"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12</w:t>
            </w:r>
          </w:p>
        </w:tc>
        <w:tc>
          <w:tcPr>
            <w:tcW w:w="55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13</w:t>
            </w:r>
          </w:p>
        </w:tc>
        <w:tc>
          <w:tcPr>
            <w:tcW w:w="70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14</w:t>
            </w:r>
          </w:p>
        </w:tc>
        <w:tc>
          <w:tcPr>
            <w:tcW w:w="72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15</w:t>
            </w:r>
          </w:p>
        </w:tc>
        <w:tc>
          <w:tcPr>
            <w:tcW w:w="53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16</w:t>
            </w:r>
          </w:p>
        </w:tc>
        <w:tc>
          <w:tcPr>
            <w:tcW w:w="468"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lang w:val="en-US"/>
              </w:rPr>
              <w:t>17</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18</w:t>
            </w:r>
          </w:p>
        </w:tc>
        <w:tc>
          <w:tcPr>
            <w:tcW w:w="850"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19</w:t>
            </w:r>
          </w:p>
        </w:tc>
        <w:tc>
          <w:tcPr>
            <w:tcW w:w="709"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20</w:t>
            </w:r>
          </w:p>
        </w:tc>
        <w:tc>
          <w:tcPr>
            <w:tcW w:w="987"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lang w:val="en-US"/>
              </w:rPr>
            </w:pPr>
            <w:r w:rsidRPr="00E06980">
              <w:rPr>
                <w:rFonts w:ascii="Times New Roman" w:hAnsi="Times New Roman" w:cs="Times New Roman"/>
                <w:lang w:val="en-US"/>
              </w:rPr>
              <w:t>21</w:t>
            </w:r>
          </w:p>
        </w:tc>
        <w:tc>
          <w:tcPr>
            <w:tcW w:w="992"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22</w:t>
            </w:r>
          </w:p>
        </w:tc>
        <w:tc>
          <w:tcPr>
            <w:tcW w:w="714" w:type="dxa"/>
            <w:tcBorders>
              <w:top w:val="single" w:sz="4" w:space="0" w:color="auto"/>
            </w:tcBorders>
            <w:vAlign w:val="center"/>
          </w:tcPr>
          <w:p w:rsidR="001370F8" w:rsidRPr="00E06980" w:rsidRDefault="001370F8" w:rsidP="00EE590A">
            <w:pPr>
              <w:ind w:firstLine="0"/>
              <w:jc w:val="center"/>
              <w:rPr>
                <w:rFonts w:ascii="Times New Roman" w:hAnsi="Times New Roman" w:cs="Times New Roman"/>
              </w:rPr>
            </w:pPr>
            <w:r w:rsidRPr="00E06980">
              <w:rPr>
                <w:rFonts w:ascii="Times New Roman" w:hAnsi="Times New Roman" w:cs="Times New Roman"/>
              </w:rPr>
              <w:t>23</w:t>
            </w:r>
          </w:p>
        </w:tc>
      </w:tr>
      <w:tr w:rsidR="00F37392" w:rsidRPr="00E06980" w:rsidTr="001370F8">
        <w:trPr>
          <w:jc w:val="center"/>
        </w:trPr>
        <w:tc>
          <w:tcPr>
            <w:tcW w:w="704" w:type="dxa"/>
            <w:tcBorders>
              <w:top w:val="single" w:sz="4" w:space="0" w:color="auto"/>
              <w:left w:val="single" w:sz="4" w:space="0" w:color="auto"/>
              <w:bottom w:val="single" w:sz="4" w:space="0" w:color="auto"/>
              <w:right w:val="nil"/>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19(7)</w:t>
            </w:r>
          </w:p>
        </w:tc>
        <w:tc>
          <w:tcPr>
            <w:tcW w:w="553" w:type="dxa"/>
            <w:vMerge/>
            <w:textDirection w:val="btLr"/>
            <w:vAlign w:val="center"/>
          </w:tcPr>
          <w:p w:rsidR="00F37392" w:rsidRPr="00E06980" w:rsidRDefault="001370F8" w:rsidP="00EE590A">
            <w:pPr>
              <w:ind w:left="113" w:right="113" w:firstLine="0"/>
              <w:jc w:val="center"/>
              <w:rPr>
                <w:rFonts w:ascii="Times New Roman" w:hAnsi="Times New Roman" w:cs="Times New Roman"/>
              </w:rPr>
            </w:pPr>
            <w:r w:rsidRPr="00E06980">
              <w:rPr>
                <w:rFonts w:ascii="Times New Roman" w:hAnsi="Times New Roman" w:cs="Times New Roman"/>
              </w:rPr>
              <w:t>ОВВАПВ</w:t>
            </w:r>
          </w:p>
        </w:tc>
        <w:tc>
          <w:tcPr>
            <w:tcW w:w="12063" w:type="dxa"/>
            <w:gridSpan w:val="20"/>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2"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w:t>
            </w:r>
          </w:p>
        </w:tc>
        <w:tc>
          <w:tcPr>
            <w:tcW w:w="714"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jc w:val="center"/>
        </w:trPr>
        <w:tc>
          <w:tcPr>
            <w:tcW w:w="704" w:type="dxa"/>
            <w:tcBorders>
              <w:top w:val="single" w:sz="4" w:space="0" w:color="auto"/>
              <w:left w:val="single" w:sz="4" w:space="0" w:color="auto"/>
              <w:bottom w:val="single" w:sz="4" w:space="0" w:color="auto"/>
              <w:right w:val="nil"/>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14(8)</w:t>
            </w:r>
          </w:p>
        </w:tc>
        <w:tc>
          <w:tcPr>
            <w:tcW w:w="553" w:type="dxa"/>
            <w:vMerge/>
            <w:vAlign w:val="center"/>
          </w:tcPr>
          <w:p w:rsidR="00F37392" w:rsidRPr="00E06980" w:rsidRDefault="00F37392" w:rsidP="00EE590A">
            <w:pPr>
              <w:ind w:firstLine="0"/>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1000)</w:t>
            </w:r>
          </w:p>
        </w:tc>
        <w:tc>
          <w:tcPr>
            <w:tcW w:w="2693"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F37392" w:rsidRPr="00E06980" w:rsidTr="00A47BC9">
        <w:trPr>
          <w:trHeight w:val="864"/>
          <w:jc w:val="center"/>
        </w:trPr>
        <w:tc>
          <w:tcPr>
            <w:tcW w:w="704" w:type="dxa"/>
            <w:tcBorders>
              <w:top w:val="single" w:sz="4" w:space="0" w:color="auto"/>
              <w:left w:val="single" w:sz="4" w:space="0" w:color="auto"/>
              <w:bottom w:val="single" w:sz="4" w:space="0" w:color="auto"/>
              <w:right w:val="nil"/>
            </w:tcBorders>
            <w:shd w:val="clear" w:color="auto" w:fill="auto"/>
            <w:vAlign w:val="center"/>
          </w:tcPr>
          <w:p w:rsidR="00F37392" w:rsidRPr="00E06980" w:rsidRDefault="00F37392" w:rsidP="00EE590A">
            <w:pPr>
              <w:ind w:firstLine="0"/>
              <w:jc w:val="center"/>
              <w:rPr>
                <w:rFonts w:ascii="Times New Roman" w:hAnsi="Times New Roman" w:cs="Times New Roman"/>
              </w:rPr>
            </w:pPr>
            <w:r w:rsidRPr="00E06980">
              <w:rPr>
                <w:rFonts w:ascii="Times New Roman" w:hAnsi="Times New Roman" w:cs="Times New Roman"/>
              </w:rPr>
              <w:t>17(8)</w:t>
            </w:r>
          </w:p>
        </w:tc>
        <w:tc>
          <w:tcPr>
            <w:tcW w:w="553" w:type="dxa"/>
            <w:vMerge/>
            <w:vAlign w:val="center"/>
          </w:tcPr>
          <w:p w:rsidR="00F37392" w:rsidRPr="00E06980" w:rsidRDefault="00F37392" w:rsidP="00EE590A">
            <w:pPr>
              <w:ind w:firstLine="0"/>
              <w:rPr>
                <w:rFonts w:ascii="Times New Roman" w:hAnsi="Times New Roman" w:cs="Times New Roman"/>
              </w:rPr>
            </w:pPr>
          </w:p>
        </w:tc>
        <w:tc>
          <w:tcPr>
            <w:tcW w:w="7810" w:type="dxa"/>
            <w:gridSpan w:val="14"/>
            <w:shd w:val="clear" w:color="auto" w:fill="auto"/>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rPr>
              <w:t>-</w:t>
            </w:r>
          </w:p>
        </w:tc>
        <w:tc>
          <w:tcPr>
            <w:tcW w:w="998"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1Г1Л/1Г* (1000/100)</w:t>
            </w:r>
          </w:p>
        </w:tc>
        <w:tc>
          <w:tcPr>
            <w:tcW w:w="1559" w:type="dxa"/>
            <w:gridSpan w:val="2"/>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c>
          <w:tcPr>
            <w:tcW w:w="709" w:type="dxa"/>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1Г1Л/</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1Г* (1000/</w:t>
            </w:r>
          </w:p>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100)</w:t>
            </w:r>
          </w:p>
        </w:tc>
        <w:tc>
          <w:tcPr>
            <w:tcW w:w="2693" w:type="dxa"/>
            <w:gridSpan w:val="3"/>
            <w:vAlign w:val="center"/>
          </w:tcPr>
          <w:p w:rsidR="00F37392" w:rsidRPr="00E06980" w:rsidRDefault="00F37392" w:rsidP="00EE590A">
            <w:pPr>
              <w:ind w:firstLine="0"/>
              <w:jc w:val="center"/>
              <w:rPr>
                <w:rFonts w:ascii="Times New Roman" w:hAnsi="Times New Roman" w:cs="Times New Roman"/>
                <w:color w:val="000000"/>
              </w:rPr>
            </w:pPr>
            <w:r w:rsidRPr="00E06980">
              <w:rPr>
                <w:rFonts w:ascii="Times New Roman" w:hAnsi="Times New Roman" w:cs="Times New Roman"/>
                <w:color w:val="000000"/>
              </w:rPr>
              <w:t>-</w:t>
            </w:r>
          </w:p>
        </w:tc>
      </w:tr>
      <w:tr w:rsidR="004D3553" w:rsidRPr="00E06980" w:rsidTr="00777FB1">
        <w:trPr>
          <w:trHeight w:val="864"/>
          <w:jc w:val="center"/>
        </w:trPr>
        <w:tc>
          <w:tcPr>
            <w:tcW w:w="15026" w:type="dxa"/>
            <w:gridSpan w:val="24"/>
            <w:tcBorders>
              <w:top w:val="single" w:sz="4" w:space="0" w:color="auto"/>
              <w:left w:val="single" w:sz="4" w:space="0" w:color="auto"/>
              <w:bottom w:val="single" w:sz="4" w:space="0" w:color="auto"/>
            </w:tcBorders>
            <w:shd w:val="clear" w:color="auto" w:fill="auto"/>
            <w:vAlign w:val="center"/>
          </w:tcPr>
          <w:p w:rsidR="004D3553" w:rsidRPr="00E06980" w:rsidRDefault="004D3553" w:rsidP="00EE590A">
            <w:pPr>
              <w:ind w:firstLine="0"/>
              <w:jc w:val="center"/>
              <w:rPr>
                <w:rFonts w:ascii="Times New Roman" w:hAnsi="Times New Roman" w:cs="Times New Roman"/>
              </w:rPr>
            </w:pPr>
          </w:p>
          <w:p w:rsidR="004D3553" w:rsidRPr="00E06980" w:rsidRDefault="0022608A" w:rsidP="00EE590A">
            <w:pPr>
              <w:ind w:firstLine="0"/>
              <w:jc w:val="center"/>
              <w:rPr>
                <w:rFonts w:ascii="Times New Roman" w:hAnsi="Times New Roman" w:cs="Times New Roman"/>
                <w:color w:val="000000"/>
                <w:lang w:val="kk-KZ"/>
              </w:rPr>
            </w:pPr>
            <w:r w:rsidRPr="00E06980">
              <w:rPr>
                <w:rFonts w:ascii="Times New Roman" w:hAnsi="Times New Roman" w:cs="Times New Roman"/>
                <w:lang w:val="kk-KZ"/>
              </w:rPr>
              <w:t xml:space="preserve">  </w:t>
            </w:r>
            <w:r w:rsidRPr="00E06980">
              <w:object w:dxaOrig="14880" w:dyaOrig="1440">
                <v:shape id="_x0000_i1263" type="#_x0000_t75" style="width:744pt;height:1in" o:ole="">
                  <v:imagedata r:id="rId431" o:title=""/>
                </v:shape>
                <o:OLEObject Type="Embed" ProgID="PBrush" ShapeID="_x0000_i1263" DrawAspect="Content" ObjectID="_1762248725" r:id="rId432"/>
              </w:object>
            </w:r>
            <w:r w:rsidRPr="00E06980">
              <w:rPr>
                <w:rFonts w:ascii="Times New Roman" w:hAnsi="Times New Roman" w:cs="Times New Roman"/>
                <w:color w:val="000000"/>
                <w:lang w:val="kk-KZ"/>
              </w:rPr>
              <w:t xml:space="preserve"> </w:t>
            </w:r>
          </w:p>
        </w:tc>
      </w:tr>
    </w:tbl>
    <w:p w:rsidR="00F37392" w:rsidRPr="00E06980" w:rsidRDefault="00F37392" w:rsidP="00EE590A">
      <w:pPr>
        <w:rPr>
          <w:rFonts w:ascii="Times New Roman" w:hAnsi="Times New Roman" w:cs="Times New Roman"/>
          <w:lang w:val="kk-KZ"/>
        </w:rPr>
      </w:pPr>
    </w:p>
    <w:p w:rsidR="00F37392" w:rsidRPr="00E06980" w:rsidRDefault="00F37392" w:rsidP="00EE590A">
      <w:pPr>
        <w:ind w:firstLine="0"/>
        <w:jc w:val="center"/>
        <w:rPr>
          <w:rFonts w:ascii="Times New Roman" w:hAnsi="Times New Roman" w:cs="Times New Roman"/>
          <w:sz w:val="28"/>
          <w:szCs w:val="28"/>
          <w:lang w:val="kk-KZ"/>
        </w:rPr>
      </w:pPr>
    </w:p>
    <w:p w:rsidR="00357FD9" w:rsidRPr="00E06980" w:rsidRDefault="00357FD9" w:rsidP="00EE590A">
      <w:pPr>
        <w:spacing w:after="160" w:line="259" w:lineRule="auto"/>
        <w:ind w:firstLine="0"/>
        <w:rPr>
          <w:rFonts w:ascii="Times New Roman" w:hAnsi="Times New Roman" w:cs="Times New Roman"/>
          <w:sz w:val="28"/>
          <w:szCs w:val="28"/>
          <w:lang w:val="kk-KZ"/>
        </w:rPr>
      </w:pPr>
      <w:r w:rsidRPr="00E06980">
        <w:rPr>
          <w:rFonts w:ascii="Times New Roman" w:hAnsi="Times New Roman" w:cs="Times New Roman"/>
          <w:sz w:val="28"/>
          <w:szCs w:val="28"/>
          <w:lang w:val="kk-KZ"/>
        </w:rPr>
        <w:br w:type="page"/>
      </w:r>
    </w:p>
    <w:p w:rsidR="008B5F4F" w:rsidRPr="00E06980" w:rsidRDefault="008B5F4F" w:rsidP="00EE590A">
      <w:pPr>
        <w:ind w:firstLine="0"/>
        <w:jc w:val="center"/>
        <w:rPr>
          <w:rFonts w:ascii="Times New Roman" w:hAnsi="Times New Roman" w:cs="Times New Roman"/>
          <w:sz w:val="28"/>
          <w:szCs w:val="28"/>
          <w:lang w:val="kk-KZ"/>
        </w:rPr>
        <w:sectPr w:rsidR="008B5F4F" w:rsidRPr="00E06980" w:rsidSect="00E91E1E">
          <w:headerReference w:type="default" r:id="rId433"/>
          <w:footerReference w:type="default" r:id="rId434"/>
          <w:pgSz w:w="16838" w:h="11906" w:orient="landscape"/>
          <w:pgMar w:top="1701" w:right="1134" w:bottom="567" w:left="1134" w:header="709" w:footer="709" w:gutter="0"/>
          <w:cols w:space="708"/>
          <w:docGrid w:linePitch="360"/>
        </w:sectPr>
      </w:pPr>
    </w:p>
    <w:p w:rsidR="008B5F4F" w:rsidRPr="00E06980" w:rsidRDefault="008B5F4F" w:rsidP="00EE590A">
      <w:pPr>
        <w:ind w:firstLine="0"/>
        <w:rPr>
          <w:rFonts w:ascii="Times New Roman" w:hAnsi="Times New Roman" w:cs="Times New Roman"/>
          <w:sz w:val="28"/>
          <w:szCs w:val="28"/>
          <w:lang w:val="kk-KZ"/>
        </w:rPr>
      </w:pPr>
      <w:r w:rsidRPr="00E06980">
        <w:rPr>
          <w:rFonts w:ascii="Times New Roman" w:hAnsi="Times New Roman" w:cs="Times New Roman"/>
          <w:sz w:val="28"/>
          <w:szCs w:val="28"/>
          <w:lang w:val="kk-KZ"/>
        </w:rPr>
        <w:lastRenderedPageBreak/>
        <w:t>Таблица А2</w:t>
      </w:r>
      <w:r w:rsidR="001370F8" w:rsidRPr="00E06980">
        <w:rPr>
          <w:rFonts w:ascii="Times New Roman" w:hAnsi="Times New Roman" w:cs="Times New Roman"/>
          <w:sz w:val="28"/>
          <w:szCs w:val="28"/>
          <w:lang w:val="kk-KZ"/>
        </w:rPr>
        <w:t xml:space="preserve"> – Результаты расчетов</w:t>
      </w:r>
    </w:p>
    <w:p w:rsidR="004044E7" w:rsidRPr="00E06980" w:rsidRDefault="004044E7" w:rsidP="00EE590A">
      <w:pPr>
        <w:ind w:firstLine="0"/>
        <w:rPr>
          <w:rFonts w:ascii="Times New Roman" w:hAnsi="Times New Roman" w:cs="Times New Roman"/>
          <w:sz w:val="28"/>
          <w:szCs w:val="28"/>
          <w:lang w:val="kk-KZ"/>
        </w:rPr>
      </w:pPr>
    </w:p>
    <w:tbl>
      <w:tblPr>
        <w:tblW w:w="953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9"/>
        <w:gridCol w:w="1275"/>
        <w:gridCol w:w="1276"/>
        <w:gridCol w:w="1276"/>
        <w:gridCol w:w="664"/>
        <w:gridCol w:w="709"/>
        <w:gridCol w:w="1656"/>
      </w:tblGrid>
      <w:tr w:rsidR="00271393" w:rsidRPr="00E06980" w:rsidTr="008B5F4F">
        <w:trPr>
          <w:trHeight w:val="300"/>
        </w:trPr>
        <w:tc>
          <w:tcPr>
            <w:tcW w:w="2679"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Коды</w:t>
            </w:r>
          </w:p>
        </w:tc>
        <w:tc>
          <w:tcPr>
            <w:tcW w:w="1275" w:type="dxa"/>
            <w:vMerge w:val="restart"/>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eastAsia="ru-RU"/>
              </w:rPr>
              <w:t>Λ</w:t>
            </w:r>
            <w:r w:rsidRPr="00E06980">
              <w:rPr>
                <w:rFonts w:ascii="Times New Roman" w:eastAsia="Times New Roman" w:hAnsi="Times New Roman" w:cs="Times New Roman"/>
                <w:bCs/>
                <w:i/>
                <w:sz w:val="28"/>
                <w:szCs w:val="28"/>
                <w:vertAlign w:val="subscript"/>
                <w:lang w:val="kk-KZ" w:eastAsia="ru-RU"/>
              </w:rPr>
              <w:t>k</w:t>
            </w:r>
          </w:p>
        </w:tc>
        <w:tc>
          <w:tcPr>
            <w:tcW w:w="2552" w:type="dxa"/>
            <w:gridSpan w:val="2"/>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eastAsia="ru-RU"/>
              </w:rPr>
              <w:t>τ</w:t>
            </w:r>
            <w:r w:rsidRPr="00E06980">
              <w:rPr>
                <w:rFonts w:ascii="Times New Roman" w:eastAsia="Times New Roman" w:hAnsi="Times New Roman" w:cs="Times New Roman"/>
                <w:bCs/>
                <w:lang w:val="kk-KZ" w:eastAsia="ru-RU"/>
              </w:rPr>
              <w:t>, год</w:t>
            </w:r>
          </w:p>
        </w:tc>
        <w:tc>
          <w:tcPr>
            <w:tcW w:w="1373" w:type="dxa"/>
            <w:gridSpan w:val="2"/>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∆P, МВт</w:t>
            </w:r>
          </w:p>
        </w:tc>
        <w:tc>
          <w:tcPr>
            <w:tcW w:w="1656" w:type="dxa"/>
            <w:vMerge w:val="restart"/>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∆Wk</w:t>
            </w:r>
          </w:p>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МВт</w:t>
            </w:r>
            <w:r w:rsidRPr="00E06980">
              <w:rPr>
                <w:rFonts w:ascii="Cambria Math" w:eastAsia="Times New Roman" w:hAnsi="Cambria Math" w:cs="Times New Roman"/>
                <w:bCs/>
                <w:lang w:val="kk-KZ" w:eastAsia="ru-RU"/>
              </w:rPr>
              <w:t>∙</w:t>
            </w:r>
            <w:r w:rsidRPr="00E06980">
              <w:rPr>
                <w:rFonts w:ascii="Times New Roman" w:eastAsia="Times New Roman" w:hAnsi="Times New Roman" w:cs="Times New Roman"/>
                <w:bCs/>
                <w:lang w:val="kk-KZ" w:eastAsia="ru-RU"/>
              </w:rPr>
              <w:t>ч/год</w:t>
            </w:r>
          </w:p>
        </w:tc>
      </w:tr>
      <w:tr w:rsidR="00271393" w:rsidRPr="00E06980" w:rsidTr="008B5F4F">
        <w:trPr>
          <w:trHeight w:val="300"/>
        </w:trPr>
        <w:tc>
          <w:tcPr>
            <w:tcW w:w="2679"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k1</w:t>
            </w:r>
          </w:p>
        </w:tc>
        <w:tc>
          <w:tcPr>
            <w:tcW w:w="1275" w:type="dxa"/>
            <w:vMerge/>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p>
        </w:tc>
        <w:tc>
          <w:tcPr>
            <w:tcW w:w="1276"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о.п.</w:t>
            </w:r>
          </w:p>
        </w:tc>
        <w:tc>
          <w:tcPr>
            <w:tcW w:w="1276"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в.р.</w:t>
            </w:r>
          </w:p>
        </w:tc>
        <w:tc>
          <w:tcPr>
            <w:tcW w:w="664"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о.п.2</w:t>
            </w:r>
          </w:p>
        </w:tc>
        <w:tc>
          <w:tcPr>
            <w:tcW w:w="709"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в.р.2</w:t>
            </w:r>
          </w:p>
        </w:tc>
        <w:tc>
          <w:tcPr>
            <w:tcW w:w="1656" w:type="dxa"/>
            <w:vMerge/>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p>
        </w:tc>
      </w:tr>
      <w:tr w:rsidR="00271393" w:rsidRPr="00E06980" w:rsidTr="008B5F4F">
        <w:trPr>
          <w:trHeight w:val="300"/>
        </w:trPr>
        <w:tc>
          <w:tcPr>
            <w:tcW w:w="2679"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1</w:t>
            </w:r>
          </w:p>
        </w:tc>
        <w:tc>
          <w:tcPr>
            <w:tcW w:w="1275"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2</w:t>
            </w:r>
          </w:p>
        </w:tc>
        <w:tc>
          <w:tcPr>
            <w:tcW w:w="1276"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3</w:t>
            </w:r>
          </w:p>
        </w:tc>
        <w:tc>
          <w:tcPr>
            <w:tcW w:w="1276"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4</w:t>
            </w:r>
          </w:p>
        </w:tc>
        <w:tc>
          <w:tcPr>
            <w:tcW w:w="664"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5</w:t>
            </w:r>
          </w:p>
        </w:tc>
        <w:tc>
          <w:tcPr>
            <w:tcW w:w="709"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6</w:t>
            </w:r>
          </w:p>
        </w:tc>
        <w:tc>
          <w:tcPr>
            <w:tcW w:w="1656" w:type="dxa"/>
            <w:shd w:val="clear" w:color="auto" w:fill="auto"/>
            <w:noWrap/>
            <w:vAlign w:val="center"/>
          </w:tcPr>
          <w:p w:rsidR="00271393" w:rsidRPr="00E06980" w:rsidRDefault="00271393" w:rsidP="00EE590A">
            <w:pPr>
              <w:ind w:firstLine="0"/>
              <w:jc w:val="center"/>
              <w:rPr>
                <w:rFonts w:ascii="Times New Roman" w:eastAsia="Times New Roman" w:hAnsi="Times New Roman" w:cs="Times New Roman"/>
                <w:bCs/>
                <w:lang w:val="kk-KZ" w:eastAsia="ru-RU"/>
              </w:rPr>
            </w:pPr>
            <w:r w:rsidRPr="00E06980">
              <w:rPr>
                <w:rFonts w:ascii="Times New Roman" w:eastAsia="Times New Roman" w:hAnsi="Times New Roman" w:cs="Times New Roman"/>
                <w:bCs/>
                <w:lang w:val="kk-KZ" w:eastAsia="ru-RU"/>
              </w:rPr>
              <w:t>7</w:t>
            </w:r>
          </w:p>
        </w:tc>
      </w:tr>
      <w:tr w:rsidR="008B5F4F" w:rsidRPr="00E06980" w:rsidTr="008B5F4F">
        <w:trPr>
          <w:trHeight w:val="26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val="kk-KZ" w:eastAsia="ru-RU"/>
              </w:rPr>
            </w:pPr>
            <w:r w:rsidRPr="00E06980">
              <w:rPr>
                <w:rFonts w:ascii="Times New Roman" w:eastAsia="Times New Roman" w:hAnsi="Times New Roman" w:cs="Times New Roman"/>
                <w:bCs/>
                <w:color w:val="000000"/>
                <w:lang w:val="kk-KZ" w:eastAsia="ru-RU"/>
              </w:rPr>
              <w:t>-/1Г* (-/100)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val="kk-KZ" w:eastAsia="ru-RU"/>
              </w:rPr>
            </w:pPr>
            <w:r w:rsidRPr="00E06980">
              <w:rPr>
                <w:rFonts w:ascii="Times New Roman" w:eastAsia="Times New Roman" w:hAnsi="Times New Roman" w:cs="Times New Roman"/>
                <w:bCs/>
                <w:color w:val="000000"/>
                <w:lang w:val="kk-KZ" w:eastAsia="ru-RU"/>
              </w:rPr>
              <w:t>0,000833</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0,002158</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1574,136986</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 (-/1000)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2,156052</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0,013675</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258285827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 (-/1000)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0,034901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0,01321</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4038640,612</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 (-/200)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0,06504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0,001142</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130079,451</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-/1Т1Л (-/200)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0,000965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17376,78287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 (-/1100)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0,003482</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0,01095</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367350,5684</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 (-/300)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1,23E-05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0,002158</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69,90410959</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-/3Г*1Т1Л (-/500)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0,351781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0,001941</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2990136,986</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 (1000/-)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0,05793</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86894,26067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1Г/3Г* (1000/300)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3,1E-07</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8,686745688</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 (100/-)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0,550876</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27543,78478</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 (1000/-)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1,689313</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2533969,395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1Г*1Л/1Г* (100/100)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0,001612</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14510,72013</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1Г1Л/1Г* (1000/100)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0,017238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178415,9365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1Г1Л/1Г (1000/1000)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0,556779</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0,013546</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66066655,6</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1Г1Л/3Г* (1000/300)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2,66E-05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745,7894626</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1Г1Л/3Г*1Т1Л (1000/500)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0,01922</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879312,7779</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1Г*1Т1Л/- (1200/-)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9,24E-05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166,3706017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1Г*1Т1Л/- (300/-)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0,004448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667,1812245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 (100/-)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0,004316</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215,8097163</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 (1000/-)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0,003248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4872,629342</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1Г2Л/1Г* (1000/100)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0,026744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276796,5472</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1Г2Л/1Г (1000/1000)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0,013629</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1360176,725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1Г2Л/1Г*1Л (1000/100)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0,004929</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51013,56519</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1Г2Л/1Г1Л (1000/1000)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0,005106</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0,013205</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590644,5747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 (200/-)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0,004046</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404,5789138</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1Т1Л/- (200/-)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0,760323</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76032,31669</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1Т1Л/1Т (200/200)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0,013622</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0,0071</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169439,8028</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1Т2Л/- (200/-)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0,004316</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431,6194325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1Т2Л/1Т (200/200)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0,007078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127400,8884</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 (1100/-)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0,000214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352,6027397</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 (2000/-)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0,000235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2254,370243</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2Г*/1Г* (1100/100)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3,1E-07</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3,251722985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2Г*/1Г (1100/1000)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0,063404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0,013676</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7598950,912</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 (1100/-)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0,010394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17150,34086</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 (2000/-)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0,009114</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87497,07085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2Г*1Л/1Г (1100/1000)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2,66E-05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2654,797784</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2Г1Л/1Г* (2000/100)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0,022298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404034,4565</w:t>
            </w:r>
          </w:p>
        </w:tc>
      </w:tr>
      <w:tr w:rsidR="008B5F4F" w:rsidRPr="00E06980" w:rsidTr="008B5F4F">
        <w:trPr>
          <w:trHeight w:val="300"/>
        </w:trPr>
        <w:tc>
          <w:tcPr>
            <w:tcW w:w="2679" w:type="dxa"/>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2Г1Л/1Г1Л (2000/1000)</w:t>
            </w:r>
          </w:p>
        </w:tc>
        <w:tc>
          <w:tcPr>
            <w:tcW w:w="1275"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0,005695</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576885,9808</w:t>
            </w:r>
          </w:p>
        </w:tc>
      </w:tr>
      <w:tr w:rsidR="008B5F4F" w:rsidRPr="00E06980" w:rsidTr="00BF70D5">
        <w:trPr>
          <w:trHeight w:val="300"/>
        </w:trPr>
        <w:tc>
          <w:tcPr>
            <w:tcW w:w="2679" w:type="dxa"/>
            <w:tcBorders>
              <w:bottom w:val="single" w:sz="4" w:space="0" w:color="auto"/>
            </w:tcBorders>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2Г*1Л/2Г* (1100/1100)</w:t>
            </w:r>
          </w:p>
        </w:tc>
        <w:tc>
          <w:tcPr>
            <w:tcW w:w="1275" w:type="dxa"/>
            <w:tcBorders>
              <w:bottom w:val="single" w:sz="4" w:space="0" w:color="auto"/>
            </w:tcBorders>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0,000432</w:t>
            </w:r>
          </w:p>
        </w:tc>
        <w:tc>
          <w:tcPr>
            <w:tcW w:w="1276" w:type="dxa"/>
            <w:tcBorders>
              <w:bottom w:val="single" w:sz="4" w:space="0" w:color="auto"/>
            </w:tcBorders>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47444,4472</w:t>
            </w:r>
          </w:p>
        </w:tc>
      </w:tr>
      <w:tr w:rsidR="008B5F4F" w:rsidRPr="00E06980" w:rsidTr="00BF70D5">
        <w:trPr>
          <w:trHeight w:val="300"/>
        </w:trPr>
        <w:tc>
          <w:tcPr>
            <w:tcW w:w="2679" w:type="dxa"/>
            <w:tcBorders>
              <w:bottom w:val="single" w:sz="4" w:space="0" w:color="auto"/>
            </w:tcBorders>
            <w:shd w:val="clear" w:color="auto" w:fill="auto"/>
            <w:noWrap/>
            <w:vAlign w:val="center"/>
            <w:hideMark/>
          </w:tcPr>
          <w:p w:rsidR="008B5F4F" w:rsidRPr="00E06980" w:rsidRDefault="008B5F4F"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2Г1Л/2Г* (2000/1100)</w:t>
            </w:r>
          </w:p>
        </w:tc>
        <w:tc>
          <w:tcPr>
            <w:tcW w:w="1275" w:type="dxa"/>
            <w:tcBorders>
              <w:bottom w:val="single" w:sz="4" w:space="0" w:color="auto"/>
            </w:tcBorders>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0,00431</w:t>
            </w:r>
          </w:p>
        </w:tc>
        <w:tc>
          <w:tcPr>
            <w:tcW w:w="1276" w:type="dxa"/>
            <w:tcBorders>
              <w:bottom w:val="single" w:sz="4" w:space="0" w:color="auto"/>
            </w:tcBorders>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0,013459</w:t>
            </w:r>
          </w:p>
        </w:tc>
        <w:tc>
          <w:tcPr>
            <w:tcW w:w="664"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shd w:val="clear" w:color="auto" w:fill="auto"/>
            <w:noWrap/>
            <w:vAlign w:val="center"/>
            <w:hideMark/>
          </w:tcPr>
          <w:p w:rsidR="008B5F4F" w:rsidRPr="00E06980" w:rsidRDefault="008B5F4F"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1656" w:type="dxa"/>
            <w:shd w:val="clear" w:color="auto" w:fill="auto"/>
            <w:noWrap/>
            <w:vAlign w:val="center"/>
            <w:hideMark/>
          </w:tcPr>
          <w:p w:rsidR="008B5F4F" w:rsidRPr="00E06980" w:rsidRDefault="008B5F4F"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564794,2386</w:t>
            </w:r>
          </w:p>
        </w:tc>
      </w:tr>
      <w:tr w:rsidR="004044E7" w:rsidRPr="00E06980" w:rsidTr="00BF70D5">
        <w:trPr>
          <w:trHeight w:val="300"/>
        </w:trPr>
        <w:tc>
          <w:tcPr>
            <w:tcW w:w="9535" w:type="dxa"/>
            <w:gridSpan w:val="7"/>
            <w:tcBorders>
              <w:top w:val="nil"/>
              <w:left w:val="nil"/>
              <w:bottom w:val="single" w:sz="4" w:space="0" w:color="auto"/>
              <w:right w:val="nil"/>
            </w:tcBorders>
            <w:shd w:val="clear" w:color="auto" w:fill="auto"/>
            <w:noWrap/>
            <w:vAlign w:val="center"/>
          </w:tcPr>
          <w:p w:rsidR="004044E7" w:rsidRPr="00E06980" w:rsidRDefault="00BF70D5" w:rsidP="00EE590A">
            <w:pPr>
              <w:ind w:firstLine="0"/>
              <w:rPr>
                <w:rFonts w:ascii="Times New Roman" w:hAnsi="Times New Roman" w:cs="Times New Roman"/>
                <w:bCs/>
                <w:color w:val="000000"/>
              </w:rPr>
            </w:pPr>
            <w:r w:rsidRPr="00E06980">
              <w:rPr>
                <w:rFonts w:ascii="Times New Roman" w:eastAsia="Times New Roman" w:hAnsi="Times New Roman" w:cs="Times New Roman"/>
                <w:bCs/>
                <w:color w:val="000000"/>
                <w:sz w:val="28"/>
                <w:szCs w:val="28"/>
                <w:lang w:eastAsia="ru-RU"/>
              </w:rPr>
              <w:lastRenderedPageBreak/>
              <w:t>Продолжение таблицы А2</w:t>
            </w:r>
          </w:p>
        </w:tc>
      </w:tr>
      <w:tr w:rsidR="00BF70D5" w:rsidRPr="00E06980" w:rsidTr="00BF70D5">
        <w:trPr>
          <w:trHeight w:val="274"/>
        </w:trPr>
        <w:tc>
          <w:tcPr>
            <w:tcW w:w="2679"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w:t>
            </w:r>
          </w:p>
        </w:tc>
        <w:tc>
          <w:tcPr>
            <w:tcW w:w="1275"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w:t>
            </w:r>
          </w:p>
        </w:tc>
        <w:tc>
          <w:tcPr>
            <w:tcW w:w="127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w:t>
            </w:r>
          </w:p>
        </w:tc>
        <w:tc>
          <w:tcPr>
            <w:tcW w:w="127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4</w:t>
            </w:r>
          </w:p>
        </w:tc>
        <w:tc>
          <w:tcPr>
            <w:tcW w:w="664"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w:t>
            </w:r>
          </w:p>
        </w:tc>
        <w:tc>
          <w:tcPr>
            <w:tcW w:w="709"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6</w:t>
            </w:r>
          </w:p>
        </w:tc>
        <w:tc>
          <w:tcPr>
            <w:tcW w:w="165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w:t>
            </w:r>
          </w:p>
        </w:tc>
      </w:tr>
      <w:tr w:rsidR="00BF70D5" w:rsidRPr="00E06980" w:rsidTr="004044E7">
        <w:trPr>
          <w:trHeight w:val="274"/>
        </w:trPr>
        <w:tc>
          <w:tcPr>
            <w:tcW w:w="2679" w:type="dxa"/>
            <w:shd w:val="clear" w:color="auto" w:fill="auto"/>
            <w:noWrap/>
            <w:vAlign w:val="center"/>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2Г*1Л/3Г* (1100/300)</w:t>
            </w:r>
          </w:p>
        </w:tc>
        <w:tc>
          <w:tcPr>
            <w:tcW w:w="1275" w:type="dxa"/>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0,021693</w:t>
            </w:r>
          </w:p>
        </w:tc>
        <w:tc>
          <w:tcPr>
            <w:tcW w:w="1276" w:type="dxa"/>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611736,0328</w:t>
            </w:r>
          </w:p>
        </w:tc>
      </w:tr>
      <w:tr w:rsidR="00BF70D5" w:rsidRPr="00E06980" w:rsidTr="00271393">
        <w:trPr>
          <w:trHeight w:val="300"/>
        </w:trPr>
        <w:tc>
          <w:tcPr>
            <w:tcW w:w="2679" w:type="dxa"/>
            <w:tcBorders>
              <w:top w:val="single" w:sz="4" w:space="0" w:color="auto"/>
            </w:tcBorders>
            <w:shd w:val="clear" w:color="auto" w:fill="auto"/>
            <w:noWrap/>
            <w:vAlign w:val="center"/>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2Г1Л/3Г*1Т1Л (2000/500)</w:t>
            </w:r>
          </w:p>
        </w:tc>
        <w:tc>
          <w:tcPr>
            <w:tcW w:w="1275"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0,000939</w:t>
            </w:r>
          </w:p>
        </w:tc>
        <w:tc>
          <w:tcPr>
            <w:tcW w:w="127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2000</w:t>
            </w:r>
          </w:p>
        </w:tc>
        <w:tc>
          <w:tcPr>
            <w:tcW w:w="709"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1656" w:type="dxa"/>
            <w:tcBorders>
              <w:top w:val="single" w:sz="4" w:space="0" w:color="auto"/>
            </w:tcBorders>
            <w:shd w:val="clear" w:color="auto" w:fill="auto"/>
            <w:noWrap/>
            <w:vAlign w:val="center"/>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49032,55278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2Г*1Т1Л/- (1300/-)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2,63E-05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1300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51,35539689</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2Г*1Т1Л/- (400/-)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6,58E-05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400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13,16805048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2Г*1Т1Л/- (400/-)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0,001751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400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350,1037246</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2Г*1Т2Л/3Г*1Л (1300/300)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0,000988</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1300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28152,61872</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2Г*2Л/- (1100/-)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2,63E-05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43,4545666</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 (1200/-)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0,026344</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0,000171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47419,78278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 (1200/-)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0,00175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1049,855357</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 (2100/-)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2,63E-05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2100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265,4678978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 (300/-)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0,317429</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47614,36409</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3Г*1Л/1Г (1200/1000)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2,66E-05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2656,127177</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3Г*1Л/2Г* (1200/1100)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0,00041</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45063,19052</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3Г*1Л/3Г* (1200/300)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7,6E-07</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20,8536338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3Г*1Л/3Г* (300/300)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0,002957</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79840,59843</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3Г*1Т1Л/- (500/-)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0,041256</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10313,94999</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3Г*1Т1Л/- (500/-)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1,086343</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271585,7877</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3Г*1Т1Л/1Т (500/200)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0,00099</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17966,68054</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3Г*1Т1Л/3Г*1Т1Л (500/500)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0,010549</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474718,3492</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 (1400/-)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0,001409</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1400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986,2869813</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 (500/-)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0,02327</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5817,582116</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 (500/-)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0,015586</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3896,564797</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3Г*1Т2Л/1Г (1400/1000)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0,000704</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1400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70449,07009</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3Г*1Т2Л/1Т (1400/200)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0,000704</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1400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13103,52704</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3Г*1Т2Л/1Т (500/200)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0,006155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111704,8901</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3Г*1Т2Л/1Т1Л (500/200)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0,001345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24419,58777</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3Г*1Т2Л/3Г*1Л (500/300)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0,004929</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133571,7504</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3Г*2Л/- (300/-)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0,026756</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4013,329748</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3Г*2Л/1Г*1Л (2100/100)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0,000988</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0,000548</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2100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18373,28801</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3Г*2Л/2Г* (1200/1100)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0,000988</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0,011393</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1100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108491,3022</w:t>
            </w:r>
          </w:p>
        </w:tc>
      </w:tr>
      <w:tr w:rsidR="00BF70D5" w:rsidRPr="00E06980" w:rsidTr="008B5F4F">
        <w:trPr>
          <w:trHeight w:val="300"/>
        </w:trPr>
        <w:tc>
          <w:tcPr>
            <w:tcW w:w="2679" w:type="dxa"/>
            <w:shd w:val="clear" w:color="auto" w:fill="auto"/>
            <w:noWrap/>
            <w:vAlign w:val="center"/>
            <w:hideMark/>
          </w:tcPr>
          <w:p w:rsidR="00BF70D5" w:rsidRPr="00E06980" w:rsidRDefault="00BF70D5" w:rsidP="00EE590A">
            <w:pPr>
              <w:ind w:firstLine="0"/>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3Г*2Л/3Г* (1200/300)</w:t>
            </w:r>
          </w:p>
        </w:tc>
        <w:tc>
          <w:tcPr>
            <w:tcW w:w="1275"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6,58E-05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5,71E-05</w:t>
            </w:r>
          </w:p>
        </w:tc>
        <w:tc>
          <w:tcPr>
            <w:tcW w:w="1276"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0,010274</w:t>
            </w:r>
          </w:p>
        </w:tc>
        <w:tc>
          <w:tcPr>
            <w:tcW w:w="664"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1200</w:t>
            </w:r>
          </w:p>
        </w:tc>
        <w:tc>
          <w:tcPr>
            <w:tcW w:w="709" w:type="dxa"/>
            <w:shd w:val="clear" w:color="auto" w:fill="auto"/>
            <w:noWrap/>
            <w:vAlign w:val="center"/>
            <w:hideMark/>
          </w:tcPr>
          <w:p w:rsidR="00BF70D5" w:rsidRPr="00E06980" w:rsidRDefault="00BF70D5" w:rsidP="00EE590A">
            <w:pPr>
              <w:ind w:firstLine="0"/>
              <w:jc w:val="center"/>
              <w:rPr>
                <w:rFonts w:ascii="Times New Roman" w:eastAsia="Times New Roman" w:hAnsi="Times New Roman" w:cs="Times New Roman"/>
                <w:bCs/>
                <w:color w:val="000000"/>
                <w:lang w:eastAsia="ru-RU"/>
              </w:rPr>
            </w:pPr>
            <w:r w:rsidRPr="00E06980">
              <w:rPr>
                <w:rFonts w:ascii="Times New Roman" w:eastAsia="Times New Roman" w:hAnsi="Times New Roman" w:cs="Times New Roman"/>
                <w:bCs/>
                <w:color w:val="000000"/>
                <w:lang w:eastAsia="ru-RU"/>
              </w:rPr>
              <w:t>300</w:t>
            </w:r>
          </w:p>
        </w:tc>
        <w:tc>
          <w:tcPr>
            <w:tcW w:w="1656" w:type="dxa"/>
            <w:shd w:val="clear" w:color="auto" w:fill="auto"/>
            <w:noWrap/>
            <w:vAlign w:val="center"/>
            <w:hideMark/>
          </w:tcPr>
          <w:p w:rsidR="00BF70D5" w:rsidRPr="00E06980" w:rsidRDefault="00BF70D5" w:rsidP="00EE590A">
            <w:pPr>
              <w:ind w:firstLine="0"/>
              <w:jc w:val="center"/>
              <w:rPr>
                <w:rFonts w:ascii="Times New Roman" w:hAnsi="Times New Roman" w:cs="Times New Roman"/>
                <w:bCs/>
                <w:color w:val="000000"/>
              </w:rPr>
            </w:pPr>
            <w:r w:rsidRPr="00E06980">
              <w:rPr>
                <w:rFonts w:ascii="Times New Roman" w:hAnsi="Times New Roman" w:cs="Times New Roman"/>
                <w:bCs/>
                <w:color w:val="000000"/>
              </w:rPr>
              <w:t>1807,314929</w:t>
            </w:r>
          </w:p>
        </w:tc>
      </w:tr>
    </w:tbl>
    <w:p w:rsidR="008B5F4F" w:rsidRPr="00E06980" w:rsidRDefault="008B5F4F" w:rsidP="00EE590A">
      <w:pPr>
        <w:rPr>
          <w:rFonts w:ascii="Times New Roman" w:hAnsi="Times New Roman" w:cs="Times New Roman"/>
          <w:sz w:val="28"/>
          <w:szCs w:val="28"/>
          <w:lang w:val="kk-KZ"/>
        </w:rPr>
      </w:pPr>
    </w:p>
    <w:p w:rsidR="00E52A85" w:rsidRPr="00E06980" w:rsidRDefault="00E52A85" w:rsidP="00EE590A">
      <w:pPr>
        <w:spacing w:after="160" w:line="259" w:lineRule="auto"/>
        <w:ind w:firstLine="0"/>
        <w:rPr>
          <w:rFonts w:ascii="Times New Roman" w:hAnsi="Times New Roman" w:cs="Times New Roman"/>
          <w:sz w:val="28"/>
          <w:szCs w:val="28"/>
          <w:lang w:val="kk-KZ"/>
        </w:rPr>
      </w:pPr>
      <w:r w:rsidRPr="00E06980">
        <w:rPr>
          <w:rFonts w:ascii="Times New Roman" w:hAnsi="Times New Roman" w:cs="Times New Roman"/>
          <w:sz w:val="28"/>
          <w:szCs w:val="28"/>
          <w:lang w:val="kk-KZ"/>
        </w:rPr>
        <w:br w:type="page"/>
      </w:r>
    </w:p>
    <w:p w:rsidR="00357FD9" w:rsidRPr="00E06980" w:rsidRDefault="00E52A85" w:rsidP="00EE590A">
      <w:pPr>
        <w:ind w:firstLine="0"/>
        <w:jc w:val="center"/>
        <w:rPr>
          <w:rFonts w:ascii="Times New Roman" w:hAnsi="Times New Roman" w:cs="Times New Roman"/>
          <w:b/>
          <w:sz w:val="28"/>
          <w:szCs w:val="28"/>
          <w:lang w:val="kk-KZ"/>
        </w:rPr>
      </w:pPr>
      <w:r w:rsidRPr="00E06980">
        <w:rPr>
          <w:rFonts w:ascii="Times New Roman" w:hAnsi="Times New Roman" w:cs="Times New Roman"/>
          <w:b/>
          <w:sz w:val="28"/>
          <w:szCs w:val="28"/>
          <w:lang w:val="kk-KZ"/>
        </w:rPr>
        <w:lastRenderedPageBreak/>
        <w:t>ПРИЛОЖЕНИЕ Б</w:t>
      </w:r>
    </w:p>
    <w:p w:rsidR="00E52A85" w:rsidRPr="00E06980" w:rsidRDefault="00E52A85" w:rsidP="00EE590A">
      <w:pPr>
        <w:ind w:firstLine="0"/>
        <w:jc w:val="center"/>
        <w:rPr>
          <w:rFonts w:ascii="Times New Roman" w:hAnsi="Times New Roman" w:cs="Times New Roman"/>
          <w:sz w:val="28"/>
          <w:szCs w:val="28"/>
          <w:lang w:val="kk-KZ"/>
        </w:rPr>
      </w:pPr>
    </w:p>
    <w:p w:rsidR="004853BE" w:rsidRPr="00E06980" w:rsidRDefault="004853BE" w:rsidP="00EE590A">
      <w:pPr>
        <w:ind w:firstLine="0"/>
        <w:jc w:val="center"/>
        <w:rPr>
          <w:rFonts w:ascii="Times New Roman" w:hAnsi="Times New Roman" w:cs="Times New Roman"/>
          <w:sz w:val="28"/>
          <w:szCs w:val="28"/>
          <w:lang w:val="kk-KZ"/>
        </w:rPr>
      </w:pPr>
      <w:r w:rsidRPr="00E06980">
        <w:rPr>
          <w:rFonts w:ascii="Times New Roman" w:hAnsi="Times New Roman" w:cs="Times New Roman"/>
          <w:sz w:val="28"/>
          <w:szCs w:val="28"/>
          <w:lang w:val="kk-KZ"/>
        </w:rPr>
        <w:t>Патенты</w:t>
      </w:r>
    </w:p>
    <w:p w:rsidR="004853BE" w:rsidRPr="00E06980" w:rsidRDefault="004853BE" w:rsidP="00EE590A">
      <w:pPr>
        <w:ind w:firstLine="0"/>
        <w:jc w:val="center"/>
        <w:rPr>
          <w:rFonts w:ascii="Times New Roman" w:hAnsi="Times New Roman" w:cs="Times New Roman"/>
          <w:sz w:val="28"/>
          <w:szCs w:val="28"/>
          <w:lang w:val="kk-KZ"/>
        </w:rPr>
      </w:pPr>
    </w:p>
    <w:p w:rsidR="00E52A85" w:rsidRPr="00E06980" w:rsidRDefault="004853BE" w:rsidP="00EE590A">
      <w:pPr>
        <w:ind w:firstLine="0"/>
        <w:jc w:val="center"/>
        <w:rPr>
          <w:rFonts w:ascii="Times New Roman" w:hAnsi="Times New Roman" w:cs="Times New Roman"/>
          <w:sz w:val="28"/>
          <w:szCs w:val="28"/>
          <w:lang w:val="kk-KZ"/>
        </w:rPr>
      </w:pPr>
      <w:r w:rsidRPr="00E06980">
        <w:rPr>
          <w:rFonts w:ascii="Times New Roman" w:hAnsi="Times New Roman" w:cs="Times New Roman"/>
          <w:noProof/>
          <w:sz w:val="28"/>
          <w:szCs w:val="28"/>
          <w:lang w:eastAsia="ru-RU"/>
        </w:rPr>
        <w:drawing>
          <wp:inline distT="0" distB="0" distL="0" distR="0" wp14:anchorId="2A186EA0" wp14:editId="0658C3D3">
            <wp:extent cx="5716718" cy="8054671"/>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34226" cy="8079340"/>
                    </a:xfrm>
                    <a:prstGeom prst="rect">
                      <a:avLst/>
                    </a:prstGeom>
                    <a:noFill/>
                    <a:ln>
                      <a:noFill/>
                    </a:ln>
                  </pic:spPr>
                </pic:pic>
              </a:graphicData>
            </a:graphic>
          </wp:inline>
        </w:drawing>
      </w:r>
    </w:p>
    <w:p w:rsidR="00E52A85" w:rsidRPr="00E06980" w:rsidRDefault="00E52A85" w:rsidP="00EE590A">
      <w:pPr>
        <w:ind w:firstLine="0"/>
        <w:jc w:val="center"/>
        <w:rPr>
          <w:rFonts w:ascii="Times New Roman" w:hAnsi="Times New Roman" w:cs="Times New Roman"/>
          <w:sz w:val="28"/>
          <w:szCs w:val="28"/>
          <w:lang w:val="kk-KZ"/>
        </w:rPr>
      </w:pPr>
    </w:p>
    <w:p w:rsidR="00E64152" w:rsidRPr="00E06980" w:rsidRDefault="00E64152" w:rsidP="00EE590A">
      <w:pPr>
        <w:ind w:firstLine="0"/>
        <w:jc w:val="center"/>
        <w:rPr>
          <w:rFonts w:ascii="Times New Roman" w:hAnsi="Times New Roman" w:cs="Times New Roman"/>
          <w:sz w:val="28"/>
          <w:szCs w:val="28"/>
          <w:lang w:val="kk-KZ"/>
        </w:rPr>
      </w:pPr>
      <w:r w:rsidRPr="00E06980">
        <w:rPr>
          <w:rFonts w:ascii="Times New Roman" w:hAnsi="Times New Roman" w:cs="Times New Roman"/>
          <w:noProof/>
          <w:sz w:val="28"/>
          <w:szCs w:val="28"/>
          <w:lang w:eastAsia="ru-RU"/>
        </w:rPr>
        <w:lastRenderedPageBreak/>
        <w:drawing>
          <wp:inline distT="0" distB="0" distL="0" distR="0">
            <wp:extent cx="5883965" cy="8223058"/>
            <wp:effectExtent l="0" t="0" r="254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887838" cy="8228471"/>
                    </a:xfrm>
                    <a:prstGeom prst="rect">
                      <a:avLst/>
                    </a:prstGeom>
                    <a:noFill/>
                    <a:ln>
                      <a:noFill/>
                    </a:ln>
                  </pic:spPr>
                </pic:pic>
              </a:graphicData>
            </a:graphic>
          </wp:inline>
        </w:drawing>
      </w:r>
    </w:p>
    <w:p w:rsidR="00E64152" w:rsidRPr="00E06980" w:rsidRDefault="00E64152" w:rsidP="00EE590A">
      <w:pPr>
        <w:ind w:firstLine="0"/>
        <w:jc w:val="both"/>
        <w:rPr>
          <w:rFonts w:ascii="Times New Roman" w:hAnsi="Times New Roman" w:cs="Times New Roman"/>
          <w:sz w:val="28"/>
          <w:szCs w:val="28"/>
          <w:lang w:val="kk-KZ"/>
        </w:rPr>
      </w:pPr>
      <w:r w:rsidRPr="00E06980">
        <w:rPr>
          <w:rFonts w:ascii="Times New Roman" w:hAnsi="Times New Roman" w:cs="Times New Roman"/>
          <w:noProof/>
          <w:sz w:val="28"/>
          <w:szCs w:val="28"/>
          <w:lang w:eastAsia="ru-RU"/>
        </w:rPr>
        <w:lastRenderedPageBreak/>
        <w:drawing>
          <wp:inline distT="0" distB="0" distL="0" distR="0">
            <wp:extent cx="6224553" cy="8682824"/>
            <wp:effectExtent l="0" t="0" r="508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229727" cy="8690041"/>
                    </a:xfrm>
                    <a:prstGeom prst="rect">
                      <a:avLst/>
                    </a:prstGeom>
                    <a:noFill/>
                    <a:ln>
                      <a:noFill/>
                    </a:ln>
                  </pic:spPr>
                </pic:pic>
              </a:graphicData>
            </a:graphic>
          </wp:inline>
        </w:drawing>
      </w:r>
    </w:p>
    <w:p w:rsidR="00E52A85" w:rsidRDefault="00E64152" w:rsidP="00EE590A">
      <w:pPr>
        <w:ind w:firstLine="0"/>
        <w:jc w:val="center"/>
        <w:rPr>
          <w:rFonts w:ascii="Times New Roman" w:hAnsi="Times New Roman" w:cs="Times New Roman"/>
          <w:sz w:val="28"/>
          <w:szCs w:val="28"/>
          <w:lang w:val="kk-KZ"/>
        </w:rPr>
      </w:pPr>
      <w:r w:rsidRPr="00E06980">
        <w:rPr>
          <w:rFonts w:ascii="Times New Roman" w:hAnsi="Times New Roman" w:cs="Times New Roman"/>
          <w:noProof/>
          <w:sz w:val="28"/>
          <w:szCs w:val="28"/>
          <w:lang w:eastAsia="ru-RU"/>
        </w:rPr>
        <w:lastRenderedPageBreak/>
        <w:drawing>
          <wp:inline distT="0" distB="0" distL="0" distR="0">
            <wp:extent cx="6120130" cy="8645233"/>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6120130" cy="8645233"/>
                    </a:xfrm>
                    <a:prstGeom prst="rect">
                      <a:avLst/>
                    </a:prstGeom>
                    <a:noFill/>
                    <a:ln>
                      <a:noFill/>
                    </a:ln>
                  </pic:spPr>
                </pic:pic>
              </a:graphicData>
            </a:graphic>
          </wp:inline>
        </w:drawing>
      </w:r>
    </w:p>
    <w:p w:rsidR="00E64152" w:rsidRDefault="00E64152" w:rsidP="00EE590A">
      <w:pPr>
        <w:ind w:firstLine="0"/>
        <w:jc w:val="center"/>
        <w:rPr>
          <w:rFonts w:ascii="Times New Roman" w:hAnsi="Times New Roman" w:cs="Times New Roman"/>
          <w:sz w:val="28"/>
          <w:szCs w:val="28"/>
          <w:lang w:val="kk-KZ"/>
        </w:rPr>
      </w:pPr>
    </w:p>
    <w:p w:rsidR="00E64152" w:rsidRPr="00E52A85" w:rsidRDefault="00E64152" w:rsidP="00EE590A">
      <w:pPr>
        <w:ind w:firstLine="0"/>
        <w:jc w:val="center"/>
        <w:rPr>
          <w:rFonts w:ascii="Times New Roman" w:hAnsi="Times New Roman" w:cs="Times New Roman"/>
          <w:sz w:val="28"/>
          <w:szCs w:val="28"/>
          <w:lang w:val="kk-KZ"/>
        </w:rPr>
      </w:pPr>
    </w:p>
    <w:sectPr w:rsidR="00E64152" w:rsidRPr="00E52A85" w:rsidSect="008B5F4F">
      <w:headerReference w:type="default" r:id="rId439"/>
      <w:footerReference w:type="default" r:id="rId44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7120" w:rsidRDefault="00B57120" w:rsidP="003F558C">
      <w:r>
        <w:separator/>
      </w:r>
    </w:p>
  </w:endnote>
  <w:endnote w:type="continuationSeparator" w:id="0">
    <w:p w:rsidR="00B57120" w:rsidRDefault="00B57120" w:rsidP="003F5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Segoe UI">
    <w:panose1 w:val="020B0502040204020203"/>
    <w:charset w:val="CC"/>
    <w:family w:val="swiss"/>
    <w:pitch w:val="variable"/>
    <w:sig w:usb0="E1002AFF" w:usb1="C000E47F" w:usb2="00000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7290217"/>
      <w:docPartObj>
        <w:docPartGallery w:val="Page Numbers (Bottom of Page)"/>
        <w:docPartUnique/>
      </w:docPartObj>
    </w:sdtPr>
    <w:sdtEndPr>
      <w:rPr>
        <w:rFonts w:ascii="Times New Roman" w:hAnsi="Times New Roman" w:cs="Times New Roman"/>
        <w:sz w:val="28"/>
        <w:szCs w:val="28"/>
      </w:rPr>
    </w:sdtEndPr>
    <w:sdtContent>
      <w:p w:rsidR="00DB5499" w:rsidRPr="002835B7" w:rsidRDefault="00DB5499">
        <w:pPr>
          <w:pStyle w:val="af"/>
          <w:jc w:val="center"/>
          <w:rPr>
            <w:rFonts w:ascii="Times New Roman" w:hAnsi="Times New Roman" w:cs="Times New Roman"/>
            <w:sz w:val="28"/>
            <w:szCs w:val="28"/>
          </w:rPr>
        </w:pPr>
        <w:r w:rsidRPr="002835B7">
          <w:rPr>
            <w:rFonts w:ascii="Times New Roman" w:hAnsi="Times New Roman" w:cs="Times New Roman"/>
            <w:sz w:val="28"/>
            <w:szCs w:val="28"/>
          </w:rPr>
          <w:fldChar w:fldCharType="begin"/>
        </w:r>
        <w:r w:rsidRPr="002835B7">
          <w:rPr>
            <w:rFonts w:ascii="Times New Roman" w:hAnsi="Times New Roman" w:cs="Times New Roman"/>
            <w:sz w:val="28"/>
            <w:szCs w:val="28"/>
          </w:rPr>
          <w:instrText>PAGE   \* MERGEFORMAT</w:instrText>
        </w:r>
        <w:r w:rsidRPr="002835B7">
          <w:rPr>
            <w:rFonts w:ascii="Times New Roman" w:hAnsi="Times New Roman" w:cs="Times New Roman"/>
            <w:sz w:val="28"/>
            <w:szCs w:val="28"/>
          </w:rPr>
          <w:fldChar w:fldCharType="separate"/>
        </w:r>
        <w:r w:rsidR="004D4286">
          <w:rPr>
            <w:rFonts w:ascii="Times New Roman" w:hAnsi="Times New Roman" w:cs="Times New Roman"/>
            <w:noProof/>
            <w:sz w:val="28"/>
            <w:szCs w:val="28"/>
          </w:rPr>
          <w:t>54</w:t>
        </w:r>
        <w:r w:rsidRPr="002835B7">
          <w:rPr>
            <w:rFonts w:ascii="Times New Roman" w:hAnsi="Times New Roman" w:cs="Times New Roman"/>
            <w:sz w:val="28"/>
            <w:szCs w:val="28"/>
          </w:rPr>
          <w:fldChar w:fldCharType="end"/>
        </w:r>
      </w:p>
    </w:sdtContent>
  </w:sdt>
  <w:p w:rsidR="00DB5499" w:rsidRDefault="00DB5499">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7746281"/>
      <w:docPartObj>
        <w:docPartGallery w:val="Page Numbers (Bottom of Page)"/>
        <w:docPartUnique/>
      </w:docPartObj>
    </w:sdtPr>
    <w:sdtEndPr>
      <w:rPr>
        <w:rFonts w:ascii="Times New Roman" w:hAnsi="Times New Roman" w:cs="Times New Roman"/>
        <w:sz w:val="28"/>
        <w:szCs w:val="28"/>
      </w:rPr>
    </w:sdtEndPr>
    <w:sdtContent>
      <w:p w:rsidR="00DB5499" w:rsidRPr="002835B7" w:rsidRDefault="00DB5499">
        <w:pPr>
          <w:pStyle w:val="af"/>
          <w:jc w:val="center"/>
          <w:rPr>
            <w:rFonts w:ascii="Times New Roman" w:hAnsi="Times New Roman" w:cs="Times New Roman"/>
            <w:sz w:val="28"/>
            <w:szCs w:val="28"/>
          </w:rPr>
        </w:pPr>
        <w:r w:rsidRPr="002835B7">
          <w:rPr>
            <w:rFonts w:ascii="Times New Roman" w:hAnsi="Times New Roman" w:cs="Times New Roman"/>
            <w:sz w:val="28"/>
            <w:szCs w:val="28"/>
          </w:rPr>
          <w:fldChar w:fldCharType="begin"/>
        </w:r>
        <w:r w:rsidRPr="002835B7">
          <w:rPr>
            <w:rFonts w:ascii="Times New Roman" w:hAnsi="Times New Roman" w:cs="Times New Roman"/>
            <w:sz w:val="28"/>
            <w:szCs w:val="28"/>
          </w:rPr>
          <w:instrText>PAGE   \* MERGEFORMAT</w:instrText>
        </w:r>
        <w:r w:rsidRPr="002835B7">
          <w:rPr>
            <w:rFonts w:ascii="Times New Roman" w:hAnsi="Times New Roman" w:cs="Times New Roman"/>
            <w:sz w:val="28"/>
            <w:szCs w:val="28"/>
          </w:rPr>
          <w:fldChar w:fldCharType="separate"/>
        </w:r>
        <w:r w:rsidR="00032C68">
          <w:rPr>
            <w:rFonts w:ascii="Times New Roman" w:hAnsi="Times New Roman" w:cs="Times New Roman"/>
            <w:noProof/>
            <w:sz w:val="28"/>
            <w:szCs w:val="28"/>
          </w:rPr>
          <w:t>74</w:t>
        </w:r>
        <w:r w:rsidRPr="002835B7">
          <w:rPr>
            <w:rFonts w:ascii="Times New Roman" w:hAnsi="Times New Roman" w:cs="Times New Roman"/>
            <w:sz w:val="28"/>
            <w:szCs w:val="28"/>
          </w:rPr>
          <w:fldChar w:fldCharType="end"/>
        </w:r>
      </w:p>
    </w:sdtContent>
  </w:sdt>
  <w:p w:rsidR="00DB5499" w:rsidRDefault="00DB5499">
    <w:pPr>
      <w:pStyle w:val="af"/>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5499" w:rsidRPr="009B1EFE" w:rsidRDefault="00DB5499" w:rsidP="009B1EFE">
    <w:pPr>
      <w:pStyle w:val="af"/>
    </w:pPr>
    <w:r>
      <w:rPr>
        <w:noProof/>
        <w:lang w:eastAsia="ru-RU"/>
      </w:rPr>
      <mc:AlternateContent>
        <mc:Choice Requires="wps">
          <w:drawing>
            <wp:anchor distT="0" distB="0" distL="114300" distR="114300" simplePos="0" relativeHeight="251659264" behindDoc="0" locked="0" layoutInCell="0" allowOverlap="1">
              <wp:simplePos x="0" y="0"/>
              <wp:positionH relativeFrom="page">
                <wp:posOffset>107343</wp:posOffset>
              </wp:positionH>
              <wp:positionV relativeFrom="margin">
                <wp:posOffset>2883589</wp:posOffset>
              </wp:positionV>
              <wp:extent cx="717549" cy="312034"/>
              <wp:effectExtent l="107315" t="0" r="114300" b="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17549" cy="312034"/>
                      </a:xfrm>
                      <a:prstGeom prst="rect">
                        <a:avLst/>
                      </a:prstGeom>
                      <a:noFill/>
                      <a:ln w="9525">
                        <a:noFill/>
                        <a:miter lim="800000"/>
                        <a:headEnd/>
                        <a:tailEnd/>
                      </a:ln>
                    </wps:spPr>
                    <wps:txbx>
                      <w:txbxContent>
                        <w:p w:rsidR="00DB5499" w:rsidRPr="009B1EFE" w:rsidRDefault="00DB5499" w:rsidP="00E91E1E">
                          <w:pPr>
                            <w:pBdr>
                              <w:bottom w:val="single" w:sz="4" w:space="1" w:color="auto"/>
                            </w:pBdr>
                            <w:ind w:firstLine="0"/>
                            <w:jc w:val="right"/>
                            <w:rPr>
                              <w:rFonts w:ascii="Times New Roman" w:hAnsi="Times New Roman" w:cs="Times New Roman"/>
                              <w:sz w:val="28"/>
                              <w:szCs w:val="28"/>
                            </w:rPr>
                          </w:pPr>
                          <w:r w:rsidRPr="009B1EFE">
                            <w:rPr>
                              <w:rFonts w:ascii="Times New Roman" w:hAnsi="Times New Roman" w:cs="Times New Roman"/>
                              <w:sz w:val="28"/>
                              <w:szCs w:val="28"/>
                            </w:rPr>
                            <w:fldChar w:fldCharType="begin"/>
                          </w:r>
                          <w:r w:rsidRPr="009B1EFE">
                            <w:rPr>
                              <w:rFonts w:ascii="Times New Roman" w:hAnsi="Times New Roman" w:cs="Times New Roman"/>
                              <w:sz w:val="28"/>
                              <w:szCs w:val="28"/>
                            </w:rPr>
                            <w:instrText>PAGE   \* MERGEFORMAT</w:instrText>
                          </w:r>
                          <w:r w:rsidRPr="009B1EFE">
                            <w:rPr>
                              <w:rFonts w:ascii="Times New Roman" w:hAnsi="Times New Roman" w:cs="Times New Roman"/>
                              <w:sz w:val="28"/>
                              <w:szCs w:val="28"/>
                            </w:rPr>
                            <w:fldChar w:fldCharType="separate"/>
                          </w:r>
                          <w:r w:rsidR="00032C68">
                            <w:rPr>
                              <w:rFonts w:ascii="Times New Roman" w:hAnsi="Times New Roman" w:cs="Times New Roman"/>
                              <w:noProof/>
                              <w:sz w:val="28"/>
                              <w:szCs w:val="28"/>
                            </w:rPr>
                            <w:t>85</w:t>
                          </w:r>
                          <w:r w:rsidRPr="009B1EFE">
                            <w:rPr>
                              <w:rFonts w:ascii="Times New Roman" w:hAnsi="Times New Roman" w:cs="Times New Roman"/>
                              <w:sz w:val="28"/>
                              <w:szCs w:val="28"/>
                            </w:rP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40" o:spid="_x0000_s1027" style="position:absolute;margin-left:8.45pt;margin-top:227.05pt;width:56.5pt;height:24.55pt;rotation:90;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" o:allowincell="f" filled="f" stroked="f">
              <v:textbox style="layout-flow:vertical">
                <w:txbxContent>
                  <w:p w:rsidR="00DB5499" w:rsidRPr="009B1EFE" w:rsidRDefault="00DB5499" w:rsidP="00E91E1E">
                    <w:pPr>
                      <w:pBdr>
                        <w:bottom w:val="single" w:sz="4" w:space="1" w:color="auto"/>
                      </w:pBdr>
                      <w:ind w:firstLine="0"/>
                      <w:jc w:val="right"/>
                      <w:rPr>
                        <w:rFonts w:ascii="Times New Roman" w:hAnsi="Times New Roman" w:cs="Times New Roman"/>
                        <w:sz w:val="28"/>
                        <w:szCs w:val="28"/>
                      </w:rPr>
                    </w:pPr>
                    <w:r w:rsidRPr="009B1EFE">
                      <w:rPr>
                        <w:rFonts w:ascii="Times New Roman" w:hAnsi="Times New Roman" w:cs="Times New Roman"/>
                        <w:sz w:val="28"/>
                        <w:szCs w:val="28"/>
                      </w:rPr>
                      <w:fldChar w:fldCharType="begin"/>
                    </w:r>
                    <w:r w:rsidRPr="009B1EFE">
                      <w:rPr>
                        <w:rFonts w:ascii="Times New Roman" w:hAnsi="Times New Roman" w:cs="Times New Roman"/>
                        <w:sz w:val="28"/>
                        <w:szCs w:val="28"/>
                      </w:rPr>
                      <w:instrText>PAGE   \* MERGEFORMAT</w:instrText>
                    </w:r>
                    <w:r w:rsidRPr="009B1EFE">
                      <w:rPr>
                        <w:rFonts w:ascii="Times New Roman" w:hAnsi="Times New Roman" w:cs="Times New Roman"/>
                        <w:sz w:val="28"/>
                        <w:szCs w:val="28"/>
                      </w:rPr>
                      <w:fldChar w:fldCharType="separate"/>
                    </w:r>
                    <w:r w:rsidR="00032C68">
                      <w:rPr>
                        <w:rFonts w:ascii="Times New Roman" w:hAnsi="Times New Roman" w:cs="Times New Roman"/>
                        <w:noProof/>
                        <w:sz w:val="28"/>
                        <w:szCs w:val="28"/>
                      </w:rPr>
                      <w:t>85</w:t>
                    </w:r>
                    <w:r w:rsidRPr="009B1EFE">
                      <w:rPr>
                        <w:rFonts w:ascii="Times New Roman" w:hAnsi="Times New Roman" w:cs="Times New Roman"/>
                        <w:sz w:val="28"/>
                        <w:szCs w:val="28"/>
                      </w:rPr>
                      <w:fldChar w:fldCharType="end"/>
                    </w:r>
                  </w:p>
                </w:txbxContent>
              </v:textbox>
              <w10:wrap anchorx="page" anchory="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2048952"/>
      <w:docPartObj>
        <w:docPartGallery w:val="Page Numbers (Bottom of Page)"/>
        <w:docPartUnique/>
      </w:docPartObj>
    </w:sdtPr>
    <w:sdtEndPr>
      <w:rPr>
        <w:rFonts w:ascii="Times New Roman" w:hAnsi="Times New Roman" w:cs="Times New Roman"/>
        <w:sz w:val="28"/>
        <w:szCs w:val="28"/>
      </w:rPr>
    </w:sdtEndPr>
    <w:sdtContent>
      <w:p w:rsidR="00DB5499" w:rsidRPr="008B5F4F" w:rsidRDefault="00DB5499">
        <w:pPr>
          <w:pStyle w:val="af"/>
          <w:jc w:val="center"/>
          <w:rPr>
            <w:rFonts w:ascii="Times New Roman" w:hAnsi="Times New Roman" w:cs="Times New Roman"/>
            <w:sz w:val="28"/>
            <w:szCs w:val="28"/>
          </w:rPr>
        </w:pPr>
        <w:r w:rsidRPr="008B5F4F">
          <w:rPr>
            <w:rFonts w:ascii="Times New Roman" w:hAnsi="Times New Roman" w:cs="Times New Roman"/>
            <w:sz w:val="28"/>
            <w:szCs w:val="28"/>
          </w:rPr>
          <w:fldChar w:fldCharType="begin"/>
        </w:r>
        <w:r w:rsidRPr="008B5F4F">
          <w:rPr>
            <w:rFonts w:ascii="Times New Roman" w:hAnsi="Times New Roman" w:cs="Times New Roman"/>
            <w:sz w:val="28"/>
            <w:szCs w:val="28"/>
          </w:rPr>
          <w:instrText>PAGE   \* MERGEFORMAT</w:instrText>
        </w:r>
        <w:r w:rsidRPr="008B5F4F">
          <w:rPr>
            <w:rFonts w:ascii="Times New Roman" w:hAnsi="Times New Roman" w:cs="Times New Roman"/>
            <w:sz w:val="28"/>
            <w:szCs w:val="28"/>
          </w:rPr>
          <w:fldChar w:fldCharType="separate"/>
        </w:r>
        <w:r w:rsidR="00032C68">
          <w:rPr>
            <w:rFonts w:ascii="Times New Roman" w:hAnsi="Times New Roman" w:cs="Times New Roman"/>
            <w:noProof/>
            <w:sz w:val="28"/>
            <w:szCs w:val="28"/>
          </w:rPr>
          <w:t>88</w:t>
        </w:r>
        <w:r w:rsidRPr="008B5F4F">
          <w:rPr>
            <w:rFonts w:ascii="Times New Roman" w:hAnsi="Times New Roman" w:cs="Times New Roman"/>
            <w:sz w:val="28"/>
            <w:szCs w:val="28"/>
          </w:rPr>
          <w:fldChar w:fldCharType="end"/>
        </w:r>
      </w:p>
    </w:sdtContent>
  </w:sdt>
  <w:p w:rsidR="00DB5499" w:rsidRPr="009B1EFE" w:rsidRDefault="00DB5499" w:rsidP="009B1EFE">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7120" w:rsidRDefault="00B57120" w:rsidP="003F558C">
      <w:r>
        <w:separator/>
      </w:r>
    </w:p>
  </w:footnote>
  <w:footnote w:type="continuationSeparator" w:id="0">
    <w:p w:rsidR="00B57120" w:rsidRDefault="00B57120" w:rsidP="003F55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5499" w:rsidRDefault="00DB5499">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5499" w:rsidRDefault="00DB5499">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B2EFD"/>
    <w:multiLevelType w:val="hybridMultilevel"/>
    <w:tmpl w:val="C0DA1648"/>
    <w:lvl w:ilvl="0" w:tplc="82DA5A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3D9491B"/>
    <w:multiLevelType w:val="multilevel"/>
    <w:tmpl w:val="A25066AA"/>
    <w:lvl w:ilvl="0">
      <w:start w:val="2"/>
      <w:numFmt w:val="decimal"/>
      <w:lvlText w:val="%1"/>
      <w:lvlJc w:val="left"/>
      <w:pPr>
        <w:ind w:left="360" w:hanging="360"/>
      </w:pPr>
      <w:rPr>
        <w:rFonts w:hint="default"/>
      </w:rPr>
    </w:lvl>
    <w:lvl w:ilvl="1">
      <w:start w:val="3"/>
      <w:numFmt w:val="decimal"/>
      <w:lvlText w:val="%1.%2"/>
      <w:lvlJc w:val="left"/>
      <w:pPr>
        <w:ind w:left="1489" w:hanging="360"/>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2" w15:restartNumberingAfterBreak="0">
    <w:nsid w:val="19394474"/>
    <w:multiLevelType w:val="hybridMultilevel"/>
    <w:tmpl w:val="3CE469C2"/>
    <w:lvl w:ilvl="0" w:tplc="E29283F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 w15:restartNumberingAfterBreak="0">
    <w:nsid w:val="1FF7736C"/>
    <w:multiLevelType w:val="hybridMultilevel"/>
    <w:tmpl w:val="88B890D4"/>
    <w:lvl w:ilvl="0" w:tplc="9F1A24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7AF25C5"/>
    <w:multiLevelType w:val="hybridMultilevel"/>
    <w:tmpl w:val="3B1CF018"/>
    <w:lvl w:ilvl="0" w:tplc="D3AAC5B2">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8CB2A1A"/>
    <w:multiLevelType w:val="hybridMultilevel"/>
    <w:tmpl w:val="2C621AAC"/>
    <w:lvl w:ilvl="0" w:tplc="EB6872B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D52512F"/>
    <w:multiLevelType w:val="multilevel"/>
    <w:tmpl w:val="6110239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7143664"/>
    <w:multiLevelType w:val="hybridMultilevel"/>
    <w:tmpl w:val="A33258BC"/>
    <w:lvl w:ilvl="0" w:tplc="C17A19D2">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9A06390"/>
    <w:multiLevelType w:val="multilevel"/>
    <w:tmpl w:val="A58804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DD8461A"/>
    <w:multiLevelType w:val="hybridMultilevel"/>
    <w:tmpl w:val="3B5A7E4A"/>
    <w:lvl w:ilvl="0" w:tplc="71AC55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3C81E08"/>
    <w:multiLevelType w:val="multilevel"/>
    <w:tmpl w:val="90E2B7B8"/>
    <w:lvl w:ilvl="0">
      <w:start w:val="3"/>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4BB653F8"/>
    <w:multiLevelType w:val="multilevel"/>
    <w:tmpl w:val="1846A50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5D100600"/>
    <w:multiLevelType w:val="hybridMultilevel"/>
    <w:tmpl w:val="42900306"/>
    <w:lvl w:ilvl="0" w:tplc="D3AAC5B2">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5E355172"/>
    <w:multiLevelType w:val="hybridMultilevel"/>
    <w:tmpl w:val="9FE6B24A"/>
    <w:lvl w:ilvl="0" w:tplc="9AA0749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5E9F4673"/>
    <w:multiLevelType w:val="hybridMultilevel"/>
    <w:tmpl w:val="FA7C0C94"/>
    <w:lvl w:ilvl="0" w:tplc="D42E65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61C04C03"/>
    <w:multiLevelType w:val="multilevel"/>
    <w:tmpl w:val="4DB813E8"/>
    <w:lvl w:ilvl="0">
      <w:start w:val="1"/>
      <w:numFmt w:val="decimal"/>
      <w:lvlText w:val="%1."/>
      <w:lvlJc w:val="left"/>
      <w:pPr>
        <w:ind w:left="1068" w:hanging="360"/>
      </w:pPr>
      <w:rPr>
        <w:rFonts w:hint="default"/>
      </w:rPr>
    </w:lvl>
    <w:lvl w:ilvl="1">
      <w:start w:val="1"/>
      <w:numFmt w:val="decimal"/>
      <w:isLgl/>
      <w:lvlText w:val="%1.%2"/>
      <w:lvlJc w:val="left"/>
      <w:pPr>
        <w:ind w:left="1441" w:hanging="732"/>
      </w:pPr>
      <w:rPr>
        <w:rFonts w:hint="default"/>
      </w:rPr>
    </w:lvl>
    <w:lvl w:ilvl="2">
      <w:start w:val="1"/>
      <w:numFmt w:val="decimal"/>
      <w:isLgl/>
      <w:lvlText w:val="%1.%2.%3"/>
      <w:lvlJc w:val="left"/>
      <w:pPr>
        <w:ind w:left="1442" w:hanging="732"/>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16" w15:restartNumberingAfterBreak="0">
    <w:nsid w:val="65EE280E"/>
    <w:multiLevelType w:val="multilevel"/>
    <w:tmpl w:val="9E549258"/>
    <w:lvl w:ilvl="0">
      <w:start w:val="2"/>
      <w:numFmt w:val="decimal"/>
      <w:lvlText w:val="%1"/>
      <w:lvlJc w:val="left"/>
      <w:pPr>
        <w:ind w:left="1069" w:hanging="360"/>
      </w:pPr>
      <w:rPr>
        <w:rFonts w:hint="default"/>
      </w:rPr>
    </w:lvl>
    <w:lvl w:ilvl="1">
      <w:start w:val="1"/>
      <w:numFmt w:val="decimal"/>
      <w:isLgl/>
      <w:lvlText w:val="%1.%2"/>
      <w:lvlJc w:val="left"/>
      <w:pPr>
        <w:ind w:left="1297" w:hanging="588"/>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7" w15:restartNumberingAfterBreak="0">
    <w:nsid w:val="66871B18"/>
    <w:multiLevelType w:val="hybridMultilevel"/>
    <w:tmpl w:val="6EAAF836"/>
    <w:lvl w:ilvl="0" w:tplc="BB926CEE">
      <w:start w:val="1"/>
      <w:numFmt w:val="decimal"/>
      <w:lvlText w:val="%1."/>
      <w:lvlJc w:val="left"/>
      <w:pPr>
        <w:ind w:left="1068" w:hanging="360"/>
      </w:pPr>
      <w:rPr>
        <w:rFonts w:ascii="Times New Roman" w:eastAsiaTheme="minorHAns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6C402C58"/>
    <w:multiLevelType w:val="hybridMultilevel"/>
    <w:tmpl w:val="9A1CA078"/>
    <w:lvl w:ilvl="0" w:tplc="FFFFFFFF">
      <w:start w:val="1"/>
      <w:numFmt w:val="decimal"/>
      <w:pStyle w:val="figurecaption"/>
      <w:lvlText w:val="Fig. %1."/>
      <w:lvlJc w:val="left"/>
      <w:pPr>
        <w:ind w:left="1637" w:hanging="360"/>
      </w:pPr>
      <w:rPr>
        <w:rFonts w:ascii="Times New Roman" w:hAnsi="Times New Roman" w:cs="Times New Roman" w:hint="default"/>
        <w:b w:val="0"/>
        <w:bCs w:val="0"/>
        <w:i w:val="0"/>
        <w:iCs w:val="0"/>
        <w:color w:val="auto"/>
        <w:sz w:val="16"/>
        <w:szCs w:val="16"/>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6DBB6BFD"/>
    <w:multiLevelType w:val="hybridMultilevel"/>
    <w:tmpl w:val="F1562B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32A6985"/>
    <w:multiLevelType w:val="multilevel"/>
    <w:tmpl w:val="E504518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7FB6489E"/>
    <w:multiLevelType w:val="hybridMultilevel"/>
    <w:tmpl w:val="67E2A1EA"/>
    <w:lvl w:ilvl="0" w:tplc="16622E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20"/>
  </w:num>
  <w:num w:numId="3">
    <w:abstractNumId w:val="11"/>
  </w:num>
  <w:num w:numId="4">
    <w:abstractNumId w:val="3"/>
  </w:num>
  <w:num w:numId="5">
    <w:abstractNumId w:val="13"/>
  </w:num>
  <w:num w:numId="6">
    <w:abstractNumId w:val="7"/>
  </w:num>
  <w:num w:numId="7">
    <w:abstractNumId w:val="5"/>
  </w:num>
  <w:num w:numId="8">
    <w:abstractNumId w:val="16"/>
  </w:num>
  <w:num w:numId="9">
    <w:abstractNumId w:val="2"/>
  </w:num>
  <w:num w:numId="10">
    <w:abstractNumId w:val="15"/>
  </w:num>
  <w:num w:numId="11">
    <w:abstractNumId w:val="18"/>
  </w:num>
  <w:num w:numId="12">
    <w:abstractNumId w:val="6"/>
  </w:num>
  <w:num w:numId="13">
    <w:abstractNumId w:val="10"/>
  </w:num>
  <w:num w:numId="14">
    <w:abstractNumId w:val="1"/>
  </w:num>
  <w:num w:numId="15">
    <w:abstractNumId w:val="21"/>
  </w:num>
  <w:num w:numId="16">
    <w:abstractNumId w:val="9"/>
  </w:num>
  <w:num w:numId="17">
    <w:abstractNumId w:val="4"/>
  </w:num>
  <w:num w:numId="18">
    <w:abstractNumId w:val="8"/>
  </w:num>
  <w:num w:numId="19">
    <w:abstractNumId w:val="19"/>
  </w:num>
  <w:num w:numId="20">
    <w:abstractNumId w:val="0"/>
  </w:num>
  <w:num w:numId="21">
    <w:abstractNumId w:val="14"/>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EDB"/>
    <w:rsid w:val="000014BC"/>
    <w:rsid w:val="00002793"/>
    <w:rsid w:val="0000389F"/>
    <w:rsid w:val="00003F62"/>
    <w:rsid w:val="00007D37"/>
    <w:rsid w:val="00010052"/>
    <w:rsid w:val="00017A49"/>
    <w:rsid w:val="00025DDB"/>
    <w:rsid w:val="00026B15"/>
    <w:rsid w:val="00032C68"/>
    <w:rsid w:val="0003517D"/>
    <w:rsid w:val="00041306"/>
    <w:rsid w:val="00041A53"/>
    <w:rsid w:val="00041FDF"/>
    <w:rsid w:val="00050DC9"/>
    <w:rsid w:val="00056548"/>
    <w:rsid w:val="00064015"/>
    <w:rsid w:val="00072BEB"/>
    <w:rsid w:val="000730E3"/>
    <w:rsid w:val="00083AB3"/>
    <w:rsid w:val="00084246"/>
    <w:rsid w:val="00087AA9"/>
    <w:rsid w:val="00092081"/>
    <w:rsid w:val="000A1434"/>
    <w:rsid w:val="000A2BFC"/>
    <w:rsid w:val="000A7C53"/>
    <w:rsid w:val="000B423E"/>
    <w:rsid w:val="000B4B2E"/>
    <w:rsid w:val="000B533E"/>
    <w:rsid w:val="000C4F9B"/>
    <w:rsid w:val="000C5B41"/>
    <w:rsid w:val="000D2AFF"/>
    <w:rsid w:val="000D2ED7"/>
    <w:rsid w:val="000D472B"/>
    <w:rsid w:val="000E6FDA"/>
    <w:rsid w:val="000F2DED"/>
    <w:rsid w:val="001036FF"/>
    <w:rsid w:val="001047AC"/>
    <w:rsid w:val="00105190"/>
    <w:rsid w:val="00105343"/>
    <w:rsid w:val="00110603"/>
    <w:rsid w:val="00116676"/>
    <w:rsid w:val="00116F51"/>
    <w:rsid w:val="00121B58"/>
    <w:rsid w:val="001267D0"/>
    <w:rsid w:val="00127726"/>
    <w:rsid w:val="00127B64"/>
    <w:rsid w:val="00133E16"/>
    <w:rsid w:val="001353D3"/>
    <w:rsid w:val="00135984"/>
    <w:rsid w:val="001370F8"/>
    <w:rsid w:val="001437AF"/>
    <w:rsid w:val="001477E6"/>
    <w:rsid w:val="00153747"/>
    <w:rsid w:val="00162C81"/>
    <w:rsid w:val="001636D3"/>
    <w:rsid w:val="00167938"/>
    <w:rsid w:val="00173654"/>
    <w:rsid w:val="001835B3"/>
    <w:rsid w:val="001930E3"/>
    <w:rsid w:val="001979D5"/>
    <w:rsid w:val="001A34C3"/>
    <w:rsid w:val="001A64D4"/>
    <w:rsid w:val="001B096F"/>
    <w:rsid w:val="001B3221"/>
    <w:rsid w:val="001B3867"/>
    <w:rsid w:val="001B40A2"/>
    <w:rsid w:val="001B7159"/>
    <w:rsid w:val="001C20A3"/>
    <w:rsid w:val="001C30B0"/>
    <w:rsid w:val="001C3BBB"/>
    <w:rsid w:val="001D0EE2"/>
    <w:rsid w:val="001D0EE8"/>
    <w:rsid w:val="001D597A"/>
    <w:rsid w:val="001E0FD3"/>
    <w:rsid w:val="001E266F"/>
    <w:rsid w:val="001E38C4"/>
    <w:rsid w:val="001E6CB7"/>
    <w:rsid w:val="001F5D1C"/>
    <w:rsid w:val="00201313"/>
    <w:rsid w:val="0020150B"/>
    <w:rsid w:val="0021727A"/>
    <w:rsid w:val="0022331B"/>
    <w:rsid w:val="0022457F"/>
    <w:rsid w:val="0022608A"/>
    <w:rsid w:val="00226EA4"/>
    <w:rsid w:val="00231828"/>
    <w:rsid w:val="002345F8"/>
    <w:rsid w:val="00244A2F"/>
    <w:rsid w:val="00244FC9"/>
    <w:rsid w:val="002454B8"/>
    <w:rsid w:val="002461B9"/>
    <w:rsid w:val="00253D9C"/>
    <w:rsid w:val="00255628"/>
    <w:rsid w:val="00266F2A"/>
    <w:rsid w:val="00271393"/>
    <w:rsid w:val="00271B10"/>
    <w:rsid w:val="00272114"/>
    <w:rsid w:val="002723CF"/>
    <w:rsid w:val="00281D4B"/>
    <w:rsid w:val="0028289E"/>
    <w:rsid w:val="002835B7"/>
    <w:rsid w:val="00285B11"/>
    <w:rsid w:val="00292A7F"/>
    <w:rsid w:val="002934CE"/>
    <w:rsid w:val="0029541B"/>
    <w:rsid w:val="002961BA"/>
    <w:rsid w:val="0029690D"/>
    <w:rsid w:val="002A171C"/>
    <w:rsid w:val="002A1F86"/>
    <w:rsid w:val="002B0E97"/>
    <w:rsid w:val="002B7D8E"/>
    <w:rsid w:val="002C58EC"/>
    <w:rsid w:val="002D03EB"/>
    <w:rsid w:val="002D201D"/>
    <w:rsid w:val="002D57C9"/>
    <w:rsid w:val="002F3A9E"/>
    <w:rsid w:val="00300FA6"/>
    <w:rsid w:val="00301422"/>
    <w:rsid w:val="003027E3"/>
    <w:rsid w:val="00302EDB"/>
    <w:rsid w:val="003200EC"/>
    <w:rsid w:val="00330093"/>
    <w:rsid w:val="00342437"/>
    <w:rsid w:val="00345348"/>
    <w:rsid w:val="003459C0"/>
    <w:rsid w:val="0035139E"/>
    <w:rsid w:val="00352DC1"/>
    <w:rsid w:val="00357FD9"/>
    <w:rsid w:val="0036056D"/>
    <w:rsid w:val="003610ED"/>
    <w:rsid w:val="0036135C"/>
    <w:rsid w:val="00363BB3"/>
    <w:rsid w:val="00370F36"/>
    <w:rsid w:val="00375BC7"/>
    <w:rsid w:val="003828C3"/>
    <w:rsid w:val="00386A28"/>
    <w:rsid w:val="00386D00"/>
    <w:rsid w:val="00390E56"/>
    <w:rsid w:val="00394B9E"/>
    <w:rsid w:val="003A5D6C"/>
    <w:rsid w:val="003A6020"/>
    <w:rsid w:val="003B0049"/>
    <w:rsid w:val="003B1E2E"/>
    <w:rsid w:val="003B2341"/>
    <w:rsid w:val="003B2E0E"/>
    <w:rsid w:val="003B69AE"/>
    <w:rsid w:val="003B7D8A"/>
    <w:rsid w:val="003C4B3D"/>
    <w:rsid w:val="003D0345"/>
    <w:rsid w:val="003D0DB5"/>
    <w:rsid w:val="003D2155"/>
    <w:rsid w:val="003D413D"/>
    <w:rsid w:val="003D5A47"/>
    <w:rsid w:val="003D654E"/>
    <w:rsid w:val="003D7E81"/>
    <w:rsid w:val="003E0A5F"/>
    <w:rsid w:val="003E2940"/>
    <w:rsid w:val="003F381B"/>
    <w:rsid w:val="003F558C"/>
    <w:rsid w:val="003F7422"/>
    <w:rsid w:val="004044E7"/>
    <w:rsid w:val="004238D3"/>
    <w:rsid w:val="004346E9"/>
    <w:rsid w:val="00435524"/>
    <w:rsid w:val="00436998"/>
    <w:rsid w:val="004447AA"/>
    <w:rsid w:val="00445BFF"/>
    <w:rsid w:val="00446AE2"/>
    <w:rsid w:val="004501DC"/>
    <w:rsid w:val="004562DD"/>
    <w:rsid w:val="004566A0"/>
    <w:rsid w:val="00456A20"/>
    <w:rsid w:val="00461CCA"/>
    <w:rsid w:val="00464604"/>
    <w:rsid w:val="00465EF4"/>
    <w:rsid w:val="00467280"/>
    <w:rsid w:val="0047033A"/>
    <w:rsid w:val="004737A0"/>
    <w:rsid w:val="00475357"/>
    <w:rsid w:val="004760FE"/>
    <w:rsid w:val="004820BB"/>
    <w:rsid w:val="004853BE"/>
    <w:rsid w:val="004859DF"/>
    <w:rsid w:val="00486C98"/>
    <w:rsid w:val="004909E1"/>
    <w:rsid w:val="00492CC9"/>
    <w:rsid w:val="004941E1"/>
    <w:rsid w:val="004A1ED9"/>
    <w:rsid w:val="004A24A0"/>
    <w:rsid w:val="004A4620"/>
    <w:rsid w:val="004A516A"/>
    <w:rsid w:val="004B4776"/>
    <w:rsid w:val="004C2F63"/>
    <w:rsid w:val="004C496A"/>
    <w:rsid w:val="004C6AED"/>
    <w:rsid w:val="004D02A1"/>
    <w:rsid w:val="004D2DDC"/>
    <w:rsid w:val="004D3553"/>
    <w:rsid w:val="004D4286"/>
    <w:rsid w:val="004D6208"/>
    <w:rsid w:val="004D6F14"/>
    <w:rsid w:val="004E139C"/>
    <w:rsid w:val="004E6C6F"/>
    <w:rsid w:val="004F0F2F"/>
    <w:rsid w:val="004F3E69"/>
    <w:rsid w:val="004F50F9"/>
    <w:rsid w:val="004F78C7"/>
    <w:rsid w:val="005031C7"/>
    <w:rsid w:val="00512F85"/>
    <w:rsid w:val="00523C18"/>
    <w:rsid w:val="005241D9"/>
    <w:rsid w:val="00525963"/>
    <w:rsid w:val="00531BD0"/>
    <w:rsid w:val="00534693"/>
    <w:rsid w:val="00535FB2"/>
    <w:rsid w:val="00536463"/>
    <w:rsid w:val="005424DF"/>
    <w:rsid w:val="00551214"/>
    <w:rsid w:val="00552F5C"/>
    <w:rsid w:val="005530DC"/>
    <w:rsid w:val="00557F19"/>
    <w:rsid w:val="00560C45"/>
    <w:rsid w:val="00562AA7"/>
    <w:rsid w:val="00563BC4"/>
    <w:rsid w:val="00573560"/>
    <w:rsid w:val="00576CFF"/>
    <w:rsid w:val="00580272"/>
    <w:rsid w:val="00581FAA"/>
    <w:rsid w:val="00583C2A"/>
    <w:rsid w:val="0059016B"/>
    <w:rsid w:val="005979F2"/>
    <w:rsid w:val="005A6922"/>
    <w:rsid w:val="005C25E2"/>
    <w:rsid w:val="005C5007"/>
    <w:rsid w:val="005D6026"/>
    <w:rsid w:val="005D6ABB"/>
    <w:rsid w:val="005D712E"/>
    <w:rsid w:val="005D7636"/>
    <w:rsid w:val="005E1306"/>
    <w:rsid w:val="005E712E"/>
    <w:rsid w:val="005F0157"/>
    <w:rsid w:val="005F0885"/>
    <w:rsid w:val="005F1CB3"/>
    <w:rsid w:val="00600886"/>
    <w:rsid w:val="00602C6C"/>
    <w:rsid w:val="00604D85"/>
    <w:rsid w:val="006076C7"/>
    <w:rsid w:val="00613977"/>
    <w:rsid w:val="0062686D"/>
    <w:rsid w:val="00627E93"/>
    <w:rsid w:val="00631447"/>
    <w:rsid w:val="00632E92"/>
    <w:rsid w:val="0063338A"/>
    <w:rsid w:val="00637D17"/>
    <w:rsid w:val="006404BA"/>
    <w:rsid w:val="006506A7"/>
    <w:rsid w:val="00651DA4"/>
    <w:rsid w:val="006545E7"/>
    <w:rsid w:val="00655C9A"/>
    <w:rsid w:val="00657BC0"/>
    <w:rsid w:val="00661E84"/>
    <w:rsid w:val="006675A2"/>
    <w:rsid w:val="006702D4"/>
    <w:rsid w:val="0067353F"/>
    <w:rsid w:val="0067582C"/>
    <w:rsid w:val="00675A62"/>
    <w:rsid w:val="006763A3"/>
    <w:rsid w:val="006846F4"/>
    <w:rsid w:val="00684FD5"/>
    <w:rsid w:val="0068741D"/>
    <w:rsid w:val="0069023E"/>
    <w:rsid w:val="00690898"/>
    <w:rsid w:val="00691A0F"/>
    <w:rsid w:val="00693D17"/>
    <w:rsid w:val="00694FFE"/>
    <w:rsid w:val="00696F48"/>
    <w:rsid w:val="006A0462"/>
    <w:rsid w:val="006A249C"/>
    <w:rsid w:val="006A5F79"/>
    <w:rsid w:val="006A6EB7"/>
    <w:rsid w:val="006B78CD"/>
    <w:rsid w:val="006C1279"/>
    <w:rsid w:val="006C5D6A"/>
    <w:rsid w:val="006C61F2"/>
    <w:rsid w:val="006C6B1C"/>
    <w:rsid w:val="006D0E5F"/>
    <w:rsid w:val="006D0F85"/>
    <w:rsid w:val="006D2A27"/>
    <w:rsid w:val="006E3A69"/>
    <w:rsid w:val="006F12E0"/>
    <w:rsid w:val="006F413A"/>
    <w:rsid w:val="006F4221"/>
    <w:rsid w:val="006F4316"/>
    <w:rsid w:val="00710088"/>
    <w:rsid w:val="0071693F"/>
    <w:rsid w:val="007205D3"/>
    <w:rsid w:val="00724DD9"/>
    <w:rsid w:val="00726E73"/>
    <w:rsid w:val="007302AC"/>
    <w:rsid w:val="00731A0E"/>
    <w:rsid w:val="007324EA"/>
    <w:rsid w:val="00734F8C"/>
    <w:rsid w:val="00735E51"/>
    <w:rsid w:val="007500D6"/>
    <w:rsid w:val="00752D08"/>
    <w:rsid w:val="00753244"/>
    <w:rsid w:val="0075339E"/>
    <w:rsid w:val="00753C06"/>
    <w:rsid w:val="007547D6"/>
    <w:rsid w:val="00756703"/>
    <w:rsid w:val="00763C99"/>
    <w:rsid w:val="00763F12"/>
    <w:rsid w:val="00770198"/>
    <w:rsid w:val="007708BE"/>
    <w:rsid w:val="0077423C"/>
    <w:rsid w:val="00777FB1"/>
    <w:rsid w:val="0078619A"/>
    <w:rsid w:val="00797C97"/>
    <w:rsid w:val="00797F1D"/>
    <w:rsid w:val="007A2959"/>
    <w:rsid w:val="007A790E"/>
    <w:rsid w:val="007B33B2"/>
    <w:rsid w:val="007B550D"/>
    <w:rsid w:val="007B567B"/>
    <w:rsid w:val="007C0287"/>
    <w:rsid w:val="007C5BB3"/>
    <w:rsid w:val="007C72F6"/>
    <w:rsid w:val="007D1263"/>
    <w:rsid w:val="007D4009"/>
    <w:rsid w:val="007D5A17"/>
    <w:rsid w:val="007E0170"/>
    <w:rsid w:val="007E2328"/>
    <w:rsid w:val="007E58B8"/>
    <w:rsid w:val="007E7552"/>
    <w:rsid w:val="007F0540"/>
    <w:rsid w:val="007F14EE"/>
    <w:rsid w:val="007F5644"/>
    <w:rsid w:val="007F664E"/>
    <w:rsid w:val="00811849"/>
    <w:rsid w:val="00814487"/>
    <w:rsid w:val="008169CD"/>
    <w:rsid w:val="00816F34"/>
    <w:rsid w:val="0082149F"/>
    <w:rsid w:val="00821B01"/>
    <w:rsid w:val="00821DBB"/>
    <w:rsid w:val="008241E9"/>
    <w:rsid w:val="00830C3C"/>
    <w:rsid w:val="00831F33"/>
    <w:rsid w:val="008329C9"/>
    <w:rsid w:val="00832A18"/>
    <w:rsid w:val="00841308"/>
    <w:rsid w:val="00841E48"/>
    <w:rsid w:val="00855A6C"/>
    <w:rsid w:val="008568B2"/>
    <w:rsid w:val="008612E6"/>
    <w:rsid w:val="0086255A"/>
    <w:rsid w:val="008645AA"/>
    <w:rsid w:val="008649A4"/>
    <w:rsid w:val="00866558"/>
    <w:rsid w:val="0087059D"/>
    <w:rsid w:val="00876225"/>
    <w:rsid w:val="0088275F"/>
    <w:rsid w:val="00883336"/>
    <w:rsid w:val="00886F1E"/>
    <w:rsid w:val="0089171F"/>
    <w:rsid w:val="0089233C"/>
    <w:rsid w:val="00895F47"/>
    <w:rsid w:val="008979BF"/>
    <w:rsid w:val="008A00FB"/>
    <w:rsid w:val="008B104F"/>
    <w:rsid w:val="008B20F8"/>
    <w:rsid w:val="008B5F4F"/>
    <w:rsid w:val="008C0E2D"/>
    <w:rsid w:val="008C1FDE"/>
    <w:rsid w:val="008C27CE"/>
    <w:rsid w:val="008C43CB"/>
    <w:rsid w:val="008D083A"/>
    <w:rsid w:val="008D21BD"/>
    <w:rsid w:val="008D514C"/>
    <w:rsid w:val="008E011E"/>
    <w:rsid w:val="008E0AC0"/>
    <w:rsid w:val="008E14F2"/>
    <w:rsid w:val="008E5E84"/>
    <w:rsid w:val="008E6085"/>
    <w:rsid w:val="008E7B56"/>
    <w:rsid w:val="008E7C5E"/>
    <w:rsid w:val="008F653F"/>
    <w:rsid w:val="008F6871"/>
    <w:rsid w:val="0090179B"/>
    <w:rsid w:val="009073C5"/>
    <w:rsid w:val="00915A97"/>
    <w:rsid w:val="00916BA9"/>
    <w:rsid w:val="009177F9"/>
    <w:rsid w:val="00924940"/>
    <w:rsid w:val="00926B2A"/>
    <w:rsid w:val="0092701C"/>
    <w:rsid w:val="0093059F"/>
    <w:rsid w:val="00932B6B"/>
    <w:rsid w:val="0093380F"/>
    <w:rsid w:val="00935B6A"/>
    <w:rsid w:val="00937081"/>
    <w:rsid w:val="00942FAD"/>
    <w:rsid w:val="009443B5"/>
    <w:rsid w:val="00947D46"/>
    <w:rsid w:val="00951809"/>
    <w:rsid w:val="00954D83"/>
    <w:rsid w:val="0095552F"/>
    <w:rsid w:val="00971D48"/>
    <w:rsid w:val="00983C54"/>
    <w:rsid w:val="009844FB"/>
    <w:rsid w:val="00984949"/>
    <w:rsid w:val="009A22DD"/>
    <w:rsid w:val="009A251E"/>
    <w:rsid w:val="009B1EFE"/>
    <w:rsid w:val="009B54E7"/>
    <w:rsid w:val="009B5C7D"/>
    <w:rsid w:val="009B7957"/>
    <w:rsid w:val="009C3A97"/>
    <w:rsid w:val="009C5190"/>
    <w:rsid w:val="009C6E83"/>
    <w:rsid w:val="009D1A26"/>
    <w:rsid w:val="009E6E7E"/>
    <w:rsid w:val="009F13B2"/>
    <w:rsid w:val="009F2D24"/>
    <w:rsid w:val="009F3917"/>
    <w:rsid w:val="009F426E"/>
    <w:rsid w:val="009F5648"/>
    <w:rsid w:val="009F592A"/>
    <w:rsid w:val="009F6B04"/>
    <w:rsid w:val="009F7C7C"/>
    <w:rsid w:val="00A00DC8"/>
    <w:rsid w:val="00A029EB"/>
    <w:rsid w:val="00A02D02"/>
    <w:rsid w:val="00A03C36"/>
    <w:rsid w:val="00A15B05"/>
    <w:rsid w:val="00A16859"/>
    <w:rsid w:val="00A21D22"/>
    <w:rsid w:val="00A2217E"/>
    <w:rsid w:val="00A24D69"/>
    <w:rsid w:val="00A25B38"/>
    <w:rsid w:val="00A302A5"/>
    <w:rsid w:val="00A3079E"/>
    <w:rsid w:val="00A366F2"/>
    <w:rsid w:val="00A4733B"/>
    <w:rsid w:val="00A47BC9"/>
    <w:rsid w:val="00A56F70"/>
    <w:rsid w:val="00A57590"/>
    <w:rsid w:val="00A60C07"/>
    <w:rsid w:val="00A614F0"/>
    <w:rsid w:val="00A6324D"/>
    <w:rsid w:val="00A65652"/>
    <w:rsid w:val="00A673DE"/>
    <w:rsid w:val="00A7411B"/>
    <w:rsid w:val="00A750CD"/>
    <w:rsid w:val="00A75621"/>
    <w:rsid w:val="00A8023A"/>
    <w:rsid w:val="00A85738"/>
    <w:rsid w:val="00A90708"/>
    <w:rsid w:val="00AA7BC4"/>
    <w:rsid w:val="00AB33B0"/>
    <w:rsid w:val="00AB4A7B"/>
    <w:rsid w:val="00AB5713"/>
    <w:rsid w:val="00AB7B67"/>
    <w:rsid w:val="00AC1DC2"/>
    <w:rsid w:val="00AD56D3"/>
    <w:rsid w:val="00AE02BC"/>
    <w:rsid w:val="00AE4098"/>
    <w:rsid w:val="00AE620A"/>
    <w:rsid w:val="00AE66E4"/>
    <w:rsid w:val="00AE6BF2"/>
    <w:rsid w:val="00B0248D"/>
    <w:rsid w:val="00B048F8"/>
    <w:rsid w:val="00B16664"/>
    <w:rsid w:val="00B21220"/>
    <w:rsid w:val="00B2169A"/>
    <w:rsid w:val="00B31CA3"/>
    <w:rsid w:val="00B32D15"/>
    <w:rsid w:val="00B3697B"/>
    <w:rsid w:val="00B374FE"/>
    <w:rsid w:val="00B4104F"/>
    <w:rsid w:val="00B54DD4"/>
    <w:rsid w:val="00B551E7"/>
    <w:rsid w:val="00B5688D"/>
    <w:rsid w:val="00B57120"/>
    <w:rsid w:val="00B74FEC"/>
    <w:rsid w:val="00B87701"/>
    <w:rsid w:val="00B90E8D"/>
    <w:rsid w:val="00B957F3"/>
    <w:rsid w:val="00BA240B"/>
    <w:rsid w:val="00BA4527"/>
    <w:rsid w:val="00BB44DD"/>
    <w:rsid w:val="00BB7523"/>
    <w:rsid w:val="00BC1944"/>
    <w:rsid w:val="00BC3A80"/>
    <w:rsid w:val="00BC69EA"/>
    <w:rsid w:val="00BD2FFB"/>
    <w:rsid w:val="00BF17E7"/>
    <w:rsid w:val="00BF5D93"/>
    <w:rsid w:val="00BF70D5"/>
    <w:rsid w:val="00C00DED"/>
    <w:rsid w:val="00C02FA4"/>
    <w:rsid w:val="00C04342"/>
    <w:rsid w:val="00C103F5"/>
    <w:rsid w:val="00C11BE1"/>
    <w:rsid w:val="00C233F7"/>
    <w:rsid w:val="00C35CFE"/>
    <w:rsid w:val="00C417CC"/>
    <w:rsid w:val="00C50479"/>
    <w:rsid w:val="00C53962"/>
    <w:rsid w:val="00C55006"/>
    <w:rsid w:val="00C57881"/>
    <w:rsid w:val="00C63C38"/>
    <w:rsid w:val="00C64011"/>
    <w:rsid w:val="00C647F5"/>
    <w:rsid w:val="00C656E6"/>
    <w:rsid w:val="00C70907"/>
    <w:rsid w:val="00C83768"/>
    <w:rsid w:val="00C83851"/>
    <w:rsid w:val="00C846D2"/>
    <w:rsid w:val="00C8519F"/>
    <w:rsid w:val="00C8696C"/>
    <w:rsid w:val="00CA214E"/>
    <w:rsid w:val="00CA6620"/>
    <w:rsid w:val="00CB5ADD"/>
    <w:rsid w:val="00CC154B"/>
    <w:rsid w:val="00CC4F14"/>
    <w:rsid w:val="00CD20F9"/>
    <w:rsid w:val="00CD49F1"/>
    <w:rsid w:val="00CD60F7"/>
    <w:rsid w:val="00CF19FB"/>
    <w:rsid w:val="00CF4B0D"/>
    <w:rsid w:val="00CF4D58"/>
    <w:rsid w:val="00CF6C0B"/>
    <w:rsid w:val="00CF75B5"/>
    <w:rsid w:val="00D00C2E"/>
    <w:rsid w:val="00D01673"/>
    <w:rsid w:val="00D1406D"/>
    <w:rsid w:val="00D1415A"/>
    <w:rsid w:val="00D204FA"/>
    <w:rsid w:val="00D224A5"/>
    <w:rsid w:val="00D255B5"/>
    <w:rsid w:val="00D264CC"/>
    <w:rsid w:val="00D32497"/>
    <w:rsid w:val="00D34E5B"/>
    <w:rsid w:val="00D35F58"/>
    <w:rsid w:val="00D414B2"/>
    <w:rsid w:val="00D426E4"/>
    <w:rsid w:val="00D428B0"/>
    <w:rsid w:val="00D47438"/>
    <w:rsid w:val="00D506ED"/>
    <w:rsid w:val="00D55314"/>
    <w:rsid w:val="00D56B8C"/>
    <w:rsid w:val="00D56D5E"/>
    <w:rsid w:val="00D615DD"/>
    <w:rsid w:val="00D62D2A"/>
    <w:rsid w:val="00D66B6F"/>
    <w:rsid w:val="00D708DD"/>
    <w:rsid w:val="00D73EFE"/>
    <w:rsid w:val="00D83BDB"/>
    <w:rsid w:val="00D91242"/>
    <w:rsid w:val="00D91A2B"/>
    <w:rsid w:val="00DA3DAD"/>
    <w:rsid w:val="00DA74CA"/>
    <w:rsid w:val="00DB5499"/>
    <w:rsid w:val="00DB5CB7"/>
    <w:rsid w:val="00DC38EB"/>
    <w:rsid w:val="00DC78C5"/>
    <w:rsid w:val="00DD0FE5"/>
    <w:rsid w:val="00DD3A17"/>
    <w:rsid w:val="00DD49E4"/>
    <w:rsid w:val="00DD578D"/>
    <w:rsid w:val="00DE4288"/>
    <w:rsid w:val="00DE74A0"/>
    <w:rsid w:val="00DE783E"/>
    <w:rsid w:val="00DF277C"/>
    <w:rsid w:val="00E00F27"/>
    <w:rsid w:val="00E06701"/>
    <w:rsid w:val="00E06980"/>
    <w:rsid w:val="00E10C3F"/>
    <w:rsid w:val="00E11F9C"/>
    <w:rsid w:val="00E37242"/>
    <w:rsid w:val="00E4289B"/>
    <w:rsid w:val="00E44479"/>
    <w:rsid w:val="00E4587D"/>
    <w:rsid w:val="00E52A85"/>
    <w:rsid w:val="00E554A2"/>
    <w:rsid w:val="00E57EEC"/>
    <w:rsid w:val="00E60E60"/>
    <w:rsid w:val="00E63237"/>
    <w:rsid w:val="00E64152"/>
    <w:rsid w:val="00E679AE"/>
    <w:rsid w:val="00E7410E"/>
    <w:rsid w:val="00E77909"/>
    <w:rsid w:val="00E80A5D"/>
    <w:rsid w:val="00E82484"/>
    <w:rsid w:val="00E85B6C"/>
    <w:rsid w:val="00E91E1E"/>
    <w:rsid w:val="00E95454"/>
    <w:rsid w:val="00E96456"/>
    <w:rsid w:val="00E96BDE"/>
    <w:rsid w:val="00EA5501"/>
    <w:rsid w:val="00EB5343"/>
    <w:rsid w:val="00EB6883"/>
    <w:rsid w:val="00EC18EF"/>
    <w:rsid w:val="00EC770F"/>
    <w:rsid w:val="00ED60C7"/>
    <w:rsid w:val="00EE2121"/>
    <w:rsid w:val="00EE590A"/>
    <w:rsid w:val="00EF193B"/>
    <w:rsid w:val="00F01679"/>
    <w:rsid w:val="00F03E8F"/>
    <w:rsid w:val="00F07B3E"/>
    <w:rsid w:val="00F1228D"/>
    <w:rsid w:val="00F14154"/>
    <w:rsid w:val="00F1523B"/>
    <w:rsid w:val="00F16F64"/>
    <w:rsid w:val="00F236FB"/>
    <w:rsid w:val="00F2602A"/>
    <w:rsid w:val="00F27E94"/>
    <w:rsid w:val="00F3045E"/>
    <w:rsid w:val="00F3080F"/>
    <w:rsid w:val="00F31ED8"/>
    <w:rsid w:val="00F37392"/>
    <w:rsid w:val="00F45A7F"/>
    <w:rsid w:val="00F506D2"/>
    <w:rsid w:val="00F50731"/>
    <w:rsid w:val="00F5668F"/>
    <w:rsid w:val="00F574FF"/>
    <w:rsid w:val="00F61D4A"/>
    <w:rsid w:val="00F622C3"/>
    <w:rsid w:val="00F62DA6"/>
    <w:rsid w:val="00F71A1E"/>
    <w:rsid w:val="00F739DE"/>
    <w:rsid w:val="00F73CC6"/>
    <w:rsid w:val="00F76090"/>
    <w:rsid w:val="00F800E5"/>
    <w:rsid w:val="00F82AE5"/>
    <w:rsid w:val="00F84E6C"/>
    <w:rsid w:val="00F8736F"/>
    <w:rsid w:val="00F87D5E"/>
    <w:rsid w:val="00F90BE6"/>
    <w:rsid w:val="00F90C6B"/>
    <w:rsid w:val="00F94846"/>
    <w:rsid w:val="00F94B7E"/>
    <w:rsid w:val="00F94EB3"/>
    <w:rsid w:val="00FB4F78"/>
    <w:rsid w:val="00FB5293"/>
    <w:rsid w:val="00FB53BC"/>
    <w:rsid w:val="00FB69F5"/>
    <w:rsid w:val="00FC1375"/>
    <w:rsid w:val="00FD0A5C"/>
    <w:rsid w:val="00FD2F99"/>
    <w:rsid w:val="00FD6FDB"/>
    <w:rsid w:val="00FE18A4"/>
    <w:rsid w:val="00FE2EFA"/>
    <w:rsid w:val="00FE5D6B"/>
    <w:rsid w:val="00FF09EF"/>
    <w:rsid w:val="00FF171B"/>
    <w:rsid w:val="00FF3C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ACD8C7"/>
  <w15:chartTrackingRefBased/>
  <w15:docId w15:val="{2375FC74-B55F-4FBC-9B2E-AD4A99506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2EDB"/>
    <w:pPr>
      <w:spacing w:after="0" w:line="240" w:lineRule="auto"/>
      <w:ind w:firstLine="709"/>
    </w:pPr>
  </w:style>
  <w:style w:type="paragraph" w:styleId="2">
    <w:name w:val="heading 2"/>
    <w:basedOn w:val="a"/>
    <w:next w:val="a"/>
    <w:link w:val="20"/>
    <w:uiPriority w:val="9"/>
    <w:semiHidden/>
    <w:unhideWhenUsed/>
    <w:qFormat/>
    <w:rsid w:val="00127B64"/>
    <w:pPr>
      <w:keepNext/>
      <w:keepLines/>
      <w:widowControl w:val="0"/>
      <w:ind w:firstLine="426"/>
      <w:outlineLvl w:val="1"/>
    </w:pPr>
    <w:rPr>
      <w:rFonts w:ascii="Times New Roman" w:eastAsiaTheme="majorEastAsia" w:hAnsi="Times New Roman" w:cstheme="majorBidi"/>
      <w:sz w:val="28"/>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127B64"/>
    <w:rPr>
      <w:rFonts w:ascii="Times New Roman" w:eastAsiaTheme="majorEastAsia" w:hAnsi="Times New Roman" w:cstheme="majorBidi"/>
      <w:sz w:val="28"/>
      <w:szCs w:val="26"/>
      <w:lang w:eastAsia="ru-RU"/>
    </w:rPr>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unhideWhenUsed/>
    <w:qFormat/>
    <w:rsid w:val="00302EDB"/>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302EDB"/>
    <w:rPr>
      <w:rFonts w:ascii="Times New Roman" w:eastAsia="Times New Roman" w:hAnsi="Times New Roman" w:cs="Times New Roman"/>
      <w:sz w:val="24"/>
      <w:szCs w:val="24"/>
      <w:lang w:eastAsia="ru-RU"/>
    </w:rPr>
  </w:style>
  <w:style w:type="paragraph" w:styleId="a5">
    <w:name w:val="Body Text"/>
    <w:basedOn w:val="a"/>
    <w:link w:val="a6"/>
    <w:qFormat/>
    <w:rsid w:val="00302EDB"/>
    <w:pPr>
      <w:widowControl w:val="0"/>
      <w:autoSpaceDE w:val="0"/>
      <w:autoSpaceDN w:val="0"/>
      <w:adjustRightInd w:val="0"/>
      <w:ind w:left="101"/>
    </w:pPr>
    <w:rPr>
      <w:rFonts w:ascii="Times New Roman" w:eastAsiaTheme="minorEastAsia" w:hAnsi="Times New Roman" w:cs="Times New Roman"/>
      <w:sz w:val="28"/>
      <w:szCs w:val="28"/>
      <w:lang w:eastAsia="ru-RU"/>
    </w:rPr>
  </w:style>
  <w:style w:type="character" w:customStyle="1" w:styleId="a6">
    <w:name w:val="Основной текст Знак"/>
    <w:basedOn w:val="a0"/>
    <w:link w:val="a5"/>
    <w:rsid w:val="00302EDB"/>
    <w:rPr>
      <w:rFonts w:ascii="Times New Roman" w:eastAsiaTheme="minorEastAsia" w:hAnsi="Times New Roman" w:cs="Times New Roman"/>
      <w:sz w:val="28"/>
      <w:szCs w:val="28"/>
      <w:lang w:eastAsia="ru-RU"/>
    </w:rPr>
  </w:style>
  <w:style w:type="paragraph" w:customStyle="1" w:styleId="21">
    <w:name w:val="Заголовок 21"/>
    <w:basedOn w:val="a"/>
    <w:uiPriority w:val="1"/>
    <w:qFormat/>
    <w:rsid w:val="00302EDB"/>
    <w:pPr>
      <w:widowControl w:val="0"/>
      <w:autoSpaceDE w:val="0"/>
      <w:autoSpaceDN w:val="0"/>
      <w:adjustRightInd w:val="0"/>
      <w:ind w:left="101"/>
      <w:outlineLvl w:val="1"/>
    </w:pPr>
    <w:rPr>
      <w:rFonts w:ascii="Times New Roman" w:eastAsiaTheme="minorEastAsia" w:hAnsi="Times New Roman" w:cs="Times New Roman"/>
      <w:b/>
      <w:bCs/>
      <w:sz w:val="28"/>
      <w:szCs w:val="28"/>
      <w:lang w:eastAsia="ru-RU"/>
    </w:rPr>
  </w:style>
  <w:style w:type="paragraph" w:styleId="a7">
    <w:name w:val="List Paragraph"/>
    <w:basedOn w:val="a"/>
    <w:uiPriority w:val="34"/>
    <w:qFormat/>
    <w:rsid w:val="00302EDB"/>
    <w:pPr>
      <w:spacing w:after="160" w:line="259" w:lineRule="auto"/>
      <w:ind w:left="720" w:firstLine="0"/>
      <w:contextualSpacing/>
    </w:pPr>
  </w:style>
  <w:style w:type="paragraph" w:styleId="a8">
    <w:name w:val="No Spacing"/>
    <w:uiPriority w:val="1"/>
    <w:qFormat/>
    <w:rsid w:val="004F50F9"/>
    <w:pPr>
      <w:spacing w:after="0" w:line="240" w:lineRule="auto"/>
    </w:pPr>
  </w:style>
  <w:style w:type="character" w:styleId="a9">
    <w:name w:val="Placeholder Text"/>
    <w:basedOn w:val="a0"/>
    <w:uiPriority w:val="99"/>
    <w:semiHidden/>
    <w:rsid w:val="004F50F9"/>
    <w:rPr>
      <w:color w:val="808080"/>
    </w:rPr>
  </w:style>
  <w:style w:type="table" w:styleId="aa">
    <w:name w:val="Table Grid"/>
    <w:basedOn w:val="a1"/>
    <w:uiPriority w:val="39"/>
    <w:rsid w:val="004F50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4F50F9"/>
    <w:pPr>
      <w:ind w:firstLine="0"/>
    </w:pPr>
    <w:rPr>
      <w:rFonts w:ascii="Segoe UI" w:hAnsi="Segoe UI" w:cs="Segoe UI"/>
      <w:sz w:val="18"/>
      <w:szCs w:val="18"/>
    </w:rPr>
  </w:style>
  <w:style w:type="character" w:customStyle="1" w:styleId="ac">
    <w:name w:val="Текст выноски Знак"/>
    <w:basedOn w:val="a0"/>
    <w:link w:val="ab"/>
    <w:uiPriority w:val="99"/>
    <w:semiHidden/>
    <w:rsid w:val="004F50F9"/>
    <w:rPr>
      <w:rFonts w:ascii="Segoe UI" w:hAnsi="Segoe UI" w:cs="Segoe UI"/>
      <w:sz w:val="18"/>
      <w:szCs w:val="18"/>
    </w:rPr>
  </w:style>
  <w:style w:type="paragraph" w:styleId="ad">
    <w:name w:val="header"/>
    <w:basedOn w:val="a"/>
    <w:link w:val="ae"/>
    <w:uiPriority w:val="99"/>
    <w:unhideWhenUsed/>
    <w:rsid w:val="00B048F8"/>
    <w:pPr>
      <w:tabs>
        <w:tab w:val="center" w:pos="4677"/>
        <w:tab w:val="right" w:pos="9355"/>
      </w:tabs>
      <w:ind w:firstLine="0"/>
    </w:pPr>
  </w:style>
  <w:style w:type="character" w:customStyle="1" w:styleId="ae">
    <w:name w:val="Верхний колонтитул Знак"/>
    <w:basedOn w:val="a0"/>
    <w:link w:val="ad"/>
    <w:uiPriority w:val="99"/>
    <w:rsid w:val="00B048F8"/>
  </w:style>
  <w:style w:type="paragraph" w:styleId="af">
    <w:name w:val="footer"/>
    <w:basedOn w:val="a"/>
    <w:link w:val="af0"/>
    <w:uiPriority w:val="99"/>
    <w:unhideWhenUsed/>
    <w:rsid w:val="00B048F8"/>
    <w:pPr>
      <w:tabs>
        <w:tab w:val="center" w:pos="4677"/>
        <w:tab w:val="right" w:pos="9355"/>
      </w:tabs>
      <w:ind w:firstLine="0"/>
    </w:pPr>
  </w:style>
  <w:style w:type="character" w:customStyle="1" w:styleId="af0">
    <w:name w:val="Нижний колонтитул Знак"/>
    <w:basedOn w:val="a0"/>
    <w:link w:val="af"/>
    <w:uiPriority w:val="99"/>
    <w:rsid w:val="00B048F8"/>
  </w:style>
  <w:style w:type="paragraph" w:customStyle="1" w:styleId="figurecaption">
    <w:name w:val="figure caption"/>
    <w:rsid w:val="00557F19"/>
    <w:pPr>
      <w:numPr>
        <w:numId w:val="11"/>
      </w:numPr>
      <w:tabs>
        <w:tab w:val="left" w:pos="533"/>
      </w:tabs>
      <w:spacing w:before="80" w:after="200" w:line="240" w:lineRule="auto"/>
      <w:ind w:left="0" w:firstLine="0"/>
      <w:jc w:val="both"/>
    </w:pPr>
    <w:rPr>
      <w:rFonts w:ascii="Times New Roman" w:eastAsia="SimSun" w:hAnsi="Times New Roman" w:cs="Times New Roman"/>
      <w:noProof/>
      <w:sz w:val="16"/>
      <w:szCs w:val="16"/>
      <w:lang w:val="en-US"/>
    </w:rPr>
  </w:style>
  <w:style w:type="character" w:customStyle="1" w:styleId="5">
    <w:name w:val="Основной текст + Полужирный5"/>
    <w:basedOn w:val="a0"/>
    <w:uiPriority w:val="99"/>
    <w:rsid w:val="00557F19"/>
    <w:rPr>
      <w:rFonts w:ascii="Times New Roman" w:hAnsi="Times New Roman" w:cs="Times New Roman"/>
      <w:b/>
      <w:bCs/>
      <w:spacing w:val="0"/>
      <w:sz w:val="28"/>
      <w:szCs w:val="28"/>
    </w:rPr>
  </w:style>
  <w:style w:type="character" w:customStyle="1" w:styleId="56">
    <w:name w:val="Основной текст + Курсив56"/>
    <w:basedOn w:val="a0"/>
    <w:uiPriority w:val="99"/>
    <w:rsid w:val="00557F19"/>
    <w:rPr>
      <w:rFonts w:ascii="Times New Roman" w:hAnsi="Times New Roman" w:cs="Times New Roman"/>
      <w:i/>
      <w:iCs/>
      <w:spacing w:val="0"/>
      <w:sz w:val="28"/>
      <w:szCs w:val="28"/>
      <w:shd w:val="clear" w:color="auto" w:fill="FFFFFF"/>
    </w:rPr>
  </w:style>
  <w:style w:type="character" w:customStyle="1" w:styleId="53">
    <w:name w:val="Основной текст + Курсив53"/>
    <w:aliases w:val="Интервал 1 pt43"/>
    <w:basedOn w:val="a0"/>
    <w:uiPriority w:val="99"/>
    <w:rsid w:val="00557F19"/>
    <w:rPr>
      <w:rFonts w:ascii="Times New Roman" w:hAnsi="Times New Roman" w:cs="Times New Roman"/>
      <w:i/>
      <w:iCs/>
      <w:spacing w:val="30"/>
      <w:sz w:val="28"/>
      <w:szCs w:val="28"/>
      <w:shd w:val="clear" w:color="auto" w:fill="FFFFFF"/>
    </w:rPr>
  </w:style>
  <w:style w:type="character" w:customStyle="1" w:styleId="51">
    <w:name w:val="Основной текст + Курсив51"/>
    <w:aliases w:val="Интервал 1 pt42"/>
    <w:basedOn w:val="a0"/>
    <w:uiPriority w:val="99"/>
    <w:rsid w:val="00557F19"/>
    <w:rPr>
      <w:rFonts w:ascii="Times New Roman" w:hAnsi="Times New Roman" w:cs="Times New Roman"/>
      <w:i/>
      <w:iCs/>
      <w:spacing w:val="30"/>
      <w:sz w:val="28"/>
      <w:szCs w:val="28"/>
      <w:shd w:val="clear" w:color="auto" w:fill="FFFFFF"/>
    </w:rPr>
  </w:style>
  <w:style w:type="character" w:customStyle="1" w:styleId="1pt27">
    <w:name w:val="Основной текст + Интервал 1 pt27"/>
    <w:basedOn w:val="a0"/>
    <w:uiPriority w:val="99"/>
    <w:rsid w:val="00557F19"/>
    <w:rPr>
      <w:rFonts w:ascii="Times New Roman" w:hAnsi="Times New Roman" w:cs="Times New Roman"/>
      <w:spacing w:val="20"/>
      <w:sz w:val="28"/>
      <w:szCs w:val="28"/>
      <w:shd w:val="clear" w:color="auto" w:fill="FFFFFF"/>
    </w:rPr>
  </w:style>
  <w:style w:type="character" w:customStyle="1" w:styleId="50">
    <w:name w:val="Основной текст + Курсив50"/>
    <w:basedOn w:val="a0"/>
    <w:uiPriority w:val="99"/>
    <w:rsid w:val="00557F19"/>
    <w:rPr>
      <w:rFonts w:ascii="Times New Roman" w:hAnsi="Times New Roman" w:cs="Times New Roman"/>
      <w:i/>
      <w:iCs/>
      <w:spacing w:val="0"/>
      <w:sz w:val="28"/>
      <w:szCs w:val="28"/>
      <w:shd w:val="clear" w:color="auto" w:fill="FFFFFF"/>
    </w:rPr>
  </w:style>
  <w:style w:type="character" w:customStyle="1" w:styleId="47">
    <w:name w:val="Основной текст + Курсив47"/>
    <w:basedOn w:val="a0"/>
    <w:uiPriority w:val="99"/>
    <w:rsid w:val="00557F19"/>
    <w:rPr>
      <w:rFonts w:ascii="Times New Roman" w:hAnsi="Times New Roman" w:cs="Times New Roman"/>
      <w:i/>
      <w:iCs/>
      <w:spacing w:val="0"/>
      <w:sz w:val="28"/>
      <w:szCs w:val="28"/>
      <w:shd w:val="clear" w:color="auto" w:fill="FFFFFF"/>
    </w:rPr>
  </w:style>
  <w:style w:type="character" w:customStyle="1" w:styleId="1pt25">
    <w:name w:val="Основной текст + Интервал 1 pt25"/>
    <w:basedOn w:val="a0"/>
    <w:uiPriority w:val="99"/>
    <w:rsid w:val="00557F19"/>
    <w:rPr>
      <w:rFonts w:ascii="Times New Roman" w:hAnsi="Times New Roman" w:cs="Times New Roman"/>
      <w:spacing w:val="20"/>
      <w:sz w:val="28"/>
      <w:szCs w:val="28"/>
      <w:shd w:val="clear" w:color="auto" w:fill="FFFFFF"/>
    </w:rPr>
  </w:style>
  <w:style w:type="character" w:styleId="af1">
    <w:name w:val="Hyperlink"/>
    <w:basedOn w:val="a0"/>
    <w:uiPriority w:val="99"/>
    <w:unhideWhenUsed/>
    <w:rsid w:val="008169CD"/>
    <w:rPr>
      <w:color w:val="0000FF"/>
      <w:u w:val="single"/>
    </w:rPr>
  </w:style>
  <w:style w:type="character" w:styleId="af2">
    <w:name w:val="Emphasis"/>
    <w:basedOn w:val="a0"/>
    <w:uiPriority w:val="20"/>
    <w:qFormat/>
    <w:rsid w:val="003D5A47"/>
    <w:rPr>
      <w:i/>
      <w:iCs/>
    </w:rPr>
  </w:style>
  <w:style w:type="character" w:customStyle="1" w:styleId="1">
    <w:name w:val="Основной текст Знак1"/>
    <w:basedOn w:val="a0"/>
    <w:uiPriority w:val="99"/>
    <w:rsid w:val="000B4B2E"/>
    <w:rPr>
      <w:rFonts w:ascii="Arial" w:hAnsi="Arial" w:cs="Arial"/>
      <w:sz w:val="17"/>
      <w:szCs w:val="17"/>
      <w:u w:val="none"/>
    </w:rPr>
  </w:style>
  <w:style w:type="character" w:customStyle="1" w:styleId="22">
    <w:name w:val="Основной текст (2)_"/>
    <w:basedOn w:val="a0"/>
    <w:link w:val="23"/>
    <w:uiPriority w:val="99"/>
    <w:locked/>
    <w:rsid w:val="00041306"/>
    <w:rPr>
      <w:rFonts w:ascii="Arial" w:hAnsi="Arial" w:cs="Arial"/>
      <w:b/>
      <w:bCs/>
      <w:sz w:val="38"/>
      <w:szCs w:val="38"/>
    </w:rPr>
  </w:style>
  <w:style w:type="paragraph" w:customStyle="1" w:styleId="23">
    <w:name w:val="Основной текст (2)"/>
    <w:basedOn w:val="a"/>
    <w:link w:val="22"/>
    <w:uiPriority w:val="99"/>
    <w:rsid w:val="00041306"/>
    <w:pPr>
      <w:widowControl w:val="0"/>
      <w:spacing w:after="280" w:line="264" w:lineRule="auto"/>
      <w:ind w:firstLine="0"/>
      <w:jc w:val="center"/>
    </w:pPr>
    <w:rPr>
      <w:rFonts w:ascii="Arial" w:hAnsi="Arial" w:cs="Arial"/>
      <w:b/>
      <w:bCs/>
      <w:sz w:val="38"/>
      <w:szCs w:val="38"/>
    </w:rPr>
  </w:style>
  <w:style w:type="paragraph" w:customStyle="1" w:styleId="Default">
    <w:name w:val="Default"/>
    <w:rsid w:val="00F01679"/>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wmf"/><Relationship Id="rId299" Type="http://schemas.openxmlformats.org/officeDocument/2006/relationships/image" Target="media/image129.wmf"/><Relationship Id="rId21" Type="http://schemas.openxmlformats.org/officeDocument/2006/relationships/image" Target="media/image8.wmf"/><Relationship Id="rId63" Type="http://schemas.openxmlformats.org/officeDocument/2006/relationships/oleObject" Target="embeddings/oleObject25.bin"/><Relationship Id="rId159" Type="http://schemas.openxmlformats.org/officeDocument/2006/relationships/image" Target="media/image57.wmf"/><Relationship Id="rId324" Type="http://schemas.openxmlformats.org/officeDocument/2006/relationships/oleObject" Target="embeddings/oleObject175.bin"/><Relationship Id="rId366" Type="http://schemas.openxmlformats.org/officeDocument/2006/relationships/oleObject" Target="embeddings/oleObject196.bin"/><Relationship Id="rId170" Type="http://schemas.openxmlformats.org/officeDocument/2006/relationships/image" Target="media/image61.wmf"/><Relationship Id="rId226" Type="http://schemas.openxmlformats.org/officeDocument/2006/relationships/image" Target="media/image90.wmf"/><Relationship Id="rId433" Type="http://schemas.openxmlformats.org/officeDocument/2006/relationships/header" Target="header1.xml"/><Relationship Id="rId268" Type="http://schemas.openxmlformats.org/officeDocument/2006/relationships/oleObject" Target="embeddings/oleObject147.bin"/><Relationship Id="rId32" Type="http://schemas.openxmlformats.org/officeDocument/2006/relationships/oleObject" Target="embeddings/oleObject12.bin"/><Relationship Id="rId74" Type="http://schemas.openxmlformats.org/officeDocument/2006/relationships/oleObject" Target="embeddings/oleObject31.bin"/><Relationship Id="rId128" Type="http://schemas.openxmlformats.org/officeDocument/2006/relationships/image" Target="media/image47.wmf"/><Relationship Id="rId335" Type="http://schemas.openxmlformats.org/officeDocument/2006/relationships/image" Target="media/image147.wmf"/><Relationship Id="rId377" Type="http://schemas.openxmlformats.org/officeDocument/2006/relationships/image" Target="media/image168.wmf"/><Relationship Id="rId5" Type="http://schemas.openxmlformats.org/officeDocument/2006/relationships/webSettings" Target="webSettings.xml"/><Relationship Id="rId181" Type="http://schemas.openxmlformats.org/officeDocument/2006/relationships/oleObject" Target="embeddings/oleObject107.bin"/><Relationship Id="rId237" Type="http://schemas.openxmlformats.org/officeDocument/2006/relationships/image" Target="media/image96.png"/><Relationship Id="rId402" Type="http://schemas.openxmlformats.org/officeDocument/2006/relationships/oleObject" Target="embeddings/oleObject214.bin"/><Relationship Id="rId279" Type="http://schemas.openxmlformats.org/officeDocument/2006/relationships/image" Target="media/image119.wmf"/><Relationship Id="rId43" Type="http://schemas.openxmlformats.org/officeDocument/2006/relationships/oleObject" Target="embeddings/oleObject18.bin"/><Relationship Id="rId139" Type="http://schemas.openxmlformats.org/officeDocument/2006/relationships/image" Target="media/image49.png"/><Relationship Id="rId290" Type="http://schemas.openxmlformats.org/officeDocument/2006/relationships/oleObject" Target="embeddings/oleObject158.bin"/><Relationship Id="rId304" Type="http://schemas.openxmlformats.org/officeDocument/2006/relationships/oleObject" Target="embeddings/oleObject165.bin"/><Relationship Id="rId346" Type="http://schemas.openxmlformats.org/officeDocument/2006/relationships/oleObject" Target="embeddings/oleObject186.bin"/><Relationship Id="rId388" Type="http://schemas.openxmlformats.org/officeDocument/2006/relationships/oleObject" Target="embeddings/oleObject207.bin"/><Relationship Id="rId85" Type="http://schemas.openxmlformats.org/officeDocument/2006/relationships/oleObject" Target="embeddings/oleObject39.bin"/><Relationship Id="rId150" Type="http://schemas.openxmlformats.org/officeDocument/2006/relationships/oleObject" Target="embeddings/oleObject90.bin"/><Relationship Id="rId192" Type="http://schemas.openxmlformats.org/officeDocument/2006/relationships/image" Target="media/image72.wmf"/><Relationship Id="rId206" Type="http://schemas.openxmlformats.org/officeDocument/2006/relationships/image" Target="media/image79.png"/><Relationship Id="rId413" Type="http://schemas.openxmlformats.org/officeDocument/2006/relationships/image" Target="media/image188.wmf"/><Relationship Id="rId248" Type="http://schemas.openxmlformats.org/officeDocument/2006/relationships/oleObject" Target="embeddings/oleObject137.bin"/><Relationship Id="rId12" Type="http://schemas.openxmlformats.org/officeDocument/2006/relationships/oleObject" Target="embeddings/oleObject2.bin"/><Relationship Id="rId108" Type="http://schemas.openxmlformats.org/officeDocument/2006/relationships/oleObject" Target="embeddings/oleObject62.bin"/><Relationship Id="rId315" Type="http://schemas.openxmlformats.org/officeDocument/2006/relationships/image" Target="media/image137.wmf"/><Relationship Id="rId357" Type="http://schemas.openxmlformats.org/officeDocument/2006/relationships/image" Target="media/image158.wmf"/><Relationship Id="rId54" Type="http://schemas.openxmlformats.org/officeDocument/2006/relationships/image" Target="media/image25.png"/><Relationship Id="rId96" Type="http://schemas.openxmlformats.org/officeDocument/2006/relationships/oleObject" Target="embeddings/oleObject50.bin"/><Relationship Id="rId161" Type="http://schemas.openxmlformats.org/officeDocument/2006/relationships/oleObject" Target="embeddings/oleObject96.bin"/><Relationship Id="rId217" Type="http://schemas.openxmlformats.org/officeDocument/2006/relationships/image" Target="media/image86.wmf"/><Relationship Id="rId399" Type="http://schemas.openxmlformats.org/officeDocument/2006/relationships/image" Target="media/image179.wmf"/><Relationship Id="rId259" Type="http://schemas.openxmlformats.org/officeDocument/2006/relationships/image" Target="media/image109.wmf"/><Relationship Id="rId424" Type="http://schemas.openxmlformats.org/officeDocument/2006/relationships/hyperlink" Target="https://www.sciencedirect.com/journal/international-journal-of-electrical-power-and-energy-systems" TargetMode="External"/><Relationship Id="rId23" Type="http://schemas.openxmlformats.org/officeDocument/2006/relationships/image" Target="media/image9.wmf"/><Relationship Id="rId119" Type="http://schemas.openxmlformats.org/officeDocument/2006/relationships/image" Target="media/image43.wmf"/><Relationship Id="rId270" Type="http://schemas.openxmlformats.org/officeDocument/2006/relationships/oleObject" Target="embeddings/oleObject148.bin"/><Relationship Id="rId326" Type="http://schemas.openxmlformats.org/officeDocument/2006/relationships/oleObject" Target="embeddings/oleObject176.bin"/><Relationship Id="rId65" Type="http://schemas.openxmlformats.org/officeDocument/2006/relationships/image" Target="media/image31.wmf"/><Relationship Id="rId130" Type="http://schemas.openxmlformats.org/officeDocument/2006/relationships/oleObject" Target="embeddings/oleObject75.bin"/><Relationship Id="rId368" Type="http://schemas.openxmlformats.org/officeDocument/2006/relationships/oleObject" Target="embeddings/oleObject197.bin"/><Relationship Id="rId172" Type="http://schemas.openxmlformats.org/officeDocument/2006/relationships/image" Target="media/image62.wmf"/><Relationship Id="rId228" Type="http://schemas.openxmlformats.org/officeDocument/2006/relationships/image" Target="media/image91.wmf"/><Relationship Id="rId435" Type="http://schemas.openxmlformats.org/officeDocument/2006/relationships/image" Target="media/image190.png"/><Relationship Id="rId281" Type="http://schemas.openxmlformats.org/officeDocument/2006/relationships/image" Target="media/image120.wmf"/><Relationship Id="rId337" Type="http://schemas.openxmlformats.org/officeDocument/2006/relationships/image" Target="media/image148.wmf"/><Relationship Id="rId34" Type="http://schemas.openxmlformats.org/officeDocument/2006/relationships/oleObject" Target="embeddings/oleObject13.bin"/><Relationship Id="rId76" Type="http://schemas.openxmlformats.org/officeDocument/2006/relationships/image" Target="media/image37.png"/><Relationship Id="rId141" Type="http://schemas.openxmlformats.org/officeDocument/2006/relationships/image" Target="media/image50.wmf"/><Relationship Id="rId379" Type="http://schemas.openxmlformats.org/officeDocument/2006/relationships/image" Target="media/image169.wmf"/><Relationship Id="rId7" Type="http://schemas.openxmlformats.org/officeDocument/2006/relationships/endnotes" Target="endnotes.xml"/><Relationship Id="rId183" Type="http://schemas.openxmlformats.org/officeDocument/2006/relationships/oleObject" Target="embeddings/oleObject108.bin"/><Relationship Id="rId239" Type="http://schemas.openxmlformats.org/officeDocument/2006/relationships/image" Target="media/image98.png"/><Relationship Id="rId390" Type="http://schemas.openxmlformats.org/officeDocument/2006/relationships/oleObject" Target="embeddings/oleObject208.bin"/><Relationship Id="rId404" Type="http://schemas.openxmlformats.org/officeDocument/2006/relationships/oleObject" Target="embeddings/oleObject215.bin"/><Relationship Id="rId250" Type="http://schemas.openxmlformats.org/officeDocument/2006/relationships/oleObject" Target="embeddings/oleObject138.bin"/><Relationship Id="rId292" Type="http://schemas.openxmlformats.org/officeDocument/2006/relationships/oleObject" Target="embeddings/oleObject159.bin"/><Relationship Id="rId306" Type="http://schemas.openxmlformats.org/officeDocument/2006/relationships/oleObject" Target="embeddings/oleObject166.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oleObject" Target="embeddings/oleObject63.bin"/><Relationship Id="rId348" Type="http://schemas.openxmlformats.org/officeDocument/2006/relationships/oleObject" Target="embeddings/oleObject187.bin"/><Relationship Id="rId152" Type="http://schemas.openxmlformats.org/officeDocument/2006/relationships/oleObject" Target="embeddings/oleObject91.bin"/><Relationship Id="rId194" Type="http://schemas.openxmlformats.org/officeDocument/2006/relationships/image" Target="media/image73.wmf"/><Relationship Id="rId208" Type="http://schemas.openxmlformats.org/officeDocument/2006/relationships/image" Target="media/image81.wmf"/><Relationship Id="rId415" Type="http://schemas.openxmlformats.org/officeDocument/2006/relationships/oleObject" Target="embeddings/oleObject219.bin"/><Relationship Id="rId261" Type="http://schemas.openxmlformats.org/officeDocument/2006/relationships/image" Target="media/image110.wmf"/><Relationship Id="rId14" Type="http://schemas.openxmlformats.org/officeDocument/2006/relationships/oleObject" Target="embeddings/oleObject3.bin"/><Relationship Id="rId56" Type="http://schemas.openxmlformats.org/officeDocument/2006/relationships/image" Target="media/image26.png"/><Relationship Id="rId317" Type="http://schemas.openxmlformats.org/officeDocument/2006/relationships/image" Target="media/image138.wmf"/><Relationship Id="rId359" Type="http://schemas.openxmlformats.org/officeDocument/2006/relationships/image" Target="media/image159.wmf"/><Relationship Id="rId98" Type="http://schemas.openxmlformats.org/officeDocument/2006/relationships/oleObject" Target="embeddings/oleObject52.bin"/><Relationship Id="rId121" Type="http://schemas.openxmlformats.org/officeDocument/2006/relationships/image" Target="media/image44.wmf"/><Relationship Id="rId163" Type="http://schemas.openxmlformats.org/officeDocument/2006/relationships/oleObject" Target="embeddings/oleObject98.bin"/><Relationship Id="rId219" Type="http://schemas.openxmlformats.org/officeDocument/2006/relationships/oleObject" Target="embeddings/oleObject125.bin"/><Relationship Id="rId370" Type="http://schemas.openxmlformats.org/officeDocument/2006/relationships/oleObject" Target="embeddings/oleObject198.bin"/><Relationship Id="rId426" Type="http://schemas.openxmlformats.org/officeDocument/2006/relationships/hyperlink" Target="https://ieeexplore.ieee.org/author/37088992451" TargetMode="External"/><Relationship Id="rId230" Type="http://schemas.openxmlformats.org/officeDocument/2006/relationships/image" Target="media/image92.wmf"/><Relationship Id="rId25" Type="http://schemas.openxmlformats.org/officeDocument/2006/relationships/image" Target="media/image10.wmf"/><Relationship Id="rId67" Type="http://schemas.openxmlformats.org/officeDocument/2006/relationships/image" Target="media/image32.wmf"/><Relationship Id="rId272" Type="http://schemas.openxmlformats.org/officeDocument/2006/relationships/oleObject" Target="embeddings/oleObject149.bin"/><Relationship Id="rId328" Type="http://schemas.openxmlformats.org/officeDocument/2006/relationships/oleObject" Target="embeddings/oleObject177.bin"/><Relationship Id="rId132" Type="http://schemas.openxmlformats.org/officeDocument/2006/relationships/oleObject" Target="embeddings/oleObject77.bin"/><Relationship Id="rId174" Type="http://schemas.openxmlformats.org/officeDocument/2006/relationships/image" Target="media/image63.wmf"/><Relationship Id="rId381" Type="http://schemas.openxmlformats.org/officeDocument/2006/relationships/image" Target="media/image170.wmf"/><Relationship Id="rId241" Type="http://schemas.openxmlformats.org/officeDocument/2006/relationships/image" Target="media/image100.wmf"/><Relationship Id="rId437" Type="http://schemas.openxmlformats.org/officeDocument/2006/relationships/image" Target="media/image192.png"/><Relationship Id="rId36" Type="http://schemas.openxmlformats.org/officeDocument/2006/relationships/oleObject" Target="embeddings/oleObject14.bin"/><Relationship Id="rId283" Type="http://schemas.openxmlformats.org/officeDocument/2006/relationships/image" Target="media/image121.wmf"/><Relationship Id="rId339" Type="http://schemas.openxmlformats.org/officeDocument/2006/relationships/image" Target="media/image149.wmf"/><Relationship Id="rId78" Type="http://schemas.openxmlformats.org/officeDocument/2006/relationships/oleObject" Target="embeddings/oleObject32.bin"/><Relationship Id="rId101" Type="http://schemas.openxmlformats.org/officeDocument/2006/relationships/oleObject" Target="embeddings/oleObject55.bin"/><Relationship Id="rId143" Type="http://schemas.openxmlformats.org/officeDocument/2006/relationships/image" Target="media/image51.wmf"/><Relationship Id="rId185" Type="http://schemas.openxmlformats.org/officeDocument/2006/relationships/oleObject" Target="embeddings/oleObject109.bin"/><Relationship Id="rId350" Type="http://schemas.openxmlformats.org/officeDocument/2006/relationships/oleObject" Target="embeddings/oleObject188.bin"/><Relationship Id="rId406" Type="http://schemas.openxmlformats.org/officeDocument/2006/relationships/oleObject" Target="embeddings/oleObject216.bin"/><Relationship Id="rId9" Type="http://schemas.openxmlformats.org/officeDocument/2006/relationships/image" Target="media/image2.wmf"/><Relationship Id="rId210" Type="http://schemas.openxmlformats.org/officeDocument/2006/relationships/image" Target="media/image82.wmf"/><Relationship Id="rId392" Type="http://schemas.openxmlformats.org/officeDocument/2006/relationships/oleObject" Target="embeddings/oleObject209.bin"/><Relationship Id="rId252" Type="http://schemas.openxmlformats.org/officeDocument/2006/relationships/oleObject" Target="embeddings/oleObject139.bin"/><Relationship Id="rId294" Type="http://schemas.openxmlformats.org/officeDocument/2006/relationships/oleObject" Target="embeddings/oleObject160.bin"/><Relationship Id="rId308" Type="http://schemas.openxmlformats.org/officeDocument/2006/relationships/oleObject" Target="embeddings/oleObject167.bin"/><Relationship Id="rId47" Type="http://schemas.openxmlformats.org/officeDocument/2006/relationships/oleObject" Target="embeddings/oleObject20.bin"/><Relationship Id="rId89" Type="http://schemas.openxmlformats.org/officeDocument/2006/relationships/oleObject" Target="embeddings/oleObject43.bin"/><Relationship Id="rId112" Type="http://schemas.openxmlformats.org/officeDocument/2006/relationships/oleObject" Target="embeddings/oleObject64.bin"/><Relationship Id="rId154" Type="http://schemas.openxmlformats.org/officeDocument/2006/relationships/oleObject" Target="embeddings/oleObject92.bin"/><Relationship Id="rId361" Type="http://schemas.openxmlformats.org/officeDocument/2006/relationships/image" Target="media/image160.wmf"/><Relationship Id="rId196" Type="http://schemas.openxmlformats.org/officeDocument/2006/relationships/image" Target="media/image74.wmf"/><Relationship Id="rId417" Type="http://schemas.openxmlformats.org/officeDocument/2006/relationships/hyperlink" Target="https://adilet.zan.kz/rus/docs/V1500011066" TargetMode="External"/><Relationship Id="rId16" Type="http://schemas.openxmlformats.org/officeDocument/2006/relationships/oleObject" Target="embeddings/oleObject4.bin"/><Relationship Id="rId221" Type="http://schemas.openxmlformats.org/officeDocument/2006/relationships/oleObject" Target="embeddings/oleObject126.bin"/><Relationship Id="rId263" Type="http://schemas.openxmlformats.org/officeDocument/2006/relationships/image" Target="media/image111.wmf"/><Relationship Id="rId319" Type="http://schemas.openxmlformats.org/officeDocument/2006/relationships/image" Target="media/image139.wmf"/><Relationship Id="rId58" Type="http://schemas.openxmlformats.org/officeDocument/2006/relationships/image" Target="media/image28.wmf"/><Relationship Id="rId123" Type="http://schemas.openxmlformats.org/officeDocument/2006/relationships/image" Target="media/image45.wmf"/><Relationship Id="rId330" Type="http://schemas.openxmlformats.org/officeDocument/2006/relationships/oleObject" Target="embeddings/oleObject178.bin"/><Relationship Id="rId165" Type="http://schemas.openxmlformats.org/officeDocument/2006/relationships/oleObject" Target="embeddings/oleObject99.bin"/><Relationship Id="rId372" Type="http://schemas.openxmlformats.org/officeDocument/2006/relationships/oleObject" Target="embeddings/oleObject199.bin"/><Relationship Id="rId428" Type="http://schemas.openxmlformats.org/officeDocument/2006/relationships/hyperlink" Target="https://ieeexplore.ieee.org/author/37088752055" TargetMode="External"/><Relationship Id="rId232" Type="http://schemas.openxmlformats.org/officeDocument/2006/relationships/image" Target="media/image93.wmf"/><Relationship Id="rId274" Type="http://schemas.openxmlformats.org/officeDocument/2006/relationships/oleObject" Target="embeddings/oleObject150.bin"/><Relationship Id="rId27" Type="http://schemas.openxmlformats.org/officeDocument/2006/relationships/image" Target="media/image11.wmf"/><Relationship Id="rId69" Type="http://schemas.openxmlformats.org/officeDocument/2006/relationships/image" Target="media/image33.wmf"/><Relationship Id="rId134" Type="http://schemas.openxmlformats.org/officeDocument/2006/relationships/oleObject" Target="embeddings/oleObject79.bin"/><Relationship Id="rId80" Type="http://schemas.openxmlformats.org/officeDocument/2006/relationships/oleObject" Target="embeddings/oleObject34.bin"/><Relationship Id="rId176" Type="http://schemas.openxmlformats.org/officeDocument/2006/relationships/image" Target="media/image64.wmf"/><Relationship Id="rId341" Type="http://schemas.openxmlformats.org/officeDocument/2006/relationships/image" Target="media/image150.wmf"/><Relationship Id="rId383" Type="http://schemas.openxmlformats.org/officeDocument/2006/relationships/image" Target="media/image171.wmf"/><Relationship Id="rId439" Type="http://schemas.openxmlformats.org/officeDocument/2006/relationships/header" Target="header2.xml"/><Relationship Id="rId201" Type="http://schemas.openxmlformats.org/officeDocument/2006/relationships/oleObject" Target="embeddings/oleObject117.bin"/><Relationship Id="rId243" Type="http://schemas.openxmlformats.org/officeDocument/2006/relationships/image" Target="media/image101.wmf"/><Relationship Id="rId285" Type="http://schemas.openxmlformats.org/officeDocument/2006/relationships/image" Target="media/image122.wmf"/><Relationship Id="rId38" Type="http://schemas.openxmlformats.org/officeDocument/2006/relationships/image" Target="media/image16.wmf"/><Relationship Id="rId103" Type="http://schemas.openxmlformats.org/officeDocument/2006/relationships/oleObject" Target="embeddings/oleObject57.bin"/><Relationship Id="rId310" Type="http://schemas.openxmlformats.org/officeDocument/2006/relationships/oleObject" Target="embeddings/oleObject168.bin"/><Relationship Id="rId91" Type="http://schemas.openxmlformats.org/officeDocument/2006/relationships/oleObject" Target="embeddings/oleObject45.bin"/><Relationship Id="rId145" Type="http://schemas.openxmlformats.org/officeDocument/2006/relationships/oleObject" Target="embeddings/oleObject86.bin"/><Relationship Id="rId187" Type="http://schemas.openxmlformats.org/officeDocument/2006/relationships/oleObject" Target="embeddings/oleObject110.bin"/><Relationship Id="rId352" Type="http://schemas.openxmlformats.org/officeDocument/2006/relationships/oleObject" Target="embeddings/oleObject189.bin"/><Relationship Id="rId394" Type="http://schemas.openxmlformats.org/officeDocument/2006/relationships/oleObject" Target="embeddings/oleObject210.bin"/><Relationship Id="rId408" Type="http://schemas.openxmlformats.org/officeDocument/2006/relationships/image" Target="media/image184.png"/><Relationship Id="rId212" Type="http://schemas.openxmlformats.org/officeDocument/2006/relationships/image" Target="media/image83.png"/><Relationship Id="rId254" Type="http://schemas.openxmlformats.org/officeDocument/2006/relationships/oleObject" Target="embeddings/oleObject140.bin"/><Relationship Id="rId49" Type="http://schemas.openxmlformats.org/officeDocument/2006/relationships/image" Target="media/image22.wmf"/><Relationship Id="rId114" Type="http://schemas.openxmlformats.org/officeDocument/2006/relationships/oleObject" Target="embeddings/oleObject66.bin"/><Relationship Id="rId296" Type="http://schemas.openxmlformats.org/officeDocument/2006/relationships/oleObject" Target="embeddings/oleObject161.bin"/><Relationship Id="rId60" Type="http://schemas.openxmlformats.org/officeDocument/2006/relationships/image" Target="media/image29.wmf"/><Relationship Id="rId156" Type="http://schemas.openxmlformats.org/officeDocument/2006/relationships/oleObject" Target="embeddings/oleObject93.bin"/><Relationship Id="rId198" Type="http://schemas.openxmlformats.org/officeDocument/2006/relationships/image" Target="media/image75.wmf"/><Relationship Id="rId321" Type="http://schemas.openxmlformats.org/officeDocument/2006/relationships/image" Target="media/image140.wmf"/><Relationship Id="rId363" Type="http://schemas.openxmlformats.org/officeDocument/2006/relationships/image" Target="media/image161.wmf"/><Relationship Id="rId419" Type="http://schemas.openxmlformats.org/officeDocument/2006/relationships/hyperlink" Target="https://www.researchgate.net/journal/IEEE-Transactions-on-Power-Delivery-1937-4208?_tp=eyJjb250ZXh0Ijp7ImZpcnN0UGFnZSI6InNpZ251cCIsInBhZ2UiOiJwdWJsaWNhdGlvbiJ9fQ" TargetMode="External"/><Relationship Id="rId202" Type="http://schemas.openxmlformats.org/officeDocument/2006/relationships/image" Target="media/image77.wmf"/><Relationship Id="rId223" Type="http://schemas.openxmlformats.org/officeDocument/2006/relationships/oleObject" Target="embeddings/oleObject127.bin"/><Relationship Id="rId244" Type="http://schemas.openxmlformats.org/officeDocument/2006/relationships/oleObject" Target="embeddings/oleObject135.bin"/><Relationship Id="rId430" Type="http://schemas.openxmlformats.org/officeDocument/2006/relationships/footer" Target="footer2.xml"/><Relationship Id="rId18" Type="http://schemas.openxmlformats.org/officeDocument/2006/relationships/oleObject" Target="embeddings/oleObject5.bin"/><Relationship Id="rId39" Type="http://schemas.openxmlformats.org/officeDocument/2006/relationships/oleObject" Target="embeddings/oleObject16.bin"/><Relationship Id="rId265" Type="http://schemas.openxmlformats.org/officeDocument/2006/relationships/image" Target="media/image112.wmf"/><Relationship Id="rId286" Type="http://schemas.openxmlformats.org/officeDocument/2006/relationships/oleObject" Target="embeddings/oleObject156.bin"/><Relationship Id="rId50" Type="http://schemas.openxmlformats.org/officeDocument/2006/relationships/oleObject" Target="embeddings/oleObject21.bin"/><Relationship Id="rId104" Type="http://schemas.openxmlformats.org/officeDocument/2006/relationships/oleObject" Target="embeddings/oleObject58.bin"/><Relationship Id="rId125" Type="http://schemas.openxmlformats.org/officeDocument/2006/relationships/oleObject" Target="embeddings/oleObject72.bin"/><Relationship Id="rId146" Type="http://schemas.openxmlformats.org/officeDocument/2006/relationships/oleObject" Target="embeddings/oleObject87.bin"/><Relationship Id="rId167" Type="http://schemas.openxmlformats.org/officeDocument/2006/relationships/oleObject" Target="embeddings/oleObject100.bin"/><Relationship Id="rId188" Type="http://schemas.openxmlformats.org/officeDocument/2006/relationships/image" Target="media/image70.wmf"/><Relationship Id="rId311" Type="http://schemas.openxmlformats.org/officeDocument/2006/relationships/image" Target="media/image135.wmf"/><Relationship Id="rId332" Type="http://schemas.openxmlformats.org/officeDocument/2006/relationships/oleObject" Target="embeddings/oleObject179.bin"/><Relationship Id="rId353" Type="http://schemas.openxmlformats.org/officeDocument/2006/relationships/image" Target="media/image156.wmf"/><Relationship Id="rId374" Type="http://schemas.openxmlformats.org/officeDocument/2006/relationships/oleObject" Target="embeddings/oleObject200.bin"/><Relationship Id="rId395" Type="http://schemas.openxmlformats.org/officeDocument/2006/relationships/image" Target="media/image177.wmf"/><Relationship Id="rId409" Type="http://schemas.openxmlformats.org/officeDocument/2006/relationships/image" Target="media/image185.png"/><Relationship Id="rId71" Type="http://schemas.openxmlformats.org/officeDocument/2006/relationships/image" Target="media/image34.wmf"/><Relationship Id="rId92" Type="http://schemas.openxmlformats.org/officeDocument/2006/relationships/oleObject" Target="embeddings/oleObject46.bin"/><Relationship Id="rId213" Type="http://schemas.openxmlformats.org/officeDocument/2006/relationships/image" Target="media/image84.wmf"/><Relationship Id="rId234" Type="http://schemas.openxmlformats.org/officeDocument/2006/relationships/image" Target="media/image94.wmf"/><Relationship Id="rId420" Type="http://schemas.openxmlformats.org/officeDocument/2006/relationships/hyperlink" Target="https://www.researchgate.net/journal/Electric-Power-Systems-Research-0378-7796?_tp=eyJjb250ZXh0Ijp7ImZpcnN0UGFnZSI6InNpZ251cCIsInBhZ2UiOiJwdWJsaWNhdGlvbiJ9fQ" TargetMode="External"/><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image" Target="media/image107.wmf"/><Relationship Id="rId276" Type="http://schemas.openxmlformats.org/officeDocument/2006/relationships/oleObject" Target="embeddings/oleObject151.bin"/><Relationship Id="rId297" Type="http://schemas.openxmlformats.org/officeDocument/2006/relationships/image" Target="media/image128.wmf"/><Relationship Id="rId441" Type="http://schemas.openxmlformats.org/officeDocument/2006/relationships/fontTable" Target="fontTable.xml"/><Relationship Id="rId40" Type="http://schemas.openxmlformats.org/officeDocument/2006/relationships/image" Target="media/image17.wmf"/><Relationship Id="rId115" Type="http://schemas.openxmlformats.org/officeDocument/2006/relationships/image" Target="media/image41.wmf"/><Relationship Id="rId136" Type="http://schemas.openxmlformats.org/officeDocument/2006/relationships/oleObject" Target="embeddings/oleObject81.bin"/><Relationship Id="rId157" Type="http://schemas.openxmlformats.org/officeDocument/2006/relationships/image" Target="media/image56.wmf"/><Relationship Id="rId178" Type="http://schemas.openxmlformats.org/officeDocument/2006/relationships/image" Target="media/image65.wmf"/><Relationship Id="rId301" Type="http://schemas.openxmlformats.org/officeDocument/2006/relationships/image" Target="media/image130.wmf"/><Relationship Id="rId322" Type="http://schemas.openxmlformats.org/officeDocument/2006/relationships/oleObject" Target="embeddings/oleObject174.bin"/><Relationship Id="rId343" Type="http://schemas.openxmlformats.org/officeDocument/2006/relationships/image" Target="media/image151.wmf"/><Relationship Id="rId364" Type="http://schemas.openxmlformats.org/officeDocument/2006/relationships/oleObject" Target="embeddings/oleObject195.bin"/><Relationship Id="rId61" Type="http://schemas.openxmlformats.org/officeDocument/2006/relationships/oleObject" Target="embeddings/oleObject24.bin"/><Relationship Id="rId82" Type="http://schemas.openxmlformats.org/officeDocument/2006/relationships/oleObject" Target="embeddings/oleObject36.bin"/><Relationship Id="rId199" Type="http://schemas.openxmlformats.org/officeDocument/2006/relationships/oleObject" Target="embeddings/oleObject116.bin"/><Relationship Id="rId203" Type="http://schemas.openxmlformats.org/officeDocument/2006/relationships/oleObject" Target="embeddings/oleObject118.bin"/><Relationship Id="rId385" Type="http://schemas.openxmlformats.org/officeDocument/2006/relationships/image" Target="media/image172.wmf"/><Relationship Id="rId19" Type="http://schemas.openxmlformats.org/officeDocument/2006/relationships/image" Target="media/image7.wmf"/><Relationship Id="rId224" Type="http://schemas.openxmlformats.org/officeDocument/2006/relationships/image" Target="media/image89.wmf"/><Relationship Id="rId245" Type="http://schemas.openxmlformats.org/officeDocument/2006/relationships/image" Target="media/image102.wmf"/><Relationship Id="rId266" Type="http://schemas.openxmlformats.org/officeDocument/2006/relationships/oleObject" Target="embeddings/oleObject146.bin"/><Relationship Id="rId287" Type="http://schemas.openxmlformats.org/officeDocument/2006/relationships/image" Target="media/image123.wmf"/><Relationship Id="rId410" Type="http://schemas.openxmlformats.org/officeDocument/2006/relationships/image" Target="media/image186.png"/><Relationship Id="rId431" Type="http://schemas.openxmlformats.org/officeDocument/2006/relationships/image" Target="media/image189.png"/><Relationship Id="rId30" Type="http://schemas.openxmlformats.org/officeDocument/2006/relationships/oleObject" Target="embeddings/oleObject11.bin"/><Relationship Id="rId105" Type="http://schemas.openxmlformats.org/officeDocument/2006/relationships/oleObject" Target="embeddings/oleObject59.bin"/><Relationship Id="rId126" Type="http://schemas.openxmlformats.org/officeDocument/2006/relationships/image" Target="media/image46.wmf"/><Relationship Id="rId147" Type="http://schemas.openxmlformats.org/officeDocument/2006/relationships/oleObject" Target="embeddings/oleObject88.bin"/><Relationship Id="rId168" Type="http://schemas.openxmlformats.org/officeDocument/2006/relationships/image" Target="media/image60.wmf"/><Relationship Id="rId312" Type="http://schemas.openxmlformats.org/officeDocument/2006/relationships/oleObject" Target="embeddings/oleObject169.bin"/><Relationship Id="rId333" Type="http://schemas.openxmlformats.org/officeDocument/2006/relationships/image" Target="media/image146.wmf"/><Relationship Id="rId354" Type="http://schemas.openxmlformats.org/officeDocument/2006/relationships/oleObject" Target="embeddings/oleObject190.bin"/><Relationship Id="rId51" Type="http://schemas.openxmlformats.org/officeDocument/2006/relationships/image" Target="media/image23.wmf"/><Relationship Id="rId72" Type="http://schemas.openxmlformats.org/officeDocument/2006/relationships/oleObject" Target="embeddings/oleObject30.bin"/><Relationship Id="rId93" Type="http://schemas.openxmlformats.org/officeDocument/2006/relationships/oleObject" Target="embeddings/oleObject47.bin"/><Relationship Id="rId189" Type="http://schemas.openxmlformats.org/officeDocument/2006/relationships/oleObject" Target="embeddings/oleObject111.bin"/><Relationship Id="rId375" Type="http://schemas.openxmlformats.org/officeDocument/2006/relationships/image" Target="media/image167.wmf"/><Relationship Id="rId396" Type="http://schemas.openxmlformats.org/officeDocument/2006/relationships/oleObject" Target="embeddings/oleObject211.bin"/><Relationship Id="rId3" Type="http://schemas.openxmlformats.org/officeDocument/2006/relationships/styles" Target="styles.xml"/><Relationship Id="rId214" Type="http://schemas.openxmlformats.org/officeDocument/2006/relationships/oleObject" Target="embeddings/oleObject122.bin"/><Relationship Id="rId235" Type="http://schemas.openxmlformats.org/officeDocument/2006/relationships/oleObject" Target="embeddings/oleObject133.bin"/><Relationship Id="rId256" Type="http://schemas.openxmlformats.org/officeDocument/2006/relationships/oleObject" Target="embeddings/oleObject141.bin"/><Relationship Id="rId277" Type="http://schemas.openxmlformats.org/officeDocument/2006/relationships/image" Target="media/image118.wmf"/><Relationship Id="rId298" Type="http://schemas.openxmlformats.org/officeDocument/2006/relationships/oleObject" Target="embeddings/oleObject162.bin"/><Relationship Id="rId400" Type="http://schemas.openxmlformats.org/officeDocument/2006/relationships/oleObject" Target="embeddings/oleObject213.bin"/><Relationship Id="rId421" Type="http://schemas.openxmlformats.org/officeDocument/2006/relationships/hyperlink" Target="https://lanbook.com/catalog/author/sapozhnikov-v-v/" TargetMode="External"/><Relationship Id="rId442" Type="http://schemas.openxmlformats.org/officeDocument/2006/relationships/glossaryDocument" Target="glossary/document.xml"/><Relationship Id="rId116" Type="http://schemas.openxmlformats.org/officeDocument/2006/relationships/oleObject" Target="embeddings/oleObject67.bin"/><Relationship Id="rId137" Type="http://schemas.openxmlformats.org/officeDocument/2006/relationships/oleObject" Target="embeddings/oleObject82.bin"/><Relationship Id="rId158" Type="http://schemas.openxmlformats.org/officeDocument/2006/relationships/oleObject" Target="embeddings/oleObject94.bin"/><Relationship Id="rId302" Type="http://schemas.openxmlformats.org/officeDocument/2006/relationships/oleObject" Target="embeddings/oleObject164.bin"/><Relationship Id="rId323" Type="http://schemas.openxmlformats.org/officeDocument/2006/relationships/image" Target="media/image141.wmf"/><Relationship Id="rId344" Type="http://schemas.openxmlformats.org/officeDocument/2006/relationships/oleObject" Target="embeddings/oleObject185.bin"/><Relationship Id="rId20" Type="http://schemas.openxmlformats.org/officeDocument/2006/relationships/oleObject" Target="embeddings/oleObject6.bin"/><Relationship Id="rId41" Type="http://schemas.openxmlformats.org/officeDocument/2006/relationships/oleObject" Target="embeddings/oleObject17.bin"/><Relationship Id="rId62" Type="http://schemas.openxmlformats.org/officeDocument/2006/relationships/image" Target="media/image30.wmf"/><Relationship Id="rId83" Type="http://schemas.openxmlformats.org/officeDocument/2006/relationships/oleObject" Target="embeddings/oleObject37.bin"/><Relationship Id="rId179" Type="http://schemas.openxmlformats.org/officeDocument/2006/relationships/oleObject" Target="embeddings/oleObject106.bin"/><Relationship Id="rId365" Type="http://schemas.openxmlformats.org/officeDocument/2006/relationships/image" Target="media/image162.wmf"/><Relationship Id="rId386" Type="http://schemas.openxmlformats.org/officeDocument/2006/relationships/oleObject" Target="embeddings/oleObject206.bin"/><Relationship Id="rId190" Type="http://schemas.openxmlformats.org/officeDocument/2006/relationships/image" Target="media/image71.wmf"/><Relationship Id="rId204" Type="http://schemas.openxmlformats.org/officeDocument/2006/relationships/image" Target="media/image78.wmf"/><Relationship Id="rId225" Type="http://schemas.openxmlformats.org/officeDocument/2006/relationships/oleObject" Target="embeddings/oleObject128.bin"/><Relationship Id="rId246" Type="http://schemas.openxmlformats.org/officeDocument/2006/relationships/oleObject" Target="embeddings/oleObject136.bin"/><Relationship Id="rId267" Type="http://schemas.openxmlformats.org/officeDocument/2006/relationships/image" Target="media/image113.wmf"/><Relationship Id="rId288" Type="http://schemas.openxmlformats.org/officeDocument/2006/relationships/oleObject" Target="embeddings/oleObject157.bin"/><Relationship Id="rId411" Type="http://schemas.openxmlformats.org/officeDocument/2006/relationships/image" Target="media/image187.wmf"/><Relationship Id="rId432" Type="http://schemas.openxmlformats.org/officeDocument/2006/relationships/oleObject" Target="embeddings/oleObject221.bin"/><Relationship Id="rId106" Type="http://schemas.openxmlformats.org/officeDocument/2006/relationships/oleObject" Target="embeddings/oleObject60.bin"/><Relationship Id="rId127" Type="http://schemas.openxmlformats.org/officeDocument/2006/relationships/oleObject" Target="embeddings/oleObject73.bin"/><Relationship Id="rId313" Type="http://schemas.openxmlformats.org/officeDocument/2006/relationships/image" Target="media/image136.wmf"/><Relationship Id="rId10" Type="http://schemas.openxmlformats.org/officeDocument/2006/relationships/oleObject" Target="embeddings/oleObject1.bin"/><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image" Target="media/image35.wmf"/><Relationship Id="rId94" Type="http://schemas.openxmlformats.org/officeDocument/2006/relationships/oleObject" Target="embeddings/oleObject48.bin"/><Relationship Id="rId148" Type="http://schemas.openxmlformats.org/officeDocument/2006/relationships/oleObject" Target="embeddings/oleObject89.bin"/><Relationship Id="rId169" Type="http://schemas.openxmlformats.org/officeDocument/2006/relationships/oleObject" Target="embeddings/oleObject101.bin"/><Relationship Id="rId334" Type="http://schemas.openxmlformats.org/officeDocument/2006/relationships/oleObject" Target="embeddings/oleObject180.bin"/><Relationship Id="rId355" Type="http://schemas.openxmlformats.org/officeDocument/2006/relationships/image" Target="media/image157.wmf"/><Relationship Id="rId376" Type="http://schemas.openxmlformats.org/officeDocument/2006/relationships/oleObject" Target="embeddings/oleObject201.bin"/><Relationship Id="rId397" Type="http://schemas.openxmlformats.org/officeDocument/2006/relationships/image" Target="media/image178.wmf"/><Relationship Id="rId4" Type="http://schemas.openxmlformats.org/officeDocument/2006/relationships/settings" Target="settings.xml"/><Relationship Id="rId180" Type="http://schemas.openxmlformats.org/officeDocument/2006/relationships/image" Target="media/image66.wmf"/><Relationship Id="rId215" Type="http://schemas.openxmlformats.org/officeDocument/2006/relationships/image" Target="media/image85.wmf"/><Relationship Id="rId236" Type="http://schemas.openxmlformats.org/officeDocument/2006/relationships/image" Target="media/image95.png"/><Relationship Id="rId257" Type="http://schemas.openxmlformats.org/officeDocument/2006/relationships/image" Target="media/image108.wmf"/><Relationship Id="rId278" Type="http://schemas.openxmlformats.org/officeDocument/2006/relationships/oleObject" Target="embeddings/oleObject152.bin"/><Relationship Id="rId401" Type="http://schemas.openxmlformats.org/officeDocument/2006/relationships/image" Target="media/image180.wmf"/><Relationship Id="rId422" Type="http://schemas.openxmlformats.org/officeDocument/2006/relationships/hyperlink" Target="https://lanbook.com/catalog/author/sapozhnikov-v-v2/" TargetMode="External"/><Relationship Id="rId443" Type="http://schemas.openxmlformats.org/officeDocument/2006/relationships/theme" Target="theme/theme1.xml"/><Relationship Id="rId303" Type="http://schemas.openxmlformats.org/officeDocument/2006/relationships/image" Target="media/image131.wmf"/><Relationship Id="rId42" Type="http://schemas.openxmlformats.org/officeDocument/2006/relationships/image" Target="media/image18.wmf"/><Relationship Id="rId84" Type="http://schemas.openxmlformats.org/officeDocument/2006/relationships/oleObject" Target="embeddings/oleObject38.bin"/><Relationship Id="rId138" Type="http://schemas.openxmlformats.org/officeDocument/2006/relationships/image" Target="media/image48.png"/><Relationship Id="rId345" Type="http://schemas.openxmlformats.org/officeDocument/2006/relationships/image" Target="media/image152.wmf"/><Relationship Id="rId387" Type="http://schemas.openxmlformats.org/officeDocument/2006/relationships/image" Target="media/image173.wmf"/><Relationship Id="rId191" Type="http://schemas.openxmlformats.org/officeDocument/2006/relationships/oleObject" Target="embeddings/oleObject112.bin"/><Relationship Id="rId205" Type="http://schemas.openxmlformats.org/officeDocument/2006/relationships/oleObject" Target="embeddings/oleObject119.bin"/><Relationship Id="rId247" Type="http://schemas.openxmlformats.org/officeDocument/2006/relationships/image" Target="media/image103.wmf"/><Relationship Id="rId412" Type="http://schemas.openxmlformats.org/officeDocument/2006/relationships/oleObject" Target="embeddings/oleObject217.bin"/><Relationship Id="rId107" Type="http://schemas.openxmlformats.org/officeDocument/2006/relationships/oleObject" Target="embeddings/oleObject61.bin"/><Relationship Id="rId289" Type="http://schemas.openxmlformats.org/officeDocument/2006/relationships/image" Target="media/image124.wmf"/><Relationship Id="rId11" Type="http://schemas.openxmlformats.org/officeDocument/2006/relationships/image" Target="media/image3.wmf"/><Relationship Id="rId53" Type="http://schemas.openxmlformats.org/officeDocument/2006/relationships/image" Target="media/image24.png"/><Relationship Id="rId149" Type="http://schemas.openxmlformats.org/officeDocument/2006/relationships/image" Target="media/image52.wmf"/><Relationship Id="rId314" Type="http://schemas.openxmlformats.org/officeDocument/2006/relationships/oleObject" Target="embeddings/oleObject170.bin"/><Relationship Id="rId356" Type="http://schemas.openxmlformats.org/officeDocument/2006/relationships/oleObject" Target="embeddings/oleObject191.bin"/><Relationship Id="rId398" Type="http://schemas.openxmlformats.org/officeDocument/2006/relationships/oleObject" Target="embeddings/oleObject212.bin"/><Relationship Id="rId95" Type="http://schemas.openxmlformats.org/officeDocument/2006/relationships/oleObject" Target="embeddings/oleObject49.bin"/><Relationship Id="rId160" Type="http://schemas.openxmlformats.org/officeDocument/2006/relationships/oleObject" Target="embeddings/oleObject95.bin"/><Relationship Id="rId216" Type="http://schemas.openxmlformats.org/officeDocument/2006/relationships/oleObject" Target="embeddings/oleObject123.bin"/><Relationship Id="rId423" Type="http://schemas.openxmlformats.org/officeDocument/2006/relationships/hyperlink" Target="https://lanbook.com/catalog/author/efanov-d-v/" TargetMode="External"/><Relationship Id="rId258" Type="http://schemas.openxmlformats.org/officeDocument/2006/relationships/oleObject" Target="embeddings/oleObject142.bin"/><Relationship Id="rId22" Type="http://schemas.openxmlformats.org/officeDocument/2006/relationships/oleObject" Target="embeddings/oleObject7.bin"/><Relationship Id="rId64" Type="http://schemas.openxmlformats.org/officeDocument/2006/relationships/oleObject" Target="embeddings/oleObject26.bin"/><Relationship Id="rId118" Type="http://schemas.openxmlformats.org/officeDocument/2006/relationships/oleObject" Target="embeddings/oleObject68.bin"/><Relationship Id="rId325" Type="http://schemas.openxmlformats.org/officeDocument/2006/relationships/image" Target="media/image142.wmf"/><Relationship Id="rId367" Type="http://schemas.openxmlformats.org/officeDocument/2006/relationships/image" Target="media/image163.wmf"/><Relationship Id="rId171" Type="http://schemas.openxmlformats.org/officeDocument/2006/relationships/oleObject" Target="embeddings/oleObject102.bin"/><Relationship Id="rId227" Type="http://schemas.openxmlformats.org/officeDocument/2006/relationships/oleObject" Target="embeddings/oleObject129.bin"/><Relationship Id="rId269" Type="http://schemas.openxmlformats.org/officeDocument/2006/relationships/image" Target="media/image114.wmf"/><Relationship Id="rId434" Type="http://schemas.openxmlformats.org/officeDocument/2006/relationships/footer" Target="footer3.xml"/><Relationship Id="rId33" Type="http://schemas.openxmlformats.org/officeDocument/2006/relationships/image" Target="media/image14.wmf"/><Relationship Id="rId129" Type="http://schemas.openxmlformats.org/officeDocument/2006/relationships/oleObject" Target="embeddings/oleObject74.bin"/><Relationship Id="rId280" Type="http://schemas.openxmlformats.org/officeDocument/2006/relationships/oleObject" Target="embeddings/oleObject153.bin"/><Relationship Id="rId336" Type="http://schemas.openxmlformats.org/officeDocument/2006/relationships/oleObject" Target="embeddings/oleObject181.bin"/><Relationship Id="rId75" Type="http://schemas.openxmlformats.org/officeDocument/2006/relationships/image" Target="media/image36.png"/><Relationship Id="rId140" Type="http://schemas.openxmlformats.org/officeDocument/2006/relationships/oleObject" Target="embeddings/oleObject83.bin"/><Relationship Id="rId182" Type="http://schemas.openxmlformats.org/officeDocument/2006/relationships/image" Target="media/image67.wmf"/><Relationship Id="rId378" Type="http://schemas.openxmlformats.org/officeDocument/2006/relationships/oleObject" Target="embeddings/oleObject202.bin"/><Relationship Id="rId403" Type="http://schemas.openxmlformats.org/officeDocument/2006/relationships/image" Target="media/image181.wmf"/><Relationship Id="rId6" Type="http://schemas.openxmlformats.org/officeDocument/2006/relationships/footnotes" Target="footnotes.xml"/><Relationship Id="rId238" Type="http://schemas.openxmlformats.org/officeDocument/2006/relationships/image" Target="media/image97.jpeg"/><Relationship Id="rId291" Type="http://schemas.openxmlformats.org/officeDocument/2006/relationships/image" Target="media/image125.wmf"/><Relationship Id="rId305" Type="http://schemas.openxmlformats.org/officeDocument/2006/relationships/image" Target="media/image132.wmf"/><Relationship Id="rId347" Type="http://schemas.openxmlformats.org/officeDocument/2006/relationships/image" Target="media/image153.wmf"/><Relationship Id="rId44" Type="http://schemas.openxmlformats.org/officeDocument/2006/relationships/image" Target="media/image19.wmf"/><Relationship Id="rId86" Type="http://schemas.openxmlformats.org/officeDocument/2006/relationships/oleObject" Target="embeddings/oleObject40.bin"/><Relationship Id="rId151" Type="http://schemas.openxmlformats.org/officeDocument/2006/relationships/image" Target="media/image53.wmf"/><Relationship Id="rId389" Type="http://schemas.openxmlformats.org/officeDocument/2006/relationships/image" Target="media/image174.wmf"/><Relationship Id="rId193" Type="http://schemas.openxmlformats.org/officeDocument/2006/relationships/oleObject" Target="embeddings/oleObject113.bin"/><Relationship Id="rId207" Type="http://schemas.openxmlformats.org/officeDocument/2006/relationships/image" Target="media/image80.png"/><Relationship Id="rId249" Type="http://schemas.openxmlformats.org/officeDocument/2006/relationships/image" Target="media/image104.wmf"/><Relationship Id="rId414" Type="http://schemas.openxmlformats.org/officeDocument/2006/relationships/oleObject" Target="embeddings/oleObject218.bin"/><Relationship Id="rId13" Type="http://schemas.openxmlformats.org/officeDocument/2006/relationships/image" Target="media/image4.wmf"/><Relationship Id="rId109" Type="http://schemas.openxmlformats.org/officeDocument/2006/relationships/image" Target="media/image39.wmf"/><Relationship Id="rId260" Type="http://schemas.openxmlformats.org/officeDocument/2006/relationships/oleObject" Target="embeddings/oleObject143.bin"/><Relationship Id="rId316" Type="http://schemas.openxmlformats.org/officeDocument/2006/relationships/oleObject" Target="embeddings/oleObject171.bin"/><Relationship Id="rId55" Type="http://schemas.openxmlformats.org/officeDocument/2006/relationships/footer" Target="footer1.xml"/><Relationship Id="rId97" Type="http://schemas.openxmlformats.org/officeDocument/2006/relationships/oleObject" Target="embeddings/oleObject51.bin"/><Relationship Id="rId120" Type="http://schemas.openxmlformats.org/officeDocument/2006/relationships/oleObject" Target="embeddings/oleObject69.bin"/><Relationship Id="rId358" Type="http://schemas.openxmlformats.org/officeDocument/2006/relationships/oleObject" Target="embeddings/oleObject192.bin"/><Relationship Id="rId162" Type="http://schemas.openxmlformats.org/officeDocument/2006/relationships/oleObject" Target="embeddings/oleObject97.bin"/><Relationship Id="rId218" Type="http://schemas.openxmlformats.org/officeDocument/2006/relationships/oleObject" Target="embeddings/oleObject124.bin"/><Relationship Id="rId425" Type="http://schemas.openxmlformats.org/officeDocument/2006/relationships/hyperlink" Target="https://ieeexplore.ieee.org/author/37088752055" TargetMode="External"/><Relationship Id="rId271" Type="http://schemas.openxmlformats.org/officeDocument/2006/relationships/image" Target="media/image115.wmf"/><Relationship Id="rId24" Type="http://schemas.openxmlformats.org/officeDocument/2006/relationships/oleObject" Target="embeddings/oleObject8.bin"/><Relationship Id="rId66" Type="http://schemas.openxmlformats.org/officeDocument/2006/relationships/oleObject" Target="embeddings/oleObject27.bin"/><Relationship Id="rId131" Type="http://schemas.openxmlformats.org/officeDocument/2006/relationships/oleObject" Target="embeddings/oleObject76.bin"/><Relationship Id="rId327" Type="http://schemas.openxmlformats.org/officeDocument/2006/relationships/image" Target="media/image143.wmf"/><Relationship Id="rId369" Type="http://schemas.openxmlformats.org/officeDocument/2006/relationships/image" Target="media/image164.wmf"/><Relationship Id="rId173" Type="http://schemas.openxmlformats.org/officeDocument/2006/relationships/oleObject" Target="embeddings/oleObject103.bin"/><Relationship Id="rId229" Type="http://schemas.openxmlformats.org/officeDocument/2006/relationships/oleObject" Target="embeddings/oleObject130.bin"/><Relationship Id="rId380" Type="http://schemas.openxmlformats.org/officeDocument/2006/relationships/oleObject" Target="embeddings/oleObject203.bin"/><Relationship Id="rId436" Type="http://schemas.openxmlformats.org/officeDocument/2006/relationships/image" Target="media/image191.png"/><Relationship Id="rId240" Type="http://schemas.openxmlformats.org/officeDocument/2006/relationships/image" Target="media/image99.png"/><Relationship Id="rId35" Type="http://schemas.openxmlformats.org/officeDocument/2006/relationships/image" Target="media/image15.wmf"/><Relationship Id="rId77" Type="http://schemas.openxmlformats.org/officeDocument/2006/relationships/image" Target="media/image38.wmf"/><Relationship Id="rId100" Type="http://schemas.openxmlformats.org/officeDocument/2006/relationships/oleObject" Target="embeddings/oleObject54.bin"/><Relationship Id="rId282" Type="http://schemas.openxmlformats.org/officeDocument/2006/relationships/oleObject" Target="embeddings/oleObject154.bin"/><Relationship Id="rId338" Type="http://schemas.openxmlformats.org/officeDocument/2006/relationships/oleObject" Target="embeddings/oleObject182.bin"/><Relationship Id="rId8" Type="http://schemas.openxmlformats.org/officeDocument/2006/relationships/image" Target="media/image1.png"/><Relationship Id="rId142" Type="http://schemas.openxmlformats.org/officeDocument/2006/relationships/oleObject" Target="embeddings/oleObject84.bin"/><Relationship Id="rId184" Type="http://schemas.openxmlformats.org/officeDocument/2006/relationships/image" Target="media/image68.wmf"/><Relationship Id="rId391" Type="http://schemas.openxmlformats.org/officeDocument/2006/relationships/image" Target="media/image175.wmf"/><Relationship Id="rId405" Type="http://schemas.openxmlformats.org/officeDocument/2006/relationships/image" Target="media/image182.wmf"/><Relationship Id="rId251" Type="http://schemas.openxmlformats.org/officeDocument/2006/relationships/image" Target="media/image105.wmf"/><Relationship Id="rId46" Type="http://schemas.openxmlformats.org/officeDocument/2006/relationships/image" Target="media/image20.wmf"/><Relationship Id="rId293" Type="http://schemas.openxmlformats.org/officeDocument/2006/relationships/image" Target="media/image126.wmf"/><Relationship Id="rId307" Type="http://schemas.openxmlformats.org/officeDocument/2006/relationships/image" Target="media/image133.wmf"/><Relationship Id="rId349" Type="http://schemas.openxmlformats.org/officeDocument/2006/relationships/image" Target="media/image154.wmf"/><Relationship Id="rId88" Type="http://schemas.openxmlformats.org/officeDocument/2006/relationships/oleObject" Target="embeddings/oleObject42.bin"/><Relationship Id="rId111" Type="http://schemas.openxmlformats.org/officeDocument/2006/relationships/image" Target="media/image40.wmf"/><Relationship Id="rId153" Type="http://schemas.openxmlformats.org/officeDocument/2006/relationships/image" Target="media/image54.wmf"/><Relationship Id="rId195" Type="http://schemas.openxmlformats.org/officeDocument/2006/relationships/oleObject" Target="embeddings/oleObject114.bin"/><Relationship Id="rId209" Type="http://schemas.openxmlformats.org/officeDocument/2006/relationships/oleObject" Target="embeddings/oleObject120.bin"/><Relationship Id="rId360" Type="http://schemas.openxmlformats.org/officeDocument/2006/relationships/oleObject" Target="embeddings/oleObject193.bin"/><Relationship Id="rId416" Type="http://schemas.openxmlformats.org/officeDocument/2006/relationships/oleObject" Target="embeddings/oleObject220.bin"/><Relationship Id="rId220" Type="http://schemas.openxmlformats.org/officeDocument/2006/relationships/image" Target="media/image87.wmf"/><Relationship Id="rId15" Type="http://schemas.openxmlformats.org/officeDocument/2006/relationships/image" Target="media/image5.wmf"/><Relationship Id="rId57" Type="http://schemas.openxmlformats.org/officeDocument/2006/relationships/image" Target="media/image27.png"/><Relationship Id="rId262" Type="http://schemas.openxmlformats.org/officeDocument/2006/relationships/oleObject" Target="embeddings/oleObject144.bin"/><Relationship Id="rId318" Type="http://schemas.openxmlformats.org/officeDocument/2006/relationships/oleObject" Target="embeddings/oleObject172.bin"/><Relationship Id="rId99" Type="http://schemas.openxmlformats.org/officeDocument/2006/relationships/oleObject" Target="embeddings/oleObject53.bin"/><Relationship Id="rId122" Type="http://schemas.openxmlformats.org/officeDocument/2006/relationships/oleObject" Target="embeddings/oleObject70.bin"/><Relationship Id="rId164" Type="http://schemas.openxmlformats.org/officeDocument/2006/relationships/image" Target="media/image58.wmf"/><Relationship Id="rId371" Type="http://schemas.openxmlformats.org/officeDocument/2006/relationships/image" Target="media/image165.wmf"/><Relationship Id="rId427" Type="http://schemas.openxmlformats.org/officeDocument/2006/relationships/hyperlink" Target="https://ieeexplore.ieee.org/xpl/conhome/9559428/proceeding" TargetMode="External"/><Relationship Id="rId26" Type="http://schemas.openxmlformats.org/officeDocument/2006/relationships/oleObject" Target="embeddings/oleObject9.bin"/><Relationship Id="rId231" Type="http://schemas.openxmlformats.org/officeDocument/2006/relationships/oleObject" Target="embeddings/oleObject131.bin"/><Relationship Id="rId273" Type="http://schemas.openxmlformats.org/officeDocument/2006/relationships/image" Target="media/image116.wmf"/><Relationship Id="rId329" Type="http://schemas.openxmlformats.org/officeDocument/2006/relationships/image" Target="media/image144.wmf"/><Relationship Id="rId68" Type="http://schemas.openxmlformats.org/officeDocument/2006/relationships/oleObject" Target="embeddings/oleObject28.bin"/><Relationship Id="rId133" Type="http://schemas.openxmlformats.org/officeDocument/2006/relationships/oleObject" Target="embeddings/oleObject78.bin"/><Relationship Id="rId175" Type="http://schemas.openxmlformats.org/officeDocument/2006/relationships/oleObject" Target="embeddings/oleObject104.bin"/><Relationship Id="rId340" Type="http://schemas.openxmlformats.org/officeDocument/2006/relationships/oleObject" Target="embeddings/oleObject183.bin"/><Relationship Id="rId200" Type="http://schemas.openxmlformats.org/officeDocument/2006/relationships/image" Target="media/image76.wmf"/><Relationship Id="rId382" Type="http://schemas.openxmlformats.org/officeDocument/2006/relationships/oleObject" Target="embeddings/oleObject204.bin"/><Relationship Id="rId438" Type="http://schemas.openxmlformats.org/officeDocument/2006/relationships/image" Target="media/image193.emf"/><Relationship Id="rId242" Type="http://schemas.openxmlformats.org/officeDocument/2006/relationships/oleObject" Target="embeddings/oleObject134.bin"/><Relationship Id="rId284" Type="http://schemas.openxmlformats.org/officeDocument/2006/relationships/oleObject" Target="embeddings/oleObject155.bin"/><Relationship Id="rId37" Type="http://schemas.openxmlformats.org/officeDocument/2006/relationships/oleObject" Target="embeddings/oleObject15.bin"/><Relationship Id="rId79" Type="http://schemas.openxmlformats.org/officeDocument/2006/relationships/oleObject" Target="embeddings/oleObject33.bin"/><Relationship Id="rId102" Type="http://schemas.openxmlformats.org/officeDocument/2006/relationships/oleObject" Target="embeddings/oleObject56.bin"/><Relationship Id="rId144" Type="http://schemas.openxmlformats.org/officeDocument/2006/relationships/oleObject" Target="embeddings/oleObject85.bin"/><Relationship Id="rId90" Type="http://schemas.openxmlformats.org/officeDocument/2006/relationships/oleObject" Target="embeddings/oleObject44.bin"/><Relationship Id="rId186" Type="http://schemas.openxmlformats.org/officeDocument/2006/relationships/image" Target="media/image69.wmf"/><Relationship Id="rId351" Type="http://schemas.openxmlformats.org/officeDocument/2006/relationships/image" Target="media/image155.wmf"/><Relationship Id="rId393" Type="http://schemas.openxmlformats.org/officeDocument/2006/relationships/image" Target="media/image176.wmf"/><Relationship Id="rId407" Type="http://schemas.openxmlformats.org/officeDocument/2006/relationships/image" Target="media/image183.png"/><Relationship Id="rId211" Type="http://schemas.openxmlformats.org/officeDocument/2006/relationships/oleObject" Target="embeddings/oleObject121.bin"/><Relationship Id="rId253" Type="http://schemas.openxmlformats.org/officeDocument/2006/relationships/image" Target="media/image106.wmf"/><Relationship Id="rId295" Type="http://schemas.openxmlformats.org/officeDocument/2006/relationships/image" Target="media/image127.wmf"/><Relationship Id="rId309" Type="http://schemas.openxmlformats.org/officeDocument/2006/relationships/image" Target="media/image134.wmf"/><Relationship Id="rId48" Type="http://schemas.openxmlformats.org/officeDocument/2006/relationships/image" Target="media/image21.png"/><Relationship Id="rId113" Type="http://schemas.openxmlformats.org/officeDocument/2006/relationships/oleObject" Target="embeddings/oleObject65.bin"/><Relationship Id="rId320" Type="http://schemas.openxmlformats.org/officeDocument/2006/relationships/oleObject" Target="embeddings/oleObject173.bin"/><Relationship Id="rId155" Type="http://schemas.openxmlformats.org/officeDocument/2006/relationships/image" Target="media/image55.wmf"/><Relationship Id="rId197" Type="http://schemas.openxmlformats.org/officeDocument/2006/relationships/oleObject" Target="embeddings/oleObject115.bin"/><Relationship Id="rId362" Type="http://schemas.openxmlformats.org/officeDocument/2006/relationships/oleObject" Target="embeddings/oleObject194.bin"/><Relationship Id="rId418" Type="http://schemas.openxmlformats.org/officeDocument/2006/relationships/hyperlink" Target="https://www.researchgate.net/journal/Electric-Power-Systems-Research-0378-7796?_tp=eyJjb250ZXh0Ijp7ImZpcnN0UGFnZSI6InByb2ZpbGUiLCJwYWdlIjoicHVibGljYXRpb24ifX0" TargetMode="External"/><Relationship Id="rId222" Type="http://schemas.openxmlformats.org/officeDocument/2006/relationships/image" Target="media/image88.wmf"/><Relationship Id="rId264" Type="http://schemas.openxmlformats.org/officeDocument/2006/relationships/oleObject" Target="embeddings/oleObject145.bin"/><Relationship Id="rId17" Type="http://schemas.openxmlformats.org/officeDocument/2006/relationships/image" Target="media/image6.wmf"/><Relationship Id="rId59" Type="http://schemas.openxmlformats.org/officeDocument/2006/relationships/oleObject" Target="embeddings/oleObject23.bin"/><Relationship Id="rId124" Type="http://schemas.openxmlformats.org/officeDocument/2006/relationships/oleObject" Target="embeddings/oleObject71.bin"/><Relationship Id="rId70" Type="http://schemas.openxmlformats.org/officeDocument/2006/relationships/oleObject" Target="embeddings/oleObject29.bin"/><Relationship Id="rId166" Type="http://schemas.openxmlformats.org/officeDocument/2006/relationships/image" Target="media/image59.wmf"/><Relationship Id="rId331" Type="http://schemas.openxmlformats.org/officeDocument/2006/relationships/image" Target="media/image145.wmf"/><Relationship Id="rId373" Type="http://schemas.openxmlformats.org/officeDocument/2006/relationships/image" Target="media/image166.wmf"/><Relationship Id="rId429" Type="http://schemas.openxmlformats.org/officeDocument/2006/relationships/hyperlink" Target="https://ieeexplore.ieee.org/xpl/conhome/9446269/proceeding" TargetMode="External"/><Relationship Id="rId1" Type="http://schemas.openxmlformats.org/officeDocument/2006/relationships/customXml" Target="../customXml/item1.xml"/><Relationship Id="rId233" Type="http://schemas.openxmlformats.org/officeDocument/2006/relationships/oleObject" Target="embeddings/oleObject132.bin"/><Relationship Id="rId440" Type="http://schemas.openxmlformats.org/officeDocument/2006/relationships/footer" Target="footer4.xml"/><Relationship Id="rId28" Type="http://schemas.openxmlformats.org/officeDocument/2006/relationships/oleObject" Target="embeddings/oleObject10.bin"/><Relationship Id="rId275" Type="http://schemas.openxmlformats.org/officeDocument/2006/relationships/image" Target="media/image117.wmf"/><Relationship Id="rId300" Type="http://schemas.openxmlformats.org/officeDocument/2006/relationships/oleObject" Target="embeddings/oleObject163.bin"/><Relationship Id="rId81" Type="http://schemas.openxmlformats.org/officeDocument/2006/relationships/oleObject" Target="embeddings/oleObject35.bin"/><Relationship Id="rId135" Type="http://schemas.openxmlformats.org/officeDocument/2006/relationships/oleObject" Target="embeddings/oleObject80.bin"/><Relationship Id="rId177" Type="http://schemas.openxmlformats.org/officeDocument/2006/relationships/oleObject" Target="embeddings/oleObject105.bin"/><Relationship Id="rId342" Type="http://schemas.openxmlformats.org/officeDocument/2006/relationships/oleObject" Target="embeddings/oleObject184.bin"/><Relationship Id="rId384" Type="http://schemas.openxmlformats.org/officeDocument/2006/relationships/oleObject" Target="embeddings/oleObject205.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2098659788"/>
        <w:category>
          <w:name w:val="Общие"/>
          <w:gallery w:val="placeholder"/>
        </w:category>
        <w:types>
          <w:type w:val="bbPlcHdr"/>
        </w:types>
        <w:behaviors>
          <w:behavior w:val="content"/>
        </w:behaviors>
        <w:guid w:val="{92FB0969-78D7-452B-91E4-FCCE104DE5EF}"/>
      </w:docPartPr>
      <w:docPartBody>
        <w:p w:rsidR="003E7550" w:rsidRDefault="003A3D12">
          <w:r w:rsidRPr="00BC7452">
            <w:rPr>
              <w:rStyle w:val="a3"/>
            </w:rPr>
            <w:t>Место для уравнения.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Segoe UI">
    <w:panose1 w:val="020B0502040204020203"/>
    <w:charset w:val="CC"/>
    <w:family w:val="swiss"/>
    <w:pitch w:val="variable"/>
    <w:sig w:usb0="E1002AFF" w:usb1="C000E47F" w:usb2="00000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Calibri Light">
    <w:panose1 w:val="020F0302020204030204"/>
    <w:charset w:val="CC"/>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6623"/>
    <w:rsid w:val="003A3D12"/>
    <w:rsid w:val="003E7550"/>
    <w:rsid w:val="0065091A"/>
    <w:rsid w:val="00726623"/>
    <w:rsid w:val="00D13A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3A3D1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9A138B-E6D8-4B7A-ACD0-178661F33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8855</TotalTime>
  <Pages>91</Pages>
  <Words>28427</Words>
  <Characters>162040</Characters>
  <Application>Microsoft Office Word</Application>
  <DocSecurity>0</DocSecurity>
  <Lines>1350</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190087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Dinara</dc:creator>
  <cp:keywords/>
  <dc:description/>
  <cp:lastModifiedBy>Dinara</cp:lastModifiedBy>
  <cp:revision>44</cp:revision>
  <cp:lastPrinted>2023-11-23T02:32:00Z</cp:lastPrinted>
  <dcterms:created xsi:type="dcterms:W3CDTF">2023-11-07T08:31:00Z</dcterms:created>
  <dcterms:modified xsi:type="dcterms:W3CDTF">2023-11-23T05:57:00Z</dcterms:modified>
</cp:coreProperties>
</file>